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1086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.05pt;height:1pt;mso-position-horizontal-relative:char;mso-position-vertical-relative:line" coordorigin="0,0" coordsize="21,20">
            <v:group style="position:absolute;left:5;top:5;width:11;height:10" coordorigin="5,5" coordsize="11,10">
              <v:shape style="position:absolute;left:5;top:5;width:11;height:10" coordorigin="5,5" coordsize="11,10" path="m5,14l1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0"/>
        <w:ind w:left="223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MUNICIPIUL BUCURESTI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6840" w:h="11910" w:orient="landscape"/>
          <w:pgMar w:top="160" w:bottom="280" w:left="700" w:right="1420"/>
        </w:sectPr>
      </w:pPr>
    </w:p>
    <w:p>
      <w:pPr>
        <w:spacing w:before="83"/>
        <w:ind w:left="4684" w:right="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b/>
          <w:sz w:val="15"/>
        </w:rPr>
        <w:t>Situatia</w:t>
      </w:r>
      <w:r>
        <w:rPr>
          <w:rFonts w:ascii="Times New Roman"/>
          <w:b/>
          <w:spacing w:val="15"/>
          <w:sz w:val="15"/>
        </w:rPr>
        <w:t> </w:t>
      </w:r>
      <w:r>
        <w:rPr>
          <w:rFonts w:ascii="Times New Roman"/>
          <w:b/>
          <w:sz w:val="15"/>
        </w:rPr>
        <w:t>platilor</w:t>
      </w:r>
      <w:r>
        <w:rPr>
          <w:rFonts w:ascii="Times New Roman"/>
          <w:b/>
          <w:spacing w:val="16"/>
          <w:sz w:val="15"/>
        </w:rPr>
        <w:t> </w:t>
      </w:r>
      <w:r>
        <w:rPr>
          <w:rFonts w:ascii="Times New Roman"/>
          <w:b/>
          <w:sz w:val="15"/>
        </w:rPr>
        <w:t>efectuate</w:t>
      </w:r>
      <w:r>
        <w:rPr>
          <w:rFonts w:ascii="Times New Roman"/>
          <w:sz w:val="15"/>
        </w:rPr>
      </w:r>
    </w:p>
    <w:p>
      <w:pPr>
        <w:spacing w:before="90"/>
        <w:ind w:left="4804" w:right="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b/>
          <w:sz w:val="15"/>
        </w:rPr>
        <w:t>din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fonduri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externe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nerambursabile</w:t>
      </w:r>
      <w:r>
        <w:rPr>
          <w:rFonts w:ascii="Times New Roman"/>
          <w:b/>
          <w:spacing w:val="8"/>
          <w:sz w:val="15"/>
        </w:rPr>
        <w:t> </w:t>
      </w:r>
      <w:r>
        <w:rPr>
          <w:rFonts w:ascii="Times New Roman"/>
          <w:b/>
          <w:sz w:val="15"/>
        </w:rPr>
        <w:t>postaderare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(titlul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56,</w:t>
      </w:r>
      <w:r>
        <w:rPr>
          <w:rFonts w:ascii="Times New Roman"/>
          <w:b/>
          <w:spacing w:val="8"/>
          <w:sz w:val="15"/>
        </w:rPr>
        <w:t> </w:t>
      </w:r>
      <w:r>
        <w:rPr>
          <w:rFonts w:ascii="Times New Roman"/>
          <w:b/>
          <w:spacing w:val="-1"/>
          <w:sz w:val="15"/>
        </w:rPr>
        <w:t>titlul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58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si</w:t>
      </w:r>
      <w:r>
        <w:rPr>
          <w:rFonts w:ascii="Times New Roman"/>
          <w:b/>
          <w:spacing w:val="8"/>
          <w:sz w:val="15"/>
        </w:rPr>
        <w:t> </w:t>
      </w:r>
      <w:r>
        <w:rPr>
          <w:rFonts w:ascii="Times New Roman"/>
          <w:b/>
          <w:sz w:val="15"/>
        </w:rPr>
        <w:t>titlul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60)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la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data</w:t>
      </w:r>
      <w:r>
        <w:rPr>
          <w:rFonts w:ascii="Times New Roman"/>
          <w:b/>
          <w:spacing w:val="8"/>
          <w:sz w:val="15"/>
        </w:rPr>
        <w:t> </w:t>
      </w:r>
      <w:r>
        <w:rPr>
          <w:rFonts w:ascii="Times New Roman"/>
          <w:b/>
          <w:sz w:val="15"/>
        </w:rPr>
        <w:t>de</w:t>
      </w:r>
      <w:r>
        <w:rPr>
          <w:rFonts w:ascii="Times New Roman"/>
          <w:sz w:val="15"/>
        </w:rPr>
      </w:r>
    </w:p>
    <w:p>
      <w:pPr>
        <w:spacing w:before="97"/>
        <w:ind w:left="694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31.12.2022</w:t>
      </w:r>
      <w:r>
        <w:rPr>
          <w:rFonts w:ascii="Times New Roman"/>
          <w:sz w:val="14"/>
        </w:rPr>
      </w:r>
    </w:p>
    <w:p>
      <w:pPr>
        <w:spacing w:before="91"/>
        <w:ind w:left="529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  <w:t>Anexa  27</w:t>
      </w:r>
      <w:r>
        <w:rPr>
          <w:rFonts w:ascii="Times New Roman"/>
          <w:sz w:val="1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60" w:bottom="280" w:left="700" w:right="1420"/>
          <w:cols w:num="2" w:equalWidth="0">
            <w:col w:w="10578" w:space="40"/>
            <w:col w:w="4102"/>
          </w:cols>
        </w:sectPr>
      </w:pPr>
    </w:p>
    <w:p>
      <w:pPr>
        <w:spacing w:before="7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93.791pt;margin-top:3.645667pt;width:.550pt;height:.5pt;mso-position-horizontal-relative:page;mso-position-vertical-relative:paragraph;z-index:1048" coordorigin="3876,73" coordsize="11,10">
            <v:shape style="position:absolute;left:3876;top:73;width:11;height:10" coordorigin="3876,73" coordsize="11,10" path="m3876,83l3887,73e" filled="false" stroked="true" strokeweight=".48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w w:val="95"/>
          <w:sz w:val="14"/>
        </w:rPr>
        <w:t>Pag.:</w:t>
      </w:r>
      <w:r>
        <w:rPr>
          <w:rFonts w:ascii="Times New Roman"/>
          <w:sz w:val="14"/>
        </w:rPr>
      </w:r>
    </w:p>
    <w:p>
      <w:pPr>
        <w:spacing w:before="8"/>
        <w:ind w:left="20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  <w:t>1    </w:t>
      </w:r>
      <w:r>
        <w:rPr>
          <w:rFonts w:ascii="Times New Roman"/>
          <w:b/>
          <w:spacing w:val="11"/>
          <w:sz w:val="14"/>
        </w:rPr>
        <w:t> </w:t>
      </w:r>
      <w:r>
        <w:rPr>
          <w:rFonts w:ascii="Times New Roman"/>
          <w:b/>
          <w:position w:val="1"/>
          <w:sz w:val="14"/>
        </w:rPr>
        <w:t>-  lei -</w:t>
      </w:r>
      <w:r>
        <w:rPr>
          <w:rFonts w:ascii="Times New Roman"/>
          <w:sz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60" w:bottom="280" w:left="700" w:right="1420"/>
          <w:cols w:num="2" w:equalWidth="0">
            <w:col w:w="12410" w:space="40"/>
            <w:col w:w="2270"/>
          </w:cols>
        </w:sectPr>
      </w:pPr>
    </w:p>
    <w:tbl>
      <w:tblPr>
        <w:tblW w:w="0" w:type="auto"/>
        <w:jc w:val="left"/>
        <w:tblInd w:w="2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6"/>
        <w:gridCol w:w="887"/>
        <w:gridCol w:w="877"/>
        <w:gridCol w:w="882"/>
        <w:gridCol w:w="882"/>
        <w:gridCol w:w="882"/>
        <w:gridCol w:w="893"/>
        <w:gridCol w:w="871"/>
        <w:gridCol w:w="882"/>
        <w:gridCol w:w="887"/>
        <w:gridCol w:w="877"/>
        <w:gridCol w:w="979"/>
      </w:tblGrid>
      <w:tr>
        <w:trPr>
          <w:trHeight w:val="166" w:hRule="exact"/>
        </w:trPr>
        <w:tc>
          <w:tcPr>
            <w:tcW w:w="3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75" w:lineRule="auto"/>
              <w:ind w:left="1199" w:right="1347" w:firstLine="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indicatorilor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92" w:lineRule="auto"/>
              <w:ind w:left="331" w:right="285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Cod</w:t>
            </w:r>
            <w:r>
              <w:rPr>
                <w:rFonts w:ascii="Times New Roman"/>
                <w:b/>
                <w:w w:val="104"/>
                <w:sz w:val="12"/>
              </w:rPr>
              <w:t> </w:t>
            </w:r>
            <w:r>
              <w:rPr>
                <w:rFonts w:ascii="Times New Roman"/>
                <w:b/>
                <w:w w:val="105"/>
                <w:sz w:val="12"/>
              </w:rPr>
              <w:t>rand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50" w:lineRule="auto"/>
              <w:ind w:left="188" w:right="14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de stat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 01-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7"/>
              <w:ind w:left="1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stat)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50" w:lineRule="auto"/>
              <w:ind w:left="183" w:right="33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local (s 02-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local)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89"/>
              <w:ind w:left="99" w:right="5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asigurarilor sociale de stat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 03-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7"/>
              <w:ind w:left="9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bass)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89"/>
              <w:ind w:left="121" w:right="3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asigurarilor pentru somaj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 04-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7"/>
              <w:ind w:left="12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somaj)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24"/>
              <w:ind w:left="68" w:right="28" w:firstLine="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fondului national unic de asigurari sociale de sanatate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3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(s05-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7"/>
              <w:ind w:left="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sanatate)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50" w:lineRule="auto"/>
              <w:ind w:left="141" w:right="1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institutiilor publice si activitatilor finantate integral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141" w:right="-2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sau partial din venituri proprii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4" w:lineRule="exact"/>
              <w:ind w:left="14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(s10-local)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50" w:lineRule="auto"/>
              <w:ind w:left="110" w:right="10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fondurilor externe nerambur- sabile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110" w:right="133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(s08-stat+ asigurari+ local)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50" w:lineRule="auto"/>
              <w:ind w:left="121" w:right="16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creditelor externe (s06-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121" w:right="42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stat+ local)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50" w:lineRule="auto"/>
              <w:ind w:left="104" w:right="17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creditelor interne (s07-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104" w:right="43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stat+ local)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62" w:hRule="exact"/>
        </w:trPr>
        <w:tc>
          <w:tcPr>
            <w:tcW w:w="3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institutiilor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661" w:hRule="exact"/>
        </w:trPr>
        <w:tc>
          <w:tcPr>
            <w:tcW w:w="3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 w:before="2"/>
              <w:ind w:left="163" w:right="9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publice si activitatilor finantate integral sau partial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163" w:right="9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venituri proprii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163" w:right="164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(s20- stat+ asigurari+ autonome)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85" w:hRule="exact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26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76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/>
              <w:ind w:left="42" w:right="0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/>
              <w:ind w:right="0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42" w:right="0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8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27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38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54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98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7" w:right="0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10</w:t>
            </w:r>
          </w:p>
        </w:tc>
      </w:tr>
      <w:tr>
        <w:trPr>
          <w:trHeight w:val="198" w:hRule="exact"/>
        </w:trPr>
        <w:tc>
          <w:tcPr>
            <w:tcW w:w="3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plati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(titlul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VIII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cod56+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6"/>
              <w:ind w:right="51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5600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8.914.659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5" w:hRule="exact"/>
        </w:trPr>
        <w:tc>
          <w:tcPr>
            <w:tcW w:w="3316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57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56001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3" w:hRule="exact"/>
        </w:trPr>
        <w:tc>
          <w:tcPr>
            <w:tcW w:w="33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23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titlul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X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cod58)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(rd.2+rd.11)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02" w:hRule="exact"/>
        </w:trPr>
        <w:tc>
          <w:tcPr>
            <w:tcW w:w="33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51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5601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5" w:hRule="exact"/>
        </w:trPr>
        <w:tc>
          <w:tcPr>
            <w:tcW w:w="33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5"/>
              <w:ind w:left="23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3"/>
                <w:sz w:val="11"/>
              </w:rPr>
              <w:t> </w:t>
            </w:r>
            <w:r>
              <w:rPr>
                <w:rFonts w:ascii="Courier New"/>
                <w:sz w:val="11"/>
              </w:rPr>
              <w:t>plati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(titlul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X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cod58)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57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56011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33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23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(rd.12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la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rd.19)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40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8.914.659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24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Cheltuieli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personal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(titlul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I)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6"/>
              <w:ind w:left="57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56012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40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1.292.572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23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Bunuri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si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servicii(titlul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II)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6"/>
              <w:ind w:left="57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56013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4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196.223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1" w:hRule="exact"/>
        </w:trPr>
        <w:tc>
          <w:tcPr>
            <w:tcW w:w="33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23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Active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nefinanciare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(titlul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XV)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6"/>
              <w:ind w:left="57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56019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40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7.425.864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82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 w:before="79"/>
        <w:ind w:left="719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6061" w:val="left" w:leader="none"/>
        </w:tabs>
        <w:spacing w:line="240" w:lineRule="auto" w:before="4"/>
        <w:ind w:left="101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10"/>
        </w:rPr>
        <w:t>DIRECTOR EXECUTIV,</w:t>
      </w:r>
      <w:r>
        <w:rPr>
          <w:b w:val="0"/>
        </w:rPr>
      </w:r>
    </w:p>
    <w:p>
      <w:pPr>
        <w:pStyle w:val="BodyText"/>
        <w:tabs>
          <w:tab w:pos="11144" w:val="left" w:leader="none"/>
        </w:tabs>
        <w:spacing w:line="240" w:lineRule="auto"/>
        <w:ind w:left="5666" w:right="0"/>
        <w:jc w:val="left"/>
        <w:rPr>
          <w:b w:val="0"/>
          <w:bCs w:val="0"/>
        </w:rPr>
      </w:pPr>
      <w:r>
        <w:rPr>
          <w:rFonts w:ascii="Times New Roman" w:hAnsi="Times New Roman"/>
          <w:position w:val="1"/>
        </w:rPr>
        <w:t>PÎRVAN </w:t>
      </w:r>
      <w:r>
        <w:rPr>
          <w:position w:val="1"/>
        </w:rPr>
        <w:t>FLORENTINA </w:t>
      </w:r>
      <w:r>
        <w:rPr>
          <w:rFonts w:ascii="Times New Roman" w:hAnsi="Times New Roman"/>
          <w:position w:val="1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right="1037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160" w:bottom="280" w:left="70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2023-04-06T10:25:38Z</dcterms:created>
  <dcterms:modified xsi:type="dcterms:W3CDTF">2023-04-06T10:25:38Z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