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37A" w:rsidRDefault="0080237A">
      <w:pPr>
        <w:pStyle w:val="Heading10"/>
        <w:keepNext/>
        <w:keepLines/>
        <w:shd w:val="clear" w:color="auto" w:fill="auto"/>
        <w:spacing w:after="181" w:line="220" w:lineRule="exact"/>
        <w:ind w:left="20"/>
      </w:pPr>
      <w:bookmarkStart w:id="0" w:name="bookmark0"/>
      <w:r>
        <w:t>CONTRACT DE PRESTĂRI SERVICII</w:t>
      </w:r>
      <w:bookmarkEnd w:id="0"/>
    </w:p>
    <w:p w:rsidR="0080237A" w:rsidRDefault="0080237A">
      <w:pPr>
        <w:pStyle w:val="Bodytext31"/>
        <w:shd w:val="clear" w:color="auto" w:fill="auto"/>
        <w:tabs>
          <w:tab w:val="left" w:pos="4829"/>
        </w:tabs>
        <w:spacing w:before="0" w:after="767" w:line="220" w:lineRule="exact"/>
        <w:ind w:left="2860"/>
      </w:pPr>
      <w:r>
        <w:rPr>
          <w:rStyle w:val="Bodytext3NotItalic"/>
          <w:b/>
          <w:bCs/>
        </w:rPr>
        <w:t xml:space="preserve">       nr. </w:t>
      </w:r>
      <w:r>
        <w:rPr>
          <w:rStyle w:val="Bodytext30"/>
          <w:b/>
          <w:bCs/>
          <w:i/>
          <w:iCs/>
        </w:rPr>
        <w:t xml:space="preserve">  127856/23.09.2020</w:t>
      </w:r>
    </w:p>
    <w:p w:rsidR="0080237A" w:rsidRDefault="0080237A">
      <w:pPr>
        <w:pStyle w:val="Heading10"/>
        <w:keepNext/>
        <w:keepLines/>
        <w:shd w:val="clear" w:color="auto" w:fill="auto"/>
        <w:spacing w:after="0" w:line="389" w:lineRule="exact"/>
        <w:jc w:val="both"/>
      </w:pPr>
      <w:bookmarkStart w:id="1" w:name="bookmark1"/>
      <w:r>
        <w:t>Preambul</w:t>
      </w:r>
      <w:bookmarkEnd w:id="1"/>
    </w:p>
    <w:p w:rsidR="0080237A" w:rsidRDefault="0080237A">
      <w:pPr>
        <w:pStyle w:val="Bodytext20"/>
        <w:shd w:val="clear" w:color="auto" w:fill="auto"/>
        <w:spacing w:after="855"/>
        <w:ind w:firstLine="760"/>
      </w:pPr>
      <w:r>
        <w:t xml:space="preserve">în temeiul Legii nr. 98/19.05.2016 privind achiziţiile publice, cu modificările si completările ulterioare şi a Hotărârii nr. 395/02.06.2016 pentru aprobarea normelor metodologice de aplicare a prevederilor referitoare la atribuirea contractului de achiziţie publică din Legea nr. 98/2016 privind achiziţiile publice, cu modificările si completările ulterioare, s-a încheiat prezentul contract, </w:t>
      </w:r>
      <w:r>
        <w:rPr>
          <w:rStyle w:val="Bodytext2Bold"/>
        </w:rPr>
        <w:t>între:</w:t>
      </w:r>
    </w:p>
    <w:p w:rsidR="0080237A" w:rsidRDefault="0080237A">
      <w:pPr>
        <w:pStyle w:val="Heading10"/>
        <w:keepNext/>
        <w:keepLines/>
        <w:numPr>
          <w:ilvl w:val="0"/>
          <w:numId w:val="1"/>
        </w:numPr>
        <w:shd w:val="clear" w:color="auto" w:fill="auto"/>
        <w:tabs>
          <w:tab w:val="left" w:pos="322"/>
        </w:tabs>
        <w:spacing w:after="0" w:line="220" w:lineRule="exact"/>
        <w:jc w:val="both"/>
      </w:pPr>
      <w:bookmarkStart w:id="2" w:name="bookmark2"/>
      <w:r>
        <w:t>Părţile contractante</w:t>
      </w:r>
      <w:bookmarkEnd w:id="2"/>
    </w:p>
    <w:p w:rsidR="0080237A" w:rsidRDefault="0080237A">
      <w:pPr>
        <w:pStyle w:val="Bodytext40"/>
        <w:shd w:val="clear" w:color="auto" w:fill="auto"/>
        <w:spacing w:after="0" w:line="100" w:lineRule="exact"/>
        <w:ind w:left="660"/>
      </w:pPr>
      <w:r>
        <w:t>»</w:t>
      </w:r>
    </w:p>
    <w:p w:rsidR="0080237A" w:rsidRDefault="0080237A" w:rsidP="004837EE">
      <w:pPr>
        <w:pStyle w:val="Bodytext20"/>
        <w:shd w:val="clear" w:color="auto" w:fill="auto"/>
        <w:spacing w:after="360"/>
        <w:ind w:firstLine="0"/>
      </w:pPr>
      <w:r>
        <w:rPr>
          <w:rStyle w:val="Bodytext2Bold"/>
        </w:rPr>
        <w:t xml:space="preserve">             SECTORUL 2 al Municipiului Bucureşti, </w:t>
      </w:r>
      <w:r>
        <w:t>Str. Chiristigiilor, nr. 11- 13, sector 2, Bucureşti, telefon:</w:t>
      </w:r>
      <w:r>
        <w:tab/>
        <w:t>021.209.6000, fax:021.252.4446, cod fiscal 4204038, cont</w:t>
      </w:r>
      <w:r w:rsidRPr="004837EE">
        <w:t xml:space="preserve"> </w:t>
      </w:r>
      <w:r>
        <w:t xml:space="preserve">R037TRTEZ7025006XXX000197, deschis la Trezoreria Sectorului 2 Bucureşti, reprezentat prin </w:t>
      </w:r>
      <w:r>
        <w:rPr>
          <w:rStyle w:val="Bodytext2Bold"/>
        </w:rPr>
        <w:t xml:space="preserve">Primar TOADER MUGUR MIHAI, </w:t>
      </w:r>
      <w:r>
        <w:t xml:space="preserve">în calitate de </w:t>
      </w:r>
      <w:r>
        <w:rPr>
          <w:rStyle w:val="Bodytext2Bold"/>
        </w:rPr>
        <w:t xml:space="preserve">Autoritate contractantă </w:t>
      </w:r>
      <w:r>
        <w:t xml:space="preserve">denumită în continuare </w:t>
      </w:r>
      <w:r>
        <w:rPr>
          <w:rStyle w:val="Bodytext2Bold"/>
        </w:rPr>
        <w:t xml:space="preserve">Autoritate, </w:t>
      </w:r>
      <w:r>
        <w:t>pe de o parte,</w:t>
      </w:r>
    </w:p>
    <w:p w:rsidR="0080237A" w:rsidRDefault="0080237A" w:rsidP="004837EE">
      <w:pPr>
        <w:pStyle w:val="Bodytext20"/>
        <w:shd w:val="clear" w:color="auto" w:fill="auto"/>
        <w:tabs>
          <w:tab w:val="left" w:pos="1163"/>
          <w:tab w:val="left" w:pos="3719"/>
        </w:tabs>
        <w:spacing w:after="0"/>
        <w:ind w:firstLine="660"/>
      </w:pPr>
    </w:p>
    <w:p w:rsidR="0080237A" w:rsidRDefault="0080237A">
      <w:pPr>
        <w:pStyle w:val="Bodytext20"/>
        <w:shd w:val="clear" w:color="auto" w:fill="auto"/>
        <w:spacing w:after="0"/>
        <w:ind w:firstLine="0"/>
      </w:pPr>
      <w:r>
        <w:t>Şi</w:t>
      </w:r>
    </w:p>
    <w:p w:rsidR="0080237A" w:rsidRDefault="0080237A">
      <w:pPr>
        <w:pStyle w:val="Bodytext20"/>
        <w:shd w:val="clear" w:color="auto" w:fill="auto"/>
        <w:spacing w:after="681"/>
        <w:ind w:firstLine="880"/>
      </w:pPr>
      <w:r>
        <w:rPr>
          <w:rStyle w:val="Bodytext2Bold"/>
        </w:rPr>
        <w:t xml:space="preserve">SC MARBONA CONSULTING SRL, </w:t>
      </w:r>
      <w:r>
        <w:t xml:space="preserve">cu sediul în Bucureşti, str. …… Septembrie, nr. …., bl. ….., sector …., telefon/fax: …….. / ……., înregistrat la Registrul Comerţului cu numărul ……………, identificator unic la nivel european (EUID) ROONRC …….., cod unic de înregistrare RO ……., cont………………………, deschis la Trezoreria Municipiului Bucureşti, reprezentată prin </w:t>
      </w:r>
      <w:r>
        <w:rPr>
          <w:rStyle w:val="Bodytext2Bold"/>
        </w:rPr>
        <w:t>DIRECTOR GENERAL - ………….</w:t>
      </w:r>
      <w:r>
        <w:rPr>
          <w:rStyle w:val="Bodytext2Bold"/>
          <w:lang w:val="fr-FR" w:eastAsia="fr-FR"/>
        </w:rPr>
        <w:t xml:space="preserve">, </w:t>
      </w:r>
      <w:r>
        <w:t xml:space="preserve">în calitate de </w:t>
      </w:r>
      <w:r>
        <w:rPr>
          <w:rStyle w:val="Bodytext2Bold"/>
        </w:rPr>
        <w:t xml:space="preserve">Contractant </w:t>
      </w:r>
      <w:r>
        <w:t xml:space="preserve">denumită în continuare </w:t>
      </w:r>
      <w:r>
        <w:rPr>
          <w:rStyle w:val="Bodytext2Bold"/>
        </w:rPr>
        <w:t xml:space="preserve">Contractant </w:t>
      </w:r>
      <w:r>
        <w:t>, pe de altă parte</w:t>
      </w:r>
    </w:p>
    <w:p w:rsidR="0080237A" w:rsidRDefault="0080237A">
      <w:pPr>
        <w:pStyle w:val="Heading10"/>
        <w:keepNext/>
        <w:keepLines/>
        <w:numPr>
          <w:ilvl w:val="0"/>
          <w:numId w:val="1"/>
        </w:numPr>
        <w:shd w:val="clear" w:color="auto" w:fill="auto"/>
        <w:tabs>
          <w:tab w:val="left" w:pos="336"/>
        </w:tabs>
        <w:spacing w:after="0" w:line="288" w:lineRule="exact"/>
        <w:jc w:val="both"/>
      </w:pPr>
      <w:bookmarkStart w:id="3" w:name="bookmark3"/>
      <w:r>
        <w:t>Definiţii</w:t>
      </w:r>
      <w:bookmarkEnd w:id="3"/>
    </w:p>
    <w:p w:rsidR="0080237A" w:rsidRDefault="0080237A">
      <w:pPr>
        <w:pStyle w:val="Bodytext20"/>
        <w:numPr>
          <w:ilvl w:val="1"/>
          <w:numId w:val="1"/>
        </w:numPr>
        <w:shd w:val="clear" w:color="auto" w:fill="auto"/>
        <w:tabs>
          <w:tab w:val="left" w:pos="430"/>
        </w:tabs>
        <w:spacing w:after="0" w:line="288" w:lineRule="exact"/>
        <w:ind w:firstLine="0"/>
      </w:pPr>
      <w:r>
        <w:t>în prezentul contract următorii termeni vor fi interpretaţi astfel:</w:t>
      </w:r>
    </w:p>
    <w:p w:rsidR="0080237A" w:rsidRDefault="0080237A">
      <w:pPr>
        <w:pStyle w:val="Bodytext20"/>
        <w:numPr>
          <w:ilvl w:val="0"/>
          <w:numId w:val="2"/>
        </w:numPr>
        <w:shd w:val="clear" w:color="auto" w:fill="auto"/>
        <w:tabs>
          <w:tab w:val="left" w:pos="329"/>
        </w:tabs>
        <w:spacing w:after="0" w:line="288" w:lineRule="exact"/>
        <w:ind w:firstLine="0"/>
      </w:pPr>
      <w:r>
        <w:rPr>
          <w:rStyle w:val="Bodytext2Bold"/>
        </w:rPr>
        <w:t xml:space="preserve">contract </w:t>
      </w:r>
      <w:r>
        <w:t>- prezentul contract şi toate anexele sale;</w:t>
      </w:r>
    </w:p>
    <w:p w:rsidR="0080237A" w:rsidRDefault="0080237A">
      <w:pPr>
        <w:pStyle w:val="Bodytext20"/>
        <w:numPr>
          <w:ilvl w:val="0"/>
          <w:numId w:val="2"/>
        </w:numPr>
        <w:shd w:val="clear" w:color="auto" w:fill="auto"/>
        <w:tabs>
          <w:tab w:val="left" w:pos="298"/>
        </w:tabs>
        <w:spacing w:after="0" w:line="259" w:lineRule="exact"/>
        <w:ind w:firstLine="0"/>
      </w:pPr>
      <w:r>
        <w:rPr>
          <w:rStyle w:val="Bodytext2Bold"/>
        </w:rPr>
        <w:t xml:space="preserve">Autoritate şi Contractant - </w:t>
      </w:r>
      <w:r>
        <w:t>părţile contractante, aşa cum sunt acestea numite în prezentul contract;</w:t>
      </w:r>
    </w:p>
    <w:p w:rsidR="0080237A" w:rsidRDefault="0080237A">
      <w:pPr>
        <w:pStyle w:val="Bodytext20"/>
        <w:numPr>
          <w:ilvl w:val="0"/>
          <w:numId w:val="2"/>
        </w:numPr>
        <w:shd w:val="clear" w:color="auto" w:fill="auto"/>
        <w:tabs>
          <w:tab w:val="left" w:pos="302"/>
        </w:tabs>
        <w:spacing w:after="0" w:line="299" w:lineRule="exact"/>
        <w:ind w:firstLine="0"/>
      </w:pPr>
      <w:r>
        <w:rPr>
          <w:rStyle w:val="Bodytext2Bold"/>
        </w:rPr>
        <w:t xml:space="preserve">preţul contractului - </w:t>
      </w:r>
      <w:r>
        <w:t>preţul plătibil contractantului de către Autoritate, în baza contractului, pentru îndeplinirea integrală şi corespunzătoare a tuturor obligaţiilor asumate prin contract;</w:t>
      </w:r>
    </w:p>
    <w:p w:rsidR="0080237A" w:rsidRDefault="0080237A">
      <w:pPr>
        <w:pStyle w:val="Bodytext20"/>
        <w:numPr>
          <w:ilvl w:val="0"/>
          <w:numId w:val="2"/>
        </w:numPr>
        <w:shd w:val="clear" w:color="auto" w:fill="auto"/>
        <w:tabs>
          <w:tab w:val="left" w:pos="298"/>
        </w:tabs>
        <w:spacing w:after="0" w:line="299" w:lineRule="exact"/>
        <w:ind w:firstLine="0"/>
      </w:pPr>
      <w:r>
        <w:rPr>
          <w:rStyle w:val="Bodytext2Bold"/>
        </w:rPr>
        <w:t xml:space="preserve">servicii </w:t>
      </w:r>
      <w:r>
        <w:t>- activităţile a căror prestare fac obiectul contractului;</w:t>
      </w:r>
    </w:p>
    <w:p w:rsidR="0080237A" w:rsidRDefault="0080237A">
      <w:pPr>
        <w:pStyle w:val="Bodytext20"/>
        <w:numPr>
          <w:ilvl w:val="0"/>
          <w:numId w:val="2"/>
        </w:numPr>
        <w:shd w:val="clear" w:color="auto" w:fill="auto"/>
        <w:tabs>
          <w:tab w:val="left" w:pos="306"/>
        </w:tabs>
        <w:spacing w:after="0" w:line="299" w:lineRule="exact"/>
        <w:ind w:firstLine="0"/>
      </w:pPr>
      <w:r>
        <w:rPr>
          <w:rStyle w:val="Bodytext2Bold"/>
        </w:rPr>
        <w:t xml:space="preserve">produse </w:t>
      </w:r>
      <w:r>
        <w:t>- echipamentele, maşinile, utilajele, piesele de schimb şi orice alte bunuri cuprinse în anexa / anexele la prezentul contract şi pe care contractantul are obligaţia de a le furniza în legătură cu serviciile prestate conform contractului;</w:t>
      </w:r>
    </w:p>
    <w:p w:rsidR="0080237A" w:rsidRDefault="0080237A">
      <w:pPr>
        <w:pStyle w:val="Bodytext20"/>
        <w:numPr>
          <w:ilvl w:val="0"/>
          <w:numId w:val="2"/>
        </w:numPr>
        <w:shd w:val="clear" w:color="auto" w:fill="auto"/>
        <w:tabs>
          <w:tab w:val="left" w:pos="306"/>
        </w:tabs>
        <w:spacing w:after="0" w:line="299" w:lineRule="exact"/>
        <w:ind w:firstLine="0"/>
      </w:pPr>
      <w:r>
        <w:rPr>
          <w:rStyle w:val="Bodytext2Bold"/>
        </w:rPr>
        <w:t xml:space="preserve">forţa majoră - </w:t>
      </w:r>
      <w:r>
        <w:t>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80237A" w:rsidRDefault="0080237A">
      <w:pPr>
        <w:pStyle w:val="Bodytext20"/>
        <w:numPr>
          <w:ilvl w:val="0"/>
          <w:numId w:val="2"/>
        </w:numPr>
        <w:shd w:val="clear" w:color="auto" w:fill="auto"/>
        <w:tabs>
          <w:tab w:val="left" w:pos="302"/>
        </w:tabs>
        <w:spacing w:after="0" w:line="299" w:lineRule="exact"/>
        <w:ind w:firstLine="0"/>
      </w:pPr>
      <w:r>
        <w:rPr>
          <w:rStyle w:val="Bodytext2Bold"/>
        </w:rPr>
        <w:t xml:space="preserve">conflictul de interese - </w:t>
      </w:r>
      <w:r>
        <w:t>orice eveniment care influenţează capacitatea prestatorului de a exprima o opinie profesională obiectivă şi imparţială sau care îl împiedică pe acesta, în orice moment, să acorde prioritate intereselor autorităţii sau interesului public general al proiectului, orice motiv în legătură cu posibile contracte în viitor sau în conflict cu alte angajamente, trecute sau prezente, ale prestatorului. Aceste restricţii sunt de asemenea aplicabile oricăror subcontractanţi şi salariaţi acţionând sub autoritatea şi controlul prestatorului;</w:t>
      </w:r>
    </w:p>
    <w:p w:rsidR="0080237A" w:rsidRDefault="0080237A">
      <w:pPr>
        <w:pStyle w:val="Bodytext20"/>
        <w:numPr>
          <w:ilvl w:val="0"/>
          <w:numId w:val="2"/>
        </w:numPr>
        <w:shd w:val="clear" w:color="auto" w:fill="auto"/>
        <w:tabs>
          <w:tab w:val="left" w:pos="298"/>
        </w:tabs>
        <w:spacing w:after="0" w:line="299" w:lineRule="exact"/>
        <w:ind w:firstLine="0"/>
      </w:pPr>
      <w:r>
        <w:rPr>
          <w:rStyle w:val="Bodytext2Bold"/>
        </w:rPr>
        <w:t xml:space="preserve">prejudiciu - </w:t>
      </w:r>
      <w:r>
        <w:t>valoarea stabilită de autoritate direct ca sancţiune/penalitate pentru neexecutarea sau executarea necorespunzătoare a obligaţiilor asumate prin contract de către contractant;</w:t>
      </w:r>
    </w:p>
    <w:p w:rsidR="0080237A" w:rsidRDefault="0080237A">
      <w:pPr>
        <w:pStyle w:val="Bodytext20"/>
        <w:numPr>
          <w:ilvl w:val="0"/>
          <w:numId w:val="2"/>
        </w:numPr>
        <w:shd w:val="clear" w:color="auto" w:fill="auto"/>
        <w:tabs>
          <w:tab w:val="left" w:pos="302"/>
        </w:tabs>
        <w:spacing w:after="0" w:line="299" w:lineRule="exact"/>
        <w:ind w:firstLine="0"/>
      </w:pPr>
      <w:r>
        <w:rPr>
          <w:rStyle w:val="Bodytext2Bold"/>
        </w:rPr>
        <w:t xml:space="preserve">daune-interese - </w:t>
      </w:r>
      <w:r>
        <w:t>consecinţa directă şi necesară a neexecutării fără justificare sau, după caz, culpabile, a obligaţiilor asumate prin contract de către autoritate/prestator şi are ca obiect o suma de bani ce reprezintă echivalentul prejudiciului suferit de autoritate/prestator;</w:t>
      </w:r>
    </w:p>
    <w:p w:rsidR="0080237A" w:rsidRDefault="0080237A">
      <w:pPr>
        <w:pStyle w:val="Bodytext20"/>
        <w:numPr>
          <w:ilvl w:val="0"/>
          <w:numId w:val="2"/>
        </w:numPr>
        <w:shd w:val="clear" w:color="auto" w:fill="auto"/>
        <w:tabs>
          <w:tab w:val="left" w:pos="298"/>
        </w:tabs>
        <w:spacing w:after="0" w:line="299" w:lineRule="exact"/>
        <w:ind w:firstLine="0"/>
      </w:pPr>
      <w:r>
        <w:rPr>
          <w:rStyle w:val="Bodytext2Bold"/>
        </w:rPr>
        <w:t xml:space="preserve">proiectul </w:t>
      </w:r>
      <w:r>
        <w:t>- ansamblul de activităţi prestate în legătură cu serviciile angajate în baza prezentului contract;</w:t>
      </w:r>
    </w:p>
    <w:p w:rsidR="0080237A" w:rsidRDefault="0080237A">
      <w:pPr>
        <w:pStyle w:val="Bodytext20"/>
        <w:numPr>
          <w:ilvl w:val="0"/>
          <w:numId w:val="2"/>
        </w:numPr>
        <w:shd w:val="clear" w:color="auto" w:fill="auto"/>
        <w:tabs>
          <w:tab w:val="left" w:pos="298"/>
        </w:tabs>
        <w:spacing w:after="0" w:line="299" w:lineRule="exact"/>
        <w:ind w:firstLine="0"/>
      </w:pPr>
      <w:r>
        <w:t>OI - Organism Intermediar;</w:t>
      </w:r>
    </w:p>
    <w:p w:rsidR="0080237A" w:rsidRDefault="0080237A">
      <w:pPr>
        <w:pStyle w:val="Bodytext20"/>
        <w:numPr>
          <w:ilvl w:val="0"/>
          <w:numId w:val="2"/>
        </w:numPr>
        <w:shd w:val="clear" w:color="auto" w:fill="auto"/>
        <w:tabs>
          <w:tab w:val="left" w:pos="298"/>
        </w:tabs>
        <w:spacing w:after="0" w:line="299" w:lineRule="exact"/>
        <w:ind w:firstLine="0"/>
      </w:pPr>
      <w:r>
        <w:t>POCA - Program Operaţional Capacitate Administrativa 2014-2020;</w:t>
      </w:r>
    </w:p>
    <w:p w:rsidR="0080237A" w:rsidRDefault="0080237A">
      <w:pPr>
        <w:pStyle w:val="Bodytext20"/>
        <w:numPr>
          <w:ilvl w:val="0"/>
          <w:numId w:val="2"/>
        </w:numPr>
        <w:shd w:val="clear" w:color="auto" w:fill="auto"/>
        <w:tabs>
          <w:tab w:val="left" w:pos="454"/>
        </w:tabs>
        <w:spacing w:after="0" w:line="299" w:lineRule="exact"/>
        <w:ind w:firstLine="0"/>
      </w:pPr>
      <w:r>
        <w:t>AMPOCA - Autoritatea de Management pentru Programul Operaţional Capacitate Administrativă;</w:t>
      </w:r>
    </w:p>
    <w:p w:rsidR="0080237A" w:rsidRDefault="0080237A">
      <w:pPr>
        <w:pStyle w:val="Bodytext20"/>
        <w:numPr>
          <w:ilvl w:val="0"/>
          <w:numId w:val="2"/>
        </w:numPr>
        <w:shd w:val="clear" w:color="auto" w:fill="auto"/>
        <w:tabs>
          <w:tab w:val="left" w:pos="349"/>
        </w:tabs>
        <w:spacing w:after="243" w:line="299" w:lineRule="exact"/>
        <w:ind w:firstLine="0"/>
      </w:pPr>
      <w:r>
        <w:rPr>
          <w:rStyle w:val="Bodytext2Bold"/>
        </w:rPr>
        <w:t xml:space="preserve">zi - </w:t>
      </w:r>
      <w:r>
        <w:t xml:space="preserve">zi calendaristică; </w:t>
      </w:r>
      <w:r>
        <w:rPr>
          <w:rStyle w:val="Bodytext2Bold"/>
        </w:rPr>
        <w:t xml:space="preserve">an - </w:t>
      </w:r>
      <w:r>
        <w:t>365 de zile.</w:t>
      </w:r>
    </w:p>
    <w:p w:rsidR="0080237A" w:rsidRDefault="0080237A">
      <w:pPr>
        <w:pStyle w:val="Heading10"/>
        <w:keepNext/>
        <w:keepLines/>
        <w:numPr>
          <w:ilvl w:val="0"/>
          <w:numId w:val="1"/>
        </w:numPr>
        <w:shd w:val="clear" w:color="auto" w:fill="auto"/>
        <w:tabs>
          <w:tab w:val="left" w:pos="298"/>
        </w:tabs>
        <w:spacing w:after="0" w:line="295" w:lineRule="exact"/>
        <w:jc w:val="both"/>
      </w:pPr>
      <w:bookmarkStart w:id="4" w:name="bookmark4"/>
      <w:r>
        <w:t>Interpretare</w:t>
      </w:r>
      <w:bookmarkEnd w:id="4"/>
    </w:p>
    <w:p w:rsidR="0080237A" w:rsidRDefault="0080237A">
      <w:pPr>
        <w:pStyle w:val="Bodytext20"/>
        <w:numPr>
          <w:ilvl w:val="1"/>
          <w:numId w:val="1"/>
        </w:numPr>
        <w:shd w:val="clear" w:color="auto" w:fill="auto"/>
        <w:tabs>
          <w:tab w:val="left" w:pos="392"/>
        </w:tabs>
        <w:spacing w:after="0" w:line="295" w:lineRule="exact"/>
        <w:ind w:firstLine="0"/>
      </w:pPr>
      <w:r>
        <w:t xml:space="preserve">In prezentul contract, cu excepţia unei prevederi contrare, cuvintele la forma singular vor include forma de plural si </w:t>
      </w:r>
      <w:r>
        <w:rPr>
          <w:lang w:val="en-US" w:eastAsia="en-US"/>
        </w:rPr>
        <w:t xml:space="preserve">vice versa, </w:t>
      </w:r>
      <w:r>
        <w:t>acolo unde acest lucru este permis de context.</w:t>
      </w:r>
    </w:p>
    <w:p w:rsidR="0080237A" w:rsidRDefault="0080237A">
      <w:pPr>
        <w:pStyle w:val="Bodytext20"/>
        <w:numPr>
          <w:ilvl w:val="1"/>
          <w:numId w:val="1"/>
        </w:numPr>
        <w:shd w:val="clear" w:color="auto" w:fill="auto"/>
        <w:tabs>
          <w:tab w:val="left" w:pos="399"/>
        </w:tabs>
        <w:spacing w:after="0" w:line="295" w:lineRule="exact"/>
        <w:ind w:firstLine="0"/>
      </w:pPr>
      <w:r>
        <w:t>Zilele sunt zile calendaristice, in afara cazului in care se prevede expres ca sunt zile lucrătoare. Termenul exprimat in zile, începe sa curgă de la începutul primei ore a primei zile a termenului si se încheie la expirarea ultimei ore a ultimei zile a termenului; ziua in cursul careia a avut loc un eveniment sau s-a realizat un act al autoritatii contractante nu este luata in calculul termenului. Daca ultima zi a unui termen exprimat altfel decât in ore, este o zi de sarbatoare legala, o duminica sau o sambata, termenul se incheie la expirarea ultimei ore a următoarei zile lucratoare.</w:t>
      </w:r>
    </w:p>
    <w:p w:rsidR="0080237A" w:rsidRDefault="0080237A">
      <w:pPr>
        <w:pStyle w:val="Heading10"/>
        <w:keepNext/>
        <w:keepLines/>
        <w:shd w:val="clear" w:color="auto" w:fill="auto"/>
        <w:spacing w:after="243" w:line="220" w:lineRule="exact"/>
        <w:jc w:val="both"/>
      </w:pPr>
      <w:bookmarkStart w:id="5" w:name="bookmark5"/>
      <w:r>
        <w:t>Clauze obligatorii</w:t>
      </w:r>
      <w:bookmarkEnd w:id="5"/>
    </w:p>
    <w:p w:rsidR="0080237A" w:rsidRDefault="0080237A">
      <w:pPr>
        <w:pStyle w:val="Heading10"/>
        <w:keepNext/>
        <w:keepLines/>
        <w:numPr>
          <w:ilvl w:val="0"/>
          <w:numId w:val="1"/>
        </w:numPr>
        <w:shd w:val="clear" w:color="auto" w:fill="auto"/>
        <w:tabs>
          <w:tab w:val="left" w:pos="309"/>
        </w:tabs>
        <w:spacing w:after="0" w:line="299" w:lineRule="exact"/>
        <w:jc w:val="both"/>
      </w:pPr>
      <w:bookmarkStart w:id="6" w:name="bookmark6"/>
      <w:r>
        <w:t>Obiectul principal al contractului</w:t>
      </w:r>
      <w:bookmarkEnd w:id="6"/>
    </w:p>
    <w:p w:rsidR="0080237A" w:rsidRDefault="0080237A">
      <w:pPr>
        <w:pStyle w:val="Bodytext31"/>
        <w:numPr>
          <w:ilvl w:val="1"/>
          <w:numId w:val="1"/>
        </w:numPr>
        <w:shd w:val="clear" w:color="auto" w:fill="auto"/>
        <w:tabs>
          <w:tab w:val="left" w:pos="443"/>
        </w:tabs>
        <w:spacing w:before="0" w:after="0" w:line="299" w:lineRule="exact"/>
      </w:pPr>
      <w:r>
        <w:rPr>
          <w:rStyle w:val="Bodytext3NotBold"/>
        </w:rPr>
        <w:t xml:space="preserve">Obiectul contractului îl reprezintă </w:t>
      </w:r>
      <w:r>
        <w:rPr>
          <w:rStyle w:val="Bodytext3NotItalic1"/>
          <w:b/>
          <w:bCs/>
        </w:rPr>
        <w:t xml:space="preserve">prestarea serviciilor </w:t>
      </w:r>
      <w:r>
        <w:rPr>
          <w:rStyle w:val="Bodytext3NotBold"/>
        </w:rPr>
        <w:t xml:space="preserve">în cadrul </w:t>
      </w:r>
      <w:r>
        <w:t>„Achiziţia serviciilor de informare şi publicitate - Conferinţa de promovare”,</w:t>
      </w:r>
      <w:r>
        <w:rPr>
          <w:rStyle w:val="Bodytext3NotItalic1"/>
          <w:b/>
          <w:bCs/>
        </w:rPr>
        <w:t xml:space="preserve"> pentru proiectul </w:t>
      </w:r>
      <w:r>
        <w:t>„ePS2- Servicii online pentru cetăţeni ” cod SMIS 126372/cod S1POCA 510 cofinan</w:t>
      </w:r>
      <w:r>
        <w:rPr>
          <w:rFonts w:ascii="Tahoma" w:hAnsi="Tahoma" w:cs="Tahoma"/>
        </w:rPr>
        <w:t>ț</w:t>
      </w:r>
      <w:r>
        <w:t xml:space="preserve">at de Uniunea Europeana din Fondul Social European prin Programul Operaţional Capacitate Administrativa 2014 </w:t>
      </w:r>
      <w:r>
        <w:rPr>
          <w:rStyle w:val="Bodytext3NotBold1"/>
          <w:i/>
          <w:iCs/>
        </w:rPr>
        <w:t>-</w:t>
      </w:r>
      <w:r>
        <w:t>2020</w:t>
      </w:r>
      <w:r>
        <w:rPr>
          <w:rStyle w:val="Bodytext3NotBold"/>
        </w:rPr>
        <w:t>, în</w:t>
      </w:r>
    </w:p>
    <w:p w:rsidR="0080237A" w:rsidRDefault="0080237A">
      <w:pPr>
        <w:pStyle w:val="Bodytext20"/>
        <w:shd w:val="clear" w:color="auto" w:fill="auto"/>
        <w:spacing w:after="240" w:line="299" w:lineRule="exact"/>
        <w:ind w:firstLine="0"/>
      </w:pPr>
      <w:r>
        <w:t>perioada convenită şi în conformitate cu obligaţiile asumate prin prezentul contract.</w:t>
      </w:r>
    </w:p>
    <w:p w:rsidR="0080237A" w:rsidRDefault="0080237A">
      <w:pPr>
        <w:pStyle w:val="Bodytext50"/>
        <w:numPr>
          <w:ilvl w:val="1"/>
          <w:numId w:val="1"/>
        </w:numPr>
        <w:shd w:val="clear" w:color="auto" w:fill="auto"/>
        <w:tabs>
          <w:tab w:val="left" w:pos="443"/>
        </w:tabs>
        <w:spacing w:before="0"/>
        <w:ind w:firstLine="0"/>
      </w:pPr>
      <w:r>
        <w:rPr>
          <w:rStyle w:val="Bodytext5NotBold"/>
        </w:rPr>
        <w:t xml:space="preserve">Contractantul urmează să asigure prestarea </w:t>
      </w:r>
      <w:r>
        <w:t>serviciilor de informare şi publicitate - conferinţă de promovare, ce are drept scop realizarea măsurilor de informare şi comunicare în cadrul proiectului “ePS2 - Servicii online pentru cetăţeni”, Cod SIPOCA 510/cod mySMIS 126372, ce va cuprinde:</w:t>
      </w:r>
    </w:p>
    <w:p w:rsidR="0080237A" w:rsidRDefault="0080237A">
      <w:pPr>
        <w:pStyle w:val="Bodytext20"/>
        <w:numPr>
          <w:ilvl w:val="0"/>
          <w:numId w:val="3"/>
        </w:numPr>
        <w:shd w:val="clear" w:color="auto" w:fill="auto"/>
        <w:tabs>
          <w:tab w:val="left" w:pos="1401"/>
        </w:tabs>
        <w:spacing w:after="60" w:line="299" w:lineRule="exact"/>
        <w:ind w:left="1380" w:hanging="320"/>
      </w:pPr>
      <w:r>
        <w:t>Organizarea unei conferinţe de promovare a proiectului ce va include şi un workshop privind digital izarea, cu durata de maxim 6 ore, la care va participa un număr de 100 persoane;</w:t>
      </w:r>
    </w:p>
    <w:p w:rsidR="0080237A" w:rsidRDefault="0080237A" w:rsidP="00D26114">
      <w:pPr>
        <w:pStyle w:val="Bodytext20"/>
        <w:numPr>
          <w:ilvl w:val="0"/>
          <w:numId w:val="3"/>
        </w:numPr>
        <w:shd w:val="clear" w:color="auto" w:fill="auto"/>
        <w:tabs>
          <w:tab w:val="left" w:pos="0"/>
        </w:tabs>
        <w:spacing w:after="123" w:line="299" w:lineRule="exact"/>
        <w:ind w:firstLine="0"/>
      </w:pPr>
      <w:r>
        <w:t>Realizare şi furnizare a 2 roll-up-uri pentru proiect, conform regulilor de identitate vizuală ale programului operaţional şi ale proiectului;</w:t>
      </w:r>
    </w:p>
    <w:p w:rsidR="0080237A" w:rsidRDefault="0080237A" w:rsidP="00D26114">
      <w:pPr>
        <w:pStyle w:val="Bodytext20"/>
        <w:numPr>
          <w:ilvl w:val="0"/>
          <w:numId w:val="3"/>
        </w:numPr>
        <w:shd w:val="clear" w:color="auto" w:fill="auto"/>
        <w:tabs>
          <w:tab w:val="left" w:pos="0"/>
        </w:tabs>
        <w:spacing w:after="122" w:line="220" w:lineRule="exact"/>
        <w:ind w:firstLine="0"/>
      </w:pPr>
      <w:r>
        <w:t>Publicarea unui anunţ/comunicat de presă cu privire la promovarea proiectului.</w:t>
      </w:r>
    </w:p>
    <w:p w:rsidR="0080237A" w:rsidRDefault="0080237A">
      <w:pPr>
        <w:pStyle w:val="Heading10"/>
        <w:keepNext/>
        <w:keepLines/>
        <w:numPr>
          <w:ilvl w:val="0"/>
          <w:numId w:val="1"/>
        </w:numPr>
        <w:shd w:val="clear" w:color="auto" w:fill="auto"/>
        <w:tabs>
          <w:tab w:val="left" w:pos="309"/>
        </w:tabs>
        <w:spacing w:after="0" w:line="295" w:lineRule="exact"/>
        <w:jc w:val="both"/>
      </w:pPr>
      <w:bookmarkStart w:id="7" w:name="bookmark7"/>
      <w:r>
        <w:t>Preţul contractului</w:t>
      </w:r>
      <w:bookmarkEnd w:id="7"/>
    </w:p>
    <w:p w:rsidR="0080237A" w:rsidRDefault="0080237A">
      <w:pPr>
        <w:pStyle w:val="Bodytext20"/>
        <w:numPr>
          <w:ilvl w:val="1"/>
          <w:numId w:val="1"/>
        </w:numPr>
        <w:shd w:val="clear" w:color="auto" w:fill="auto"/>
        <w:tabs>
          <w:tab w:val="left" w:pos="443"/>
        </w:tabs>
        <w:spacing w:after="0" w:line="295" w:lineRule="exact"/>
        <w:ind w:firstLine="0"/>
      </w:pPr>
      <w:r>
        <w:t xml:space="preserve">Preţul convenit pentru îndeplinirea contractului, plătibil contractantului </w:t>
      </w:r>
      <w:r>
        <w:rPr>
          <w:lang w:val="es-ES" w:eastAsia="es-ES"/>
        </w:rPr>
        <w:t xml:space="preserve">de catre </w:t>
      </w:r>
      <w:r>
        <w:t xml:space="preserve">autoritatea contractanta, este de </w:t>
      </w:r>
      <w:r>
        <w:rPr>
          <w:rStyle w:val="Bodytext2Bold"/>
        </w:rPr>
        <w:t xml:space="preserve">24 650,00 lei fără TVA, </w:t>
      </w:r>
      <w:r>
        <w:t xml:space="preserve">la care se adaugă </w:t>
      </w:r>
      <w:r>
        <w:rPr>
          <w:rStyle w:val="Bodytext2Bold"/>
        </w:rPr>
        <w:t xml:space="preserve">TVA. </w:t>
      </w:r>
      <w:r>
        <w:t>Plata taxei pe valoarea adăugată se va face la cota TVA, prevăzuta de legislaţia în vigoare Ia data emiterii facturii.</w:t>
      </w:r>
    </w:p>
    <w:p w:rsidR="0080237A" w:rsidRDefault="0080237A">
      <w:pPr>
        <w:pStyle w:val="Bodytext20"/>
        <w:shd w:val="clear" w:color="auto" w:fill="auto"/>
        <w:spacing w:after="240" w:line="295" w:lineRule="exact"/>
        <w:ind w:left="400" w:firstLine="0"/>
        <w:jc w:val="left"/>
      </w:pPr>
      <w:r>
        <w:t xml:space="preserve">Preţul contractului este </w:t>
      </w:r>
      <w:r>
        <w:rPr>
          <w:rStyle w:val="Bodytext2Bold"/>
        </w:rPr>
        <w:t xml:space="preserve">ferm, </w:t>
      </w:r>
      <w:r>
        <w:t xml:space="preserve">exprimat în lei fara TVA, şi </w:t>
      </w:r>
      <w:r>
        <w:rPr>
          <w:rStyle w:val="Bodytext2Bold"/>
        </w:rPr>
        <w:t>nu se ajustează.</w:t>
      </w:r>
    </w:p>
    <w:p w:rsidR="0080237A" w:rsidRDefault="0080237A">
      <w:pPr>
        <w:pStyle w:val="Heading10"/>
        <w:keepNext/>
        <w:keepLines/>
        <w:numPr>
          <w:ilvl w:val="0"/>
          <w:numId w:val="1"/>
        </w:numPr>
        <w:shd w:val="clear" w:color="auto" w:fill="auto"/>
        <w:tabs>
          <w:tab w:val="left" w:pos="309"/>
        </w:tabs>
        <w:spacing w:after="0" w:line="295" w:lineRule="exact"/>
        <w:jc w:val="both"/>
      </w:pPr>
      <w:bookmarkStart w:id="8" w:name="bookmark8"/>
      <w:r>
        <w:t>Modalităţi de plată</w:t>
      </w:r>
      <w:bookmarkEnd w:id="8"/>
    </w:p>
    <w:p w:rsidR="0080237A" w:rsidRDefault="0080237A">
      <w:pPr>
        <w:pStyle w:val="Bodytext20"/>
        <w:numPr>
          <w:ilvl w:val="1"/>
          <w:numId w:val="1"/>
        </w:numPr>
        <w:shd w:val="clear" w:color="auto" w:fill="auto"/>
        <w:tabs>
          <w:tab w:val="left" w:pos="443"/>
        </w:tabs>
        <w:spacing w:after="0" w:line="295" w:lineRule="exact"/>
        <w:ind w:firstLine="0"/>
      </w:pPr>
      <w:r>
        <w:t>Plata serviciilor de informare şi publicitate - conferinţă de promovare efectuându-se numai după primirea şi validarea raportului final prezentat de care Contractant şi încheierea procesului-verbal de recepţie cantitativă şi calitativă a serviciilor prestate, semnat de către reprezentantul Contractantului şi comisia de recepţie din partea Autorităţii Contractante;</w:t>
      </w:r>
    </w:p>
    <w:p w:rsidR="0080237A" w:rsidRDefault="0080237A">
      <w:pPr>
        <w:pStyle w:val="Bodytext20"/>
        <w:shd w:val="clear" w:color="auto" w:fill="auto"/>
        <w:spacing w:after="0" w:line="295" w:lineRule="exact"/>
        <w:ind w:firstLine="520"/>
        <w:jc w:val="left"/>
      </w:pPr>
      <w:r>
        <w:t>Plata serviciilor se va face numai pentru serviciile efectiv prestate, în termen de maxim 30 zile de la recepţie şi înregistrarea facturii la registratura Autorităţii Contractante.</w:t>
      </w:r>
    </w:p>
    <w:p w:rsidR="0080237A" w:rsidRDefault="0080237A">
      <w:pPr>
        <w:pStyle w:val="Bodytext20"/>
        <w:numPr>
          <w:ilvl w:val="1"/>
          <w:numId w:val="1"/>
        </w:numPr>
        <w:shd w:val="clear" w:color="auto" w:fill="auto"/>
        <w:tabs>
          <w:tab w:val="left" w:pos="413"/>
        </w:tabs>
        <w:spacing w:after="240" w:line="295" w:lineRule="exact"/>
        <w:ind w:firstLine="0"/>
      </w:pPr>
      <w:r>
        <w:t>Prezentarea cu date eronate sau incomplete, faţă de prevederile legii şi ale prezentului contract, a facturii spre decontare, face sa nu curgă termenul de plată, dacă Autoritatea sesizează Contractantul despre neregulile constatate şi retumează factura în original, în interiorul termenului de plata al facturii. Un nou termen de plată va curge de la confirmarea de către Autoritate a noii facturi prezentate de către Prestator, completată cu date corecte, potrivit legii şi contractului.</w:t>
      </w:r>
    </w:p>
    <w:p w:rsidR="0080237A" w:rsidRDefault="0080237A">
      <w:pPr>
        <w:pStyle w:val="Heading10"/>
        <w:keepNext/>
        <w:keepLines/>
        <w:numPr>
          <w:ilvl w:val="0"/>
          <w:numId w:val="1"/>
        </w:numPr>
        <w:shd w:val="clear" w:color="auto" w:fill="auto"/>
        <w:tabs>
          <w:tab w:val="left" w:pos="309"/>
        </w:tabs>
        <w:spacing w:after="0" w:line="295" w:lineRule="exact"/>
        <w:jc w:val="both"/>
      </w:pPr>
      <w:bookmarkStart w:id="9" w:name="bookmark9"/>
      <w:r>
        <w:t>Durata contractului</w:t>
      </w:r>
      <w:bookmarkEnd w:id="9"/>
    </w:p>
    <w:p w:rsidR="0080237A" w:rsidRDefault="0080237A">
      <w:pPr>
        <w:pStyle w:val="Bodytext20"/>
        <w:numPr>
          <w:ilvl w:val="1"/>
          <w:numId w:val="1"/>
        </w:numPr>
        <w:shd w:val="clear" w:color="auto" w:fill="auto"/>
        <w:tabs>
          <w:tab w:val="left" w:pos="406"/>
        </w:tabs>
        <w:spacing w:after="243" w:line="295" w:lineRule="exact"/>
        <w:ind w:firstLine="0"/>
      </w:pPr>
      <w:r>
        <w:t xml:space="preserve">Prezentul contract întră în vigoare la data semnării de către ambele părţi contractante şi are o valabilitate de </w:t>
      </w:r>
      <w:r>
        <w:rPr>
          <w:rStyle w:val="Bodytext2Bold"/>
        </w:rPr>
        <w:t xml:space="preserve">2 luni, </w:t>
      </w:r>
      <w:r>
        <w:t>cu posibilitatea prelungirii prin Act Adiţional.</w:t>
      </w:r>
    </w:p>
    <w:p w:rsidR="0080237A" w:rsidRDefault="0080237A">
      <w:pPr>
        <w:pStyle w:val="Heading10"/>
        <w:keepNext/>
        <w:keepLines/>
        <w:numPr>
          <w:ilvl w:val="0"/>
          <w:numId w:val="1"/>
        </w:numPr>
        <w:shd w:val="clear" w:color="auto" w:fill="auto"/>
        <w:tabs>
          <w:tab w:val="left" w:pos="309"/>
        </w:tabs>
        <w:spacing w:after="0" w:line="292" w:lineRule="exact"/>
        <w:jc w:val="both"/>
      </w:pPr>
      <w:bookmarkStart w:id="10" w:name="bookmark10"/>
      <w:r>
        <w:t>Executarea contractului</w:t>
      </w:r>
      <w:bookmarkEnd w:id="10"/>
    </w:p>
    <w:p w:rsidR="0080237A" w:rsidRDefault="0080237A">
      <w:pPr>
        <w:pStyle w:val="Bodytext20"/>
        <w:numPr>
          <w:ilvl w:val="1"/>
          <w:numId w:val="1"/>
        </w:numPr>
        <w:shd w:val="clear" w:color="auto" w:fill="auto"/>
        <w:tabs>
          <w:tab w:val="left" w:pos="406"/>
        </w:tabs>
        <w:spacing w:after="0" w:line="292" w:lineRule="exact"/>
        <w:ind w:firstLine="0"/>
      </w:pPr>
      <w:r>
        <w:t>Prestarea serviciilor va începe după emiterea ordinului/instrucţiunii de începere a activităţilor contractului.</w:t>
      </w:r>
    </w:p>
    <w:p w:rsidR="0080237A" w:rsidRDefault="0080237A">
      <w:pPr>
        <w:pStyle w:val="Heading10"/>
        <w:keepNext/>
        <w:keepLines/>
        <w:numPr>
          <w:ilvl w:val="0"/>
          <w:numId w:val="1"/>
        </w:numPr>
        <w:shd w:val="clear" w:color="auto" w:fill="auto"/>
        <w:tabs>
          <w:tab w:val="left" w:pos="315"/>
        </w:tabs>
        <w:spacing w:after="0" w:line="299" w:lineRule="exact"/>
        <w:jc w:val="both"/>
      </w:pPr>
      <w:bookmarkStart w:id="11" w:name="bookmark11"/>
      <w:r>
        <w:t>Documentele contractului</w:t>
      </w:r>
      <w:bookmarkEnd w:id="11"/>
    </w:p>
    <w:p w:rsidR="0080237A" w:rsidRDefault="0080237A">
      <w:pPr>
        <w:pStyle w:val="Bodytext20"/>
        <w:numPr>
          <w:ilvl w:val="1"/>
          <w:numId w:val="1"/>
        </w:numPr>
        <w:shd w:val="clear" w:color="auto" w:fill="auto"/>
        <w:tabs>
          <w:tab w:val="left" w:pos="392"/>
        </w:tabs>
        <w:spacing w:after="0" w:line="299" w:lineRule="exact"/>
        <w:ind w:firstLine="0"/>
      </w:pPr>
      <w:r>
        <w:t>Contractantul va îndeplini serviciile în condiţiile stabilite prin prezentul contract, care include în ordinea enumerării, următoarele:</w:t>
      </w:r>
    </w:p>
    <w:p w:rsidR="0080237A" w:rsidRDefault="0080237A" w:rsidP="00D447E2">
      <w:pPr>
        <w:pStyle w:val="Bodytext20"/>
        <w:numPr>
          <w:ilvl w:val="0"/>
          <w:numId w:val="4"/>
        </w:numPr>
        <w:shd w:val="clear" w:color="auto" w:fill="auto"/>
        <w:tabs>
          <w:tab w:val="left" w:pos="0"/>
        </w:tabs>
        <w:spacing w:after="0" w:line="299" w:lineRule="exact"/>
        <w:ind w:firstLine="0"/>
      </w:pPr>
      <w:r>
        <w:t>detaliu de achiziţie directă, iniţiata din catalogul electronic;</w:t>
      </w:r>
    </w:p>
    <w:p w:rsidR="0080237A" w:rsidRDefault="0080237A" w:rsidP="00D447E2">
      <w:pPr>
        <w:pStyle w:val="Bodytext60"/>
        <w:numPr>
          <w:ilvl w:val="0"/>
          <w:numId w:val="4"/>
        </w:numPr>
        <w:shd w:val="clear" w:color="auto" w:fill="auto"/>
        <w:tabs>
          <w:tab w:val="left" w:pos="450"/>
        </w:tabs>
        <w:ind w:firstLine="0"/>
      </w:pPr>
      <w:r>
        <w:rPr>
          <w:rStyle w:val="Bodytext6NotItalic"/>
        </w:rPr>
        <w:t xml:space="preserve">cerinţele privind </w:t>
      </w:r>
      <w:r>
        <w:t>Achiziţia serviciilor de informare şi publicitate - Conferinţa de promovare</w:t>
      </w:r>
      <w:r>
        <w:rPr>
          <w:rStyle w:val="Bodytext6NotItalic"/>
        </w:rPr>
        <w:t xml:space="preserve"> ”, pentru proiectul „</w:t>
      </w:r>
      <w:r>
        <w:t xml:space="preserve">ePS2- Servicii </w:t>
      </w:r>
      <w:r>
        <w:rPr>
          <w:lang w:val="en-US" w:eastAsia="en-US"/>
        </w:rPr>
        <w:t xml:space="preserve">online </w:t>
      </w:r>
      <w:r>
        <w:t>pentru cetăţeni ”</w:t>
      </w:r>
      <w:r>
        <w:rPr>
          <w:rStyle w:val="Bodytext6NotItalic"/>
        </w:rPr>
        <w:t xml:space="preserve"> .</w:t>
      </w:r>
    </w:p>
    <w:p w:rsidR="0080237A" w:rsidRDefault="0080237A" w:rsidP="00D447E2">
      <w:pPr>
        <w:pStyle w:val="Bodytext20"/>
        <w:numPr>
          <w:ilvl w:val="0"/>
          <w:numId w:val="4"/>
        </w:numPr>
        <w:shd w:val="clear" w:color="auto" w:fill="auto"/>
        <w:tabs>
          <w:tab w:val="left" w:pos="450"/>
        </w:tabs>
        <w:spacing w:after="240" w:line="299" w:lineRule="exact"/>
        <w:ind w:firstLine="0"/>
      </w:pPr>
      <w:r>
        <w:t xml:space="preserve">oferta contractantului, cu respectarea cerinţelor privind achiziţia serviciilor necesare informării şi publicităţii - conferinţa de promovare a proiectului „ePS2 - Servicii </w:t>
      </w:r>
      <w:r>
        <w:rPr>
          <w:lang w:val="en-US" w:eastAsia="en-US"/>
        </w:rPr>
        <w:t xml:space="preserve">online </w:t>
      </w:r>
      <w:r>
        <w:t>pentru cetateni</w:t>
      </w:r>
      <w:r>
        <w:rPr>
          <w:vertAlign w:val="superscript"/>
        </w:rPr>
        <w:t>4</w:t>
      </w:r>
      <w:r>
        <w:t>’</w:t>
      </w:r>
    </w:p>
    <w:p w:rsidR="0080237A" w:rsidRDefault="0080237A" w:rsidP="00D447E2">
      <w:pPr>
        <w:pStyle w:val="Heading10"/>
        <w:keepNext/>
        <w:keepLines/>
        <w:numPr>
          <w:ilvl w:val="0"/>
          <w:numId w:val="1"/>
        </w:numPr>
        <w:shd w:val="clear" w:color="auto" w:fill="auto"/>
        <w:tabs>
          <w:tab w:val="left" w:pos="270"/>
        </w:tabs>
        <w:spacing w:after="0" w:line="299" w:lineRule="exact"/>
        <w:jc w:val="both"/>
      </w:pPr>
      <w:bookmarkStart w:id="12" w:name="bookmark12"/>
      <w:r>
        <w:t>Obligaţiile contractantului</w:t>
      </w:r>
      <w:bookmarkEnd w:id="12"/>
    </w:p>
    <w:p w:rsidR="0080237A" w:rsidRDefault="0080237A">
      <w:pPr>
        <w:pStyle w:val="Bodytext31"/>
        <w:numPr>
          <w:ilvl w:val="1"/>
          <w:numId w:val="1"/>
        </w:numPr>
        <w:shd w:val="clear" w:color="auto" w:fill="auto"/>
        <w:tabs>
          <w:tab w:val="left" w:pos="529"/>
        </w:tabs>
        <w:spacing w:before="0" w:after="0" w:line="299" w:lineRule="exact"/>
      </w:pPr>
      <w:r>
        <w:rPr>
          <w:rStyle w:val="Bodytext3NotBold"/>
        </w:rPr>
        <w:t xml:space="preserve">Contractantul se obligă să presteze serviciile de informare şi publicitate, </w:t>
      </w:r>
      <w:r>
        <w:t>în conformitate cu cerinţele privind „ Achiziţia serviciilor de informare şi publicitate</w:t>
      </w:r>
      <w:r>
        <w:rPr>
          <w:rStyle w:val="Bodytext3NotItalic1"/>
          <w:b/>
          <w:bCs/>
        </w:rPr>
        <w:t xml:space="preserve"> - </w:t>
      </w:r>
      <w:r>
        <w:t>Conferinţa de promovare</w:t>
      </w:r>
      <w:r>
        <w:rPr>
          <w:rStyle w:val="Bodytext3NotItalic1"/>
          <w:b/>
          <w:bCs/>
        </w:rPr>
        <w:t xml:space="preserve"> ” </w:t>
      </w:r>
      <w:r>
        <w:t xml:space="preserve">pentru proiectul „ePS2- Servicii </w:t>
      </w:r>
      <w:r>
        <w:rPr>
          <w:lang w:val="en-US" w:eastAsia="en-US"/>
        </w:rPr>
        <w:t xml:space="preserve">online </w:t>
      </w:r>
      <w:r>
        <w:t>pentru cetăţeni</w:t>
      </w:r>
      <w:r>
        <w:rPr>
          <w:rStyle w:val="Bodytext3NotItalic1"/>
          <w:b/>
          <w:bCs/>
        </w:rPr>
        <w:t xml:space="preserve"> </w:t>
      </w:r>
      <w:r>
        <w:rPr>
          <w:rStyle w:val="Bodytext3NotBold"/>
        </w:rPr>
        <w:t>"acceptate prin oferta, anexă la prezentul contract.</w:t>
      </w:r>
    </w:p>
    <w:p w:rsidR="0080237A" w:rsidRDefault="0080237A">
      <w:pPr>
        <w:pStyle w:val="Bodytext20"/>
        <w:numPr>
          <w:ilvl w:val="1"/>
          <w:numId w:val="1"/>
        </w:numPr>
        <w:shd w:val="clear" w:color="auto" w:fill="auto"/>
        <w:tabs>
          <w:tab w:val="left" w:pos="505"/>
        </w:tabs>
        <w:spacing w:after="0" w:line="299" w:lineRule="exact"/>
        <w:ind w:firstLine="0"/>
      </w:pPr>
      <w:r>
        <w:t>(1) Contractantul are obligaţia de a executa serviciile prevăzute în contract cu profesionalismul şi promptitudinea cuvenite angajamentului asumat, la standardele şi/sau performanţele prezentate în oferta propusă, anexă la prezentul contract.</w:t>
      </w:r>
    </w:p>
    <w:p w:rsidR="0080237A" w:rsidRDefault="0080237A">
      <w:pPr>
        <w:pStyle w:val="Bodytext20"/>
        <w:shd w:val="clear" w:color="auto" w:fill="auto"/>
        <w:spacing w:after="0" w:line="299" w:lineRule="exact"/>
        <w:ind w:firstLine="0"/>
      </w:pPr>
      <w:r>
        <w:rPr>
          <w:rStyle w:val="Bodytext2Bold"/>
        </w:rPr>
        <w:t xml:space="preserve">10.2.(2) </w:t>
      </w:r>
      <w:r>
        <w:t>Contractantul se obligă să supravegheze prestarea serviciilor, să asigure resursele umane, materialele şi orice alte echipamente, fie de natură provizorie, fie definitivă, cerute de şi pentru contract, în măsura în care necesitatea asigurării acestora este prevăzută în contract sau se poate deduce în mod rezonabil din contract.</w:t>
      </w:r>
    </w:p>
    <w:p w:rsidR="0080237A" w:rsidRDefault="0080237A">
      <w:pPr>
        <w:pStyle w:val="Bodytext20"/>
        <w:numPr>
          <w:ilvl w:val="1"/>
          <w:numId w:val="1"/>
        </w:numPr>
        <w:shd w:val="clear" w:color="auto" w:fill="auto"/>
        <w:tabs>
          <w:tab w:val="left" w:pos="507"/>
        </w:tabs>
        <w:spacing w:after="0" w:line="299" w:lineRule="exact"/>
        <w:ind w:firstLine="0"/>
      </w:pPr>
      <w:r>
        <w:t>Contractantul are obligaţia să ia toate măsurile legale de asigurare a personalului propriu implicat în realizarea contractului, pe linie de protecţia muncii şi P.S.I., instruirea acestuia, acordarea echipamentului de lucru şi protecţie, cercetarea eventualelor accidente de muncă şi înregistrarea acestora.</w:t>
      </w:r>
    </w:p>
    <w:p w:rsidR="0080237A" w:rsidRDefault="0080237A">
      <w:pPr>
        <w:pStyle w:val="Bodytext20"/>
        <w:numPr>
          <w:ilvl w:val="1"/>
          <w:numId w:val="1"/>
        </w:numPr>
        <w:shd w:val="clear" w:color="auto" w:fill="auto"/>
        <w:tabs>
          <w:tab w:val="left" w:pos="505"/>
        </w:tabs>
        <w:spacing w:after="0" w:line="299" w:lineRule="exact"/>
        <w:ind w:firstLine="0"/>
      </w:pPr>
      <w:r>
        <w:t>Contractantul se obligă să despăgubească achizitorul împotriva oricăror:</w:t>
      </w:r>
    </w:p>
    <w:p w:rsidR="0080237A" w:rsidRDefault="0080237A">
      <w:pPr>
        <w:pStyle w:val="Bodytext20"/>
        <w:numPr>
          <w:ilvl w:val="0"/>
          <w:numId w:val="5"/>
        </w:numPr>
        <w:shd w:val="clear" w:color="auto" w:fill="auto"/>
        <w:tabs>
          <w:tab w:val="left" w:pos="1028"/>
        </w:tabs>
        <w:spacing w:after="0" w:line="299" w:lineRule="exact"/>
        <w:ind w:left="1060"/>
      </w:pPr>
      <w:r>
        <w:t xml:space="preserve">Reclamaţii şi acţiuni în justiţie, ce rezultă din încălcarea unor drepturi de proprietate intelectuală (brevete, nume, mărci înregistrate </w:t>
      </w:r>
      <w:r>
        <w:rPr>
          <w:lang w:val="en-US" w:eastAsia="en-US"/>
        </w:rPr>
        <w:t xml:space="preserve">etc.), </w:t>
      </w:r>
      <w:r>
        <w:t>legate de echipamentele, materialele, instalaţiile sau utilajele folosite pentru sau în legătură cu serviciile prestate;</w:t>
      </w:r>
    </w:p>
    <w:p w:rsidR="0080237A" w:rsidRDefault="0080237A">
      <w:pPr>
        <w:pStyle w:val="Bodytext20"/>
        <w:numPr>
          <w:ilvl w:val="0"/>
          <w:numId w:val="5"/>
        </w:numPr>
        <w:shd w:val="clear" w:color="auto" w:fill="auto"/>
        <w:tabs>
          <w:tab w:val="left" w:pos="1033"/>
        </w:tabs>
        <w:spacing w:after="0" w:line="299" w:lineRule="exact"/>
        <w:ind w:left="1060"/>
      </w:pPr>
      <w:r>
        <w:t>Daune-interese, costuri, taxe şi cheltuieli de orice natură, aferente, cu excepţia situaţiei în care o astfel de încălcare rezultă din respectarea cerinţelor privind achiziţia serviciilor de informare şi publicitate, întocmite de către achizitor;</w:t>
      </w:r>
    </w:p>
    <w:p w:rsidR="0080237A" w:rsidRDefault="0080237A">
      <w:pPr>
        <w:pStyle w:val="Bodytext20"/>
        <w:numPr>
          <w:ilvl w:val="1"/>
          <w:numId w:val="1"/>
        </w:numPr>
        <w:shd w:val="clear" w:color="auto" w:fill="auto"/>
        <w:tabs>
          <w:tab w:val="left" w:pos="511"/>
        </w:tabs>
        <w:spacing w:after="243" w:line="299" w:lineRule="exact"/>
        <w:ind w:firstLine="0"/>
      </w:pPr>
      <w:r>
        <w:t>Toate documentele justificative ale activităţilor derulate de Contractant în executarea contractului, trebuie păstrate de către Contractant pentru o perioadă de minim 5 ani de la efectuarea plaţii finale în baza acestui contract.</w:t>
      </w:r>
    </w:p>
    <w:p w:rsidR="0080237A" w:rsidRDefault="0080237A">
      <w:pPr>
        <w:pStyle w:val="Heading10"/>
        <w:keepNext/>
        <w:keepLines/>
        <w:numPr>
          <w:ilvl w:val="0"/>
          <w:numId w:val="1"/>
        </w:numPr>
        <w:shd w:val="clear" w:color="auto" w:fill="auto"/>
        <w:tabs>
          <w:tab w:val="left" w:pos="392"/>
        </w:tabs>
        <w:spacing w:after="0" w:line="295" w:lineRule="exact"/>
        <w:jc w:val="both"/>
      </w:pPr>
      <w:bookmarkStart w:id="13" w:name="bookmark13"/>
      <w:r>
        <w:t>Codul de conduită</w:t>
      </w:r>
      <w:bookmarkEnd w:id="13"/>
    </w:p>
    <w:p w:rsidR="0080237A" w:rsidRDefault="0080237A">
      <w:pPr>
        <w:pStyle w:val="Bodytext20"/>
        <w:numPr>
          <w:ilvl w:val="0"/>
          <w:numId w:val="6"/>
        </w:numPr>
        <w:shd w:val="clear" w:color="auto" w:fill="auto"/>
        <w:tabs>
          <w:tab w:val="left" w:pos="385"/>
        </w:tabs>
        <w:spacing w:after="0" w:line="295" w:lineRule="exact"/>
        <w:ind w:firstLine="0"/>
      </w:pPr>
      <w:r>
        <w:t>Contractantul va acţiona întotdeauna loial şi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w:t>
      </w:r>
    </w:p>
    <w:p w:rsidR="0080237A" w:rsidRDefault="0080237A">
      <w:pPr>
        <w:pStyle w:val="Bodytext20"/>
        <w:numPr>
          <w:ilvl w:val="0"/>
          <w:numId w:val="6"/>
        </w:numPr>
        <w:shd w:val="clear" w:color="auto" w:fill="auto"/>
        <w:tabs>
          <w:tab w:val="left" w:pos="378"/>
        </w:tabs>
        <w:spacing w:after="0" w:line="295" w:lineRule="exact"/>
        <w:ind w:firstLine="0"/>
      </w:pPr>
      <w:r>
        <w:t>în cazul în care contractantul sau oricare din asociaţii săi, se oferă să dea, ori sunt de acord să ofere ori să dea, sau dau oricărei persoane, mită, bunuri în dar, facilităţi ori comisioane în scopul de a determina ori recompensa îndeplinirea ori neîndeplinirea oricărui act sau fapt privind contractul de servicii sau orice alt contract încheiat cu achizitorul, ori pentru a favoriza sau defavoriza orice persoană în legătură cu contractul sau cu orice alt contract încheiat cu acesta, achizitorul poate decide încetarea contractului, fără a aduce atingere vreunui drept anterior dobândit de prestator în baza contractului.</w:t>
      </w:r>
    </w:p>
    <w:p w:rsidR="0080237A" w:rsidRDefault="0080237A">
      <w:pPr>
        <w:pStyle w:val="Bodytext20"/>
        <w:numPr>
          <w:ilvl w:val="0"/>
          <w:numId w:val="6"/>
        </w:numPr>
        <w:shd w:val="clear" w:color="auto" w:fill="auto"/>
        <w:tabs>
          <w:tab w:val="left" w:pos="374"/>
        </w:tabs>
        <w:spacing w:after="0" w:line="299" w:lineRule="exact"/>
        <w:ind w:firstLine="0"/>
      </w:pPr>
      <w:r>
        <w:t>Plăţile către contractant aferente contractului, vor constitui singurul venit ori beneficiu ce poate deriva din contract, şi atât contractantului cât şi personalul său salariat ori contractat, inclusiv conducerea sa şi salariaţii din teritoriu, nu vor accepta niciun comision, discount, alocaţie, plată indirectă ori orice altă forma de retribuţie în legătură cu sau pentru executarea obligaţiilor din contract.</w:t>
      </w:r>
    </w:p>
    <w:p w:rsidR="0080237A" w:rsidRDefault="0080237A">
      <w:pPr>
        <w:pStyle w:val="Bodytext20"/>
        <w:numPr>
          <w:ilvl w:val="0"/>
          <w:numId w:val="6"/>
        </w:numPr>
        <w:shd w:val="clear" w:color="auto" w:fill="auto"/>
        <w:tabs>
          <w:tab w:val="left" w:pos="378"/>
        </w:tabs>
        <w:spacing w:after="0" w:line="299" w:lineRule="exact"/>
        <w:ind w:firstLine="0"/>
      </w:pPr>
      <w:r>
        <w:t>Contractantul nu va avea niciun drept, direct sau indirect, la vreo redevenţă, facilitate sau comision cu privire la orice bun sau procedeu brevetat sau protejat utilizat în scopurile contractului, fără aprobarea prealabilă în scris a achizitorului.</w:t>
      </w:r>
    </w:p>
    <w:p w:rsidR="0080237A" w:rsidRDefault="0080237A">
      <w:pPr>
        <w:pStyle w:val="Bodytext20"/>
        <w:numPr>
          <w:ilvl w:val="0"/>
          <w:numId w:val="6"/>
        </w:numPr>
        <w:shd w:val="clear" w:color="auto" w:fill="auto"/>
        <w:tabs>
          <w:tab w:val="left" w:pos="378"/>
        </w:tabs>
        <w:spacing w:after="543" w:line="299" w:lineRule="exact"/>
        <w:ind w:firstLine="0"/>
      </w:pPr>
      <w:r>
        <w:t>Contractantul şi personalul său vor respecta secretul profesional, pe perioada executării contractului, inclusiv pe perioada oricărei prelungiri a acestuia, precum şi după încetarea contractului. în acest sens, cu excepţia cazului în care se obţine acordul scris prealabil al achizitorului, prestatorul şi personalul său, salariat ori contractat de acesta, incluzând conducerea şi salariaţii din teritoriu, nu vor comunica nicio dată oricărei alte persoane sau entităţi, nicio informaţie confidenţială divulgată lor sau despre care au luat cunoştinţă şi nu vor face publică nicio informaţie referitoare la recomandările primite în cursul sau ca rezultat al derulării serviciilor ce fac obiectul prezentului contract. Totodată, prestatorul şi personalul său nu vor utiliza în dauna achizitorului informaţiile ce le-au fost furnizate în cursul sau în scopul executării contractului.</w:t>
      </w:r>
    </w:p>
    <w:p w:rsidR="0080237A" w:rsidRDefault="0080237A">
      <w:pPr>
        <w:pStyle w:val="Heading10"/>
        <w:keepNext/>
        <w:keepLines/>
        <w:numPr>
          <w:ilvl w:val="0"/>
          <w:numId w:val="1"/>
        </w:numPr>
        <w:shd w:val="clear" w:color="auto" w:fill="auto"/>
        <w:tabs>
          <w:tab w:val="left" w:pos="388"/>
        </w:tabs>
        <w:spacing w:after="0" w:line="295" w:lineRule="exact"/>
        <w:jc w:val="both"/>
      </w:pPr>
      <w:bookmarkStart w:id="14" w:name="bookmark14"/>
      <w:r>
        <w:t>Conflictul de interese</w:t>
      </w:r>
      <w:bookmarkEnd w:id="14"/>
    </w:p>
    <w:p w:rsidR="0080237A" w:rsidRDefault="0080237A">
      <w:pPr>
        <w:pStyle w:val="Bodytext20"/>
        <w:numPr>
          <w:ilvl w:val="0"/>
          <w:numId w:val="7"/>
        </w:numPr>
        <w:shd w:val="clear" w:color="auto" w:fill="auto"/>
        <w:tabs>
          <w:tab w:val="left" w:pos="378"/>
        </w:tabs>
        <w:spacing w:after="0" w:line="295" w:lineRule="exact"/>
        <w:ind w:firstLine="0"/>
      </w:pPr>
      <w:r>
        <w:t>Contractantul va lua toate măsurile necesare pentru a preveni ori stopa orice situaţie care ar putea compromite executarea obiectivă şi imparţială a contractului. Conflictele de interese pot apărea în mod special ca rezultat al intereselor economice, afinităţilor politice ori de naţionalitate, legăturilor de rudenie ori afinitate, sau al oricăror alte legături ori interese comune. Orice conflict de interese apărut în timpul executării contractului trebuie notificat în scris Autorităţii contractante , în termen de 5 zile de la apariţia acestuia.</w:t>
      </w:r>
    </w:p>
    <w:p w:rsidR="0080237A" w:rsidRDefault="0080237A">
      <w:pPr>
        <w:pStyle w:val="Bodytext20"/>
        <w:numPr>
          <w:ilvl w:val="0"/>
          <w:numId w:val="7"/>
        </w:numPr>
        <w:shd w:val="clear" w:color="auto" w:fill="auto"/>
        <w:tabs>
          <w:tab w:val="left" w:pos="569"/>
        </w:tabs>
        <w:spacing w:after="0" w:line="295" w:lineRule="exact"/>
        <w:ind w:firstLine="0"/>
      </w:pPr>
      <w:r>
        <w:t>Autoritatea contractanta îşi rezervă dreptul de a verifica dacă măsurile luate sunt corespunzătoare şi poate solicita măsuri suplimentare dacă este necesar. Contractantul se va asigura că personalul său, salariat sau contractat de el, inclusiv conducerea şi salariaţii din teritoriu, nu se află într-o situaţie care ar putea genera un conflict de interese. Contractantul va înlocui, în 5 zile şi fără vreo compensaţie din partea autoritatii contractante, orice membru al personalului său salariat ori contractat, inclusiv conducerea ori salariaţii din teritoriu, care se regăseşte într-o astfel de situaţie.</w:t>
      </w:r>
    </w:p>
    <w:p w:rsidR="0080237A" w:rsidRDefault="0080237A">
      <w:pPr>
        <w:pStyle w:val="Bodytext20"/>
        <w:numPr>
          <w:ilvl w:val="0"/>
          <w:numId w:val="7"/>
        </w:numPr>
        <w:shd w:val="clear" w:color="auto" w:fill="auto"/>
        <w:tabs>
          <w:tab w:val="left" w:pos="381"/>
        </w:tabs>
        <w:spacing w:after="300" w:line="295" w:lineRule="exact"/>
        <w:ind w:firstLine="0"/>
      </w:pPr>
      <w:r>
        <w:t>Contractantul trebuie sa evite orice contact care ar putea sa-i compromită independenţa ori pe cea a personalului său, salariat sau contractat, inclusiv conducerea şi salariaţii din teritoriu. în cazul în care contractantul nu-şi menţine independenţa, autoritatea contractanta , fără afectarea dreptului acestuia de a obţine repararea prejudiciului ce i-a fost cauzat ca urmare a situaţiei de conflict de interese, va putea decide încetarea de plin drept şi cu efect imediat a contractului, în condiţiile prevăzute în prezentul contract.</w:t>
      </w:r>
    </w:p>
    <w:p w:rsidR="0080237A" w:rsidRDefault="0080237A">
      <w:pPr>
        <w:pStyle w:val="Heading10"/>
        <w:keepNext/>
        <w:keepLines/>
        <w:numPr>
          <w:ilvl w:val="0"/>
          <w:numId w:val="1"/>
        </w:numPr>
        <w:shd w:val="clear" w:color="auto" w:fill="auto"/>
        <w:tabs>
          <w:tab w:val="left" w:pos="392"/>
        </w:tabs>
        <w:spacing w:after="0" w:line="220" w:lineRule="exact"/>
        <w:jc w:val="both"/>
      </w:pPr>
      <w:bookmarkStart w:id="15" w:name="bookmark15"/>
      <w:r>
        <w:t>Obligaţiile principale ale Autorităţii</w:t>
      </w:r>
      <w:bookmarkEnd w:id="15"/>
    </w:p>
    <w:p w:rsidR="0080237A" w:rsidRDefault="0080237A">
      <w:pPr>
        <w:pStyle w:val="Bodytext20"/>
        <w:numPr>
          <w:ilvl w:val="1"/>
          <w:numId w:val="1"/>
        </w:numPr>
        <w:shd w:val="clear" w:color="auto" w:fill="auto"/>
        <w:tabs>
          <w:tab w:val="left" w:pos="493"/>
        </w:tabs>
        <w:spacing w:after="0" w:line="299" w:lineRule="exact"/>
        <w:ind w:firstLine="0"/>
      </w:pPr>
      <w:r>
        <w:t>Autoritatea contractanta se obligă să pună la dispoziţia contractantului orice facilitaţi şi/sau informaţii pe care acesta le solicită şi care sunt necesare îndeplinirii contractului.</w:t>
      </w:r>
    </w:p>
    <w:p w:rsidR="0080237A" w:rsidRDefault="0080237A">
      <w:pPr>
        <w:pStyle w:val="Bodytext20"/>
        <w:numPr>
          <w:ilvl w:val="1"/>
          <w:numId w:val="1"/>
        </w:numPr>
        <w:shd w:val="clear" w:color="auto" w:fill="auto"/>
        <w:tabs>
          <w:tab w:val="left" w:pos="507"/>
        </w:tabs>
        <w:spacing w:after="0" w:line="299" w:lineRule="exact"/>
        <w:ind w:firstLine="0"/>
      </w:pPr>
      <w:r>
        <w:t xml:space="preserve">Autoritatea contractanta se obligă să efectueze plăţile aferente serviciilor prestate, în condiţiile prevăzute la </w:t>
      </w:r>
      <w:r>
        <w:rPr>
          <w:rStyle w:val="Bodytext2Bold"/>
        </w:rPr>
        <w:t xml:space="preserve">art. 14.3 </w:t>
      </w:r>
      <w:r>
        <w:t>din prezentul contract. Factura va fi însoţită în mod obligatoriu de Procesul verbal de recepţie a serviciilor.</w:t>
      </w:r>
    </w:p>
    <w:p w:rsidR="0080237A" w:rsidRDefault="0080237A">
      <w:pPr>
        <w:pStyle w:val="Bodytext20"/>
        <w:numPr>
          <w:ilvl w:val="1"/>
          <w:numId w:val="1"/>
        </w:numPr>
        <w:shd w:val="clear" w:color="auto" w:fill="auto"/>
        <w:tabs>
          <w:tab w:val="left" w:pos="514"/>
        </w:tabs>
        <w:spacing w:after="0" w:line="299" w:lineRule="exact"/>
        <w:ind w:firstLine="0"/>
      </w:pPr>
      <w:r>
        <w:t xml:space="preserve">Autoritatea contractanta se obligă să plătească Contractantului preţul convenit, în termen de </w:t>
      </w:r>
      <w:r>
        <w:rPr>
          <w:rStyle w:val="Bodytext2Bold"/>
        </w:rPr>
        <w:t xml:space="preserve">maxim 30 zile calendaristice </w:t>
      </w:r>
      <w:r>
        <w:t>de la primirea facturii şi înregistrarea acesteia la registratura Autorităţii. Emiterea facturii se va face în urma notificării de către Autoritate privind aprobarea serviciilor prestate integral.</w:t>
      </w:r>
    </w:p>
    <w:p w:rsidR="0080237A" w:rsidRDefault="0080237A">
      <w:pPr>
        <w:pStyle w:val="Bodytext20"/>
        <w:numPr>
          <w:ilvl w:val="1"/>
          <w:numId w:val="1"/>
        </w:numPr>
        <w:shd w:val="clear" w:color="auto" w:fill="auto"/>
        <w:tabs>
          <w:tab w:val="left" w:pos="500"/>
        </w:tabs>
        <w:spacing w:after="0" w:line="299" w:lineRule="exact"/>
        <w:ind w:firstLine="0"/>
      </w:pPr>
      <w:r>
        <w:t>Asigurarea informaţiilor:</w:t>
      </w:r>
    </w:p>
    <w:p w:rsidR="0080237A" w:rsidRDefault="0080237A">
      <w:pPr>
        <w:pStyle w:val="Bodytext20"/>
        <w:numPr>
          <w:ilvl w:val="0"/>
          <w:numId w:val="8"/>
        </w:numPr>
        <w:shd w:val="clear" w:color="auto" w:fill="auto"/>
        <w:tabs>
          <w:tab w:val="left" w:pos="417"/>
        </w:tabs>
        <w:spacing w:after="0" w:line="299" w:lineRule="exact"/>
        <w:ind w:firstLine="0"/>
      </w:pPr>
      <w:r>
        <w:t>Autoritatea contractanta va pune la dispoziţia Contractantului cu promptitudine orice informaţii şi/sau documente pe care le deţine şi care pot fi relevante pentru realizarea contractului.</w:t>
      </w:r>
    </w:p>
    <w:p w:rsidR="0080237A" w:rsidRDefault="0080237A">
      <w:pPr>
        <w:pStyle w:val="Bodytext20"/>
        <w:numPr>
          <w:ilvl w:val="0"/>
          <w:numId w:val="8"/>
        </w:numPr>
        <w:shd w:val="clear" w:color="auto" w:fill="auto"/>
        <w:tabs>
          <w:tab w:val="left" w:pos="417"/>
        </w:tabs>
        <w:spacing w:after="243" w:line="299" w:lineRule="exact"/>
        <w:ind w:firstLine="0"/>
      </w:pPr>
      <w:r>
        <w:t>Autoritatea contractanta va colabora, atât cât este posibil, cu Contractantul, pentru furnizarea informaţiilor pe care acesta din urmă le poate solicita în mod rezonabil pentru realizarea contractului.</w:t>
      </w:r>
    </w:p>
    <w:p w:rsidR="0080237A" w:rsidRDefault="0080237A">
      <w:pPr>
        <w:pStyle w:val="Heading10"/>
        <w:keepNext/>
        <w:keepLines/>
        <w:numPr>
          <w:ilvl w:val="0"/>
          <w:numId w:val="1"/>
        </w:numPr>
        <w:shd w:val="clear" w:color="auto" w:fill="auto"/>
        <w:tabs>
          <w:tab w:val="left" w:pos="417"/>
        </w:tabs>
        <w:spacing w:after="0" w:line="295" w:lineRule="exact"/>
        <w:jc w:val="both"/>
      </w:pPr>
      <w:bookmarkStart w:id="16" w:name="bookmark16"/>
      <w:r>
        <w:t>Sancţiuni pentru neîndeplinirea culpabilă a obligaţiilor</w:t>
      </w:r>
      <w:bookmarkEnd w:id="16"/>
    </w:p>
    <w:p w:rsidR="0080237A" w:rsidRDefault="0080237A">
      <w:pPr>
        <w:pStyle w:val="Bodytext20"/>
        <w:numPr>
          <w:ilvl w:val="1"/>
          <w:numId w:val="1"/>
        </w:numPr>
        <w:shd w:val="clear" w:color="auto" w:fill="auto"/>
        <w:tabs>
          <w:tab w:val="left" w:pos="504"/>
        </w:tabs>
        <w:spacing w:after="0" w:line="295" w:lineRule="exact"/>
        <w:ind w:firstLine="0"/>
      </w:pPr>
      <w:r>
        <w:t xml:space="preserve">în cazul în care, din vina sa exclusivă, Contractantul nu îşi îndeplineşte obligaţiile asumate, atunci Autoritatea are dreptul de a deduce din preţul contractului, ca penalităţi, o suma echivalentă cu o cotă procentuală de </w:t>
      </w:r>
      <w:r>
        <w:rPr>
          <w:rStyle w:val="Bodytext2Bold"/>
        </w:rPr>
        <w:t>0</w:t>
      </w:r>
      <w:r>
        <w:rPr>
          <w:rStyle w:val="Bodytext29"/>
        </w:rPr>
        <w:t>,</w:t>
      </w:r>
      <w:r>
        <w:rPr>
          <w:rStyle w:val="Bodytext2Bold"/>
        </w:rPr>
        <w:t>01</w:t>
      </w:r>
      <w:r>
        <w:rPr>
          <w:rStyle w:val="Bodytext29"/>
        </w:rPr>
        <w:t xml:space="preserve">% </w:t>
      </w:r>
      <w:r>
        <w:t>din preţul contractului pentru fiecare zi de întârziere, până la îndeplinirea efectivă a obligaţiilor.</w:t>
      </w:r>
    </w:p>
    <w:p w:rsidR="0080237A" w:rsidRDefault="0080237A">
      <w:pPr>
        <w:pStyle w:val="Bodytext20"/>
        <w:numPr>
          <w:ilvl w:val="1"/>
          <w:numId w:val="1"/>
        </w:numPr>
        <w:shd w:val="clear" w:color="auto" w:fill="auto"/>
        <w:tabs>
          <w:tab w:val="left" w:pos="507"/>
        </w:tabs>
        <w:spacing w:after="0" w:line="295" w:lineRule="exact"/>
        <w:ind w:firstLine="0"/>
      </w:pPr>
      <w:r>
        <w:t xml:space="preserve">în cazul în care Autoritatea nu îşi onorează obligaţiile în termen de 15 zile de la expirarea perioadei convenite, atunci acestuia îi revine obligaţia de a plăti, ca penalităţi, o sumă echivalentă cu o cotă procentuală de </w:t>
      </w:r>
      <w:r>
        <w:rPr>
          <w:rStyle w:val="Bodytext2Bold"/>
        </w:rPr>
        <w:t>0</w:t>
      </w:r>
      <w:r>
        <w:rPr>
          <w:rStyle w:val="Bodytext210"/>
        </w:rPr>
        <w:t>,</w:t>
      </w:r>
      <w:r>
        <w:rPr>
          <w:rStyle w:val="Bodytext2Bold"/>
        </w:rPr>
        <w:t>01</w:t>
      </w:r>
      <w:r>
        <w:rPr>
          <w:rStyle w:val="Bodytext210"/>
        </w:rPr>
        <w:t xml:space="preserve">% </w:t>
      </w:r>
      <w:r>
        <w:t>din plata neefectuată, pentru fiecare zi de întârziere, până la îndeplinirea efectivă a obligaţiilor.</w:t>
      </w:r>
    </w:p>
    <w:p w:rsidR="0080237A" w:rsidRDefault="0080237A">
      <w:pPr>
        <w:pStyle w:val="Bodytext20"/>
        <w:numPr>
          <w:ilvl w:val="1"/>
          <w:numId w:val="1"/>
        </w:numPr>
        <w:shd w:val="clear" w:color="auto" w:fill="auto"/>
        <w:tabs>
          <w:tab w:val="left" w:pos="507"/>
        </w:tabs>
        <w:spacing w:after="0" w:line="295" w:lineRule="exact"/>
        <w:ind w:firstLine="0"/>
      </w:pPr>
      <w:r>
        <w:t>Nerespectarea obligaţiilor asumate prin prezentul contract de către una dintre părţi, în mod culpabil, dă dreptul părţii lezate de a considera contractul de drept reziliat şi de a pretinde plata de daune - interese în limita prejudiciului produs.</w:t>
      </w:r>
    </w:p>
    <w:p w:rsidR="0080237A" w:rsidRDefault="0080237A">
      <w:pPr>
        <w:pStyle w:val="Bodytext20"/>
        <w:numPr>
          <w:ilvl w:val="1"/>
          <w:numId w:val="1"/>
        </w:numPr>
        <w:shd w:val="clear" w:color="auto" w:fill="auto"/>
        <w:tabs>
          <w:tab w:val="left" w:pos="514"/>
        </w:tabs>
        <w:spacing w:after="240" w:line="295" w:lineRule="exact"/>
        <w:ind w:firstLine="0"/>
      </w:pPr>
      <w:r>
        <w:t>Autoritatea îşi rezervă dreptul de a denunţa unilateral contractul, printr-o notificare scrisă adresată Contractantului, fără nici o compensaţie, dacă acesta din urmă dă faliment, cu condiţia ca această denunţare să nu prejudicieze sau să afecteze dreptul la acţiune sau despăgubire pentru Contractant. în acest caz, Contractantul are dreptul de a pretinde numai plata corespunzătoare pentru partea din contract îndeplinită până la data denunţării unilaterale a contractului.</w:t>
      </w:r>
    </w:p>
    <w:p w:rsidR="0080237A" w:rsidRDefault="0080237A">
      <w:pPr>
        <w:pStyle w:val="Heading10"/>
        <w:keepNext/>
        <w:keepLines/>
        <w:numPr>
          <w:ilvl w:val="0"/>
          <w:numId w:val="1"/>
        </w:numPr>
        <w:shd w:val="clear" w:color="auto" w:fill="auto"/>
        <w:tabs>
          <w:tab w:val="left" w:pos="417"/>
        </w:tabs>
        <w:spacing w:after="0" w:line="295" w:lineRule="exact"/>
        <w:jc w:val="both"/>
      </w:pPr>
      <w:bookmarkStart w:id="17" w:name="bookmark17"/>
      <w:r>
        <w:t>Livrabile</w:t>
      </w:r>
      <w:bookmarkEnd w:id="17"/>
    </w:p>
    <w:p w:rsidR="0080237A" w:rsidRDefault="0080237A">
      <w:pPr>
        <w:pStyle w:val="Bodytext20"/>
        <w:numPr>
          <w:ilvl w:val="1"/>
          <w:numId w:val="1"/>
        </w:numPr>
        <w:shd w:val="clear" w:color="auto" w:fill="auto"/>
        <w:tabs>
          <w:tab w:val="left" w:pos="500"/>
        </w:tabs>
        <w:spacing w:after="0" w:line="295" w:lineRule="exact"/>
        <w:ind w:firstLine="0"/>
      </w:pPr>
      <w:r>
        <w:t>Contractantul are obligaţia de a livra, urmare a prestării activităţilor prezentului contract, în conformitate cu prevederile cerinţelor asumate prin oferta propusă de acesta următoarele: 2 roll-up- uri, publicarea unui anunţ/comunicat de presă, raportul final.</w:t>
      </w:r>
    </w:p>
    <w:p w:rsidR="0080237A" w:rsidRDefault="0080237A">
      <w:pPr>
        <w:pStyle w:val="Bodytext20"/>
        <w:numPr>
          <w:ilvl w:val="1"/>
          <w:numId w:val="1"/>
        </w:numPr>
        <w:shd w:val="clear" w:color="auto" w:fill="auto"/>
        <w:tabs>
          <w:tab w:val="left" w:pos="507"/>
        </w:tabs>
        <w:spacing w:after="240" w:line="295" w:lineRule="exact"/>
        <w:ind w:firstLine="0"/>
      </w:pPr>
      <w:r>
        <w:t xml:space="preserve">Certificarea de către Autoritate a faptului ca serviciile au fost livrate parţial sau total se va consemna într-un proces verbal de recepţie, întocmit pe baza raportului elaborat de către contractant şi a documentelor justificative privind prestarea serviciilor, fiind în conformitate cu cerinţele privind </w:t>
      </w:r>
      <w:r>
        <w:rPr>
          <w:rStyle w:val="Bodytext2Bold"/>
        </w:rPr>
        <w:t xml:space="preserve">„ </w:t>
      </w:r>
      <w:r>
        <w:rPr>
          <w:rStyle w:val="Bodytext2Bold1"/>
        </w:rPr>
        <w:t>Achiziţia serviciilor de informare şi publicitate</w:t>
      </w:r>
      <w:r>
        <w:rPr>
          <w:rStyle w:val="Bodytext2Bold"/>
        </w:rPr>
        <w:t xml:space="preserve"> - </w:t>
      </w:r>
      <w:r>
        <w:rPr>
          <w:rStyle w:val="Bodytext2Bold1"/>
        </w:rPr>
        <w:t>Conferinţa de promovare ”pentru</w:t>
      </w:r>
      <w:r>
        <w:rPr>
          <w:rStyle w:val="Bodytext2Bold"/>
        </w:rPr>
        <w:t xml:space="preserve"> proiectului „</w:t>
      </w:r>
      <w:r>
        <w:rPr>
          <w:rStyle w:val="Bodytext2Bold1"/>
        </w:rPr>
        <w:t>ePS2- Servicii Online pentru cetăţeni</w:t>
      </w:r>
      <w:r>
        <w:rPr>
          <w:rStyle w:val="Bodytext2Bold"/>
        </w:rPr>
        <w:t xml:space="preserve"> ”</w:t>
      </w:r>
    </w:p>
    <w:p w:rsidR="0080237A" w:rsidRDefault="0080237A">
      <w:pPr>
        <w:pStyle w:val="Heading10"/>
        <w:keepNext/>
        <w:keepLines/>
        <w:numPr>
          <w:ilvl w:val="0"/>
          <w:numId w:val="1"/>
        </w:numPr>
        <w:shd w:val="clear" w:color="auto" w:fill="auto"/>
        <w:tabs>
          <w:tab w:val="left" w:pos="417"/>
        </w:tabs>
        <w:spacing w:after="0" w:line="295" w:lineRule="exact"/>
        <w:jc w:val="both"/>
      </w:pPr>
      <w:bookmarkStart w:id="18" w:name="bookmark18"/>
      <w:r>
        <w:t>Recepţie</w:t>
      </w:r>
      <w:bookmarkEnd w:id="18"/>
    </w:p>
    <w:p w:rsidR="0080237A" w:rsidRDefault="0080237A">
      <w:pPr>
        <w:pStyle w:val="Bodytext31"/>
        <w:shd w:val="clear" w:color="auto" w:fill="auto"/>
        <w:spacing w:before="0" w:after="0" w:line="295" w:lineRule="exact"/>
      </w:pPr>
      <w:r>
        <w:rPr>
          <w:rStyle w:val="Bodytext3NotItalic1"/>
          <w:b/>
          <w:bCs/>
        </w:rPr>
        <w:t xml:space="preserve">16.1 </w:t>
      </w:r>
      <w:r>
        <w:rPr>
          <w:rStyle w:val="Bodytext3NotBold"/>
        </w:rPr>
        <w:t xml:space="preserve">Recepţia serviciilor se va face in conformitate cu cerinţele „ </w:t>
      </w:r>
      <w:r>
        <w:t>Achiziţia serviciilor de informare şi publicitate - Conferinţa de promovare” pentru proiectul</w:t>
      </w:r>
      <w:r>
        <w:rPr>
          <w:rStyle w:val="Bodytext3NotItalic1"/>
          <w:b/>
          <w:bCs/>
        </w:rPr>
        <w:t xml:space="preserve"> „</w:t>
      </w:r>
      <w:r>
        <w:t>ePS2- Servicii online pentru cetăţeni</w:t>
      </w:r>
      <w:r>
        <w:rPr>
          <w:rStyle w:val="Bodytext3NotItalic1"/>
          <w:b/>
          <w:bCs/>
        </w:rPr>
        <w:t>”,</w:t>
      </w:r>
    </w:p>
    <w:p w:rsidR="0080237A" w:rsidRDefault="0080237A">
      <w:pPr>
        <w:pStyle w:val="Bodytext70"/>
        <w:shd w:val="clear" w:color="auto" w:fill="auto"/>
        <w:spacing w:line="80" w:lineRule="exact"/>
        <w:ind w:left="380"/>
      </w:pPr>
      <w:r>
        <w:t>t</w:t>
      </w:r>
    </w:p>
    <w:p w:rsidR="0080237A" w:rsidRDefault="0080237A">
      <w:pPr>
        <w:pStyle w:val="Bodytext20"/>
        <w:numPr>
          <w:ilvl w:val="0"/>
          <w:numId w:val="9"/>
        </w:numPr>
        <w:shd w:val="clear" w:color="auto" w:fill="auto"/>
        <w:tabs>
          <w:tab w:val="left" w:pos="514"/>
        </w:tabs>
        <w:spacing w:after="543" w:line="302" w:lineRule="exact"/>
        <w:ind w:firstLine="0"/>
      </w:pPr>
      <w:r>
        <w:t>Recepţia serviciilor se va consemna într-un proces verbal de recepţie, întocmit pe baza raportului elaborat de către Contractant şi a documentelor justificative privind prestarea serviciilor.</w:t>
      </w:r>
    </w:p>
    <w:p w:rsidR="0080237A" w:rsidRDefault="0080237A">
      <w:pPr>
        <w:pStyle w:val="Heading10"/>
        <w:keepNext/>
        <w:keepLines/>
        <w:numPr>
          <w:ilvl w:val="0"/>
          <w:numId w:val="1"/>
        </w:numPr>
        <w:shd w:val="clear" w:color="auto" w:fill="auto"/>
        <w:tabs>
          <w:tab w:val="left" w:pos="392"/>
        </w:tabs>
        <w:spacing w:after="0" w:line="299" w:lineRule="exact"/>
        <w:jc w:val="both"/>
      </w:pPr>
      <w:bookmarkStart w:id="19" w:name="bookmark19"/>
      <w:r>
        <w:t>Verificări şi audit</w:t>
      </w:r>
      <w:bookmarkEnd w:id="19"/>
    </w:p>
    <w:p w:rsidR="0080237A" w:rsidRDefault="0080237A">
      <w:pPr>
        <w:pStyle w:val="Bodytext20"/>
        <w:numPr>
          <w:ilvl w:val="1"/>
          <w:numId w:val="1"/>
        </w:numPr>
        <w:shd w:val="clear" w:color="auto" w:fill="auto"/>
        <w:tabs>
          <w:tab w:val="left" w:pos="507"/>
        </w:tabs>
        <w:spacing w:after="0" w:line="299" w:lineRule="exact"/>
        <w:ind w:firstLine="0"/>
      </w:pPr>
      <w:r>
        <w:t>Contractantul este obligat să permită verificarea oricăror Organisme/Autorităţi/Instituţii inteme/exteme, care au legătură cu obiectul prezentului contract, prin examinarea documentelor originale cu ocazia vizitelor la faţa locului, modul de implementare al contractului, precum şi să efectueze un audit complet, dacă este necesar, pe baza oricăror şi tuturor documentelor justificative, inclusiv contabile, relevante. Astfel de verificări pot fi efectuate oricând pe o perioadă de 5 ani de la efectuarea plaţii finale.</w:t>
      </w:r>
    </w:p>
    <w:p w:rsidR="0080237A" w:rsidRDefault="0080237A">
      <w:pPr>
        <w:pStyle w:val="Bodytext20"/>
        <w:numPr>
          <w:ilvl w:val="1"/>
          <w:numId w:val="1"/>
        </w:numPr>
        <w:shd w:val="clear" w:color="auto" w:fill="auto"/>
        <w:tabs>
          <w:tab w:val="left" w:pos="511"/>
        </w:tabs>
        <w:spacing w:after="0" w:line="299" w:lineRule="exact"/>
        <w:ind w:firstLine="0"/>
      </w:pPr>
      <w:r>
        <w:t>In îndeplinirea obligaţiilor de mai sus, Contractantul se obligă să acorde drepturile de acces necesare personalului şi/sau agenţilor desemnaţi în acest sens de către entităţile sus menţionate, la locaţia/locaţiile utilizate pentru executarea contractului, la sistemele informatice, documentele şi bazele de date relevante pentru gestiunea tehnică şi financiară a contractului, precum şi să ia toate măsurile necesare pentru a facilita activitatea acestora. Accesul persoanelor desemnate va fi acordat cu respectarea regulii confidenţialităţii, fără ca prin acest lucru să se încalce obligaţiile de drept public ce îi revin Contractantului conform legii.</w:t>
      </w:r>
    </w:p>
    <w:p w:rsidR="0080237A" w:rsidRDefault="0080237A">
      <w:pPr>
        <w:pStyle w:val="Bodytext20"/>
        <w:numPr>
          <w:ilvl w:val="1"/>
          <w:numId w:val="1"/>
        </w:numPr>
        <w:shd w:val="clear" w:color="auto" w:fill="auto"/>
        <w:tabs>
          <w:tab w:val="left" w:pos="514"/>
        </w:tabs>
        <w:spacing w:after="243" w:line="299" w:lineRule="exact"/>
        <w:ind w:firstLine="0"/>
      </w:pPr>
      <w:r>
        <w:t>Contractantul se obligă să asigure aceleaşi drepturi menţionate mai sus oricăror persoane desemnate de către Autoritatea contractanta, aceasta având dreptul de a verifica modul de prestare a serviciilor, în scopul verificării conformităţii lor cu prevederile caietului de sarcini.</w:t>
      </w:r>
    </w:p>
    <w:p w:rsidR="0080237A" w:rsidRDefault="0080237A">
      <w:pPr>
        <w:pStyle w:val="Heading10"/>
        <w:keepNext/>
        <w:keepLines/>
        <w:numPr>
          <w:ilvl w:val="0"/>
          <w:numId w:val="1"/>
        </w:numPr>
        <w:shd w:val="clear" w:color="auto" w:fill="auto"/>
        <w:tabs>
          <w:tab w:val="left" w:pos="392"/>
        </w:tabs>
        <w:spacing w:after="0" w:line="295" w:lineRule="exact"/>
        <w:jc w:val="both"/>
      </w:pPr>
      <w:bookmarkStart w:id="20" w:name="bookmark20"/>
      <w:r>
        <w:t>începere, finalizare, întârzieri, sistare</w:t>
      </w:r>
      <w:bookmarkEnd w:id="20"/>
    </w:p>
    <w:p w:rsidR="0080237A" w:rsidRDefault="0080237A">
      <w:pPr>
        <w:pStyle w:val="Bodytext20"/>
        <w:numPr>
          <w:ilvl w:val="1"/>
          <w:numId w:val="1"/>
        </w:numPr>
        <w:shd w:val="clear" w:color="auto" w:fill="auto"/>
        <w:tabs>
          <w:tab w:val="left" w:pos="507"/>
        </w:tabs>
        <w:spacing w:after="0" w:line="295" w:lineRule="exact"/>
        <w:ind w:firstLine="0"/>
      </w:pPr>
      <w:r>
        <w:t>Serviciile prestate în baza contractului sau, daca este cazul, oricare fază a acestora prevăzută a fi terminată într-o perioadă asumată prin oferta propusă, trebuie finalizate în termenul convenit de părţi, termen care se calculează de la data începerii prestării serviciilor.</w:t>
      </w:r>
    </w:p>
    <w:p w:rsidR="0080237A" w:rsidRDefault="0080237A">
      <w:pPr>
        <w:pStyle w:val="Bodytext20"/>
        <w:numPr>
          <w:ilvl w:val="1"/>
          <w:numId w:val="1"/>
        </w:numPr>
        <w:shd w:val="clear" w:color="auto" w:fill="auto"/>
        <w:tabs>
          <w:tab w:val="left" w:pos="500"/>
        </w:tabs>
        <w:spacing w:after="0" w:line="295" w:lineRule="exact"/>
        <w:ind w:firstLine="0"/>
      </w:pPr>
      <w:r>
        <w:t>Contractul încetează de drept în următoarele condiţii:</w:t>
      </w:r>
    </w:p>
    <w:p w:rsidR="0080237A" w:rsidRDefault="0080237A">
      <w:pPr>
        <w:pStyle w:val="Bodytext20"/>
        <w:numPr>
          <w:ilvl w:val="0"/>
          <w:numId w:val="10"/>
        </w:numPr>
        <w:shd w:val="clear" w:color="auto" w:fill="auto"/>
        <w:tabs>
          <w:tab w:val="left" w:pos="1011"/>
        </w:tabs>
        <w:spacing w:after="0" w:line="295" w:lineRule="exact"/>
        <w:ind w:left="720" w:firstLine="0"/>
      </w:pPr>
      <w:r>
        <w:t>prin ajungerea la termen;</w:t>
      </w:r>
    </w:p>
    <w:p w:rsidR="0080237A" w:rsidRDefault="0080237A">
      <w:pPr>
        <w:pStyle w:val="Bodytext20"/>
        <w:numPr>
          <w:ilvl w:val="0"/>
          <w:numId w:val="10"/>
        </w:numPr>
        <w:shd w:val="clear" w:color="auto" w:fill="auto"/>
        <w:tabs>
          <w:tab w:val="left" w:pos="1026"/>
        </w:tabs>
        <w:spacing w:after="240" w:line="295" w:lineRule="exact"/>
        <w:ind w:left="720" w:firstLine="0"/>
      </w:pPr>
      <w:r>
        <w:t>cu anticipaţie prin acordul părţilor sau pentru neîndeplinirea clauzelor contractuale.</w:t>
      </w:r>
    </w:p>
    <w:p w:rsidR="0080237A" w:rsidRDefault="0080237A">
      <w:pPr>
        <w:pStyle w:val="Bodytext20"/>
        <w:numPr>
          <w:ilvl w:val="1"/>
          <w:numId w:val="1"/>
        </w:numPr>
        <w:shd w:val="clear" w:color="auto" w:fill="auto"/>
        <w:tabs>
          <w:tab w:val="left" w:pos="511"/>
        </w:tabs>
        <w:spacing w:after="0" w:line="295" w:lineRule="exact"/>
        <w:ind w:firstLine="0"/>
      </w:pPr>
      <w:r>
        <w:t>Pentru orice motiv de întârziere, care nu se datorează Contractantului, sau alte circumstanţe neobişnuite susceptibile de a surveni, altfel decât prin încălcarea contractului de către Contractant, îndreptăţesc Contractantul de a solicita prelungirea perioadei de prestare a serviciilor sau a oricărei faze a acestora, şi atunci părţile vor revizui, de comun acord, perioada de prestare şi vor semna un act adiţional.</w:t>
      </w:r>
    </w:p>
    <w:p w:rsidR="0080237A" w:rsidRDefault="0080237A">
      <w:pPr>
        <w:pStyle w:val="Bodytext20"/>
        <w:numPr>
          <w:ilvl w:val="1"/>
          <w:numId w:val="1"/>
        </w:numPr>
        <w:shd w:val="clear" w:color="auto" w:fill="auto"/>
        <w:tabs>
          <w:tab w:val="left" w:pos="514"/>
        </w:tabs>
        <w:spacing w:after="0" w:line="295" w:lineRule="exact"/>
        <w:ind w:firstLine="0"/>
      </w:pPr>
      <w:r>
        <w:t>Modificarea datei/perioadelor de prestare asumate prin oferta propusă de contractant, se face cu acordul părţilor prin act adiţional, şi nu afectează preţul contractului.</w:t>
      </w:r>
    </w:p>
    <w:p w:rsidR="0080237A" w:rsidRDefault="0080237A">
      <w:pPr>
        <w:pStyle w:val="Bodytext20"/>
        <w:numPr>
          <w:ilvl w:val="1"/>
          <w:numId w:val="1"/>
        </w:numPr>
        <w:shd w:val="clear" w:color="auto" w:fill="auto"/>
        <w:tabs>
          <w:tab w:val="left" w:pos="522"/>
        </w:tabs>
        <w:spacing w:after="0" w:line="295" w:lineRule="exact"/>
        <w:ind w:firstLine="0"/>
      </w:pPr>
      <w:r>
        <w:t>în afara cazului în care Autoritatea este de acord cu o prelungire a termenului de execuţie, orice întârziere în îndeplinirea contractului dă dreptul Autorităţii contractante de a solicita penalităţi Contractantului.</w:t>
      </w:r>
    </w:p>
    <w:p w:rsidR="0080237A" w:rsidRDefault="0080237A">
      <w:pPr>
        <w:pStyle w:val="Bodytext20"/>
        <w:numPr>
          <w:ilvl w:val="1"/>
          <w:numId w:val="1"/>
        </w:numPr>
        <w:shd w:val="clear" w:color="auto" w:fill="auto"/>
        <w:tabs>
          <w:tab w:val="left" w:pos="522"/>
        </w:tabs>
        <w:spacing w:after="0" w:line="295" w:lineRule="exact"/>
        <w:ind w:firstLine="0"/>
      </w:pPr>
      <w:r>
        <w:t>Autoritatea are dreptul de a considera contractul reziliat de drept, fără punerea prealabila în întârziere, şi de a pretinde daune - interese în oricare dintre următoarele situaţii:</w:t>
      </w:r>
    </w:p>
    <w:p w:rsidR="0080237A" w:rsidRDefault="0080237A">
      <w:pPr>
        <w:pStyle w:val="Bodytext20"/>
        <w:shd w:val="clear" w:color="auto" w:fill="auto"/>
        <w:spacing w:after="0" w:line="295" w:lineRule="exact"/>
        <w:ind w:left="720" w:firstLine="0"/>
      </w:pPr>
      <w:r>
        <w:t>a) Contractantul nu îşi îndeplineşte obligaţiile asumate prin prezentul contract sau le îndeplineşte în mod necorespunzător, deşi a fost notificat pentru remedierea situaţiei;</w:t>
      </w:r>
    </w:p>
    <w:p w:rsidR="0080237A" w:rsidRDefault="0080237A">
      <w:pPr>
        <w:pStyle w:val="Bodytext20"/>
        <w:shd w:val="clear" w:color="auto" w:fill="auto"/>
        <w:spacing w:after="0" w:line="299" w:lineRule="exact"/>
        <w:ind w:left="680" w:firstLine="0"/>
      </w:pPr>
      <w:r>
        <w:t>b) Contractantul refuză sau neglijează să duca la îndeplinire instrucţiunile emise de către Autoritate sau solicitarea transmisa de acesta de a remedia orice executare necorespunzătoare a obligaţiilor sale contractuale, prin care se afectează prestarea corespunzătoare şi în termenele prevăzute a serviciilor.</w:t>
      </w:r>
    </w:p>
    <w:p w:rsidR="0080237A" w:rsidRDefault="0080237A">
      <w:pPr>
        <w:pStyle w:val="Bodytext20"/>
        <w:numPr>
          <w:ilvl w:val="1"/>
          <w:numId w:val="1"/>
        </w:numPr>
        <w:shd w:val="clear" w:color="auto" w:fill="auto"/>
        <w:tabs>
          <w:tab w:val="left" w:pos="514"/>
        </w:tabs>
        <w:spacing w:after="240" w:line="299" w:lineRule="exact"/>
        <w:ind w:firstLine="0"/>
      </w:pPr>
      <w:r>
        <w:t>Părţile din prezentul contract confirmă în mod expres aplicarea clauzelor cuprinzând pacte comisorii prevăzute la art. 19.6.</w:t>
      </w:r>
    </w:p>
    <w:p w:rsidR="0080237A" w:rsidRDefault="0080237A">
      <w:pPr>
        <w:pStyle w:val="Heading10"/>
        <w:keepNext/>
        <w:keepLines/>
        <w:numPr>
          <w:ilvl w:val="0"/>
          <w:numId w:val="1"/>
        </w:numPr>
        <w:shd w:val="clear" w:color="auto" w:fill="auto"/>
        <w:tabs>
          <w:tab w:val="left" w:pos="392"/>
        </w:tabs>
        <w:spacing w:after="0" w:line="299" w:lineRule="exact"/>
        <w:jc w:val="both"/>
      </w:pPr>
      <w:bookmarkStart w:id="21" w:name="bookmark21"/>
      <w:r>
        <w:t>Amendamente</w:t>
      </w:r>
      <w:bookmarkEnd w:id="21"/>
    </w:p>
    <w:p w:rsidR="0080237A" w:rsidRDefault="0080237A">
      <w:pPr>
        <w:pStyle w:val="Bodytext20"/>
        <w:numPr>
          <w:ilvl w:val="1"/>
          <w:numId w:val="1"/>
        </w:numPr>
        <w:shd w:val="clear" w:color="auto" w:fill="auto"/>
        <w:tabs>
          <w:tab w:val="left" w:pos="493"/>
        </w:tabs>
        <w:spacing w:after="0" w:line="299" w:lineRule="exact"/>
        <w:ind w:firstLine="0"/>
      </w:pPr>
      <w:r>
        <w:t>Părţile contractante au dreptul, pe durata îndeplinirii contractului, de a conveni modificarea clauzelor contractului, prin act adiţional, numai in cazul apariţiei unor circumstanţe care lezează interesele comerciale legitime ale acestora si care nu au putut fi prevăzute la data încheierii contractului.</w:t>
      </w:r>
    </w:p>
    <w:p w:rsidR="0080237A" w:rsidRDefault="0080237A">
      <w:pPr>
        <w:pStyle w:val="Bodytext20"/>
        <w:numPr>
          <w:ilvl w:val="1"/>
          <w:numId w:val="1"/>
        </w:numPr>
        <w:shd w:val="clear" w:color="auto" w:fill="auto"/>
        <w:tabs>
          <w:tab w:val="left" w:pos="504"/>
        </w:tabs>
        <w:spacing w:after="0" w:line="299" w:lineRule="exact"/>
        <w:ind w:firstLine="0"/>
      </w:pPr>
      <w:r>
        <w:t>Dacă pe parcursul îndeplinirii contractului Contractantul nu respectă prestarea serviciilor, atunci acesta are obligaţia de a notifica autoritatea în timp util; modificarea datei/perioadelor de fumizare/îndeplinire a livrabilelor, se va face cu acordul părţilor, prin act adiţional.</w:t>
      </w:r>
    </w:p>
    <w:p w:rsidR="0080237A" w:rsidRDefault="0080237A">
      <w:pPr>
        <w:pStyle w:val="Bodytext20"/>
        <w:numPr>
          <w:ilvl w:val="1"/>
          <w:numId w:val="1"/>
        </w:numPr>
        <w:shd w:val="clear" w:color="auto" w:fill="auto"/>
        <w:tabs>
          <w:tab w:val="left" w:pos="507"/>
        </w:tabs>
        <w:spacing w:after="243" w:line="299" w:lineRule="exact"/>
        <w:ind w:firstLine="0"/>
      </w:pPr>
      <w:r>
        <w:t>în afara cazului în care autoritatea este de acord cu o prelungire a termenului de livrare/prestare, orice întârziere în îndeplinirea contractului dă dreptul autorităţii de a solicita penalităţi Contractantului</w:t>
      </w:r>
    </w:p>
    <w:p w:rsidR="0080237A" w:rsidRDefault="0080237A">
      <w:pPr>
        <w:pStyle w:val="Heading10"/>
        <w:keepNext/>
        <w:keepLines/>
        <w:numPr>
          <w:ilvl w:val="0"/>
          <w:numId w:val="1"/>
        </w:numPr>
        <w:shd w:val="clear" w:color="auto" w:fill="auto"/>
        <w:tabs>
          <w:tab w:val="left" w:pos="399"/>
        </w:tabs>
        <w:spacing w:after="0" w:line="295" w:lineRule="exact"/>
        <w:jc w:val="both"/>
      </w:pPr>
      <w:bookmarkStart w:id="22" w:name="bookmark22"/>
      <w:r>
        <w:t>Forţa majoră</w:t>
      </w:r>
      <w:bookmarkEnd w:id="22"/>
    </w:p>
    <w:p w:rsidR="0080237A" w:rsidRDefault="0080237A">
      <w:pPr>
        <w:pStyle w:val="Bodytext20"/>
        <w:numPr>
          <w:ilvl w:val="1"/>
          <w:numId w:val="1"/>
        </w:numPr>
        <w:shd w:val="clear" w:color="auto" w:fill="auto"/>
        <w:tabs>
          <w:tab w:val="left" w:pos="500"/>
        </w:tabs>
        <w:spacing w:after="0" w:line="295" w:lineRule="exact"/>
        <w:ind w:firstLine="0"/>
      </w:pPr>
      <w:r>
        <w:t>Forţa majoră este constatată de o autoritate competentă.</w:t>
      </w:r>
    </w:p>
    <w:p w:rsidR="0080237A" w:rsidRDefault="0080237A">
      <w:pPr>
        <w:pStyle w:val="Bodytext20"/>
        <w:numPr>
          <w:ilvl w:val="1"/>
          <w:numId w:val="1"/>
        </w:numPr>
        <w:shd w:val="clear" w:color="auto" w:fill="auto"/>
        <w:tabs>
          <w:tab w:val="left" w:pos="507"/>
        </w:tabs>
        <w:spacing w:after="0" w:line="295" w:lineRule="exact"/>
        <w:ind w:firstLine="0"/>
      </w:pPr>
      <w:r>
        <w:t>Niciuna dintre părţile contractante nu răspunde de neexecutarea la termen sau/si de executarea in mod necorespunzător - total sau parţial - a oricărei obligaţii care ii revine in baza prezentului contract, daca neexecutarea sau executarea necorespunzătoare a obligaţiei respective a fost cauzata de forţa majoră, aşa cum este definită de lege.</w:t>
      </w:r>
    </w:p>
    <w:p w:rsidR="0080237A" w:rsidRDefault="0080237A">
      <w:pPr>
        <w:pStyle w:val="Bodytext20"/>
        <w:numPr>
          <w:ilvl w:val="1"/>
          <w:numId w:val="1"/>
        </w:numPr>
        <w:shd w:val="clear" w:color="auto" w:fill="auto"/>
        <w:tabs>
          <w:tab w:val="left" w:pos="511"/>
        </w:tabs>
        <w:spacing w:after="0" w:line="295" w:lineRule="exact"/>
        <w:ind w:firstLine="0"/>
      </w:pPr>
      <w:r>
        <w:t>Partea care invoca forţa majoră este obligata sa notifice celeilalte parti, in termen de 30 zile producerea evenimentului si sa ia toate masurile posibile in vederea limitării consecinţelor lui. Daca in termen de 60 zile de la producere, evenimentul respectiv nu încetează, părţile au dreptul sa-si notifice încetarea de plin drept a prezentului contract fara ca vreuna dintre ele sa pretindă daune - interese.</w:t>
      </w:r>
    </w:p>
    <w:p w:rsidR="0080237A" w:rsidRDefault="0080237A">
      <w:pPr>
        <w:pStyle w:val="Bodytext20"/>
        <w:numPr>
          <w:ilvl w:val="1"/>
          <w:numId w:val="1"/>
        </w:numPr>
        <w:shd w:val="clear" w:color="auto" w:fill="auto"/>
        <w:tabs>
          <w:tab w:val="left" w:pos="514"/>
        </w:tabs>
        <w:spacing w:after="0" w:line="295" w:lineRule="exact"/>
        <w:ind w:firstLine="0"/>
      </w:pPr>
      <w:r>
        <w:t>Forţa majoră exonerează părţile contractante de îndeplinirea obligaţiilor asumate prin prezentul contract, pe toată perioada în care aceasta acţionează.</w:t>
      </w:r>
    </w:p>
    <w:p w:rsidR="0080237A" w:rsidRDefault="0080237A">
      <w:pPr>
        <w:pStyle w:val="Bodytext20"/>
        <w:numPr>
          <w:ilvl w:val="1"/>
          <w:numId w:val="1"/>
        </w:numPr>
        <w:shd w:val="clear" w:color="auto" w:fill="auto"/>
        <w:tabs>
          <w:tab w:val="left" w:pos="518"/>
        </w:tabs>
        <w:spacing w:after="0" w:line="295" w:lineRule="exact"/>
        <w:ind w:firstLine="0"/>
      </w:pPr>
      <w:r>
        <w:t>îndeplinirea contractului va fi suspendata in perioada de acţiune a forţei majore, dar fara a prejudicia drepturile ce li se cuveneau părţilor pana la apariţia acesteia.</w:t>
      </w:r>
    </w:p>
    <w:p w:rsidR="0080237A" w:rsidRDefault="0080237A">
      <w:pPr>
        <w:pStyle w:val="Bodytext20"/>
        <w:numPr>
          <w:ilvl w:val="1"/>
          <w:numId w:val="1"/>
        </w:numPr>
        <w:shd w:val="clear" w:color="auto" w:fill="auto"/>
        <w:tabs>
          <w:tab w:val="left" w:pos="514"/>
        </w:tabs>
        <w:spacing w:after="0" w:line="295" w:lineRule="exact"/>
        <w:ind w:firstLine="0"/>
      </w:pPr>
      <w:r>
        <w:t>Partea contractanta care invoca forţa majora are obligaţia de a notifica celeilalte parti, imediat si in mod complet, producerea acesteia si sa ia orice masuri care ii stau la dispoziţie in vederea limitării consecinţelor.</w:t>
      </w:r>
    </w:p>
    <w:p w:rsidR="0080237A" w:rsidRDefault="0080237A">
      <w:pPr>
        <w:pStyle w:val="Bodytext20"/>
        <w:numPr>
          <w:ilvl w:val="1"/>
          <w:numId w:val="1"/>
        </w:numPr>
        <w:shd w:val="clear" w:color="auto" w:fill="auto"/>
        <w:tabs>
          <w:tab w:val="left" w:pos="514"/>
        </w:tabs>
        <w:spacing w:after="243" w:line="295" w:lineRule="exact"/>
        <w:ind w:firstLine="0"/>
      </w:pPr>
      <w:r>
        <w:t>Daca forţa majora acţionează sau se estimează ca va acţiona o perioada mai mare de 2 luni, fiecare parte va avea dreptul sa notifice celeilalte parti încetarea de plin drept a prezentului contract, fara ca vreuna din părţi sa poată pretindă celeilalte daune-interese,</w:t>
      </w:r>
    </w:p>
    <w:p w:rsidR="0080237A" w:rsidRDefault="0080237A">
      <w:pPr>
        <w:pStyle w:val="Heading10"/>
        <w:keepNext/>
        <w:keepLines/>
        <w:numPr>
          <w:ilvl w:val="0"/>
          <w:numId w:val="1"/>
        </w:numPr>
        <w:shd w:val="clear" w:color="auto" w:fill="auto"/>
        <w:tabs>
          <w:tab w:val="left" w:pos="406"/>
        </w:tabs>
        <w:spacing w:after="0" w:line="292" w:lineRule="exact"/>
        <w:jc w:val="both"/>
      </w:pPr>
      <w:bookmarkStart w:id="23" w:name="bookmark23"/>
      <w:r>
        <w:t>Soluţionarea litigiilor</w:t>
      </w:r>
      <w:bookmarkEnd w:id="23"/>
    </w:p>
    <w:p w:rsidR="0080237A" w:rsidRDefault="0080237A">
      <w:pPr>
        <w:pStyle w:val="Bodytext20"/>
        <w:numPr>
          <w:ilvl w:val="1"/>
          <w:numId w:val="1"/>
        </w:numPr>
        <w:shd w:val="clear" w:color="auto" w:fill="auto"/>
        <w:tabs>
          <w:tab w:val="left" w:pos="500"/>
        </w:tabs>
        <w:spacing w:after="0" w:line="292" w:lineRule="exact"/>
        <w:ind w:firstLine="0"/>
      </w:pPr>
      <w:r>
        <w:t>Autoritatea contractanta şi Contractantul vor depune toate eforturile pentru a rezolva pe cale amiabila, prin tratative directe, orice neînţelegere sau disputa care se poate ivi intre ei in cadrul sau in legătura cu îndeplinirea contractului.</w:t>
      </w:r>
    </w:p>
    <w:p w:rsidR="0080237A" w:rsidRDefault="0080237A">
      <w:pPr>
        <w:pStyle w:val="Bodytext20"/>
        <w:numPr>
          <w:ilvl w:val="1"/>
          <w:numId w:val="1"/>
        </w:numPr>
        <w:shd w:val="clear" w:color="auto" w:fill="auto"/>
        <w:tabs>
          <w:tab w:val="left" w:pos="514"/>
        </w:tabs>
        <w:spacing w:after="243" w:line="302" w:lineRule="exact"/>
        <w:ind w:firstLine="0"/>
      </w:pPr>
      <w:r>
        <w:t>Daca, după 15 zile de la începerea acestor tratative, Autoritatea şi Contractantul nu reuşesc sa rezolve în mod amiabil o divergenta contractuală, fiecare poate solicita ca disputa sa se soluţioneze fie prin arbitraj la Camera de Comerţ şi Industrie a României, fie de către instanţele judecătoreşti din România.</w:t>
      </w:r>
    </w:p>
    <w:p w:rsidR="0080237A" w:rsidRDefault="0080237A">
      <w:pPr>
        <w:pStyle w:val="Heading10"/>
        <w:keepNext/>
        <w:keepLines/>
        <w:numPr>
          <w:ilvl w:val="0"/>
          <w:numId w:val="1"/>
        </w:numPr>
        <w:shd w:val="clear" w:color="auto" w:fill="auto"/>
        <w:tabs>
          <w:tab w:val="left" w:pos="426"/>
        </w:tabs>
        <w:spacing w:after="0" w:line="299" w:lineRule="exact"/>
        <w:jc w:val="both"/>
      </w:pPr>
      <w:bookmarkStart w:id="24" w:name="bookmark24"/>
      <w:r>
        <w:t>Prevederi privind protecţia datelor cu caracter personal</w:t>
      </w:r>
      <w:bookmarkEnd w:id="24"/>
    </w:p>
    <w:p w:rsidR="0080237A" w:rsidRDefault="0080237A">
      <w:pPr>
        <w:pStyle w:val="Bodytext20"/>
        <w:numPr>
          <w:ilvl w:val="1"/>
          <w:numId w:val="1"/>
        </w:numPr>
        <w:shd w:val="clear" w:color="auto" w:fill="auto"/>
        <w:tabs>
          <w:tab w:val="left" w:pos="500"/>
        </w:tabs>
        <w:spacing w:after="0" w:line="299" w:lineRule="exact"/>
        <w:ind w:firstLine="0"/>
      </w:pPr>
      <w:r>
        <w:t>în scopul executării Contractului, fiecare Parte trebuie sa prelucreze date cu caracter personal privind angajaţii si/sau reprezentanţii celeilalte Părţi.</w:t>
      </w:r>
    </w:p>
    <w:p w:rsidR="0080237A" w:rsidRDefault="0080237A">
      <w:pPr>
        <w:pStyle w:val="Bodytext20"/>
        <w:numPr>
          <w:ilvl w:val="1"/>
          <w:numId w:val="1"/>
        </w:numPr>
        <w:shd w:val="clear" w:color="auto" w:fill="auto"/>
        <w:tabs>
          <w:tab w:val="left" w:pos="507"/>
        </w:tabs>
        <w:spacing w:after="0" w:line="299" w:lineRule="exact"/>
        <w:ind w:firstLine="0"/>
      </w:pPr>
      <w:r>
        <w:t xml:space="preserve">Părţile au luat cunoştinţă că, la data de 25 mai 2018, Regulamentul nr. 679 din 27 aprilie 2016 al Parlamentului European şi al Consiliului Uniunii Europene privind protecţia persoanelor fizice în ceea ce priveşte prelucrarea datelor cu caracter personal şi privind libera circulaţie a acestor date şi de abrogare a Directivei 95/46/CE (cunoscut sub denumirea Regulamentul General privind Protecţia Datelor) </w:t>
      </w:r>
      <w:r>
        <w:rPr>
          <w:rStyle w:val="Bodytext2Bold"/>
        </w:rPr>
        <w:t xml:space="preserve">(Regulamentul) </w:t>
      </w:r>
      <w:r>
        <w:t>a intrat în vigoare, şi fac toate eforturile rezonabile pentru a se asigura că se conformează cu prevederile Regulamentului.</w:t>
      </w:r>
    </w:p>
    <w:p w:rsidR="0080237A" w:rsidRDefault="0080237A">
      <w:pPr>
        <w:pStyle w:val="Bodytext20"/>
        <w:numPr>
          <w:ilvl w:val="1"/>
          <w:numId w:val="1"/>
        </w:numPr>
        <w:shd w:val="clear" w:color="auto" w:fill="auto"/>
        <w:tabs>
          <w:tab w:val="left" w:pos="507"/>
        </w:tabs>
        <w:spacing w:after="0" w:line="299" w:lineRule="exact"/>
        <w:ind w:firstLine="0"/>
      </w:pPr>
      <w:r>
        <w:t>Atunci când prelucrează date cu caracter personal în legătură cu prezentul contract, fiecare Parte se obligă să se conformeze cu legislaţia aplicabilă privind protecţia datelor cu caracter personal, incluzând, dar fără a se limita la, prevederile Regulamentului, legislaţia de punere în aplicare şi deciziile pe care autoritatea de supraveghere din România (ANSPDCP) le poate emite din când în când în legătură cu acestea.</w:t>
      </w:r>
    </w:p>
    <w:p w:rsidR="0080237A" w:rsidRDefault="0080237A">
      <w:pPr>
        <w:pStyle w:val="Bodytext20"/>
        <w:numPr>
          <w:ilvl w:val="1"/>
          <w:numId w:val="1"/>
        </w:numPr>
        <w:shd w:val="clear" w:color="auto" w:fill="auto"/>
        <w:tabs>
          <w:tab w:val="left" w:pos="514"/>
        </w:tabs>
        <w:spacing w:after="0" w:line="299" w:lineRule="exact"/>
        <w:ind w:firstLine="0"/>
      </w:pPr>
      <w:r>
        <w:t>Fiecare Parte va divulga celeilalte Părţi date cu caracter personal privind angajaţii sau reprezentanţii săi responsabili cu executarea prezentului contract. Aceste date vor consta în: [datele de identificare, poziţie, angajator, număr de telefon, adresa de email a angajaţilor/reprezentanţilor legali].</w:t>
      </w:r>
    </w:p>
    <w:p w:rsidR="0080237A" w:rsidRDefault="0080237A">
      <w:pPr>
        <w:pStyle w:val="Bodytext20"/>
        <w:numPr>
          <w:ilvl w:val="1"/>
          <w:numId w:val="1"/>
        </w:numPr>
        <w:shd w:val="clear" w:color="auto" w:fill="auto"/>
        <w:tabs>
          <w:tab w:val="left" w:pos="514"/>
        </w:tabs>
        <w:spacing w:after="0" w:line="299" w:lineRule="exact"/>
        <w:ind w:firstLine="0"/>
      </w:pPr>
      <w:r>
        <w:t>Pentru evitarea oricărui dubiu, Părţile iau cunoştinţă şi convin ca fiecare Parte să determine, în mod independent, scopul/scopurile şi mijloacele de prelucrare a datelor cu caracter personal în legătură cu acest contract. Mai precis, Părţile convin prin prezenta şi confirmă că nu o să acţioneze ca operatori asociaţi sau să fie într-o relaţie de tip operator-persoană împuternicită de operator, fiecare Parte acţionând ca un operator de date independent pentru propria prelucrare a datelor în legătură cu prezentul contract, şi nici una dintre Părţi nu acceptă vreo răspundere pentru o încălcare de către cealaltă Parte a legislaţiei aplicabile.</w:t>
      </w:r>
    </w:p>
    <w:p w:rsidR="0080237A" w:rsidRDefault="0080237A">
      <w:pPr>
        <w:pStyle w:val="Bodytext20"/>
        <w:numPr>
          <w:ilvl w:val="1"/>
          <w:numId w:val="1"/>
        </w:numPr>
        <w:shd w:val="clear" w:color="auto" w:fill="auto"/>
        <w:tabs>
          <w:tab w:val="left" w:pos="514"/>
        </w:tabs>
        <w:spacing w:after="303" w:line="299" w:lineRule="exact"/>
        <w:ind w:firstLine="0"/>
      </w:pPr>
      <w:r>
        <w:t>în cazul în care apar circumstanţe în care oricare dintre Părţi acţionează ca o persoană împuternicită a celeilalte Părţi, sau ca un operator asociat împreună cu cealaltă Parte în legătură cu acest contract, Părţile se obligă să încheie un acord cu caracter obligatoriu în conformitate cu prevederile din articolele 28 şi 26 din Regulament, precum şi cu alte prevederi legale relevante.</w:t>
      </w:r>
    </w:p>
    <w:p w:rsidR="0080237A" w:rsidRDefault="0080237A">
      <w:pPr>
        <w:pStyle w:val="Heading10"/>
        <w:keepNext/>
        <w:keepLines/>
        <w:numPr>
          <w:ilvl w:val="0"/>
          <w:numId w:val="1"/>
        </w:numPr>
        <w:shd w:val="clear" w:color="auto" w:fill="auto"/>
        <w:tabs>
          <w:tab w:val="left" w:pos="426"/>
        </w:tabs>
        <w:spacing w:after="9" w:line="220" w:lineRule="exact"/>
        <w:jc w:val="both"/>
      </w:pPr>
      <w:bookmarkStart w:id="25" w:name="bookmark25"/>
      <w:r>
        <w:t>Limba care guvernează contractul</w:t>
      </w:r>
      <w:bookmarkEnd w:id="25"/>
    </w:p>
    <w:p w:rsidR="0080237A" w:rsidRDefault="0080237A">
      <w:pPr>
        <w:pStyle w:val="Bodytext20"/>
        <w:numPr>
          <w:ilvl w:val="1"/>
          <w:numId w:val="1"/>
        </w:numPr>
        <w:shd w:val="clear" w:color="auto" w:fill="auto"/>
        <w:tabs>
          <w:tab w:val="left" w:pos="500"/>
        </w:tabs>
        <w:spacing w:after="358" w:line="220" w:lineRule="exact"/>
        <w:ind w:firstLine="0"/>
      </w:pPr>
      <w:r>
        <w:t>Limba care guvernează contractul este limba română.</w:t>
      </w:r>
    </w:p>
    <w:p w:rsidR="0080237A" w:rsidRDefault="0080237A">
      <w:pPr>
        <w:pStyle w:val="Heading10"/>
        <w:keepNext/>
        <w:keepLines/>
        <w:numPr>
          <w:ilvl w:val="0"/>
          <w:numId w:val="1"/>
        </w:numPr>
        <w:shd w:val="clear" w:color="auto" w:fill="auto"/>
        <w:tabs>
          <w:tab w:val="left" w:pos="426"/>
        </w:tabs>
        <w:spacing w:after="0" w:line="220" w:lineRule="exact"/>
        <w:jc w:val="both"/>
      </w:pPr>
      <w:bookmarkStart w:id="26" w:name="bookmark26"/>
      <w:r>
        <w:t>Comunicări</w:t>
      </w:r>
      <w:bookmarkEnd w:id="26"/>
    </w:p>
    <w:p w:rsidR="0080237A" w:rsidRDefault="0080237A">
      <w:pPr>
        <w:pStyle w:val="Bodytext20"/>
        <w:numPr>
          <w:ilvl w:val="1"/>
          <w:numId w:val="1"/>
        </w:numPr>
        <w:shd w:val="clear" w:color="auto" w:fill="auto"/>
        <w:tabs>
          <w:tab w:val="left" w:pos="500"/>
        </w:tabs>
        <w:spacing w:after="0" w:line="299" w:lineRule="exact"/>
        <w:ind w:firstLine="0"/>
      </w:pPr>
      <w:r>
        <w:t>(1) Orice comunicare intre părţi, referitoare la îndeplinirea prezentului contract, trebuie sa fie transmisa in scris.</w:t>
      </w:r>
    </w:p>
    <w:p w:rsidR="0080237A" w:rsidRDefault="0080237A">
      <w:pPr>
        <w:pStyle w:val="Bodytext20"/>
        <w:shd w:val="clear" w:color="auto" w:fill="auto"/>
        <w:spacing w:after="0" w:line="299" w:lineRule="exact"/>
        <w:ind w:firstLine="0"/>
      </w:pPr>
      <w:r>
        <w:t>(2) Orice document scris trebuie înregistrat atât în momentul transmiterii cat si in momentul primirii.</w:t>
      </w:r>
    </w:p>
    <w:p w:rsidR="0080237A" w:rsidRDefault="0080237A">
      <w:pPr>
        <w:pStyle w:val="Bodytext20"/>
        <w:numPr>
          <w:ilvl w:val="1"/>
          <w:numId w:val="1"/>
        </w:numPr>
        <w:shd w:val="clear" w:color="auto" w:fill="auto"/>
        <w:tabs>
          <w:tab w:val="left" w:pos="514"/>
        </w:tabs>
        <w:spacing w:after="303" w:line="299" w:lineRule="exact"/>
        <w:ind w:firstLine="0"/>
      </w:pPr>
      <w:r>
        <w:t>Comunicările între părţi se pot face şi prin telefon, fax sau e-mail, cu condiţia confirmării în scris a primirii comunicării.</w:t>
      </w:r>
    </w:p>
    <w:p w:rsidR="0080237A" w:rsidRDefault="0080237A">
      <w:pPr>
        <w:pStyle w:val="Heading10"/>
        <w:keepNext/>
        <w:keepLines/>
        <w:numPr>
          <w:ilvl w:val="0"/>
          <w:numId w:val="1"/>
        </w:numPr>
        <w:shd w:val="clear" w:color="auto" w:fill="auto"/>
        <w:tabs>
          <w:tab w:val="left" w:pos="426"/>
        </w:tabs>
        <w:spacing w:after="0" w:line="220" w:lineRule="exact"/>
        <w:jc w:val="both"/>
      </w:pPr>
      <w:bookmarkStart w:id="27" w:name="bookmark27"/>
      <w:r>
        <w:t>Legea aplicabilă contractului</w:t>
      </w:r>
      <w:bookmarkEnd w:id="27"/>
    </w:p>
    <w:p w:rsidR="0080237A" w:rsidRDefault="0080237A" w:rsidP="00D26114">
      <w:pPr>
        <w:pStyle w:val="Heading10"/>
        <w:keepNext/>
        <w:keepLines/>
        <w:shd w:val="clear" w:color="auto" w:fill="auto"/>
        <w:tabs>
          <w:tab w:val="left" w:pos="426"/>
        </w:tabs>
        <w:spacing w:after="0" w:line="220" w:lineRule="exact"/>
        <w:jc w:val="both"/>
      </w:pPr>
    </w:p>
    <w:p w:rsidR="0080237A" w:rsidRDefault="0080237A" w:rsidP="00D26114">
      <w:pPr>
        <w:pStyle w:val="Bodytext20"/>
        <w:numPr>
          <w:ilvl w:val="1"/>
          <w:numId w:val="1"/>
        </w:numPr>
        <w:shd w:val="clear" w:color="auto" w:fill="auto"/>
        <w:spacing w:after="358" w:line="220" w:lineRule="exact"/>
        <w:ind w:firstLine="0"/>
      </w:pPr>
      <w:r>
        <w:t>Contractul va fi interpretat conform legilor din România.</w:t>
      </w:r>
    </w:p>
    <w:p w:rsidR="0080237A" w:rsidRDefault="0080237A" w:rsidP="00D26114">
      <w:pPr>
        <w:pStyle w:val="Bodytext50"/>
        <w:numPr>
          <w:ilvl w:val="0"/>
          <w:numId w:val="1"/>
        </w:numPr>
        <w:shd w:val="clear" w:color="auto" w:fill="auto"/>
        <w:tabs>
          <w:tab w:val="left" w:pos="466"/>
        </w:tabs>
        <w:spacing w:before="0" w:line="220" w:lineRule="exact"/>
        <w:ind w:firstLine="0"/>
      </w:pPr>
      <w:r>
        <w:t>Clauze finale</w:t>
      </w:r>
    </w:p>
    <w:p w:rsidR="0080237A" w:rsidRDefault="0080237A" w:rsidP="00D26114">
      <w:pPr>
        <w:pStyle w:val="Bodytext20"/>
        <w:numPr>
          <w:ilvl w:val="1"/>
          <w:numId w:val="1"/>
        </w:numPr>
        <w:shd w:val="clear" w:color="auto" w:fill="auto"/>
        <w:tabs>
          <w:tab w:val="left" w:pos="560"/>
          <w:tab w:val="left" w:pos="9000"/>
        </w:tabs>
        <w:spacing w:after="0" w:line="313" w:lineRule="exact"/>
        <w:ind w:firstLine="0"/>
      </w:pPr>
      <w:r>
        <w:t>Modificarea prezentului contract se face numai prin act adiţional, încheiat între părţile contractante.</w:t>
      </w:r>
    </w:p>
    <w:p w:rsidR="0080237A" w:rsidRDefault="0080237A" w:rsidP="00D26114">
      <w:pPr>
        <w:pStyle w:val="Bodytext20"/>
        <w:shd w:val="clear" w:color="auto" w:fill="auto"/>
        <w:tabs>
          <w:tab w:val="left" w:pos="6618"/>
          <w:tab w:val="left" w:leader="dot" w:pos="7190"/>
          <w:tab w:val="left" w:pos="9000"/>
        </w:tabs>
        <w:spacing w:after="13" w:line="360" w:lineRule="auto"/>
        <w:ind w:firstLine="0"/>
      </w:pPr>
      <w:r>
        <w:t xml:space="preserve">           Prin voinţa părţilor,   s-a înţeles să se încheie azi   23.09.2020       prezentul   contract</w:t>
      </w:r>
    </w:p>
    <w:p w:rsidR="0080237A" w:rsidRDefault="0080237A" w:rsidP="00D26114">
      <w:pPr>
        <w:pStyle w:val="Bodytext20"/>
        <w:shd w:val="clear" w:color="auto" w:fill="auto"/>
        <w:tabs>
          <w:tab w:val="left" w:pos="9000"/>
        </w:tabs>
        <w:spacing w:after="658" w:line="360" w:lineRule="auto"/>
        <w:ind w:firstLine="0"/>
      </w:pPr>
      <w:r>
        <w:t>de prestări servicii în 2 (două) exemplare originale, câte unul pentru fiecare parte.</w:t>
      </w:r>
    </w:p>
    <w:p w:rsidR="0080237A" w:rsidRDefault="0080237A" w:rsidP="00D26114">
      <w:pPr>
        <w:pStyle w:val="Bodytext20"/>
        <w:shd w:val="clear" w:color="auto" w:fill="auto"/>
        <w:tabs>
          <w:tab w:val="left" w:pos="9000"/>
        </w:tabs>
        <w:spacing w:after="0" w:line="276" w:lineRule="auto"/>
        <w:ind w:firstLine="0"/>
      </w:pPr>
      <w:r>
        <w:t xml:space="preserve">            Autoritatea Contractanta,                                                            Prestator, </w:t>
      </w:r>
    </w:p>
    <w:p w:rsidR="0080237A" w:rsidRDefault="0080237A" w:rsidP="00D26114">
      <w:pPr>
        <w:pStyle w:val="Bodytext20"/>
        <w:shd w:val="clear" w:color="auto" w:fill="auto"/>
        <w:tabs>
          <w:tab w:val="left" w:pos="9000"/>
        </w:tabs>
        <w:spacing w:after="0" w:line="276" w:lineRule="auto"/>
        <w:ind w:firstLine="0"/>
      </w:pPr>
      <w:r>
        <w:t xml:space="preserve">Sectorul2 al Municipiului Bucuresti,                             SC MARBONA CONSULTING  SRL </w:t>
      </w:r>
    </w:p>
    <w:p w:rsidR="0080237A" w:rsidRDefault="0080237A" w:rsidP="00D26114">
      <w:pPr>
        <w:pStyle w:val="Bodytext20"/>
        <w:shd w:val="clear" w:color="auto" w:fill="auto"/>
        <w:tabs>
          <w:tab w:val="left" w:pos="9000"/>
        </w:tabs>
        <w:spacing w:after="0" w:line="276" w:lineRule="auto"/>
        <w:ind w:firstLine="0"/>
      </w:pPr>
    </w:p>
    <w:p w:rsidR="0080237A" w:rsidRDefault="0080237A">
      <w:pPr>
        <w:pStyle w:val="Heading10"/>
        <w:keepNext/>
        <w:keepLines/>
        <w:numPr>
          <w:ilvl w:val="0"/>
          <w:numId w:val="1"/>
        </w:numPr>
        <w:shd w:val="clear" w:color="auto" w:fill="auto"/>
        <w:tabs>
          <w:tab w:val="left" w:pos="426"/>
        </w:tabs>
        <w:spacing w:after="0" w:line="220" w:lineRule="exact"/>
        <w:jc w:val="both"/>
      </w:pPr>
      <w:r>
        <w:br w:type="page"/>
      </w:r>
    </w:p>
    <w:p w:rsidR="0080237A" w:rsidRDefault="0080237A">
      <w:pPr>
        <w:framePr w:h="2030" w:hSpace="1037" w:wrap="notBeside" w:vAnchor="text" w:hAnchor="text" w:x="5243" w:y="1"/>
        <w:jc w:val="center"/>
        <w:rPr>
          <w:sz w:val="2"/>
          <w:szCs w:val="2"/>
        </w:rPr>
      </w:pPr>
    </w:p>
    <w:p w:rsidR="0080237A" w:rsidRDefault="0080237A">
      <w:pPr>
        <w:rPr>
          <w:sz w:val="2"/>
          <w:szCs w:val="2"/>
        </w:rPr>
      </w:pPr>
    </w:p>
    <w:p w:rsidR="0080237A" w:rsidRDefault="0080237A">
      <w:pPr>
        <w:spacing w:line="360" w:lineRule="exact"/>
      </w:pPr>
    </w:p>
    <w:p w:rsidR="0080237A" w:rsidRDefault="0080237A">
      <w:pPr>
        <w:spacing w:line="360" w:lineRule="exact"/>
      </w:pPr>
    </w:p>
    <w:p w:rsidR="0080237A" w:rsidRDefault="0080237A">
      <w:pPr>
        <w:spacing w:line="360" w:lineRule="exact"/>
      </w:pPr>
    </w:p>
    <w:p w:rsidR="0080237A" w:rsidRDefault="0080237A">
      <w:pPr>
        <w:spacing w:line="360" w:lineRule="exact"/>
      </w:pPr>
    </w:p>
    <w:p w:rsidR="0080237A" w:rsidRDefault="0080237A">
      <w:pPr>
        <w:spacing w:line="360" w:lineRule="exact"/>
      </w:pPr>
    </w:p>
    <w:p w:rsidR="0080237A" w:rsidRDefault="0080237A">
      <w:pPr>
        <w:spacing w:line="640" w:lineRule="exact"/>
      </w:pPr>
    </w:p>
    <w:p w:rsidR="0080237A" w:rsidRDefault="0080237A">
      <w:pPr>
        <w:rPr>
          <w:sz w:val="2"/>
          <w:szCs w:val="2"/>
        </w:rPr>
      </w:pPr>
    </w:p>
    <w:sectPr w:rsidR="0080237A" w:rsidSect="00D26114">
      <w:type w:val="continuous"/>
      <w:pgSz w:w="11900" w:h="16840"/>
      <w:pgMar w:top="2513" w:right="1274" w:bottom="0" w:left="1598" w:header="0" w:footer="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237A" w:rsidRDefault="0080237A">
      <w:r>
        <w:separator/>
      </w:r>
    </w:p>
  </w:endnote>
  <w:endnote w:type="continuationSeparator" w:id="0">
    <w:p w:rsidR="0080237A" w:rsidRDefault="008023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altName w:val="Lucida Sans Typewriter"/>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0000000000000000000"/>
    <w:charset w:val="00"/>
    <w:family w:val="roman"/>
    <w:notTrueType/>
    <w:pitch w:val="default"/>
    <w:sig w:usb0="00000000" w:usb1="00000000" w:usb2="00000000" w:usb3="00000000" w:csb0="00000000" w:csb1="00000000"/>
  </w:font>
  <w:font w:name="Calibri">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237A" w:rsidRDefault="0080237A"/>
  </w:footnote>
  <w:footnote w:type="continuationSeparator" w:id="0">
    <w:p w:rsidR="0080237A" w:rsidRDefault="0080237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3F49"/>
    <w:multiLevelType w:val="multilevel"/>
    <w:tmpl w:val="4216C7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226770EE"/>
    <w:multiLevelType w:val="multilevel"/>
    <w:tmpl w:val="6BB09EBA"/>
    <w:lvl w:ilvl="0">
      <w:start w:val="2"/>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29C82915"/>
    <w:multiLevelType w:val="multilevel"/>
    <w:tmpl w:val="643CCE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3A592D22"/>
    <w:multiLevelType w:val="multilevel"/>
    <w:tmpl w:val="5B068F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3CE60FF4"/>
    <w:multiLevelType w:val="multilevel"/>
    <w:tmpl w:val="8826818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42CA12C2"/>
    <w:multiLevelType w:val="multilevel"/>
    <w:tmpl w:val="9E0E060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4DA31DE8"/>
    <w:multiLevelType w:val="multilevel"/>
    <w:tmpl w:val="0E4254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561F28DB"/>
    <w:multiLevelType w:val="multilevel"/>
    <w:tmpl w:val="4DC864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734A2CF7"/>
    <w:multiLevelType w:val="multilevel"/>
    <w:tmpl w:val="70C6EA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777B77F9"/>
    <w:multiLevelType w:val="multilevel"/>
    <w:tmpl w:val="CE0A04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
  </w:num>
  <w:num w:numId="2">
    <w:abstractNumId w:val="4"/>
  </w:num>
  <w:num w:numId="3">
    <w:abstractNumId w:val="9"/>
  </w:num>
  <w:num w:numId="4">
    <w:abstractNumId w:val="2"/>
  </w:num>
  <w:num w:numId="5">
    <w:abstractNumId w:val="0"/>
  </w:num>
  <w:num w:numId="6">
    <w:abstractNumId w:val="3"/>
  </w:num>
  <w:num w:numId="7">
    <w:abstractNumId w:val="8"/>
  </w:num>
  <w:num w:numId="8">
    <w:abstractNumId w:val="6"/>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D1E6D"/>
    <w:rsid w:val="001D1E6D"/>
    <w:rsid w:val="00470E5D"/>
    <w:rsid w:val="004837EE"/>
    <w:rsid w:val="00487630"/>
    <w:rsid w:val="0080237A"/>
    <w:rsid w:val="00864E97"/>
    <w:rsid w:val="008A0590"/>
    <w:rsid w:val="008B12B9"/>
    <w:rsid w:val="00932A0F"/>
    <w:rsid w:val="00A12390"/>
    <w:rsid w:val="00AF4357"/>
    <w:rsid w:val="00BC7962"/>
    <w:rsid w:val="00C6487B"/>
    <w:rsid w:val="00D26114"/>
    <w:rsid w:val="00D447E2"/>
    <w:rsid w:val="00F1389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590"/>
    <w:pPr>
      <w:widowControl w:val="0"/>
    </w:pPr>
    <w:rPr>
      <w:color w:val="000000"/>
      <w:sz w:val="24"/>
      <w:szCs w:val="24"/>
      <w:lang w:val="ro-RO" w:eastAsia="ro-R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A0590"/>
    <w:rPr>
      <w:rFonts w:cs="Times New Roman"/>
      <w:color w:val="0066CC"/>
      <w:u w:val="single"/>
    </w:rPr>
  </w:style>
  <w:style w:type="character" w:customStyle="1" w:styleId="PicturecaptionExact">
    <w:name w:val="Picture caption Exact"/>
    <w:basedOn w:val="DefaultParagraphFont"/>
    <w:link w:val="Picturecaption"/>
    <w:uiPriority w:val="99"/>
    <w:locked/>
    <w:rsid w:val="008A0590"/>
    <w:rPr>
      <w:rFonts w:ascii="Times New Roman" w:hAnsi="Times New Roman" w:cs="Times New Roman"/>
      <w:b/>
      <w:bCs/>
      <w:sz w:val="22"/>
      <w:szCs w:val="22"/>
      <w:u w:val="none"/>
    </w:rPr>
  </w:style>
  <w:style w:type="character" w:customStyle="1" w:styleId="Bodytext5Exact">
    <w:name w:val="Body text (5) Exact"/>
    <w:basedOn w:val="DefaultParagraphFont"/>
    <w:uiPriority w:val="99"/>
    <w:rsid w:val="008A0590"/>
    <w:rPr>
      <w:rFonts w:ascii="Times New Roman" w:hAnsi="Times New Roman" w:cs="Times New Roman"/>
      <w:b/>
      <w:bCs/>
      <w:sz w:val="22"/>
      <w:szCs w:val="22"/>
      <w:u w:val="none"/>
    </w:rPr>
  </w:style>
  <w:style w:type="character" w:customStyle="1" w:styleId="Heading1">
    <w:name w:val="Heading #1_"/>
    <w:basedOn w:val="DefaultParagraphFont"/>
    <w:link w:val="Heading10"/>
    <w:uiPriority w:val="99"/>
    <w:locked/>
    <w:rsid w:val="008A0590"/>
    <w:rPr>
      <w:rFonts w:ascii="Times New Roman" w:hAnsi="Times New Roman" w:cs="Times New Roman"/>
      <w:b/>
      <w:bCs/>
      <w:sz w:val="22"/>
      <w:szCs w:val="22"/>
      <w:u w:val="none"/>
    </w:rPr>
  </w:style>
  <w:style w:type="character" w:customStyle="1" w:styleId="Bodytext3">
    <w:name w:val="Body text (3)_"/>
    <w:basedOn w:val="DefaultParagraphFont"/>
    <w:link w:val="Bodytext31"/>
    <w:uiPriority w:val="99"/>
    <w:locked/>
    <w:rsid w:val="008A0590"/>
    <w:rPr>
      <w:rFonts w:ascii="Times New Roman" w:hAnsi="Times New Roman" w:cs="Times New Roman"/>
      <w:b/>
      <w:bCs/>
      <w:i/>
      <w:iCs/>
      <w:sz w:val="22"/>
      <w:szCs w:val="22"/>
      <w:u w:val="none"/>
    </w:rPr>
  </w:style>
  <w:style w:type="character" w:customStyle="1" w:styleId="Bodytext3NotItalic">
    <w:name w:val="Body text (3) + Not Italic"/>
    <w:aliases w:val="Small Caps"/>
    <w:basedOn w:val="Bodytext3"/>
    <w:uiPriority w:val="99"/>
    <w:rsid w:val="008A0590"/>
    <w:rPr>
      <w:smallCaps/>
      <w:color w:val="000000"/>
      <w:spacing w:val="0"/>
      <w:w w:val="100"/>
      <w:position w:val="0"/>
      <w:lang w:val="ro-RO" w:eastAsia="ro-RO"/>
    </w:rPr>
  </w:style>
  <w:style w:type="character" w:customStyle="1" w:styleId="Bodytext30">
    <w:name w:val="Body text (3)"/>
    <w:basedOn w:val="Bodytext3"/>
    <w:uiPriority w:val="99"/>
    <w:rsid w:val="008A0590"/>
    <w:rPr>
      <w:color w:val="000000"/>
      <w:spacing w:val="0"/>
      <w:w w:val="100"/>
      <w:position w:val="0"/>
      <w:u w:val="single"/>
      <w:lang w:val="ro-RO" w:eastAsia="ro-RO"/>
    </w:rPr>
  </w:style>
  <w:style w:type="character" w:customStyle="1" w:styleId="Bodytext3NotItalic2">
    <w:name w:val="Body text (3) + Not Italic2"/>
    <w:basedOn w:val="Bodytext3"/>
    <w:uiPriority w:val="99"/>
    <w:rsid w:val="008A0590"/>
    <w:rPr>
      <w:color w:val="000000"/>
      <w:spacing w:val="0"/>
      <w:w w:val="100"/>
      <w:position w:val="0"/>
      <w:u w:val="single"/>
      <w:lang w:val="ro-RO" w:eastAsia="ro-RO"/>
    </w:rPr>
  </w:style>
  <w:style w:type="character" w:customStyle="1" w:styleId="Bodytext2">
    <w:name w:val="Body text (2)_"/>
    <w:basedOn w:val="DefaultParagraphFont"/>
    <w:link w:val="Bodytext20"/>
    <w:uiPriority w:val="99"/>
    <w:locked/>
    <w:rsid w:val="008A0590"/>
    <w:rPr>
      <w:rFonts w:ascii="Times New Roman" w:hAnsi="Times New Roman" w:cs="Times New Roman"/>
      <w:sz w:val="22"/>
      <w:szCs w:val="22"/>
      <w:u w:val="none"/>
    </w:rPr>
  </w:style>
  <w:style w:type="character" w:customStyle="1" w:styleId="Bodytext2Bold">
    <w:name w:val="Body text (2) + Bold"/>
    <w:basedOn w:val="Bodytext2"/>
    <w:uiPriority w:val="99"/>
    <w:rsid w:val="008A0590"/>
    <w:rPr>
      <w:b/>
      <w:bCs/>
      <w:color w:val="000000"/>
      <w:spacing w:val="0"/>
      <w:w w:val="100"/>
      <w:position w:val="0"/>
      <w:lang w:val="ro-RO" w:eastAsia="ro-RO"/>
    </w:rPr>
  </w:style>
  <w:style w:type="character" w:customStyle="1" w:styleId="Bodytext4">
    <w:name w:val="Body text (4)_"/>
    <w:basedOn w:val="DefaultParagraphFont"/>
    <w:link w:val="Bodytext40"/>
    <w:uiPriority w:val="99"/>
    <w:locked/>
    <w:rsid w:val="008A0590"/>
    <w:rPr>
      <w:rFonts w:ascii="Times New Roman" w:hAnsi="Times New Roman" w:cs="Times New Roman"/>
      <w:sz w:val="10"/>
      <w:szCs w:val="10"/>
      <w:u w:val="none"/>
    </w:rPr>
  </w:style>
  <w:style w:type="character" w:customStyle="1" w:styleId="Bodytext3NotItalic1">
    <w:name w:val="Body text (3) + Not Italic1"/>
    <w:basedOn w:val="Bodytext3"/>
    <w:uiPriority w:val="99"/>
    <w:rsid w:val="008A0590"/>
    <w:rPr>
      <w:color w:val="000000"/>
      <w:spacing w:val="0"/>
      <w:w w:val="100"/>
      <w:position w:val="0"/>
      <w:lang w:val="ro-RO" w:eastAsia="ro-RO"/>
    </w:rPr>
  </w:style>
  <w:style w:type="character" w:customStyle="1" w:styleId="Bodytext3NotBold">
    <w:name w:val="Body text (3) + Not Bold"/>
    <w:aliases w:val="Not Italic"/>
    <w:basedOn w:val="Bodytext3"/>
    <w:uiPriority w:val="99"/>
    <w:rsid w:val="008A0590"/>
    <w:rPr>
      <w:color w:val="000000"/>
      <w:spacing w:val="0"/>
      <w:w w:val="100"/>
      <w:position w:val="0"/>
      <w:lang w:val="ro-RO" w:eastAsia="ro-RO"/>
    </w:rPr>
  </w:style>
  <w:style w:type="character" w:customStyle="1" w:styleId="Bodytext3NotBold1">
    <w:name w:val="Body text (3) + Not Bold1"/>
    <w:basedOn w:val="Bodytext3"/>
    <w:uiPriority w:val="99"/>
    <w:rsid w:val="008A0590"/>
    <w:rPr>
      <w:color w:val="000000"/>
      <w:spacing w:val="0"/>
      <w:w w:val="100"/>
      <w:position w:val="0"/>
      <w:lang w:val="ro-RO" w:eastAsia="ro-RO"/>
    </w:rPr>
  </w:style>
  <w:style w:type="character" w:customStyle="1" w:styleId="Bodytext5">
    <w:name w:val="Body text (5)_"/>
    <w:basedOn w:val="DefaultParagraphFont"/>
    <w:link w:val="Bodytext50"/>
    <w:uiPriority w:val="99"/>
    <w:locked/>
    <w:rsid w:val="008A0590"/>
    <w:rPr>
      <w:rFonts w:ascii="Times New Roman" w:hAnsi="Times New Roman" w:cs="Times New Roman"/>
      <w:b/>
      <w:bCs/>
      <w:sz w:val="22"/>
      <w:szCs w:val="22"/>
      <w:u w:val="none"/>
    </w:rPr>
  </w:style>
  <w:style w:type="character" w:customStyle="1" w:styleId="Bodytext5NotBold">
    <w:name w:val="Body text (5) + Not Bold"/>
    <w:basedOn w:val="Bodytext5"/>
    <w:uiPriority w:val="99"/>
    <w:rsid w:val="008A0590"/>
    <w:rPr>
      <w:color w:val="000000"/>
      <w:spacing w:val="0"/>
      <w:w w:val="100"/>
      <w:position w:val="0"/>
      <w:lang w:val="ro-RO" w:eastAsia="ro-RO"/>
    </w:rPr>
  </w:style>
  <w:style w:type="character" w:customStyle="1" w:styleId="Bodytext6">
    <w:name w:val="Body text (6)_"/>
    <w:basedOn w:val="DefaultParagraphFont"/>
    <w:link w:val="Bodytext60"/>
    <w:uiPriority w:val="99"/>
    <w:locked/>
    <w:rsid w:val="008A0590"/>
    <w:rPr>
      <w:rFonts w:ascii="Times New Roman" w:hAnsi="Times New Roman" w:cs="Times New Roman"/>
      <w:i/>
      <w:iCs/>
      <w:sz w:val="22"/>
      <w:szCs w:val="22"/>
      <w:u w:val="none"/>
    </w:rPr>
  </w:style>
  <w:style w:type="character" w:customStyle="1" w:styleId="Bodytext6NotItalic">
    <w:name w:val="Body text (6) + Not Italic"/>
    <w:basedOn w:val="Bodytext6"/>
    <w:uiPriority w:val="99"/>
    <w:rsid w:val="008A0590"/>
    <w:rPr>
      <w:color w:val="000000"/>
      <w:spacing w:val="0"/>
      <w:w w:val="100"/>
      <w:position w:val="0"/>
      <w:lang w:val="ro-RO" w:eastAsia="ro-RO"/>
    </w:rPr>
  </w:style>
  <w:style w:type="character" w:customStyle="1" w:styleId="Bodytext29">
    <w:name w:val="Body text (2) + 9"/>
    <w:aliases w:val="5 pt,Bold"/>
    <w:basedOn w:val="Bodytext2"/>
    <w:uiPriority w:val="99"/>
    <w:rsid w:val="008A0590"/>
    <w:rPr>
      <w:b/>
      <w:bCs/>
      <w:color w:val="000000"/>
      <w:spacing w:val="0"/>
      <w:w w:val="100"/>
      <w:position w:val="0"/>
      <w:sz w:val="19"/>
      <w:szCs w:val="19"/>
      <w:lang w:val="ro-RO" w:eastAsia="ro-RO"/>
    </w:rPr>
  </w:style>
  <w:style w:type="character" w:customStyle="1" w:styleId="Bodytext210">
    <w:name w:val="Body text (2) + 10"/>
    <w:aliases w:val="5 pt1,Bold1"/>
    <w:basedOn w:val="Bodytext2"/>
    <w:uiPriority w:val="99"/>
    <w:rsid w:val="008A0590"/>
    <w:rPr>
      <w:b/>
      <w:bCs/>
      <w:color w:val="000000"/>
      <w:spacing w:val="0"/>
      <w:w w:val="100"/>
      <w:position w:val="0"/>
      <w:sz w:val="21"/>
      <w:szCs w:val="21"/>
      <w:lang w:val="ro-RO" w:eastAsia="ro-RO"/>
    </w:rPr>
  </w:style>
  <w:style w:type="character" w:customStyle="1" w:styleId="Bodytext2Bold1">
    <w:name w:val="Body text (2) + Bold1"/>
    <w:aliases w:val="Italic"/>
    <w:basedOn w:val="Bodytext2"/>
    <w:uiPriority w:val="99"/>
    <w:rsid w:val="008A0590"/>
    <w:rPr>
      <w:b/>
      <w:bCs/>
      <w:i/>
      <w:iCs/>
      <w:color w:val="000000"/>
      <w:spacing w:val="0"/>
      <w:w w:val="100"/>
      <w:position w:val="0"/>
      <w:lang w:val="ro-RO" w:eastAsia="ro-RO"/>
    </w:rPr>
  </w:style>
  <w:style w:type="character" w:customStyle="1" w:styleId="Bodytext7">
    <w:name w:val="Body text (7)_"/>
    <w:basedOn w:val="DefaultParagraphFont"/>
    <w:link w:val="Bodytext70"/>
    <w:uiPriority w:val="99"/>
    <w:locked/>
    <w:rsid w:val="008A0590"/>
    <w:rPr>
      <w:rFonts w:ascii="Consolas" w:eastAsia="Times New Roman" w:hAnsi="Consolas" w:cs="Consolas"/>
      <w:i/>
      <w:iCs/>
      <w:sz w:val="8"/>
      <w:szCs w:val="8"/>
      <w:u w:val="none"/>
    </w:rPr>
  </w:style>
  <w:style w:type="paragraph" w:customStyle="1" w:styleId="Picturecaption">
    <w:name w:val="Picture caption"/>
    <w:basedOn w:val="Normal"/>
    <w:link w:val="PicturecaptionExact"/>
    <w:uiPriority w:val="99"/>
    <w:rsid w:val="008A0590"/>
    <w:pPr>
      <w:shd w:val="clear" w:color="auto" w:fill="FFFFFF"/>
      <w:spacing w:line="302" w:lineRule="exact"/>
    </w:pPr>
    <w:rPr>
      <w:rFonts w:ascii="Times New Roman" w:hAnsi="Times New Roman" w:cs="Times New Roman"/>
      <w:b/>
      <w:bCs/>
      <w:sz w:val="22"/>
      <w:szCs w:val="22"/>
    </w:rPr>
  </w:style>
  <w:style w:type="paragraph" w:customStyle="1" w:styleId="Bodytext50">
    <w:name w:val="Body text (5)"/>
    <w:basedOn w:val="Normal"/>
    <w:link w:val="Bodytext5"/>
    <w:uiPriority w:val="99"/>
    <w:rsid w:val="008A0590"/>
    <w:pPr>
      <w:shd w:val="clear" w:color="auto" w:fill="FFFFFF"/>
      <w:spacing w:before="240" w:line="299" w:lineRule="exact"/>
      <w:ind w:hanging="880"/>
      <w:jc w:val="both"/>
    </w:pPr>
    <w:rPr>
      <w:rFonts w:ascii="Times New Roman" w:hAnsi="Times New Roman" w:cs="Times New Roman"/>
      <w:b/>
      <w:bCs/>
      <w:sz w:val="22"/>
      <w:szCs w:val="22"/>
    </w:rPr>
  </w:style>
  <w:style w:type="paragraph" w:customStyle="1" w:styleId="Heading10">
    <w:name w:val="Heading #1"/>
    <w:basedOn w:val="Normal"/>
    <w:link w:val="Heading1"/>
    <w:uiPriority w:val="99"/>
    <w:rsid w:val="008A0590"/>
    <w:pPr>
      <w:shd w:val="clear" w:color="auto" w:fill="FFFFFF"/>
      <w:spacing w:after="120" w:line="240" w:lineRule="atLeast"/>
      <w:jc w:val="center"/>
      <w:outlineLvl w:val="0"/>
    </w:pPr>
    <w:rPr>
      <w:rFonts w:ascii="Times New Roman" w:hAnsi="Times New Roman" w:cs="Times New Roman"/>
      <w:b/>
      <w:bCs/>
      <w:sz w:val="22"/>
      <w:szCs w:val="22"/>
    </w:rPr>
  </w:style>
  <w:style w:type="paragraph" w:customStyle="1" w:styleId="Bodytext31">
    <w:name w:val="Body text (3)1"/>
    <w:basedOn w:val="Normal"/>
    <w:link w:val="Bodytext3"/>
    <w:uiPriority w:val="99"/>
    <w:rsid w:val="008A0590"/>
    <w:pPr>
      <w:shd w:val="clear" w:color="auto" w:fill="FFFFFF"/>
      <w:spacing w:before="120" w:after="960" w:line="240" w:lineRule="atLeast"/>
      <w:jc w:val="both"/>
    </w:pPr>
    <w:rPr>
      <w:rFonts w:ascii="Times New Roman" w:hAnsi="Times New Roman" w:cs="Times New Roman"/>
      <w:b/>
      <w:bCs/>
      <w:i/>
      <w:iCs/>
      <w:sz w:val="22"/>
      <w:szCs w:val="22"/>
    </w:rPr>
  </w:style>
  <w:style w:type="paragraph" w:customStyle="1" w:styleId="Bodytext20">
    <w:name w:val="Body text (2)"/>
    <w:basedOn w:val="Normal"/>
    <w:link w:val="Bodytext2"/>
    <w:uiPriority w:val="99"/>
    <w:rsid w:val="008A0590"/>
    <w:pPr>
      <w:shd w:val="clear" w:color="auto" w:fill="FFFFFF"/>
      <w:spacing w:after="720" w:line="389" w:lineRule="exact"/>
      <w:ind w:hanging="340"/>
      <w:jc w:val="both"/>
    </w:pPr>
    <w:rPr>
      <w:rFonts w:ascii="Times New Roman" w:hAnsi="Times New Roman" w:cs="Times New Roman"/>
      <w:sz w:val="22"/>
      <w:szCs w:val="22"/>
    </w:rPr>
  </w:style>
  <w:style w:type="paragraph" w:customStyle="1" w:styleId="Bodytext40">
    <w:name w:val="Body text (4)"/>
    <w:basedOn w:val="Normal"/>
    <w:link w:val="Bodytext4"/>
    <w:uiPriority w:val="99"/>
    <w:rsid w:val="008A0590"/>
    <w:pPr>
      <w:shd w:val="clear" w:color="auto" w:fill="FFFFFF"/>
      <w:spacing w:after="120" w:line="240" w:lineRule="atLeast"/>
    </w:pPr>
    <w:rPr>
      <w:rFonts w:ascii="Times New Roman" w:hAnsi="Times New Roman" w:cs="Times New Roman"/>
      <w:sz w:val="10"/>
      <w:szCs w:val="10"/>
    </w:rPr>
  </w:style>
  <w:style w:type="paragraph" w:customStyle="1" w:styleId="Bodytext60">
    <w:name w:val="Body text (6)"/>
    <w:basedOn w:val="Normal"/>
    <w:link w:val="Bodytext6"/>
    <w:uiPriority w:val="99"/>
    <w:rsid w:val="008A0590"/>
    <w:pPr>
      <w:shd w:val="clear" w:color="auto" w:fill="FFFFFF"/>
      <w:spacing w:line="299" w:lineRule="exact"/>
      <w:ind w:firstLine="720"/>
    </w:pPr>
    <w:rPr>
      <w:rFonts w:ascii="Times New Roman" w:hAnsi="Times New Roman" w:cs="Times New Roman"/>
      <w:i/>
      <w:iCs/>
      <w:sz w:val="22"/>
      <w:szCs w:val="22"/>
    </w:rPr>
  </w:style>
  <w:style w:type="paragraph" w:customStyle="1" w:styleId="Bodytext70">
    <w:name w:val="Body text (7)"/>
    <w:basedOn w:val="Normal"/>
    <w:link w:val="Bodytext7"/>
    <w:uiPriority w:val="99"/>
    <w:rsid w:val="008A0590"/>
    <w:pPr>
      <w:shd w:val="clear" w:color="auto" w:fill="FFFFFF"/>
      <w:spacing w:line="240" w:lineRule="atLeast"/>
    </w:pPr>
    <w:rPr>
      <w:rFonts w:ascii="Consolas" w:hAnsi="Consolas" w:cs="Consolas"/>
      <w:i/>
      <w:iCs/>
      <w:sz w:val="8"/>
      <w:szCs w:val="8"/>
    </w:rPr>
  </w:style>
  <w:style w:type="paragraph" w:styleId="BalloonText">
    <w:name w:val="Balloon Text"/>
    <w:basedOn w:val="Normal"/>
    <w:link w:val="BalloonTextChar"/>
    <w:uiPriority w:val="99"/>
    <w:semiHidden/>
    <w:rsid w:val="00D447E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447E2"/>
    <w:rPr>
      <w:rFonts w:ascii="Tahoma" w:hAnsi="Tahoma" w:cs="Tahoma"/>
      <w:color w:val="000000"/>
      <w:sz w:val="16"/>
      <w:szCs w:val="16"/>
    </w:rPr>
  </w:style>
  <w:style w:type="paragraph" w:styleId="Header">
    <w:name w:val="header"/>
    <w:basedOn w:val="Normal"/>
    <w:link w:val="HeaderChar"/>
    <w:uiPriority w:val="99"/>
    <w:semiHidden/>
    <w:rsid w:val="00D26114"/>
    <w:pPr>
      <w:tabs>
        <w:tab w:val="center" w:pos="4680"/>
        <w:tab w:val="right" w:pos="9360"/>
      </w:tabs>
    </w:pPr>
  </w:style>
  <w:style w:type="character" w:customStyle="1" w:styleId="HeaderChar">
    <w:name w:val="Header Char"/>
    <w:basedOn w:val="DefaultParagraphFont"/>
    <w:link w:val="Header"/>
    <w:uiPriority w:val="99"/>
    <w:semiHidden/>
    <w:locked/>
    <w:rsid w:val="00D26114"/>
    <w:rPr>
      <w:rFonts w:cs="Times New Roman"/>
      <w:color w:val="000000"/>
    </w:rPr>
  </w:style>
  <w:style w:type="paragraph" w:styleId="Footer">
    <w:name w:val="footer"/>
    <w:basedOn w:val="Normal"/>
    <w:link w:val="FooterChar"/>
    <w:uiPriority w:val="99"/>
    <w:semiHidden/>
    <w:rsid w:val="00D26114"/>
    <w:pPr>
      <w:tabs>
        <w:tab w:val="center" w:pos="4680"/>
        <w:tab w:val="right" w:pos="9360"/>
      </w:tabs>
    </w:pPr>
  </w:style>
  <w:style w:type="character" w:customStyle="1" w:styleId="FooterChar">
    <w:name w:val="Footer Char"/>
    <w:basedOn w:val="DefaultParagraphFont"/>
    <w:link w:val="Footer"/>
    <w:uiPriority w:val="99"/>
    <w:semiHidden/>
    <w:locked/>
    <w:rsid w:val="00D26114"/>
    <w:rPr>
      <w:rFonts w:cs="Times New Roman"/>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73</TotalTime>
  <Pages>10</Pages>
  <Words>4112</Words>
  <Characters>24963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PS2</cp:lastModifiedBy>
  <cp:revision>7</cp:revision>
  <dcterms:created xsi:type="dcterms:W3CDTF">2020-10-14T11:47:00Z</dcterms:created>
  <dcterms:modified xsi:type="dcterms:W3CDTF">2020-10-19T11:07:00Z</dcterms:modified>
</cp:coreProperties>
</file>