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0C" w:rsidRDefault="00377C0C">
      <w:pPr>
        <w:spacing w:line="240" w:lineRule="exact"/>
        <w:rPr>
          <w:sz w:val="19"/>
          <w:szCs w:val="19"/>
        </w:rPr>
      </w:pPr>
      <w:bookmarkStart w:id="0" w:name="_GoBack"/>
      <w:bookmarkEnd w:id="0"/>
    </w:p>
    <w:p w:rsidR="00377C0C" w:rsidRDefault="00377C0C">
      <w:pPr>
        <w:spacing w:line="240" w:lineRule="exact"/>
        <w:rPr>
          <w:sz w:val="19"/>
          <w:szCs w:val="19"/>
        </w:rPr>
      </w:pPr>
    </w:p>
    <w:p w:rsidR="00377C0C" w:rsidRDefault="00377C0C">
      <w:pPr>
        <w:spacing w:line="240" w:lineRule="exact"/>
        <w:rPr>
          <w:sz w:val="19"/>
          <w:szCs w:val="19"/>
        </w:rPr>
      </w:pPr>
    </w:p>
    <w:p w:rsidR="00377C0C" w:rsidRDefault="00377C0C">
      <w:pPr>
        <w:spacing w:before="18" w:after="18" w:line="240" w:lineRule="exact"/>
        <w:rPr>
          <w:sz w:val="19"/>
          <w:szCs w:val="19"/>
        </w:rPr>
      </w:pPr>
    </w:p>
    <w:p w:rsidR="00377C0C" w:rsidRDefault="00377C0C">
      <w:pPr>
        <w:rPr>
          <w:sz w:val="2"/>
          <w:szCs w:val="2"/>
        </w:rPr>
        <w:sectPr w:rsidR="00377C0C">
          <w:headerReference w:type="even" r:id="rId8"/>
          <w:headerReference w:type="default" r:id="rId9"/>
          <w:footerReference w:type="even" r:id="rId10"/>
          <w:footerReference w:type="default" r:id="rId11"/>
          <w:headerReference w:type="first" r:id="rId12"/>
          <w:footerReference w:type="first" r:id="rId13"/>
          <w:pgSz w:w="11900" w:h="16840"/>
          <w:pgMar w:top="942" w:right="0" w:bottom="1083" w:left="0" w:header="0" w:footer="3" w:gutter="0"/>
          <w:cols w:space="720"/>
          <w:noEndnote/>
          <w:docGrid w:linePitch="360"/>
        </w:sectPr>
      </w:pPr>
    </w:p>
    <w:p w:rsidR="002439AB" w:rsidRDefault="00F609E7" w:rsidP="002439AB">
      <w:pPr>
        <w:pStyle w:val="Bodytext30"/>
        <w:shd w:val="clear" w:color="auto" w:fill="auto"/>
        <w:spacing w:after="0"/>
        <w:ind w:left="3060" w:right="2980"/>
      </w:pPr>
      <w:r>
        <w:lastRenderedPageBreak/>
        <w:t xml:space="preserve">CONTRACT DE FURNIZARE </w:t>
      </w:r>
    </w:p>
    <w:p w:rsidR="00377C0C" w:rsidRDefault="002439AB" w:rsidP="002439AB">
      <w:pPr>
        <w:pStyle w:val="Bodytext30"/>
        <w:shd w:val="clear" w:color="auto" w:fill="auto"/>
        <w:spacing w:after="0"/>
        <w:ind w:left="3060" w:right="2980"/>
      </w:pPr>
      <w:r>
        <w:t xml:space="preserve">nr. </w:t>
      </w:r>
      <w:r>
        <w:rPr>
          <w:rStyle w:val="Bodytext3Italic"/>
          <w:b/>
          <w:bCs/>
        </w:rPr>
        <w:t xml:space="preserve"> 124766  /18.09.2020 </w:t>
      </w:r>
    </w:p>
    <w:p w:rsidR="00377C0C" w:rsidRDefault="00F609E7">
      <w:pPr>
        <w:pStyle w:val="Bodytext40"/>
        <w:shd w:val="clear" w:color="auto" w:fill="auto"/>
        <w:spacing w:before="0" w:line="220" w:lineRule="exact"/>
      </w:pPr>
      <w:r>
        <w:t>Preambul</w:t>
      </w:r>
    </w:p>
    <w:p w:rsidR="00377C0C" w:rsidRDefault="00F609E7">
      <w:pPr>
        <w:pStyle w:val="Bodytext50"/>
        <w:shd w:val="clear" w:color="auto" w:fill="auto"/>
        <w:spacing w:line="80" w:lineRule="exact"/>
        <w:ind w:left="800"/>
      </w:pPr>
      <w:r>
        <w:t>A</w:t>
      </w:r>
    </w:p>
    <w:p w:rsidR="00377C0C" w:rsidRDefault="00F609E7">
      <w:pPr>
        <w:pStyle w:val="Bodytext20"/>
        <w:shd w:val="clear" w:color="auto" w:fill="auto"/>
        <w:spacing w:after="363"/>
        <w:ind w:firstLine="800"/>
      </w:pPr>
      <w:r>
        <w:t xml:space="preserve">In temeiul Legii nr. 98/19.05.2016 privind achiziţiile publice, cu modificările si completările ulterioare şi a Hotărârii nr, 395/02.06.2016 pentru aprobarea normelor metodologice de aplicare a prevederilor referitoare la atribuirea contractului de achiziţie publică din Legea nr. 98/2016 privind achiziţiile publice, cu modificările si completările ulterioare, s-a încheiat prezentul contract, </w:t>
      </w:r>
      <w:r>
        <w:rPr>
          <w:rStyle w:val="Bodytext2Bold"/>
        </w:rPr>
        <w:t>între:</w:t>
      </w:r>
    </w:p>
    <w:p w:rsidR="00377C0C" w:rsidRDefault="00F609E7">
      <w:pPr>
        <w:pStyle w:val="Bodytext20"/>
        <w:shd w:val="clear" w:color="auto" w:fill="auto"/>
        <w:spacing w:after="0" w:line="410" w:lineRule="exact"/>
        <w:ind w:firstLine="800"/>
        <w:jc w:val="left"/>
      </w:pPr>
      <w:r>
        <w:rPr>
          <w:rStyle w:val="Bodytext2Bold"/>
        </w:rPr>
        <w:t xml:space="preserve">SECTORUL 2 AL MUNICIPIULUI BUCUREŞTI, </w:t>
      </w:r>
      <w:r>
        <w:t xml:space="preserve">cu sediul în Bucureşti, Strada Chiristigiilor Nr. 11-13, Sector 2, Telefon: 209.60.00, Fax: 252.44.46, Cod Unic de înregistrare: 4204038, Cont trezorerie R037TRTEZ7025006XXX000197, deschis la Trezoreria Sectorului 2, reprezentată prin </w:t>
      </w:r>
      <w:r>
        <w:rPr>
          <w:rStyle w:val="Bodytext2Bold"/>
        </w:rPr>
        <w:t xml:space="preserve">Primar Toader Mugur Mihai, </w:t>
      </w:r>
      <w:r>
        <w:t xml:space="preserve">în calitate de </w:t>
      </w:r>
      <w:r>
        <w:rPr>
          <w:rStyle w:val="Bodytext2Bold"/>
        </w:rPr>
        <w:t xml:space="preserve">Autoritate Contractantă, </w:t>
      </w:r>
      <w:r>
        <w:t xml:space="preserve">denumita in continuare </w:t>
      </w:r>
      <w:r>
        <w:rPr>
          <w:rStyle w:val="Bodytext2Bold"/>
        </w:rPr>
        <w:t xml:space="preserve">Autoritate, </w:t>
      </w:r>
      <w:r>
        <w:t>pe de o parte,</w:t>
      </w:r>
    </w:p>
    <w:p w:rsidR="00377C0C" w:rsidRDefault="00F609E7">
      <w:pPr>
        <w:pStyle w:val="Bodytext60"/>
        <w:shd w:val="clear" w:color="auto" w:fill="auto"/>
        <w:ind w:right="20"/>
      </w:pPr>
      <w:r>
        <w:t>Şi</w:t>
      </w:r>
    </w:p>
    <w:p w:rsidR="00377C0C" w:rsidRDefault="00F609E7">
      <w:pPr>
        <w:pStyle w:val="Bodytext20"/>
        <w:shd w:val="clear" w:color="auto" w:fill="auto"/>
        <w:spacing w:line="410" w:lineRule="exact"/>
        <w:ind w:firstLine="800"/>
      </w:pPr>
      <w:r>
        <w:rPr>
          <w:rStyle w:val="Bodytext2Bold"/>
        </w:rPr>
        <w:t xml:space="preserve">SC BELART PLUS SRL, </w:t>
      </w:r>
      <w:r>
        <w:t xml:space="preserve">cu sediul în Comuna Ştefaneştii de Jos, Str. </w:t>
      </w:r>
      <w:r w:rsidR="002439AB">
        <w:t>……..</w:t>
      </w:r>
      <w:r>
        <w:t>nr</w:t>
      </w:r>
      <w:r w:rsidR="002439AB">
        <w:t>…….</w:t>
      </w:r>
      <w:r>
        <w:t xml:space="preserve">, cam 1, Jud Ilfov, e-mail; </w:t>
      </w:r>
      <w:hyperlink r:id="rId14" w:history="1">
        <w:r w:rsidR="002439AB">
          <w:rPr>
            <w:rStyle w:val="Hyperlink"/>
          </w:rPr>
          <w:t>……….</w:t>
        </w:r>
      </w:hyperlink>
      <w:r>
        <w:rPr>
          <w:lang w:val="en-US" w:eastAsia="en-US" w:bidi="en-US"/>
        </w:rPr>
        <w:t xml:space="preserve">. </w:t>
      </w:r>
      <w:r>
        <w:t xml:space="preserve">înregistrat la Registrul Comerţului cu numărul </w:t>
      </w:r>
      <w:r w:rsidR="002439AB">
        <w:t>………</w:t>
      </w:r>
      <w:r>
        <w:t xml:space="preserve">, identificator unic la nivel european (EUID) ROONRC </w:t>
      </w:r>
      <w:r w:rsidR="005750BC">
        <w:t>……………………….</w:t>
      </w:r>
      <w:r>
        <w:t xml:space="preserve">, Cod Unic de înregistrare </w:t>
      </w:r>
      <w:r w:rsidR="002439AB">
        <w:t>………</w:t>
      </w:r>
      <w:r>
        <w:t xml:space="preserve">, cont </w:t>
      </w:r>
      <w:r w:rsidR="002439AB">
        <w:t>……………</w:t>
      </w:r>
      <w:r>
        <w:t xml:space="preserve">, deschis la Trezoreria </w:t>
      </w:r>
      <w:r w:rsidR="002439AB">
        <w:t>…..</w:t>
      </w:r>
      <w:r>
        <w:t xml:space="preserve">, reprezentată prin </w:t>
      </w:r>
      <w:r>
        <w:rPr>
          <w:rStyle w:val="Bodytext2Bold"/>
        </w:rPr>
        <w:t xml:space="preserve">Administrator </w:t>
      </w:r>
      <w:r w:rsidR="002439AB">
        <w:rPr>
          <w:rStyle w:val="Bodytext2Bold"/>
        </w:rPr>
        <w:t>……………….</w:t>
      </w:r>
      <w:r>
        <w:rPr>
          <w:rStyle w:val="Bodytext2Bold"/>
        </w:rPr>
        <w:t xml:space="preserve">, </w:t>
      </w:r>
      <w:r>
        <w:t xml:space="preserve">în calitate de </w:t>
      </w:r>
      <w:r>
        <w:rPr>
          <w:rStyle w:val="Bodytext2Bold"/>
        </w:rPr>
        <w:t xml:space="preserve">contractant </w:t>
      </w:r>
      <w:r>
        <w:t xml:space="preserve">denumită în continuare </w:t>
      </w:r>
      <w:r>
        <w:rPr>
          <w:rStyle w:val="Bodytext2Bold"/>
        </w:rPr>
        <w:t xml:space="preserve">Contractant, </w:t>
      </w:r>
      <w:r>
        <w:t>pe de altă parte.</w:t>
      </w:r>
    </w:p>
    <w:p w:rsidR="00377C0C" w:rsidRDefault="00F609E7">
      <w:pPr>
        <w:pStyle w:val="Bodytext40"/>
        <w:numPr>
          <w:ilvl w:val="0"/>
          <w:numId w:val="1"/>
        </w:numPr>
        <w:shd w:val="clear" w:color="auto" w:fill="auto"/>
        <w:tabs>
          <w:tab w:val="left" w:pos="309"/>
        </w:tabs>
        <w:spacing w:before="0" w:line="410" w:lineRule="exact"/>
      </w:pPr>
      <w:r>
        <w:t>Definiţii</w:t>
      </w:r>
    </w:p>
    <w:p w:rsidR="00377C0C" w:rsidRDefault="00F609E7">
      <w:pPr>
        <w:pStyle w:val="Bodytext20"/>
        <w:numPr>
          <w:ilvl w:val="1"/>
          <w:numId w:val="1"/>
        </w:numPr>
        <w:shd w:val="clear" w:color="auto" w:fill="auto"/>
        <w:tabs>
          <w:tab w:val="left" w:pos="432"/>
        </w:tabs>
        <w:spacing w:after="0" w:line="410" w:lineRule="exact"/>
        <w:ind w:firstLine="0"/>
      </w:pPr>
      <w:r>
        <w:t>In prezentul contract următorii termeni vor fi interpretaţi astfel:</w:t>
      </w:r>
    </w:p>
    <w:p w:rsidR="00377C0C" w:rsidRDefault="00F609E7">
      <w:pPr>
        <w:pStyle w:val="Bodytext20"/>
        <w:numPr>
          <w:ilvl w:val="0"/>
          <w:numId w:val="2"/>
        </w:numPr>
        <w:shd w:val="clear" w:color="auto" w:fill="auto"/>
        <w:tabs>
          <w:tab w:val="left" w:pos="302"/>
        </w:tabs>
        <w:spacing w:after="0" w:line="410" w:lineRule="exact"/>
        <w:ind w:firstLine="0"/>
      </w:pPr>
      <w:r>
        <w:rPr>
          <w:rStyle w:val="Bodytext2BoldItalic"/>
        </w:rPr>
        <w:t>Contract</w:t>
      </w:r>
      <w:r>
        <w:rPr>
          <w:rStyle w:val="Bodytext2Bold"/>
        </w:rPr>
        <w:t xml:space="preserve"> </w:t>
      </w:r>
      <w:r>
        <w:t>- reprezintă prezentul contract si toate Anexele sale.</w:t>
      </w:r>
    </w:p>
    <w:p w:rsidR="00377C0C" w:rsidRDefault="00F609E7">
      <w:pPr>
        <w:pStyle w:val="Bodytext20"/>
        <w:numPr>
          <w:ilvl w:val="0"/>
          <w:numId w:val="2"/>
        </w:numPr>
        <w:shd w:val="clear" w:color="auto" w:fill="auto"/>
        <w:tabs>
          <w:tab w:val="left" w:pos="324"/>
        </w:tabs>
        <w:spacing w:after="0" w:line="410" w:lineRule="exact"/>
        <w:ind w:firstLine="0"/>
      </w:pPr>
      <w:r>
        <w:rPr>
          <w:rStyle w:val="Bodytext2BoldItalic"/>
        </w:rPr>
        <w:t>Autoritate si Contractant</w:t>
      </w:r>
      <w:r>
        <w:rPr>
          <w:rStyle w:val="Bodytext2Bold"/>
        </w:rPr>
        <w:t xml:space="preserve"> </w:t>
      </w:r>
      <w:r>
        <w:t>- părţile contractante, aşa cum sunt acestea numite in prezentul contract;</w:t>
      </w:r>
    </w:p>
    <w:p w:rsidR="00377C0C" w:rsidRDefault="00F609E7">
      <w:pPr>
        <w:pStyle w:val="Bodytext20"/>
        <w:numPr>
          <w:ilvl w:val="0"/>
          <w:numId w:val="2"/>
        </w:numPr>
        <w:shd w:val="clear" w:color="auto" w:fill="auto"/>
        <w:tabs>
          <w:tab w:val="left" w:pos="338"/>
        </w:tabs>
        <w:spacing w:after="0" w:line="410" w:lineRule="exact"/>
        <w:ind w:firstLine="0"/>
      </w:pPr>
      <w:r>
        <w:rPr>
          <w:rStyle w:val="Bodytext2BoldItalic"/>
        </w:rPr>
        <w:t>Preţul contractului</w:t>
      </w:r>
      <w:r>
        <w:rPr>
          <w:rStyle w:val="Bodytext2Bold"/>
        </w:rPr>
        <w:t xml:space="preserve"> </w:t>
      </w:r>
      <w:r>
        <w:t>- preţul plătibil contractantului de către autoritate, in baza contractului, pentru îndeplinirea integrala si corespunzătoare a tuturor obligaţiilor asumate prin contract;</w:t>
      </w:r>
    </w:p>
    <w:p w:rsidR="00377C0C" w:rsidRDefault="00F609E7">
      <w:pPr>
        <w:pStyle w:val="Bodytext20"/>
        <w:numPr>
          <w:ilvl w:val="0"/>
          <w:numId w:val="2"/>
        </w:numPr>
        <w:shd w:val="clear" w:color="auto" w:fill="auto"/>
        <w:tabs>
          <w:tab w:val="left" w:pos="324"/>
        </w:tabs>
        <w:spacing w:after="0" w:line="410" w:lineRule="exact"/>
        <w:ind w:firstLine="0"/>
      </w:pPr>
      <w:r>
        <w:rPr>
          <w:rStyle w:val="Bodytext2BoldItalic"/>
        </w:rPr>
        <w:t>Servicii</w:t>
      </w:r>
      <w:r>
        <w:rPr>
          <w:rStyle w:val="Bodytext2Bold"/>
        </w:rPr>
        <w:t xml:space="preserve"> </w:t>
      </w:r>
      <w:r>
        <w:t>- activitati a căror prestare fac obiect al contractului;</w:t>
      </w:r>
    </w:p>
    <w:p w:rsidR="00377C0C" w:rsidRDefault="00F609E7">
      <w:pPr>
        <w:pStyle w:val="Bodytext20"/>
        <w:numPr>
          <w:ilvl w:val="0"/>
          <w:numId w:val="2"/>
        </w:numPr>
        <w:shd w:val="clear" w:color="auto" w:fill="auto"/>
        <w:tabs>
          <w:tab w:val="left" w:pos="311"/>
        </w:tabs>
        <w:spacing w:after="0"/>
        <w:ind w:firstLine="0"/>
      </w:pPr>
      <w:r>
        <w:rPr>
          <w:rStyle w:val="Bodytext2BoldItalic"/>
        </w:rPr>
        <w:t xml:space="preserve">Produse </w:t>
      </w:r>
      <w:r>
        <w:rPr>
          <w:rStyle w:val="Bodytext2Italic"/>
        </w:rPr>
        <w:t>-</w:t>
      </w:r>
      <w:r>
        <w:t xml:space="preserve"> materialele, echipamentele, maşinile, utilajele, piesele de schimb si orice alte bunuri cuprinse in anexa/anexele la prezentul contract si pe care contractantul are obligaţia de a le furniza aferent serviciilor prestate conform contractului;</w:t>
      </w:r>
    </w:p>
    <w:p w:rsidR="00377C0C" w:rsidRDefault="00F609E7">
      <w:pPr>
        <w:pStyle w:val="Bodytext20"/>
        <w:numPr>
          <w:ilvl w:val="0"/>
          <w:numId w:val="2"/>
        </w:numPr>
        <w:shd w:val="clear" w:color="auto" w:fill="auto"/>
        <w:tabs>
          <w:tab w:val="left" w:pos="311"/>
        </w:tabs>
        <w:spacing w:after="0"/>
        <w:ind w:firstLine="0"/>
      </w:pPr>
      <w:r>
        <w:rPr>
          <w:rStyle w:val="Bodytext2BoldItalic"/>
        </w:rPr>
        <w:t>Forţa majora</w:t>
      </w:r>
      <w:r>
        <w:rPr>
          <w:rStyle w:val="Bodytext2Bold"/>
        </w:rPr>
        <w:t xml:space="preserve"> </w:t>
      </w:r>
      <w:r>
        <w:t xml:space="preserve">- un eveniment mai presus de controlul pârtilor, care nu se </w:t>
      </w:r>
      <w:r w:rsidR="002439AB">
        <w:t>datorează</w:t>
      </w:r>
      <w:r>
        <w:t xml:space="preserve"> greşelii sau vinei acestora, care nu putea fi prevăzut la momentul </w:t>
      </w:r>
      <w:r w:rsidR="002439AB">
        <w:t>încheierii</w:t>
      </w:r>
      <w:r>
        <w:t xml:space="preserve"> contractului si care face imposibila executarea si, respectiv, </w:t>
      </w:r>
      <w:r w:rsidR="002439AB">
        <w:t>îndeplinirea</w:t>
      </w:r>
      <w:r>
        <w:t xml:space="preserve"> contractului; sunt considerate asemenea evenimente: războaie, revoluţii, incendii, inundaţii sau orice alte catastrofe naturale, restricţii </w:t>
      </w:r>
      <w:r w:rsidR="002439AB">
        <w:t>apărute</w:t>
      </w:r>
      <w:r>
        <w:t xml:space="preserve"> ca urmare a unei carantine, embargou, enumerarea nefiind exhaustiva ci enunciativa. Nu este considerat forţa majora un eveniment asemenea celor de mai sus care, fara a crea o </w:t>
      </w:r>
      <w:r>
        <w:lastRenderedPageBreak/>
        <w:t xml:space="preserve">imposibilitate de executare, face extrem de costisitoare executarea obligaţiilor uneia din </w:t>
      </w:r>
      <w:r w:rsidR="005750BC">
        <w:t>parți</w:t>
      </w:r>
      <w:r>
        <w:t>;</w:t>
      </w:r>
    </w:p>
    <w:p w:rsidR="00377C0C" w:rsidRDefault="00F609E7">
      <w:pPr>
        <w:pStyle w:val="Bodytext20"/>
        <w:numPr>
          <w:ilvl w:val="0"/>
          <w:numId w:val="2"/>
        </w:numPr>
        <w:shd w:val="clear" w:color="auto" w:fill="auto"/>
        <w:tabs>
          <w:tab w:val="left" w:pos="336"/>
        </w:tabs>
        <w:spacing w:after="363"/>
        <w:ind w:firstLine="0"/>
      </w:pPr>
      <w:r>
        <w:rPr>
          <w:rStyle w:val="Bodytext2BoldItalic"/>
        </w:rPr>
        <w:t xml:space="preserve">Zi </w:t>
      </w:r>
      <w:r>
        <w:rPr>
          <w:rStyle w:val="Bodytext2Italic"/>
        </w:rPr>
        <w:t>-</w:t>
      </w:r>
      <w:r>
        <w:t xml:space="preserve"> zi calendaristica; </w:t>
      </w:r>
      <w:r>
        <w:rPr>
          <w:rStyle w:val="Bodytext2Italic"/>
        </w:rPr>
        <w:t>an</w:t>
      </w:r>
      <w:r>
        <w:t xml:space="preserve"> - 365 de zile.</w:t>
      </w:r>
    </w:p>
    <w:p w:rsidR="00377C0C" w:rsidRDefault="00F609E7">
      <w:pPr>
        <w:pStyle w:val="Bodytext40"/>
        <w:numPr>
          <w:ilvl w:val="0"/>
          <w:numId w:val="1"/>
        </w:numPr>
        <w:shd w:val="clear" w:color="auto" w:fill="auto"/>
        <w:tabs>
          <w:tab w:val="left" w:pos="336"/>
        </w:tabs>
        <w:spacing w:before="0" w:line="410" w:lineRule="exact"/>
      </w:pPr>
      <w:r>
        <w:t>Interpretare</w:t>
      </w:r>
    </w:p>
    <w:p w:rsidR="00377C0C" w:rsidRDefault="00F609E7">
      <w:pPr>
        <w:pStyle w:val="Bodytext20"/>
        <w:numPr>
          <w:ilvl w:val="1"/>
          <w:numId w:val="1"/>
        </w:numPr>
        <w:shd w:val="clear" w:color="auto" w:fill="auto"/>
        <w:tabs>
          <w:tab w:val="left" w:pos="448"/>
        </w:tabs>
        <w:spacing w:after="0" w:line="410" w:lineRule="exact"/>
        <w:ind w:firstLine="0"/>
      </w:pPr>
      <w:r>
        <w:t>In prezentul contract, cu excepţia unei prevederi contrare cuvintele la forma singular vor include forma de plural si vice versa, acolo unde acest lucru este permis de context.</w:t>
      </w:r>
    </w:p>
    <w:p w:rsidR="00377C0C" w:rsidRDefault="00F609E7">
      <w:pPr>
        <w:pStyle w:val="Bodytext20"/>
        <w:numPr>
          <w:ilvl w:val="1"/>
          <w:numId w:val="1"/>
        </w:numPr>
        <w:shd w:val="clear" w:color="auto" w:fill="auto"/>
        <w:tabs>
          <w:tab w:val="left" w:pos="455"/>
        </w:tabs>
        <w:spacing w:after="512" w:line="410" w:lineRule="exact"/>
        <w:ind w:firstLine="0"/>
      </w:pPr>
      <w:r>
        <w:t>Termenul “zi”sau “zile” sau orice referire la zile reprezintă zile calendaristice daca nu se specifica in mod diferit.</w:t>
      </w:r>
    </w:p>
    <w:p w:rsidR="00377C0C" w:rsidRDefault="00F609E7">
      <w:pPr>
        <w:pStyle w:val="Bodytext40"/>
        <w:shd w:val="clear" w:color="auto" w:fill="auto"/>
        <w:spacing w:before="0" w:after="401" w:line="220" w:lineRule="exact"/>
        <w:jc w:val="center"/>
      </w:pPr>
      <w:r>
        <w:t>Clauze obligatorii</w:t>
      </w:r>
    </w:p>
    <w:p w:rsidR="00377C0C" w:rsidRDefault="00F609E7">
      <w:pPr>
        <w:pStyle w:val="Bodytext40"/>
        <w:numPr>
          <w:ilvl w:val="0"/>
          <w:numId w:val="1"/>
        </w:numPr>
        <w:shd w:val="clear" w:color="auto" w:fill="auto"/>
        <w:tabs>
          <w:tab w:val="left" w:pos="322"/>
        </w:tabs>
        <w:spacing w:before="0" w:line="410" w:lineRule="exact"/>
      </w:pPr>
      <w:r>
        <w:t>Obiectul principal al contractului</w:t>
      </w:r>
    </w:p>
    <w:p w:rsidR="00377C0C" w:rsidRDefault="005750BC" w:rsidP="005750BC">
      <w:pPr>
        <w:pStyle w:val="Bodytext20"/>
        <w:shd w:val="clear" w:color="auto" w:fill="auto"/>
        <w:spacing w:after="0" w:line="410" w:lineRule="exact"/>
        <w:ind w:firstLine="0"/>
      </w:pPr>
      <w:r>
        <w:rPr>
          <w:rStyle w:val="Bodytext4NotBoldNotItalic"/>
        </w:rPr>
        <w:t xml:space="preserve">4.1  </w:t>
      </w:r>
      <w:r w:rsidR="00F609E7">
        <w:rPr>
          <w:rStyle w:val="Bodytext4NotBoldNotItalic"/>
        </w:rPr>
        <w:t xml:space="preserve">Contractantul se obligă </w:t>
      </w:r>
      <w:r w:rsidR="00F609E7">
        <w:t>să realizeze şi să furnizeze materiale de promovare şi proiectare</w:t>
      </w:r>
      <w:r w:rsidRPr="005750BC">
        <w:t xml:space="preserve"> </w:t>
      </w:r>
      <w:r>
        <w:t>grafică pentru proiectul ,,ePS2- Servicii online pentru cetăţeni” cod SMIS 126372/cod SIPOCA 510</w:t>
      </w:r>
      <w:r>
        <w:rPr>
          <w:vertAlign w:val="subscript"/>
        </w:rPr>
        <w:t>f</w:t>
      </w:r>
      <w:r>
        <w:t>cofinanţat de Uniunea Europeana din Fondul Social European prin</w:t>
      </w:r>
      <w:r w:rsidRPr="002439AB">
        <w:rPr>
          <w:rStyle w:val="Bodytext2BoldItalic"/>
        </w:rPr>
        <w:t xml:space="preserve"> </w:t>
      </w:r>
      <w:r>
        <w:rPr>
          <w:rStyle w:val="Bodytext2BoldItalic"/>
        </w:rPr>
        <w:t>Programul Operaţional Capacitate Administrativa 2014 -2020,</w:t>
      </w:r>
      <w:r w:rsidRPr="002439AB">
        <w:t xml:space="preserve"> </w:t>
      </w:r>
      <w:r>
        <w:t>în conformitate cu cerinţele solicitate de Autoritate şi cu asumarea obligaţiilor din prezentul contract.</w:t>
      </w:r>
    </w:p>
    <w:p w:rsidR="00377C0C" w:rsidRDefault="00F609E7">
      <w:pPr>
        <w:pStyle w:val="Bodytext20"/>
        <w:numPr>
          <w:ilvl w:val="1"/>
          <w:numId w:val="1"/>
        </w:numPr>
        <w:shd w:val="clear" w:color="auto" w:fill="auto"/>
        <w:tabs>
          <w:tab w:val="left" w:pos="451"/>
        </w:tabs>
        <w:spacing w:after="0" w:line="410" w:lineRule="exact"/>
        <w:ind w:firstLine="0"/>
      </w:pPr>
      <w:r>
        <w:t xml:space="preserve">Contractantul va realiza şi furniza materiale de promovare şi proiectare grafică conform cerinţelor solicitate de Autoritate şi asumate prin ofertă propusă, după cum </w:t>
      </w:r>
      <w:r w:rsidR="002439AB">
        <w:t>urmează</w:t>
      </w:r>
      <w:r>
        <w:t>:</w:t>
      </w:r>
    </w:p>
    <w:p w:rsidR="00377C0C" w:rsidRDefault="00F609E7" w:rsidP="002439AB">
      <w:pPr>
        <w:pStyle w:val="Bodytext20"/>
        <w:shd w:val="clear" w:color="auto" w:fill="auto"/>
        <w:spacing w:after="0" w:line="410" w:lineRule="exact"/>
        <w:ind w:firstLine="0"/>
        <w:jc w:val="left"/>
      </w:pPr>
      <w:r>
        <w:t>a. Achiziţionarea şi inscripţionarea materialelor de promovare pentru proiect, conform regulilor de identitate vizuală ale programului operaţional şi ale proiectului.</w:t>
      </w:r>
    </w:p>
    <w:p w:rsidR="00377C0C" w:rsidRDefault="00F609E7">
      <w:pPr>
        <w:pStyle w:val="Bodytext30"/>
        <w:shd w:val="clear" w:color="auto" w:fill="auto"/>
        <w:spacing w:after="0" w:line="410" w:lineRule="exact"/>
        <w:jc w:val="both"/>
      </w:pPr>
      <w:r>
        <w:t>Realizarea materialelor de promovare presupune inclusiv asigurarea serviciilor de:</w:t>
      </w:r>
    </w:p>
    <w:p w:rsidR="00377C0C" w:rsidRDefault="002439AB" w:rsidP="002439AB">
      <w:pPr>
        <w:pStyle w:val="Bodytext20"/>
        <w:shd w:val="clear" w:color="auto" w:fill="auto"/>
        <w:spacing w:after="0" w:line="410" w:lineRule="exact"/>
        <w:ind w:firstLine="0"/>
      </w:pPr>
      <w:r>
        <w:t xml:space="preserve">        a</w:t>
      </w:r>
      <w:r w:rsidR="00F609E7">
        <w:t>.l. Concepţie/proiectare grafică, ce are ca scop dezvoltarea identităţii vizuale a proiectului, a machetelor şi modelelor pentru logo, roll-up, pliante, broşuri, afiş, mape, pixuri, memorii USB.</w:t>
      </w:r>
    </w:p>
    <w:p w:rsidR="00377C0C" w:rsidRDefault="00F609E7">
      <w:pPr>
        <w:pStyle w:val="Bodytext30"/>
        <w:shd w:val="clear" w:color="auto" w:fill="auto"/>
        <w:spacing w:after="0" w:line="414" w:lineRule="exact"/>
        <w:jc w:val="both"/>
      </w:pPr>
      <w:r>
        <w:t>Concepţie/proiectare grafică, machetare şi tipărire pentru:</w:t>
      </w:r>
    </w:p>
    <w:p w:rsidR="00377C0C" w:rsidRDefault="00F609E7">
      <w:pPr>
        <w:pStyle w:val="Bodytext20"/>
        <w:shd w:val="clear" w:color="auto" w:fill="auto"/>
        <w:tabs>
          <w:tab w:val="left" w:pos="337"/>
        </w:tabs>
        <w:spacing w:after="0"/>
        <w:ind w:firstLine="0"/>
      </w:pPr>
      <w:r>
        <w:t>а.</w:t>
      </w:r>
      <w:r>
        <w:tab/>
        <w:t>2. Concepţie/proiectare grafică, machetare, tipărire pentru:</w:t>
      </w:r>
    </w:p>
    <w:p w:rsidR="00377C0C" w:rsidRDefault="00F609E7">
      <w:pPr>
        <w:pStyle w:val="Bodytext30"/>
        <w:shd w:val="clear" w:color="auto" w:fill="auto"/>
        <w:spacing w:after="0" w:line="414" w:lineRule="exact"/>
        <w:jc w:val="both"/>
      </w:pPr>
      <w:r>
        <w:t>LOTUL 1</w:t>
      </w:r>
    </w:p>
    <w:p w:rsidR="00377C0C" w:rsidRDefault="00F609E7">
      <w:pPr>
        <w:pStyle w:val="Bodytext20"/>
        <w:numPr>
          <w:ilvl w:val="0"/>
          <w:numId w:val="3"/>
        </w:numPr>
        <w:shd w:val="clear" w:color="auto" w:fill="auto"/>
        <w:tabs>
          <w:tab w:val="left" w:pos="748"/>
        </w:tabs>
        <w:spacing w:after="0"/>
        <w:ind w:left="400" w:firstLine="0"/>
      </w:pPr>
      <w:r>
        <w:t>200 Afişe;</w:t>
      </w:r>
    </w:p>
    <w:p w:rsidR="00377C0C" w:rsidRDefault="00F609E7">
      <w:pPr>
        <w:pStyle w:val="Bodytext20"/>
        <w:numPr>
          <w:ilvl w:val="0"/>
          <w:numId w:val="3"/>
        </w:numPr>
        <w:shd w:val="clear" w:color="auto" w:fill="auto"/>
        <w:tabs>
          <w:tab w:val="left" w:pos="748"/>
        </w:tabs>
        <w:spacing w:after="0"/>
        <w:ind w:left="400" w:firstLine="0"/>
      </w:pPr>
      <w:r>
        <w:t>100 Broşuri;</w:t>
      </w:r>
    </w:p>
    <w:p w:rsidR="00377C0C" w:rsidRDefault="00F609E7">
      <w:pPr>
        <w:pStyle w:val="Bodytext20"/>
        <w:numPr>
          <w:ilvl w:val="0"/>
          <w:numId w:val="3"/>
        </w:numPr>
        <w:shd w:val="clear" w:color="auto" w:fill="auto"/>
        <w:tabs>
          <w:tab w:val="left" w:pos="748"/>
        </w:tabs>
        <w:spacing w:after="0"/>
        <w:ind w:left="400" w:firstLine="0"/>
      </w:pPr>
      <w:r>
        <w:t>200 Mape personalizate;</w:t>
      </w:r>
    </w:p>
    <w:p w:rsidR="00377C0C" w:rsidRDefault="00F609E7">
      <w:pPr>
        <w:pStyle w:val="Bodytext20"/>
        <w:numPr>
          <w:ilvl w:val="0"/>
          <w:numId w:val="3"/>
        </w:numPr>
        <w:shd w:val="clear" w:color="auto" w:fill="auto"/>
        <w:tabs>
          <w:tab w:val="left" w:pos="748"/>
        </w:tabs>
        <w:spacing w:after="0"/>
        <w:ind w:left="400" w:firstLine="0"/>
      </w:pPr>
      <w:r>
        <w:t>200 Bloc notes personalizat;</w:t>
      </w:r>
    </w:p>
    <w:p w:rsidR="00377C0C" w:rsidRDefault="00F609E7">
      <w:pPr>
        <w:pStyle w:val="Bodytext20"/>
        <w:numPr>
          <w:ilvl w:val="0"/>
          <w:numId w:val="3"/>
        </w:numPr>
        <w:shd w:val="clear" w:color="auto" w:fill="auto"/>
        <w:tabs>
          <w:tab w:val="left" w:pos="748"/>
        </w:tabs>
        <w:spacing w:after="0"/>
        <w:ind w:left="400" w:firstLine="0"/>
      </w:pPr>
      <w:r>
        <w:t>lOOFlyere;</w:t>
      </w:r>
    </w:p>
    <w:p w:rsidR="00377C0C" w:rsidRDefault="00F609E7">
      <w:pPr>
        <w:pStyle w:val="Bodytext20"/>
        <w:numPr>
          <w:ilvl w:val="0"/>
          <w:numId w:val="3"/>
        </w:numPr>
        <w:shd w:val="clear" w:color="auto" w:fill="auto"/>
        <w:tabs>
          <w:tab w:val="left" w:pos="748"/>
        </w:tabs>
        <w:spacing w:after="0"/>
        <w:ind w:left="400" w:firstLine="0"/>
      </w:pPr>
      <w:r>
        <w:t>200 Pixuri personalizate;</w:t>
      </w:r>
    </w:p>
    <w:p w:rsidR="00377C0C" w:rsidRDefault="00F609E7">
      <w:pPr>
        <w:pStyle w:val="Bodytext20"/>
        <w:numPr>
          <w:ilvl w:val="0"/>
          <w:numId w:val="3"/>
        </w:numPr>
        <w:shd w:val="clear" w:color="auto" w:fill="auto"/>
        <w:tabs>
          <w:tab w:val="left" w:pos="748"/>
        </w:tabs>
        <w:spacing w:after="0"/>
        <w:ind w:left="400" w:firstLine="0"/>
      </w:pPr>
      <w:r>
        <w:t>200 Memorii USB.</w:t>
      </w:r>
    </w:p>
    <w:p w:rsidR="00377C0C" w:rsidRDefault="00F609E7">
      <w:pPr>
        <w:pStyle w:val="Bodytext30"/>
        <w:shd w:val="clear" w:color="auto" w:fill="auto"/>
        <w:spacing w:after="0" w:line="414" w:lineRule="exact"/>
        <w:jc w:val="both"/>
      </w:pPr>
      <w:r>
        <w:t>LOTUL 2</w:t>
      </w:r>
    </w:p>
    <w:p w:rsidR="00377C0C" w:rsidRDefault="00F609E7">
      <w:pPr>
        <w:pStyle w:val="Bodytext20"/>
        <w:numPr>
          <w:ilvl w:val="0"/>
          <w:numId w:val="3"/>
        </w:numPr>
        <w:shd w:val="clear" w:color="auto" w:fill="auto"/>
        <w:tabs>
          <w:tab w:val="left" w:pos="748"/>
        </w:tabs>
        <w:spacing w:after="0"/>
        <w:ind w:left="400" w:firstLine="0"/>
      </w:pPr>
      <w:r>
        <w:t>100 Broşuri;</w:t>
      </w:r>
    </w:p>
    <w:p w:rsidR="00377C0C" w:rsidRDefault="00F609E7">
      <w:pPr>
        <w:pStyle w:val="Bodytext20"/>
        <w:numPr>
          <w:ilvl w:val="0"/>
          <w:numId w:val="3"/>
        </w:numPr>
        <w:shd w:val="clear" w:color="auto" w:fill="auto"/>
        <w:tabs>
          <w:tab w:val="left" w:pos="748"/>
        </w:tabs>
        <w:spacing w:after="0"/>
        <w:ind w:left="400" w:firstLine="0"/>
      </w:pPr>
      <w:r>
        <w:t>lOOFlyere.</w:t>
      </w:r>
    </w:p>
    <w:p w:rsidR="00377C0C" w:rsidRDefault="00F609E7">
      <w:pPr>
        <w:pStyle w:val="Bodytext20"/>
        <w:numPr>
          <w:ilvl w:val="1"/>
          <w:numId w:val="1"/>
        </w:numPr>
        <w:shd w:val="clear" w:color="auto" w:fill="auto"/>
        <w:tabs>
          <w:tab w:val="left" w:pos="481"/>
        </w:tabs>
        <w:spacing w:after="363"/>
        <w:ind w:firstLine="0"/>
      </w:pPr>
      <w:r>
        <w:t xml:space="preserve">Autoritatea contractanta se obligă să plătească preţul convenit în prezentul contract pentru serviciile si </w:t>
      </w:r>
      <w:r>
        <w:lastRenderedPageBreak/>
        <w:t>produsele furnizate si recepţionate.</w:t>
      </w:r>
    </w:p>
    <w:p w:rsidR="00377C0C" w:rsidRDefault="00F609E7">
      <w:pPr>
        <w:pStyle w:val="Bodytext40"/>
        <w:numPr>
          <w:ilvl w:val="0"/>
          <w:numId w:val="1"/>
        </w:numPr>
        <w:shd w:val="clear" w:color="auto" w:fill="auto"/>
        <w:tabs>
          <w:tab w:val="left" w:pos="376"/>
        </w:tabs>
        <w:spacing w:before="0" w:line="410" w:lineRule="exact"/>
      </w:pPr>
      <w:r>
        <w:t>Preţul contractului</w:t>
      </w:r>
    </w:p>
    <w:p w:rsidR="00377C0C" w:rsidRDefault="00F609E7">
      <w:pPr>
        <w:pStyle w:val="Bodytext20"/>
        <w:numPr>
          <w:ilvl w:val="1"/>
          <w:numId w:val="1"/>
        </w:numPr>
        <w:shd w:val="clear" w:color="auto" w:fill="auto"/>
        <w:tabs>
          <w:tab w:val="left" w:pos="470"/>
        </w:tabs>
        <w:spacing w:after="0" w:line="410" w:lineRule="exact"/>
        <w:ind w:firstLine="0"/>
      </w:pPr>
      <w:r>
        <w:t xml:space="preserve">Preţul convenit pentru îndeplinirea contractului, plătibil Contractantului de către Autoritate este de </w:t>
      </w:r>
      <w:r>
        <w:rPr>
          <w:rStyle w:val="Bodytext2Bold"/>
        </w:rPr>
        <w:t xml:space="preserve">23,830.00 lei </w:t>
      </w:r>
      <w:r>
        <w:t xml:space="preserve">la care se adauga </w:t>
      </w:r>
      <w:r>
        <w:rPr>
          <w:rStyle w:val="Bodytext2Bold"/>
        </w:rPr>
        <w:t xml:space="preserve">TVA. </w:t>
      </w:r>
      <w:r>
        <w:t>Plata taxei pe valoarea adăugata se va face la cota TVA prevăzuta de legislaţia in vigoare la data emiterii facturii.</w:t>
      </w:r>
    </w:p>
    <w:p w:rsidR="00377C0C" w:rsidRDefault="00F609E7">
      <w:pPr>
        <w:pStyle w:val="Bodytext20"/>
        <w:numPr>
          <w:ilvl w:val="1"/>
          <w:numId w:val="1"/>
        </w:numPr>
        <w:shd w:val="clear" w:color="auto" w:fill="auto"/>
        <w:tabs>
          <w:tab w:val="left" w:pos="481"/>
        </w:tabs>
        <w:spacing w:line="410" w:lineRule="exact"/>
        <w:ind w:firstLine="0"/>
        <w:jc w:val="left"/>
      </w:pPr>
      <w:r>
        <w:t>Preţul contractului plătibil de către Autoritate Contractantului este ferm în lei şi nu se va modifica pe toată durata de execuţie a contractului.</w:t>
      </w:r>
    </w:p>
    <w:p w:rsidR="00377C0C" w:rsidRDefault="00F609E7">
      <w:pPr>
        <w:pStyle w:val="Bodytext40"/>
        <w:shd w:val="clear" w:color="auto" w:fill="auto"/>
        <w:tabs>
          <w:tab w:val="left" w:pos="376"/>
        </w:tabs>
        <w:spacing w:before="0" w:line="410" w:lineRule="exact"/>
      </w:pPr>
      <w:r>
        <w:rPr>
          <w:rStyle w:val="Bodytext4NotItalic"/>
          <w:b/>
          <w:bCs/>
        </w:rPr>
        <w:t>б.</w:t>
      </w:r>
      <w:r>
        <w:rPr>
          <w:rStyle w:val="Bodytext4NotItalic"/>
          <w:b/>
          <w:bCs/>
        </w:rPr>
        <w:tab/>
      </w:r>
      <w:r>
        <w:t>Durata contractului</w:t>
      </w:r>
    </w:p>
    <w:p w:rsidR="00377C0C" w:rsidRDefault="00F609E7">
      <w:pPr>
        <w:pStyle w:val="Bodytext20"/>
        <w:numPr>
          <w:ilvl w:val="0"/>
          <w:numId w:val="4"/>
        </w:numPr>
        <w:shd w:val="clear" w:color="auto" w:fill="auto"/>
        <w:tabs>
          <w:tab w:val="left" w:pos="481"/>
        </w:tabs>
        <w:spacing w:line="410" w:lineRule="exact"/>
        <w:ind w:firstLine="0"/>
      </w:pPr>
      <w:r>
        <w:t>Prezentul contract întră în vigoare la data semnării de către ambele părţi contractante şi are o valabilitate de 12 luni, cu posibilitatea prelungirii cu acordul părţilor prin Act Adiţional.</w:t>
      </w:r>
    </w:p>
    <w:p w:rsidR="00377C0C" w:rsidRDefault="00F609E7">
      <w:pPr>
        <w:pStyle w:val="Bodytext40"/>
        <w:numPr>
          <w:ilvl w:val="0"/>
          <w:numId w:val="5"/>
        </w:numPr>
        <w:shd w:val="clear" w:color="auto" w:fill="auto"/>
        <w:tabs>
          <w:tab w:val="left" w:pos="376"/>
        </w:tabs>
        <w:spacing w:before="0" w:line="410" w:lineRule="exact"/>
      </w:pPr>
      <w:r>
        <w:t>Executarea contractului</w:t>
      </w:r>
    </w:p>
    <w:p w:rsidR="00377C0C" w:rsidRDefault="00F609E7">
      <w:pPr>
        <w:pStyle w:val="Bodytext20"/>
        <w:numPr>
          <w:ilvl w:val="1"/>
          <w:numId w:val="5"/>
        </w:numPr>
        <w:shd w:val="clear" w:color="auto" w:fill="auto"/>
        <w:tabs>
          <w:tab w:val="left" w:pos="481"/>
        </w:tabs>
        <w:spacing w:after="0" w:line="410" w:lineRule="exact"/>
        <w:ind w:firstLine="0"/>
      </w:pPr>
      <w:r>
        <w:t>Executarea contractului va începe după emiterea ordinului de începere a activităţilor contractului pentru fiecare Lot in parte (Lot 1 şi Lot 2).</w:t>
      </w:r>
    </w:p>
    <w:p w:rsidR="00377C0C" w:rsidRDefault="00F609E7">
      <w:pPr>
        <w:pStyle w:val="Bodytext20"/>
        <w:numPr>
          <w:ilvl w:val="1"/>
          <w:numId w:val="5"/>
        </w:numPr>
        <w:shd w:val="clear" w:color="auto" w:fill="auto"/>
        <w:tabs>
          <w:tab w:val="left" w:pos="484"/>
        </w:tabs>
        <w:spacing w:after="0" w:line="410" w:lineRule="exact"/>
        <w:ind w:firstLine="0"/>
      </w:pPr>
      <w:r>
        <w:t xml:space="preserve">Livrarea produselor se va face in maxim 3 </w:t>
      </w:r>
      <w:r>
        <w:rPr>
          <w:rStyle w:val="Bodytext2Spacing1pt"/>
        </w:rPr>
        <w:t>(trei)</w:t>
      </w:r>
      <w:r>
        <w:t xml:space="preserve"> zile de la primirea </w:t>
      </w:r>
      <w:r>
        <w:rPr>
          <w:rStyle w:val="Bodytext2Italic"/>
        </w:rPr>
        <w:t>bun de tipar</w:t>
      </w:r>
      <w:r>
        <w:t xml:space="preserve"> de la Autoritatea, astfel:</w:t>
      </w:r>
    </w:p>
    <w:p w:rsidR="00377C0C" w:rsidRDefault="00F609E7">
      <w:pPr>
        <w:pStyle w:val="Bodytext20"/>
        <w:numPr>
          <w:ilvl w:val="0"/>
          <w:numId w:val="6"/>
        </w:numPr>
        <w:shd w:val="clear" w:color="auto" w:fill="auto"/>
        <w:tabs>
          <w:tab w:val="left" w:pos="1438"/>
        </w:tabs>
        <w:spacing w:after="0" w:line="418" w:lineRule="exact"/>
        <w:ind w:left="1440"/>
      </w:pPr>
      <w:r>
        <w:t xml:space="preserve">Materialele de promovare aferente Lotului 1 vor fi realizate şi livrate de către prestator în maxim 3 (trei) zile de la primirea </w:t>
      </w:r>
      <w:r>
        <w:rPr>
          <w:rStyle w:val="Bodytext2Italic"/>
        </w:rPr>
        <w:t>bun de tipar</w:t>
      </w:r>
      <w:r>
        <w:t>;</w:t>
      </w:r>
    </w:p>
    <w:p w:rsidR="00377C0C" w:rsidRDefault="00F609E7">
      <w:pPr>
        <w:pStyle w:val="Bodytext20"/>
        <w:numPr>
          <w:ilvl w:val="0"/>
          <w:numId w:val="6"/>
        </w:numPr>
        <w:shd w:val="clear" w:color="auto" w:fill="auto"/>
        <w:tabs>
          <w:tab w:val="left" w:pos="1438"/>
        </w:tabs>
        <w:spacing w:after="363" w:line="418" w:lineRule="exact"/>
        <w:ind w:left="1440"/>
      </w:pPr>
      <w:r>
        <w:t>Materialele de promovare aferente Lotului 2, destinate conferinţei de închidere a proiectului, vor fi realizate şi livrate de către Contractant la o dată ulterioară, conform termenelor stabilite în cererea de finanţare.</w:t>
      </w:r>
    </w:p>
    <w:p w:rsidR="00377C0C" w:rsidRDefault="00F609E7">
      <w:pPr>
        <w:pStyle w:val="Bodytext40"/>
        <w:numPr>
          <w:ilvl w:val="0"/>
          <w:numId w:val="5"/>
        </w:numPr>
        <w:shd w:val="clear" w:color="auto" w:fill="auto"/>
        <w:tabs>
          <w:tab w:val="left" w:pos="351"/>
        </w:tabs>
        <w:spacing w:before="0" w:line="414" w:lineRule="exact"/>
      </w:pPr>
      <w:r>
        <w:t>Documentele contractului</w:t>
      </w:r>
    </w:p>
    <w:p w:rsidR="00377C0C" w:rsidRDefault="00F609E7">
      <w:pPr>
        <w:pStyle w:val="Bodytext20"/>
        <w:numPr>
          <w:ilvl w:val="1"/>
          <w:numId w:val="5"/>
        </w:numPr>
        <w:shd w:val="clear" w:color="auto" w:fill="auto"/>
        <w:tabs>
          <w:tab w:val="left" w:pos="459"/>
        </w:tabs>
        <w:spacing w:after="0"/>
        <w:ind w:firstLine="0"/>
      </w:pPr>
      <w:r>
        <w:t>Documentele contractului sunt:</w:t>
      </w:r>
    </w:p>
    <w:p w:rsidR="00377C0C" w:rsidRDefault="00F609E7">
      <w:pPr>
        <w:pStyle w:val="Bodytext20"/>
        <w:numPr>
          <w:ilvl w:val="0"/>
          <w:numId w:val="7"/>
        </w:numPr>
        <w:shd w:val="clear" w:color="auto" w:fill="auto"/>
        <w:tabs>
          <w:tab w:val="left" w:pos="673"/>
        </w:tabs>
        <w:spacing w:after="0"/>
        <w:ind w:left="380" w:firstLine="0"/>
      </w:pPr>
      <w:r>
        <w:t>detaliu de achiziţie directa, iniţiata din catalogul electronic;</w:t>
      </w:r>
    </w:p>
    <w:p w:rsidR="00377C0C" w:rsidRDefault="00F609E7">
      <w:pPr>
        <w:pStyle w:val="Bodytext20"/>
        <w:numPr>
          <w:ilvl w:val="0"/>
          <w:numId w:val="7"/>
        </w:numPr>
        <w:shd w:val="clear" w:color="auto" w:fill="auto"/>
        <w:tabs>
          <w:tab w:val="left" w:pos="673"/>
        </w:tabs>
        <w:spacing w:after="0"/>
        <w:ind w:left="380" w:firstLine="0"/>
      </w:pPr>
      <w:r>
        <w:t>cerinţele pentru Achiziţia Serviciilor de informare si publicitate - Realizarea de materiale de promovare si proiectare grafica in cadrul proiectului „ ePS2- Servicii Online cetăţeni”</w:t>
      </w:r>
    </w:p>
    <w:p w:rsidR="00377C0C" w:rsidRDefault="00F609E7">
      <w:pPr>
        <w:pStyle w:val="Bodytext20"/>
        <w:numPr>
          <w:ilvl w:val="0"/>
          <w:numId w:val="7"/>
        </w:numPr>
        <w:shd w:val="clear" w:color="auto" w:fill="auto"/>
        <w:tabs>
          <w:tab w:val="left" w:pos="673"/>
        </w:tabs>
        <w:spacing w:after="363"/>
        <w:ind w:firstLine="380"/>
        <w:jc w:val="left"/>
      </w:pPr>
      <w:r>
        <w:t>oferta Contractantului, cu respectarea cerinţelor privind achiziţia servi</w:t>
      </w:r>
      <w:r w:rsidR="004A0F6D">
        <w:t>ciilor de informare şi publicitat</w:t>
      </w:r>
      <w:r>
        <w:t>e - realizarea de materiale de promovare si proiectare grafica.</w:t>
      </w:r>
    </w:p>
    <w:p w:rsidR="00377C0C" w:rsidRDefault="00F609E7">
      <w:pPr>
        <w:pStyle w:val="Bodytext40"/>
        <w:numPr>
          <w:ilvl w:val="0"/>
          <w:numId w:val="5"/>
        </w:numPr>
        <w:shd w:val="clear" w:color="auto" w:fill="auto"/>
        <w:tabs>
          <w:tab w:val="left" w:pos="351"/>
        </w:tabs>
        <w:spacing w:before="0" w:line="410" w:lineRule="exact"/>
      </w:pPr>
      <w:r>
        <w:t>Obligaţiile principale ale Contractantului</w:t>
      </w:r>
    </w:p>
    <w:p w:rsidR="00377C0C" w:rsidRDefault="00F609E7">
      <w:pPr>
        <w:pStyle w:val="Bodytext20"/>
        <w:numPr>
          <w:ilvl w:val="1"/>
          <w:numId w:val="5"/>
        </w:numPr>
        <w:shd w:val="clear" w:color="auto" w:fill="auto"/>
        <w:tabs>
          <w:tab w:val="left" w:pos="466"/>
        </w:tabs>
        <w:spacing w:after="0" w:line="410" w:lineRule="exact"/>
        <w:ind w:firstLine="0"/>
      </w:pPr>
      <w:r>
        <w:t>Contractantul se obligă să realizeze şi să furnizeze materialele de promovare pentru proiect, conform regulilor de identitate vizuala ale programului operaţional si ale proiectului prezentate în oferta, anexă la contract.</w:t>
      </w:r>
    </w:p>
    <w:p w:rsidR="00377C0C" w:rsidRDefault="00F609E7">
      <w:pPr>
        <w:pStyle w:val="Bodytext20"/>
        <w:numPr>
          <w:ilvl w:val="1"/>
          <w:numId w:val="5"/>
        </w:numPr>
        <w:shd w:val="clear" w:color="auto" w:fill="auto"/>
        <w:tabs>
          <w:tab w:val="left" w:pos="463"/>
        </w:tabs>
        <w:spacing w:after="0" w:line="410" w:lineRule="exact"/>
        <w:ind w:firstLine="0"/>
      </w:pPr>
      <w:r>
        <w:t>Contractantul se obligă să realizeze grafica si editarea materialelor de promovare pentru fiecare Lot ( Lot 1 si Lot 2 ) in parte.</w:t>
      </w:r>
    </w:p>
    <w:p w:rsidR="00377C0C" w:rsidRDefault="00F609E7">
      <w:pPr>
        <w:pStyle w:val="Bodytext20"/>
        <w:numPr>
          <w:ilvl w:val="1"/>
          <w:numId w:val="5"/>
        </w:numPr>
        <w:shd w:val="clear" w:color="auto" w:fill="auto"/>
        <w:tabs>
          <w:tab w:val="left" w:pos="470"/>
        </w:tabs>
        <w:spacing w:after="0" w:line="410" w:lineRule="exact"/>
        <w:ind w:firstLine="0"/>
      </w:pPr>
      <w:r>
        <w:t xml:space="preserve">Contractantul va prezenta Autorităţii spre aprobare grafica/forma finala a machetelor pentru materiale de </w:t>
      </w:r>
      <w:r>
        <w:lastRenderedPageBreak/>
        <w:t xml:space="preserve">promovare in vederea acordării </w:t>
      </w:r>
      <w:r>
        <w:rPr>
          <w:rStyle w:val="Bodytext2Italic"/>
        </w:rPr>
        <w:t>bun de tipar</w:t>
      </w:r>
      <w:r>
        <w:t>.</w:t>
      </w:r>
    </w:p>
    <w:p w:rsidR="00377C0C" w:rsidRDefault="00F609E7">
      <w:pPr>
        <w:pStyle w:val="Bodytext20"/>
        <w:numPr>
          <w:ilvl w:val="1"/>
          <w:numId w:val="5"/>
        </w:numPr>
        <w:shd w:val="clear" w:color="auto" w:fill="auto"/>
        <w:tabs>
          <w:tab w:val="left" w:pos="463"/>
        </w:tabs>
        <w:spacing w:after="0" w:line="410" w:lineRule="exact"/>
        <w:ind w:firstLine="0"/>
      </w:pPr>
      <w:r>
        <w:t>Contractantul se obligă să despăgubească autoritatea împotriva oricăror:</w:t>
      </w:r>
    </w:p>
    <w:p w:rsidR="00377C0C" w:rsidRDefault="00F609E7">
      <w:pPr>
        <w:pStyle w:val="Bodytext20"/>
        <w:numPr>
          <w:ilvl w:val="0"/>
          <w:numId w:val="8"/>
        </w:numPr>
        <w:shd w:val="clear" w:color="auto" w:fill="auto"/>
        <w:tabs>
          <w:tab w:val="left" w:pos="960"/>
        </w:tabs>
        <w:spacing w:after="0" w:line="410" w:lineRule="exact"/>
        <w:ind w:firstLine="680"/>
      </w:pPr>
      <w:r>
        <w:t>reclamaţii şi acţiuni în justiţie, ce rezultă din încălcarea unor drepturi de proprietate intelectuala (brevete, nume, mărci înregistrate etc.), legate de echipamentele, materialele, instalaţiile sau utilajele folosite pentru sau în legătură cu serviciile achiziţionate, şi</w:t>
      </w:r>
    </w:p>
    <w:p w:rsidR="00377C0C" w:rsidRDefault="00F609E7">
      <w:pPr>
        <w:pStyle w:val="Bodytext20"/>
        <w:numPr>
          <w:ilvl w:val="0"/>
          <w:numId w:val="8"/>
        </w:numPr>
        <w:shd w:val="clear" w:color="auto" w:fill="auto"/>
        <w:tabs>
          <w:tab w:val="left" w:pos="1028"/>
        </w:tabs>
        <w:spacing w:line="410" w:lineRule="exact"/>
        <w:ind w:firstLine="680"/>
      </w:pPr>
      <w:r>
        <w:t>daune-interese, costuri, taxe şi cheltuieli de orice natură, aferente, cu excepţia situaţiei în care o astfel de încălcare rezultă din respectarea caietului de sarcini întocmit de către autoritate.</w:t>
      </w:r>
    </w:p>
    <w:p w:rsidR="00377C0C" w:rsidRDefault="009C47F3">
      <w:pPr>
        <w:pStyle w:val="Bodytext40"/>
        <w:numPr>
          <w:ilvl w:val="0"/>
          <w:numId w:val="5"/>
        </w:numPr>
        <w:shd w:val="clear" w:color="auto" w:fill="auto"/>
        <w:tabs>
          <w:tab w:val="left" w:pos="463"/>
        </w:tabs>
        <w:spacing w:before="0" w:line="410" w:lineRule="exact"/>
      </w:pPr>
      <w:r>
        <w:t>Obligaţiile principale ale A</w:t>
      </w:r>
      <w:r w:rsidR="00F609E7">
        <w:t>utorităţii</w:t>
      </w:r>
    </w:p>
    <w:p w:rsidR="00377C0C" w:rsidRDefault="00F609E7">
      <w:pPr>
        <w:pStyle w:val="Bodytext20"/>
        <w:numPr>
          <w:ilvl w:val="1"/>
          <w:numId w:val="5"/>
        </w:numPr>
        <w:shd w:val="clear" w:color="auto" w:fill="auto"/>
        <w:tabs>
          <w:tab w:val="left" w:pos="673"/>
        </w:tabs>
        <w:spacing w:after="0" w:line="410" w:lineRule="exact"/>
        <w:ind w:firstLine="0"/>
      </w:pPr>
      <w:r>
        <w:t>Autoritatea prin reprezentantul său sau prin comisia de recepţie va recepţiona cantitativ şi calitativ produsele furnizate.</w:t>
      </w:r>
    </w:p>
    <w:p w:rsidR="00377C0C" w:rsidRDefault="00F609E7">
      <w:pPr>
        <w:pStyle w:val="Bodytext20"/>
        <w:numPr>
          <w:ilvl w:val="1"/>
          <w:numId w:val="5"/>
        </w:numPr>
        <w:shd w:val="clear" w:color="auto" w:fill="auto"/>
        <w:tabs>
          <w:tab w:val="left" w:pos="673"/>
        </w:tabs>
        <w:spacing w:after="0" w:line="410" w:lineRule="exact"/>
        <w:ind w:firstLine="0"/>
      </w:pPr>
      <w:r>
        <w:t xml:space="preserve">Autoritatea se obligă să plătească preţul către contractant în termen de maxim 30 zile de la data </w:t>
      </w:r>
      <w:r w:rsidR="009C47F3">
        <w:t>înregistrarea</w:t>
      </w:r>
      <w:r>
        <w:t xml:space="preserve"> facturii fiscale emise de contractant la registratura </w:t>
      </w:r>
      <w:r>
        <w:rPr>
          <w:rStyle w:val="Bodytext2Spacing1pt0"/>
        </w:rPr>
        <w:t>autoritarii.</w:t>
      </w:r>
    </w:p>
    <w:p w:rsidR="00377C0C" w:rsidRDefault="00F609E7">
      <w:pPr>
        <w:pStyle w:val="Bodytext20"/>
        <w:numPr>
          <w:ilvl w:val="1"/>
          <w:numId w:val="5"/>
        </w:numPr>
        <w:shd w:val="clear" w:color="auto" w:fill="auto"/>
        <w:tabs>
          <w:tab w:val="left" w:pos="536"/>
        </w:tabs>
        <w:spacing w:after="0"/>
        <w:ind w:firstLine="0"/>
      </w:pPr>
      <w:r>
        <w:t>Factura fiscala se va emite numai după semnarea fără obiecţiuni a procesului verbal de recepţie de reprezentanţii Autorităţii şi se va depune la registratura autoritarii.</w:t>
      </w:r>
    </w:p>
    <w:p w:rsidR="00377C0C" w:rsidRDefault="00F609E7">
      <w:pPr>
        <w:pStyle w:val="Bodytext20"/>
        <w:numPr>
          <w:ilvl w:val="1"/>
          <w:numId w:val="5"/>
        </w:numPr>
        <w:shd w:val="clear" w:color="auto" w:fill="auto"/>
        <w:tabs>
          <w:tab w:val="left" w:pos="540"/>
        </w:tabs>
        <w:spacing w:after="0"/>
        <w:ind w:firstLine="0"/>
      </w:pPr>
      <w:r>
        <w:t>In situaţia în care produsele furnizate nu corespund cerinţelor autoritarii după notificarea prealabilă a contractantului autoritatea îşi rezervă dreptul de a restitui produsele.</w:t>
      </w:r>
    </w:p>
    <w:p w:rsidR="00377C0C" w:rsidRDefault="00F609E7">
      <w:pPr>
        <w:pStyle w:val="Bodytext20"/>
        <w:numPr>
          <w:ilvl w:val="1"/>
          <w:numId w:val="5"/>
        </w:numPr>
        <w:shd w:val="clear" w:color="auto" w:fill="auto"/>
        <w:tabs>
          <w:tab w:val="left" w:pos="543"/>
        </w:tabs>
        <w:spacing w:after="363"/>
        <w:ind w:firstLine="0"/>
      </w:pPr>
      <w:r>
        <w:t>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curge de la data înlocuirii produsului.</w:t>
      </w:r>
    </w:p>
    <w:p w:rsidR="00377C0C" w:rsidRDefault="009C4145">
      <w:pPr>
        <w:pStyle w:val="Bodytext40"/>
        <w:shd w:val="clear" w:color="auto" w:fill="auto"/>
        <w:spacing w:before="0" w:line="410" w:lineRule="exact"/>
      </w:pPr>
      <w:r>
        <w:t>11.</w:t>
      </w:r>
      <w:r w:rsidR="00F609E7">
        <w:t xml:space="preserve"> Drepturi de proprietate intelectuală</w:t>
      </w:r>
    </w:p>
    <w:p w:rsidR="00377C0C" w:rsidRDefault="00F609E7">
      <w:pPr>
        <w:pStyle w:val="Bodytext20"/>
        <w:numPr>
          <w:ilvl w:val="0"/>
          <w:numId w:val="9"/>
        </w:numPr>
        <w:shd w:val="clear" w:color="auto" w:fill="auto"/>
        <w:tabs>
          <w:tab w:val="left" w:pos="532"/>
        </w:tabs>
        <w:spacing w:after="0" w:line="410" w:lineRule="exact"/>
        <w:ind w:firstLine="0"/>
      </w:pPr>
      <w:r>
        <w:t xml:space="preserve">Orice rapoarte şi date precum poze, </w:t>
      </w:r>
      <w:r>
        <w:rPr>
          <w:lang w:val="en-US" w:eastAsia="en-US" w:bidi="en-US"/>
        </w:rPr>
        <w:t xml:space="preserve">logo, </w:t>
      </w:r>
      <w:r>
        <w:t>grafică, identitate vizuală, diagrame, schiţe, instrucţiuni, planuri, statistici, calcule, baze de date, software şi înregistrări justificative ori materiale achiziţionate, compilate ori elaborate de către Contractant sau de către personalul său salariat ori contractat în executarea contractului de furnizare, vor deveni proprietatea exclusivă a achizitorului. După încetarea contractului de servicii, contractantul va remite toate aceste documente şi date autoritatea contractanta.</w:t>
      </w:r>
    </w:p>
    <w:p w:rsidR="00377C0C" w:rsidRDefault="00F609E7">
      <w:pPr>
        <w:pStyle w:val="Bodytext20"/>
        <w:numPr>
          <w:ilvl w:val="0"/>
          <w:numId w:val="9"/>
        </w:numPr>
        <w:shd w:val="clear" w:color="auto" w:fill="auto"/>
        <w:tabs>
          <w:tab w:val="left" w:pos="529"/>
        </w:tabs>
        <w:spacing w:after="0" w:line="410" w:lineRule="exact"/>
        <w:ind w:firstLine="0"/>
      </w:pPr>
      <w:r>
        <w:t>Contractantul nu va publica articole referitoare la serviciile care fac obiectul prezentului contract şi nu va face referire la aceste servicii în cursul executării altor servicii pentru terţi şi nu va divulga nici o informaţie furnizată de Autoritate, fără acordul scris prealabil al acestuia.</w:t>
      </w:r>
    </w:p>
    <w:p w:rsidR="00377C0C" w:rsidRDefault="00F609E7">
      <w:pPr>
        <w:pStyle w:val="Bodytext20"/>
        <w:numPr>
          <w:ilvl w:val="0"/>
          <w:numId w:val="9"/>
        </w:numPr>
        <w:shd w:val="clear" w:color="auto" w:fill="auto"/>
        <w:tabs>
          <w:tab w:val="left" w:pos="540"/>
        </w:tabs>
        <w:spacing w:line="410" w:lineRule="exact"/>
        <w:ind w:firstLine="0"/>
      </w:pPr>
      <w:r>
        <w:t>Orice rezultate ori drepturi, inclusiv drepturi de autor sau alte drepturi de proprietate intelectuală ori industrială, dobândite în executarea contractului, vor fi proprietatea exclusivă a Autorităţi, care le va putea utiliza, publica, cesiona ori transfera aşa cum va considera de cuviinţă, fără limitare geografică ori de altă natură, cu excepţia situaţiilor în care există deja asemenea drepturi de proprietate intelectuală ori industrială.</w:t>
      </w:r>
    </w:p>
    <w:p w:rsidR="00377C0C" w:rsidRDefault="00F609E7">
      <w:pPr>
        <w:pStyle w:val="Bodytext40"/>
        <w:numPr>
          <w:ilvl w:val="0"/>
          <w:numId w:val="10"/>
        </w:numPr>
        <w:shd w:val="clear" w:color="auto" w:fill="auto"/>
        <w:tabs>
          <w:tab w:val="left" w:pos="406"/>
        </w:tabs>
        <w:spacing w:before="0" w:line="410" w:lineRule="exact"/>
      </w:pPr>
      <w:r>
        <w:t>Codul de conduită</w:t>
      </w:r>
    </w:p>
    <w:p w:rsidR="00377C0C" w:rsidRDefault="00F609E7">
      <w:pPr>
        <w:pStyle w:val="Bodytext20"/>
        <w:numPr>
          <w:ilvl w:val="1"/>
          <w:numId w:val="10"/>
        </w:numPr>
        <w:shd w:val="clear" w:color="auto" w:fill="auto"/>
        <w:tabs>
          <w:tab w:val="left" w:pos="540"/>
        </w:tabs>
        <w:spacing w:after="0" w:line="410" w:lineRule="exact"/>
        <w:ind w:firstLine="0"/>
      </w:pPr>
      <w:r>
        <w:t>Contractantul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w:t>
      </w:r>
    </w:p>
    <w:p w:rsidR="00377C0C" w:rsidRDefault="00F609E7">
      <w:pPr>
        <w:pStyle w:val="Bodytext20"/>
        <w:numPr>
          <w:ilvl w:val="1"/>
          <w:numId w:val="10"/>
        </w:numPr>
        <w:shd w:val="clear" w:color="auto" w:fill="auto"/>
        <w:tabs>
          <w:tab w:val="left" w:pos="540"/>
        </w:tabs>
        <w:spacing w:after="0" w:line="410" w:lineRule="exact"/>
        <w:ind w:firstLine="0"/>
      </w:pPr>
      <w:r>
        <w:t>în cazul în care contractantul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iară a aduce atingere vreunui drept anterior dobândit de prestator în baza contractului.</w:t>
      </w:r>
    </w:p>
    <w:p w:rsidR="00377C0C" w:rsidRDefault="00F609E7">
      <w:pPr>
        <w:pStyle w:val="Bodytext20"/>
        <w:numPr>
          <w:ilvl w:val="1"/>
          <w:numId w:val="10"/>
        </w:numPr>
        <w:shd w:val="clear" w:color="auto" w:fill="auto"/>
        <w:tabs>
          <w:tab w:val="left" w:pos="543"/>
        </w:tabs>
        <w:spacing w:after="0"/>
        <w:ind w:firstLine="0"/>
      </w:pPr>
      <w:r>
        <w:t>Plăţile către contractant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377C0C" w:rsidRDefault="00F609E7">
      <w:pPr>
        <w:pStyle w:val="Bodytext20"/>
        <w:numPr>
          <w:ilvl w:val="1"/>
          <w:numId w:val="10"/>
        </w:numPr>
        <w:shd w:val="clear" w:color="auto" w:fill="auto"/>
        <w:tabs>
          <w:tab w:val="left" w:pos="536"/>
        </w:tabs>
        <w:spacing w:after="0"/>
        <w:ind w:firstLine="0"/>
      </w:pPr>
      <w:r>
        <w:t>Contractantul nu va avea niciun drept, direct sau indirect, la vreo redevenţă, facilitate sau comision cu privire la orice bun sau procedeu brevetat sau protejat utilizat în scopurile. contractului, iară aprobarea prealabilă în scris a achizitorului.</w:t>
      </w:r>
    </w:p>
    <w:p w:rsidR="00377C0C" w:rsidRDefault="00F609E7">
      <w:pPr>
        <w:pStyle w:val="Bodytext20"/>
        <w:numPr>
          <w:ilvl w:val="1"/>
          <w:numId w:val="10"/>
        </w:numPr>
        <w:shd w:val="clear" w:color="auto" w:fill="auto"/>
        <w:tabs>
          <w:tab w:val="left" w:pos="543"/>
        </w:tabs>
        <w:spacing w:after="363"/>
        <w:ind w:firstLine="0"/>
      </w:pPr>
      <w:r>
        <w:t xml:space="preserve">Contractantul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w:t>
      </w:r>
      <w:r w:rsidR="005750BC">
        <w:t>nicio</w:t>
      </w:r>
      <w:r>
        <w:t xml:space="preserve"> 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contractantul şi personalul său nu vor utiliza în dauna achizitorului informaţiile ce le-au fost furnizate în cursul sau în scopul executării contractului.</w:t>
      </w:r>
    </w:p>
    <w:p w:rsidR="00377C0C" w:rsidRDefault="00F609E7">
      <w:pPr>
        <w:pStyle w:val="Bodytext40"/>
        <w:numPr>
          <w:ilvl w:val="0"/>
          <w:numId w:val="10"/>
        </w:numPr>
        <w:shd w:val="clear" w:color="auto" w:fill="auto"/>
        <w:tabs>
          <w:tab w:val="left" w:pos="520"/>
        </w:tabs>
        <w:spacing w:before="0" w:line="410" w:lineRule="exact"/>
      </w:pPr>
      <w:r>
        <w:t xml:space="preserve">Sancţiuni pentru </w:t>
      </w:r>
      <w:r w:rsidR="005750BC">
        <w:t>neîndeplinirea</w:t>
      </w:r>
      <w:r>
        <w:t xml:space="preserve"> culpabila a obligaţiilor</w:t>
      </w:r>
    </w:p>
    <w:p w:rsidR="00377C0C" w:rsidRDefault="00F609E7">
      <w:pPr>
        <w:pStyle w:val="Bodytext20"/>
        <w:numPr>
          <w:ilvl w:val="1"/>
          <w:numId w:val="10"/>
        </w:numPr>
        <w:shd w:val="clear" w:color="auto" w:fill="auto"/>
        <w:tabs>
          <w:tab w:val="left" w:pos="536"/>
        </w:tabs>
        <w:spacing w:after="0" w:line="410" w:lineRule="exact"/>
        <w:ind w:firstLine="0"/>
      </w:pPr>
      <w:r>
        <w:t>In cazul in care, din vina sa exclusivă, Contractantul nu reuşeşte să-şi execute obligaţiile asumate prin contract, atunci autoritatea are dreptul de a deduce ca penalităţi, o sumă echivalentă cu o cota procentuală de 0,1 % din valoarea produselor.</w:t>
      </w:r>
    </w:p>
    <w:p w:rsidR="00377C0C" w:rsidRDefault="00F609E7">
      <w:pPr>
        <w:pStyle w:val="Bodytext20"/>
        <w:numPr>
          <w:ilvl w:val="1"/>
          <w:numId w:val="10"/>
        </w:numPr>
        <w:shd w:val="clear" w:color="auto" w:fill="auto"/>
        <w:tabs>
          <w:tab w:val="left" w:pos="536"/>
        </w:tabs>
        <w:spacing w:after="0" w:line="410" w:lineRule="exact"/>
        <w:ind w:firstLine="0"/>
      </w:pPr>
      <w:r>
        <w:t>în cazul în care Autoritatea nu onorează facturile în termen de maxim 30 de zile de la expirarea perioadei convenite, atunci Contractantul are dreptul de a solicita, ca penalităţi, o sumă echivalentă cu o cotă procentuală de 0,1%/zi întârziere din valoarea facturilor neonorate.</w:t>
      </w:r>
    </w:p>
    <w:p w:rsidR="00377C0C" w:rsidRDefault="00F609E7">
      <w:pPr>
        <w:pStyle w:val="Bodytext20"/>
        <w:numPr>
          <w:ilvl w:val="1"/>
          <w:numId w:val="10"/>
        </w:numPr>
        <w:shd w:val="clear" w:color="auto" w:fill="auto"/>
        <w:tabs>
          <w:tab w:val="left" w:pos="550"/>
        </w:tabs>
        <w:spacing w:after="0" w:line="410" w:lineRule="exact"/>
        <w:ind w:firstLine="0"/>
      </w:pPr>
      <w:r>
        <w:t>Nerespectarea obligaţiilor asumate prin prezentul contract de către una dintre părţi, în mod culpabil si repetat, dă dreptul părţii lezate de a considera contractul de drept reziliat şi de a pretinde plata de daune-interese.</w:t>
      </w:r>
    </w:p>
    <w:p w:rsidR="00377C0C" w:rsidRDefault="00F609E7">
      <w:pPr>
        <w:pStyle w:val="Bodytext20"/>
        <w:numPr>
          <w:ilvl w:val="1"/>
          <w:numId w:val="10"/>
        </w:numPr>
        <w:shd w:val="clear" w:color="auto" w:fill="auto"/>
        <w:tabs>
          <w:tab w:val="left" w:pos="550"/>
        </w:tabs>
        <w:spacing w:after="0" w:line="410" w:lineRule="exact"/>
        <w:ind w:firstLine="0"/>
      </w:pPr>
      <w:r>
        <w:t>Autoritatea îşi rezervă dreptul de a renunţa oricând la contract, printr-o notificare scrisa adresata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îndeplinita până la data denunţării unilaterale a contractului.</w:t>
      </w:r>
    </w:p>
    <w:p w:rsidR="00377C0C" w:rsidRDefault="00F609E7">
      <w:pPr>
        <w:pStyle w:val="Bodytext40"/>
        <w:shd w:val="clear" w:color="auto" w:fill="auto"/>
        <w:spacing w:before="0" w:after="404" w:line="220" w:lineRule="exact"/>
        <w:ind w:right="40"/>
        <w:jc w:val="center"/>
      </w:pPr>
      <w:r>
        <w:t>Clauze specifice</w:t>
      </w:r>
    </w:p>
    <w:p w:rsidR="00377C0C" w:rsidRDefault="00F609E7">
      <w:pPr>
        <w:pStyle w:val="Bodytext40"/>
        <w:numPr>
          <w:ilvl w:val="0"/>
          <w:numId w:val="10"/>
        </w:numPr>
        <w:shd w:val="clear" w:color="auto" w:fill="auto"/>
        <w:tabs>
          <w:tab w:val="left" w:pos="459"/>
        </w:tabs>
        <w:spacing w:before="0" w:line="410" w:lineRule="exact"/>
      </w:pPr>
      <w:r>
        <w:t xml:space="preserve">Alte </w:t>
      </w:r>
      <w:r w:rsidR="005750BC">
        <w:t>responsabilități</w:t>
      </w:r>
      <w:r>
        <w:t xml:space="preserve"> ale contractantului</w:t>
      </w:r>
    </w:p>
    <w:p w:rsidR="00377C0C" w:rsidRDefault="00F609E7">
      <w:pPr>
        <w:pStyle w:val="Bodytext20"/>
        <w:shd w:val="clear" w:color="auto" w:fill="auto"/>
        <w:spacing w:after="357" w:line="410" w:lineRule="exact"/>
        <w:ind w:firstLine="440"/>
        <w:jc w:val="left"/>
      </w:pPr>
      <w:r>
        <w:t xml:space="preserve">Contractantul are obligaţia de a realiza şi furniza produsele prevăzute în contract cu profesionalismul şi </w:t>
      </w:r>
      <w:r w:rsidR="005750BC">
        <w:t>promptitudinea</w:t>
      </w:r>
      <w:r>
        <w:t xml:space="preserve"> cuvenite angajamentului asumat şi în conformitate cu oferta depusa.</w:t>
      </w:r>
    </w:p>
    <w:p w:rsidR="00377C0C" w:rsidRDefault="00F609E7">
      <w:pPr>
        <w:pStyle w:val="Bodytext40"/>
        <w:numPr>
          <w:ilvl w:val="0"/>
          <w:numId w:val="10"/>
        </w:numPr>
        <w:shd w:val="clear" w:color="auto" w:fill="auto"/>
        <w:tabs>
          <w:tab w:val="left" w:pos="466"/>
        </w:tabs>
        <w:spacing w:before="0" w:line="414" w:lineRule="exact"/>
      </w:pPr>
      <w:r>
        <w:t>Alte responsabilităţi ale autoritatii</w:t>
      </w:r>
    </w:p>
    <w:p w:rsidR="00377C0C" w:rsidRDefault="00F609E7">
      <w:pPr>
        <w:pStyle w:val="Bodytext20"/>
        <w:shd w:val="clear" w:color="auto" w:fill="auto"/>
        <w:spacing w:after="363"/>
        <w:ind w:firstLine="440"/>
        <w:jc w:val="left"/>
      </w:pPr>
      <w:r>
        <w:t>Autoritatea are dreptul să pună la dispoziţia contractantului orice facilităţi şi/sau informaţii pe care acesta le deţine şi pe care le consideră necesare îndeplinirii contractului.</w:t>
      </w:r>
    </w:p>
    <w:p w:rsidR="00377C0C" w:rsidRDefault="00F609E7">
      <w:pPr>
        <w:pStyle w:val="Bodytext40"/>
        <w:numPr>
          <w:ilvl w:val="0"/>
          <w:numId w:val="10"/>
        </w:numPr>
        <w:shd w:val="clear" w:color="auto" w:fill="auto"/>
        <w:tabs>
          <w:tab w:val="left" w:pos="466"/>
        </w:tabs>
        <w:spacing w:before="0" w:line="410" w:lineRule="exact"/>
      </w:pPr>
      <w:r>
        <w:t>Livrabile</w:t>
      </w:r>
    </w:p>
    <w:p w:rsidR="00377C0C" w:rsidRDefault="00F609E7">
      <w:pPr>
        <w:pStyle w:val="Bodytext20"/>
        <w:numPr>
          <w:ilvl w:val="1"/>
          <w:numId w:val="10"/>
        </w:numPr>
        <w:shd w:val="clear" w:color="auto" w:fill="auto"/>
        <w:tabs>
          <w:tab w:val="left" w:pos="582"/>
        </w:tabs>
        <w:spacing w:after="0" w:line="410" w:lineRule="exact"/>
        <w:ind w:firstLine="0"/>
      </w:pPr>
      <w:r>
        <w:t>Contractantul are obligaţia de a realiza şi livra, urmare activităţilor prezentului contract, în conformitate cu prevederile cerinţelor asumate prin oferta următoarele:</w:t>
      </w:r>
    </w:p>
    <w:p w:rsidR="00377C0C" w:rsidRDefault="00F609E7">
      <w:pPr>
        <w:pStyle w:val="Bodytext30"/>
        <w:shd w:val="clear" w:color="auto" w:fill="auto"/>
        <w:spacing w:after="0" w:line="410" w:lineRule="exact"/>
        <w:jc w:val="both"/>
      </w:pPr>
      <w:r>
        <w:t>LOTUL 1</w:t>
      </w:r>
    </w:p>
    <w:p w:rsidR="00377C0C" w:rsidRDefault="00F609E7">
      <w:pPr>
        <w:pStyle w:val="Bodytext20"/>
        <w:numPr>
          <w:ilvl w:val="0"/>
          <w:numId w:val="3"/>
        </w:numPr>
        <w:shd w:val="clear" w:color="auto" w:fill="auto"/>
        <w:tabs>
          <w:tab w:val="left" w:pos="784"/>
        </w:tabs>
        <w:spacing w:after="0" w:line="410" w:lineRule="exact"/>
        <w:ind w:left="440" w:firstLine="0"/>
      </w:pPr>
      <w:r>
        <w:t>200 Afişe;</w:t>
      </w:r>
    </w:p>
    <w:p w:rsidR="00377C0C" w:rsidRDefault="00F609E7">
      <w:pPr>
        <w:pStyle w:val="Bodytext20"/>
        <w:numPr>
          <w:ilvl w:val="0"/>
          <w:numId w:val="3"/>
        </w:numPr>
        <w:shd w:val="clear" w:color="auto" w:fill="auto"/>
        <w:tabs>
          <w:tab w:val="left" w:pos="784"/>
        </w:tabs>
        <w:spacing w:after="0" w:line="410" w:lineRule="exact"/>
        <w:ind w:left="440" w:firstLine="0"/>
      </w:pPr>
      <w:r>
        <w:t>100 Broşuri;</w:t>
      </w:r>
    </w:p>
    <w:p w:rsidR="00377C0C" w:rsidRDefault="00F609E7">
      <w:pPr>
        <w:pStyle w:val="Bodytext20"/>
        <w:numPr>
          <w:ilvl w:val="0"/>
          <w:numId w:val="3"/>
        </w:numPr>
        <w:shd w:val="clear" w:color="auto" w:fill="auto"/>
        <w:tabs>
          <w:tab w:val="left" w:pos="784"/>
        </w:tabs>
        <w:spacing w:after="0" w:line="410" w:lineRule="exact"/>
        <w:ind w:left="440" w:firstLine="0"/>
      </w:pPr>
      <w:r>
        <w:t>200 Mape personalizate;</w:t>
      </w:r>
    </w:p>
    <w:p w:rsidR="00377C0C" w:rsidRDefault="00F609E7">
      <w:pPr>
        <w:pStyle w:val="Bodytext20"/>
        <w:numPr>
          <w:ilvl w:val="0"/>
          <w:numId w:val="3"/>
        </w:numPr>
        <w:shd w:val="clear" w:color="auto" w:fill="auto"/>
        <w:tabs>
          <w:tab w:val="left" w:pos="791"/>
        </w:tabs>
        <w:spacing w:after="0" w:line="410" w:lineRule="exact"/>
        <w:ind w:left="440" w:firstLine="0"/>
      </w:pPr>
      <w:r>
        <w:t>200 Bloc notes personalizat;</w:t>
      </w:r>
    </w:p>
    <w:p w:rsidR="00377C0C" w:rsidRDefault="00F609E7">
      <w:pPr>
        <w:pStyle w:val="Bodytext20"/>
        <w:numPr>
          <w:ilvl w:val="0"/>
          <w:numId w:val="3"/>
        </w:numPr>
        <w:shd w:val="clear" w:color="auto" w:fill="auto"/>
        <w:tabs>
          <w:tab w:val="left" w:pos="791"/>
        </w:tabs>
        <w:spacing w:after="0" w:line="410" w:lineRule="exact"/>
        <w:ind w:left="440" w:firstLine="0"/>
      </w:pPr>
      <w:r>
        <w:t>lOO</w:t>
      </w:r>
      <w:r w:rsidR="005750BC">
        <w:t xml:space="preserve"> </w:t>
      </w:r>
      <w:r>
        <w:t>Flyere;</w:t>
      </w:r>
    </w:p>
    <w:p w:rsidR="00377C0C" w:rsidRDefault="00F609E7">
      <w:pPr>
        <w:pStyle w:val="Bodytext20"/>
        <w:numPr>
          <w:ilvl w:val="0"/>
          <w:numId w:val="3"/>
        </w:numPr>
        <w:shd w:val="clear" w:color="auto" w:fill="auto"/>
        <w:tabs>
          <w:tab w:val="left" w:pos="791"/>
        </w:tabs>
        <w:spacing w:after="0" w:line="410" w:lineRule="exact"/>
        <w:ind w:left="440" w:firstLine="0"/>
      </w:pPr>
      <w:r>
        <w:t>200 Pixuri personalizate;</w:t>
      </w:r>
    </w:p>
    <w:p w:rsidR="00377C0C" w:rsidRDefault="00F609E7">
      <w:pPr>
        <w:pStyle w:val="Bodytext20"/>
        <w:numPr>
          <w:ilvl w:val="0"/>
          <w:numId w:val="3"/>
        </w:numPr>
        <w:shd w:val="clear" w:color="auto" w:fill="auto"/>
        <w:tabs>
          <w:tab w:val="left" w:pos="791"/>
        </w:tabs>
        <w:spacing w:after="0" w:line="410" w:lineRule="exact"/>
        <w:ind w:left="440" w:firstLine="0"/>
      </w:pPr>
      <w:r>
        <w:t>200 Memorii USB.</w:t>
      </w:r>
    </w:p>
    <w:p w:rsidR="00377C0C" w:rsidRDefault="00F609E7">
      <w:pPr>
        <w:pStyle w:val="Bodytext30"/>
        <w:shd w:val="clear" w:color="auto" w:fill="auto"/>
        <w:spacing w:after="0" w:line="410" w:lineRule="exact"/>
        <w:jc w:val="both"/>
      </w:pPr>
      <w:r>
        <w:t>LOTUL 2</w:t>
      </w:r>
    </w:p>
    <w:p w:rsidR="00377C0C" w:rsidRDefault="00F609E7">
      <w:pPr>
        <w:pStyle w:val="Bodytext20"/>
        <w:numPr>
          <w:ilvl w:val="0"/>
          <w:numId w:val="3"/>
        </w:numPr>
        <w:shd w:val="clear" w:color="auto" w:fill="auto"/>
        <w:tabs>
          <w:tab w:val="left" w:pos="791"/>
        </w:tabs>
        <w:spacing w:after="0" w:line="410" w:lineRule="exact"/>
        <w:ind w:left="440" w:firstLine="0"/>
      </w:pPr>
      <w:r>
        <w:t>100 Broşuri;</w:t>
      </w:r>
    </w:p>
    <w:p w:rsidR="00377C0C" w:rsidRDefault="00F609E7">
      <w:pPr>
        <w:pStyle w:val="Bodytext20"/>
        <w:shd w:val="clear" w:color="auto" w:fill="auto"/>
        <w:spacing w:after="0" w:line="410" w:lineRule="exact"/>
        <w:ind w:left="800" w:firstLine="0"/>
        <w:jc w:val="left"/>
      </w:pPr>
      <w:r>
        <w:t>100 Flyere.</w:t>
      </w:r>
    </w:p>
    <w:p w:rsidR="00377C0C" w:rsidRDefault="00F609E7">
      <w:pPr>
        <w:pStyle w:val="Bodytext20"/>
        <w:numPr>
          <w:ilvl w:val="1"/>
          <w:numId w:val="10"/>
        </w:numPr>
        <w:shd w:val="clear" w:color="auto" w:fill="auto"/>
        <w:tabs>
          <w:tab w:val="left" w:pos="758"/>
        </w:tabs>
        <w:spacing w:after="0" w:line="410" w:lineRule="exact"/>
        <w:ind w:firstLine="0"/>
      </w:pPr>
      <w:r>
        <w:t xml:space="preserve">Certificarea de către Autoritate a faptului ca produsele au fost realizate şi livrate parţial sau total se va consemna într-un proces verbal de recepţie, întocmit pe baza Avizului de expediţie/Avizului de însoţire a mărfii pentru produsele livrate, elaborat de către Contractant şi a documentelor justificative, în conformitate cu cerinţele privind </w:t>
      </w:r>
      <w:r>
        <w:rPr>
          <w:rStyle w:val="Bodytext2BoldItalic"/>
        </w:rPr>
        <w:t>„Achiziţia serviciilor de informare şi publicitate - realizarea de materiale de promovare ăi proiectare grafică,</w:t>
      </w:r>
      <w:r>
        <w:rPr>
          <w:rStyle w:val="Bodytext2Bold"/>
        </w:rPr>
        <w:t xml:space="preserve"> aferente implementării activităţilor proiectului </w:t>
      </w:r>
      <w:r>
        <w:rPr>
          <w:rStyle w:val="Bodytext2BoldItalic"/>
        </w:rPr>
        <w:t xml:space="preserve">„ePS2- Servicii online pentru cetăţeni ” cod SMIS 126372/cod SIPOCA 510 </w:t>
      </w:r>
      <w:r w:rsidR="005750BC">
        <w:rPr>
          <w:rStyle w:val="Bodytext2BoldItalic"/>
        </w:rPr>
        <w:t>cofinanțat</w:t>
      </w:r>
      <w:r>
        <w:rPr>
          <w:rStyle w:val="Bodytext2BoldItalic"/>
        </w:rPr>
        <w:t xml:space="preserve"> de Uniunea Europeana din Fondul Social European prin Programul Operaţional Capacitate Administrativa 2014 -2020”.</w:t>
      </w:r>
    </w:p>
    <w:p w:rsidR="00377C0C" w:rsidRPr="005750BC" w:rsidRDefault="005750BC">
      <w:pPr>
        <w:pStyle w:val="Bodytext70"/>
        <w:numPr>
          <w:ilvl w:val="0"/>
          <w:numId w:val="10"/>
        </w:numPr>
        <w:shd w:val="clear" w:color="auto" w:fill="auto"/>
        <w:tabs>
          <w:tab w:val="left" w:pos="470"/>
        </w:tabs>
        <w:rPr>
          <w:b/>
        </w:rPr>
      </w:pPr>
      <w:r>
        <w:rPr>
          <w:b/>
        </w:rPr>
        <w:t>Verificări şi aud</w:t>
      </w:r>
      <w:r w:rsidR="00F609E7" w:rsidRPr="005750BC">
        <w:rPr>
          <w:b/>
        </w:rPr>
        <w:t>it</w:t>
      </w:r>
    </w:p>
    <w:p w:rsidR="00377C0C" w:rsidRDefault="00F609E7">
      <w:pPr>
        <w:pStyle w:val="Bodytext20"/>
        <w:numPr>
          <w:ilvl w:val="1"/>
          <w:numId w:val="10"/>
        </w:numPr>
        <w:shd w:val="clear" w:color="auto" w:fill="auto"/>
        <w:tabs>
          <w:tab w:val="left" w:pos="580"/>
        </w:tabs>
        <w:spacing w:after="0"/>
        <w:ind w:firstLine="0"/>
      </w:pPr>
      <w:r>
        <w:t>Prestatorul este obligat să permită verificarea oricăror Organisme/Autorităţi/Instituţii inteme/exteme, care au legătură cu obiectul prezentului contract, prin examinarea documentelor originale cu ocazia vizitelor la faţa locului, modul de implementare al contractului, precum şi să efectueze un audit complet, dacă este necesar, pe baza oricăror şi tuturor documentelor justificative, inclusiv contabile, relevante. Astfel de verificări pot fi efectuate oricând pe o perioadă de 5 ani de la efectuarea plaţii finale.</w:t>
      </w:r>
    </w:p>
    <w:p w:rsidR="00377C0C" w:rsidRDefault="005750BC">
      <w:pPr>
        <w:pStyle w:val="Bodytext20"/>
        <w:numPr>
          <w:ilvl w:val="1"/>
          <w:numId w:val="10"/>
        </w:numPr>
        <w:shd w:val="clear" w:color="auto" w:fill="auto"/>
        <w:tabs>
          <w:tab w:val="left" w:pos="547"/>
        </w:tabs>
        <w:spacing w:after="0"/>
        <w:ind w:firstLine="0"/>
      </w:pPr>
      <w:r>
        <w:t>I</w:t>
      </w:r>
      <w:r w:rsidR="00F609E7">
        <w:t>n îndeplinirea obligaţiilor de mai sus, Prestatorul se obligă să acorde drepturile de acces necesare personalului şi/sau agenţilor desemnaţi în acest sens de către entităţile sus menţionate, la locaţia/locaţiile utilizate pentru executarea contractului, la sistemele informatice, documentele şi bazele de date relevante pentru gestiunea tehnică şi financiară a contractului, precum şi să ia toate măsurile necesare pentru a facilita activitatea acestora. Accesul persoanelor desemnate va fi acordat cu respectarea regulii confidenţialităţii, fără ca prin acest lucru să se încalce obligaţiile de drept public ce îi revin Prestatorului conform legii.</w:t>
      </w:r>
    </w:p>
    <w:p w:rsidR="00377C0C" w:rsidRDefault="00F609E7">
      <w:pPr>
        <w:pStyle w:val="Bodytext20"/>
        <w:numPr>
          <w:ilvl w:val="1"/>
          <w:numId w:val="10"/>
        </w:numPr>
        <w:shd w:val="clear" w:color="auto" w:fill="auto"/>
        <w:tabs>
          <w:tab w:val="left" w:pos="580"/>
        </w:tabs>
        <w:spacing w:after="363"/>
        <w:ind w:firstLine="0"/>
      </w:pPr>
      <w:r>
        <w:t>Prestatorul se obligă să asigure aceleaşi drepturi menţionate mai sus oricăror persoane desemnate de către Autoritate, aceasta având dreptul de a verifica modul de prestare a serviciilor, în scopul verificării conformităţii lor cu prevederile caietului de sarcini.</w:t>
      </w:r>
    </w:p>
    <w:p w:rsidR="00377C0C" w:rsidRPr="005750BC" w:rsidRDefault="005750BC">
      <w:pPr>
        <w:pStyle w:val="Bodytext70"/>
        <w:numPr>
          <w:ilvl w:val="0"/>
          <w:numId w:val="10"/>
        </w:numPr>
        <w:shd w:val="clear" w:color="auto" w:fill="auto"/>
        <w:tabs>
          <w:tab w:val="left" w:pos="470"/>
        </w:tabs>
        <w:spacing w:line="410" w:lineRule="exact"/>
        <w:rPr>
          <w:b/>
        </w:rPr>
      </w:pPr>
      <w:r w:rsidRPr="005750BC">
        <w:rPr>
          <w:b/>
        </w:rPr>
        <w:t>Începere</w:t>
      </w:r>
      <w:r w:rsidR="00F609E7" w:rsidRPr="005750BC">
        <w:rPr>
          <w:b/>
        </w:rPr>
        <w:t>, finalizare, întârzieri, sistare</w:t>
      </w:r>
    </w:p>
    <w:p w:rsidR="00377C0C" w:rsidRDefault="00F609E7">
      <w:pPr>
        <w:pStyle w:val="Bodytext20"/>
        <w:numPr>
          <w:ilvl w:val="1"/>
          <w:numId w:val="10"/>
        </w:numPr>
        <w:shd w:val="clear" w:color="auto" w:fill="auto"/>
        <w:tabs>
          <w:tab w:val="left" w:pos="580"/>
        </w:tabs>
        <w:spacing w:after="0" w:line="410" w:lineRule="exact"/>
        <w:ind w:firstLine="0"/>
      </w:pPr>
      <w:r>
        <w:t>Furnizarea materialelor în baza contractului sau, daca este cazul, oricare fază a acestora prevăzută a fi terminată într-o perioadă asumată prin oferta propusă, trebuie finalizate în termenul convenit de părţi, termen care se calculează de la data începerii prestării serviciilor.</w:t>
      </w:r>
    </w:p>
    <w:p w:rsidR="00377C0C" w:rsidRDefault="00F609E7">
      <w:pPr>
        <w:pStyle w:val="Bodytext20"/>
        <w:numPr>
          <w:ilvl w:val="1"/>
          <w:numId w:val="10"/>
        </w:numPr>
        <w:shd w:val="clear" w:color="auto" w:fill="auto"/>
        <w:tabs>
          <w:tab w:val="left" w:pos="522"/>
        </w:tabs>
        <w:spacing w:after="0" w:line="410" w:lineRule="exact"/>
        <w:ind w:firstLine="0"/>
      </w:pPr>
      <w:r>
        <w:t>Contractul încetează de drept în următoarele condiţii:</w:t>
      </w:r>
    </w:p>
    <w:p w:rsidR="00377C0C" w:rsidRDefault="00F609E7">
      <w:pPr>
        <w:pStyle w:val="Bodytext20"/>
        <w:numPr>
          <w:ilvl w:val="0"/>
          <w:numId w:val="11"/>
        </w:numPr>
        <w:shd w:val="clear" w:color="auto" w:fill="auto"/>
        <w:tabs>
          <w:tab w:val="left" w:pos="1038"/>
        </w:tabs>
        <w:spacing w:after="0" w:line="410" w:lineRule="exact"/>
        <w:ind w:left="740" w:firstLine="0"/>
      </w:pPr>
      <w:r>
        <w:t>prin ajungerea la termen;</w:t>
      </w:r>
    </w:p>
    <w:p w:rsidR="00377C0C" w:rsidRDefault="00F609E7">
      <w:pPr>
        <w:pStyle w:val="Bodytext20"/>
        <w:numPr>
          <w:ilvl w:val="0"/>
          <w:numId w:val="11"/>
        </w:numPr>
        <w:shd w:val="clear" w:color="auto" w:fill="auto"/>
        <w:tabs>
          <w:tab w:val="left" w:pos="1067"/>
        </w:tabs>
        <w:spacing w:after="0" w:line="410" w:lineRule="exact"/>
        <w:ind w:left="740" w:firstLine="0"/>
      </w:pPr>
      <w:r>
        <w:t>cu anticipaţie prin acordul părţilor sau pentru neîndeplinirea clauzelor contractuale.</w:t>
      </w:r>
    </w:p>
    <w:p w:rsidR="00377C0C" w:rsidRDefault="00F609E7">
      <w:pPr>
        <w:pStyle w:val="Bodytext20"/>
        <w:numPr>
          <w:ilvl w:val="1"/>
          <w:numId w:val="10"/>
        </w:numPr>
        <w:shd w:val="clear" w:color="auto" w:fill="auto"/>
        <w:tabs>
          <w:tab w:val="left" w:pos="532"/>
        </w:tabs>
        <w:spacing w:after="0" w:line="410" w:lineRule="exact"/>
        <w:ind w:firstLine="0"/>
      </w:pPr>
      <w:r>
        <w:t>Pentru orice motiv de întârziere care nu se datorează contractantului, sau alte circumstanţe neobişnuite susceptibile de a surveni, altfel decât prin încălcarea contractului de către contractant, îndreptăţesc contractantul de a solicita prelungirea perioadei de prestare a serviciilor sau a oricărei faze a acestora, şi atunci părţile vor revizui, de comun acord, perioada de prestare şi vor semna un act adiţional.</w:t>
      </w:r>
    </w:p>
    <w:p w:rsidR="00377C0C" w:rsidRDefault="00F609E7">
      <w:pPr>
        <w:pStyle w:val="Bodytext20"/>
        <w:numPr>
          <w:ilvl w:val="1"/>
          <w:numId w:val="10"/>
        </w:numPr>
        <w:shd w:val="clear" w:color="auto" w:fill="auto"/>
        <w:tabs>
          <w:tab w:val="left" w:pos="536"/>
        </w:tabs>
        <w:spacing w:after="0" w:line="410" w:lineRule="exact"/>
        <w:ind w:firstLine="0"/>
      </w:pPr>
      <w:r>
        <w:t>Modificarea datei/perioadelor de prestare asumate prin oferta propusă de Contractant, se face cu acordul părţilor prin act adiţional, şi nu afectează preţul contractului.</w:t>
      </w:r>
    </w:p>
    <w:p w:rsidR="00377C0C" w:rsidRDefault="00F609E7">
      <w:pPr>
        <w:pStyle w:val="Bodytext20"/>
        <w:numPr>
          <w:ilvl w:val="1"/>
          <w:numId w:val="10"/>
        </w:numPr>
        <w:shd w:val="clear" w:color="auto" w:fill="auto"/>
        <w:tabs>
          <w:tab w:val="left" w:pos="540"/>
        </w:tabs>
        <w:spacing w:after="0" w:line="410" w:lineRule="exact"/>
        <w:ind w:firstLine="0"/>
      </w:pPr>
      <w:r>
        <w:t>In afara cazului în care Autoritatea este de acord cu o prelungire a termenului de execuţie, orice întârziere în îndeplinirea contractului dă dreptul Autorităţii de a solicita penalităţi Prestatorului.</w:t>
      </w:r>
    </w:p>
    <w:p w:rsidR="00377C0C" w:rsidRDefault="00F609E7">
      <w:pPr>
        <w:pStyle w:val="Bodytext20"/>
        <w:numPr>
          <w:ilvl w:val="1"/>
          <w:numId w:val="10"/>
        </w:numPr>
        <w:shd w:val="clear" w:color="auto" w:fill="auto"/>
        <w:tabs>
          <w:tab w:val="left" w:pos="553"/>
        </w:tabs>
        <w:spacing w:after="0"/>
        <w:ind w:firstLine="0"/>
      </w:pPr>
      <w:r>
        <w:t>Autoritatea contractanta are dreptul de a considera contractul reziliat de drept, fără punerea prealabila în întârziere, şi de a pretinde daune - interese în oricare dintre următoarele situaţii:</w:t>
      </w:r>
    </w:p>
    <w:p w:rsidR="00377C0C" w:rsidRDefault="00F609E7">
      <w:pPr>
        <w:pStyle w:val="Bodytext20"/>
        <w:numPr>
          <w:ilvl w:val="0"/>
          <w:numId w:val="12"/>
        </w:numPr>
        <w:shd w:val="clear" w:color="auto" w:fill="auto"/>
        <w:tabs>
          <w:tab w:val="left" w:pos="1066"/>
        </w:tabs>
        <w:spacing w:after="0"/>
        <w:ind w:left="740" w:firstLine="0"/>
      </w:pPr>
      <w:r>
        <w:t>Contractantul nu îşi îndeplineşte obligaţiile asumate prin prezentul contract sau le îndeplineşte în mod necorespunzător, deşi a fost notificat pentru remedierea situaţiei;</w:t>
      </w:r>
    </w:p>
    <w:p w:rsidR="00377C0C" w:rsidRDefault="005750BC">
      <w:pPr>
        <w:pStyle w:val="Bodytext20"/>
        <w:numPr>
          <w:ilvl w:val="0"/>
          <w:numId w:val="12"/>
        </w:numPr>
        <w:shd w:val="clear" w:color="auto" w:fill="auto"/>
        <w:tabs>
          <w:tab w:val="left" w:pos="1081"/>
        </w:tabs>
        <w:spacing w:after="363"/>
        <w:ind w:left="740" w:firstLine="0"/>
      </w:pPr>
      <w:r>
        <w:t>Contractantul</w:t>
      </w:r>
      <w:r w:rsidR="00F609E7">
        <w:t xml:space="preserve"> refuză sau neglijează să duca la îndeplinire instrucţiunile emise de către Autoritate sau solicitarea transmisa de acesta de a remedia orice executare necorespunzătoare a obligaţiilor sale contractuale, prin care se afectează prestarea corespunzătoare şi în termenele prevăzute a serviciilor.</w:t>
      </w:r>
    </w:p>
    <w:p w:rsidR="00377C0C" w:rsidRDefault="00F609E7">
      <w:pPr>
        <w:pStyle w:val="Bodytext40"/>
        <w:numPr>
          <w:ilvl w:val="0"/>
          <w:numId w:val="10"/>
        </w:numPr>
        <w:shd w:val="clear" w:color="auto" w:fill="auto"/>
        <w:tabs>
          <w:tab w:val="left" w:pos="417"/>
        </w:tabs>
        <w:spacing w:before="0" w:line="410" w:lineRule="exact"/>
      </w:pPr>
      <w:r>
        <w:t>Recepţie si verificări</w:t>
      </w:r>
    </w:p>
    <w:p w:rsidR="00377C0C" w:rsidRDefault="00F609E7">
      <w:pPr>
        <w:pStyle w:val="Bodytext20"/>
        <w:numPr>
          <w:ilvl w:val="1"/>
          <w:numId w:val="10"/>
        </w:numPr>
        <w:shd w:val="clear" w:color="auto" w:fill="auto"/>
        <w:tabs>
          <w:tab w:val="left" w:pos="546"/>
        </w:tabs>
        <w:spacing w:after="0" w:line="410" w:lineRule="exact"/>
        <w:ind w:firstLine="0"/>
      </w:pPr>
      <w:r>
        <w:t>Recepţia se va face de către Autoritate prin reprezentanţii echipei de implementare a proiectului.</w:t>
      </w:r>
    </w:p>
    <w:p w:rsidR="00377C0C" w:rsidRDefault="00F609E7">
      <w:pPr>
        <w:pStyle w:val="Bodytext20"/>
        <w:numPr>
          <w:ilvl w:val="1"/>
          <w:numId w:val="10"/>
        </w:numPr>
        <w:shd w:val="clear" w:color="auto" w:fill="auto"/>
        <w:tabs>
          <w:tab w:val="left" w:pos="597"/>
        </w:tabs>
        <w:spacing w:after="0" w:line="410" w:lineRule="exact"/>
        <w:ind w:firstLine="0"/>
      </w:pPr>
      <w:r>
        <w:t>Autoritatea are dreptul de a verifica produsele pentru a stabili conformitatea lor cu cerinţele achiziţiei serviciilor de informare şi publicitate - realizarea de materiale de promovare si proiectare grafică.</w:t>
      </w:r>
    </w:p>
    <w:p w:rsidR="00377C0C" w:rsidRDefault="00F609E7">
      <w:pPr>
        <w:pStyle w:val="Bodytext20"/>
        <w:shd w:val="clear" w:color="auto" w:fill="auto"/>
        <w:spacing w:after="0" w:line="410" w:lineRule="exact"/>
        <w:ind w:firstLine="620"/>
      </w:pPr>
      <w:r>
        <w:t xml:space="preserve">In urma verificării produselor de către reprezentanţii Autorităţii, daca vor fi identificate 5 exemplare de obiecte </w:t>
      </w:r>
      <w:r w:rsidR="005750BC">
        <w:t>promoționale</w:t>
      </w:r>
      <w:r>
        <w:t xml:space="preserve"> care nu corespund cerinţelor achiziţiei, Autoritatea are dreptul de a refuza </w:t>
      </w:r>
      <w:r w:rsidR="005750BC">
        <w:t>întreaga</w:t>
      </w:r>
      <w:r>
        <w:t xml:space="preserve"> cantitate sau de a cere refacerea acestora.</w:t>
      </w:r>
    </w:p>
    <w:p w:rsidR="00377C0C" w:rsidRDefault="00F609E7">
      <w:pPr>
        <w:pStyle w:val="Bodytext20"/>
        <w:numPr>
          <w:ilvl w:val="1"/>
          <w:numId w:val="10"/>
        </w:numPr>
        <w:shd w:val="clear" w:color="auto" w:fill="auto"/>
        <w:tabs>
          <w:tab w:val="left" w:pos="546"/>
        </w:tabs>
        <w:spacing w:after="0" w:line="410" w:lineRule="exact"/>
        <w:ind w:firstLine="0"/>
      </w:pPr>
      <w:r>
        <w:t>Materialele vor fi predate ambalate, după caz , in cutii de carton, pachete de hârtie sau folie de plastic.</w:t>
      </w:r>
    </w:p>
    <w:p w:rsidR="00377C0C" w:rsidRDefault="00F609E7">
      <w:pPr>
        <w:pStyle w:val="Bodytext20"/>
        <w:shd w:val="clear" w:color="auto" w:fill="auto"/>
        <w:spacing w:line="410" w:lineRule="exact"/>
        <w:ind w:firstLine="620"/>
      </w:pPr>
      <w:r>
        <w:t xml:space="preserve">Pachetele sau cutiile vor fi etichetate in ceea ce priveşte conţinutul si numărul de </w:t>
      </w:r>
      <w:r w:rsidR="005750BC">
        <w:t>exemplare</w:t>
      </w:r>
      <w:r>
        <w:t xml:space="preserve"> conţinute.</w:t>
      </w:r>
    </w:p>
    <w:p w:rsidR="00377C0C" w:rsidRDefault="00F609E7">
      <w:pPr>
        <w:pStyle w:val="Bodytext40"/>
        <w:numPr>
          <w:ilvl w:val="0"/>
          <w:numId w:val="10"/>
        </w:numPr>
        <w:shd w:val="clear" w:color="auto" w:fill="auto"/>
        <w:tabs>
          <w:tab w:val="left" w:pos="424"/>
        </w:tabs>
        <w:spacing w:before="0" w:line="410" w:lineRule="exact"/>
      </w:pPr>
      <w:r>
        <w:t>Amendamente</w:t>
      </w:r>
    </w:p>
    <w:p w:rsidR="00377C0C" w:rsidRDefault="00F609E7">
      <w:pPr>
        <w:pStyle w:val="Bodytext20"/>
        <w:numPr>
          <w:ilvl w:val="1"/>
          <w:numId w:val="10"/>
        </w:numPr>
        <w:shd w:val="clear" w:color="auto" w:fill="auto"/>
        <w:tabs>
          <w:tab w:val="left" w:pos="546"/>
        </w:tabs>
        <w:spacing w:line="410" w:lineRule="exact"/>
        <w:ind w:firstLine="0"/>
      </w:pPr>
      <w: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377C0C" w:rsidRDefault="00F609E7">
      <w:pPr>
        <w:pStyle w:val="Bodytext40"/>
        <w:numPr>
          <w:ilvl w:val="0"/>
          <w:numId w:val="10"/>
        </w:numPr>
        <w:shd w:val="clear" w:color="auto" w:fill="auto"/>
        <w:tabs>
          <w:tab w:val="left" w:pos="424"/>
        </w:tabs>
        <w:spacing w:before="0" w:line="410" w:lineRule="exact"/>
      </w:pPr>
      <w:r>
        <w:t>Cesiunea</w:t>
      </w:r>
    </w:p>
    <w:p w:rsidR="00377C0C" w:rsidRDefault="00F609E7">
      <w:pPr>
        <w:pStyle w:val="Bodytext20"/>
        <w:numPr>
          <w:ilvl w:val="1"/>
          <w:numId w:val="10"/>
        </w:numPr>
        <w:shd w:val="clear" w:color="auto" w:fill="auto"/>
        <w:tabs>
          <w:tab w:val="left" w:pos="691"/>
        </w:tabs>
        <w:spacing w:after="0" w:line="410" w:lineRule="exact"/>
        <w:ind w:firstLine="0"/>
      </w:pPr>
      <w:r>
        <w:t xml:space="preserve">în condiţiile prezentului contract, prestatorul </w:t>
      </w:r>
      <w:r>
        <w:rPr>
          <w:rStyle w:val="Bodytext2Bold"/>
        </w:rPr>
        <w:t xml:space="preserve">are dreptul </w:t>
      </w:r>
      <w:r>
        <w:t>de a transfera total sau parţial obligaţiile sale, numai cu acordul prealabil al autorităţii contractante.</w:t>
      </w:r>
    </w:p>
    <w:p w:rsidR="00377C0C" w:rsidRDefault="00F609E7">
      <w:pPr>
        <w:pStyle w:val="Bodytext20"/>
        <w:numPr>
          <w:ilvl w:val="1"/>
          <w:numId w:val="10"/>
        </w:numPr>
        <w:shd w:val="clear" w:color="auto" w:fill="auto"/>
        <w:tabs>
          <w:tab w:val="left" w:pos="546"/>
        </w:tabs>
        <w:spacing w:after="0" w:line="410" w:lineRule="exact"/>
        <w:ind w:firstLine="0"/>
      </w:pPr>
      <w:r>
        <w:t>Contractantul poate cesiona dreptul de încasat aferent furnizării produselor, către alţi operatori economici sau alte instituţii de credit, numai cu acordul prealabil al autoritatii, exprimat în scris, sumele reprezentând contravaloarea furnizării produselor, în condiţiile prevăzute de lege.</w:t>
      </w:r>
    </w:p>
    <w:p w:rsidR="00377C0C" w:rsidRDefault="00F609E7">
      <w:pPr>
        <w:pStyle w:val="Bodytext20"/>
        <w:numPr>
          <w:ilvl w:val="1"/>
          <w:numId w:val="10"/>
        </w:numPr>
        <w:shd w:val="clear" w:color="auto" w:fill="auto"/>
        <w:tabs>
          <w:tab w:val="left" w:pos="562"/>
        </w:tabs>
        <w:ind w:firstLine="0"/>
      </w:pPr>
      <w:r>
        <w:t>Suma care face obiectul cesionării se achită de către autoritatea contractanta în contul indicat de cesionar, deschis la Trezoreria Statului, numai dacă contractantul nu are obligaţii de plată către bugetul de stat, bugetul asigurărilor sociale de stat şi bugetele fo</w:t>
      </w:r>
      <w:r w:rsidR="005750BC">
        <w:t xml:space="preserve">ndurilor speciale, autoritatea </w:t>
      </w:r>
      <w:r>
        <w:t>având obligaţia de a verifica şi de a înştiinţa părţile cu privire la cuantumul acestor obligaţii, urmând a vira în contul concesionarului, numai diferenţa dintre suma cesionată şi suma reprezentând obligaţii către bugetele mai sus indicate.</w:t>
      </w:r>
    </w:p>
    <w:p w:rsidR="00377C0C" w:rsidRDefault="00F609E7">
      <w:pPr>
        <w:pStyle w:val="Bodytext40"/>
        <w:numPr>
          <w:ilvl w:val="0"/>
          <w:numId w:val="13"/>
        </w:numPr>
        <w:shd w:val="clear" w:color="auto" w:fill="auto"/>
        <w:tabs>
          <w:tab w:val="left" w:pos="433"/>
        </w:tabs>
        <w:spacing w:before="0" w:line="414" w:lineRule="exact"/>
      </w:pPr>
      <w:r>
        <w:t>Forţa majoră</w:t>
      </w:r>
    </w:p>
    <w:p w:rsidR="00377C0C" w:rsidRDefault="00F609E7">
      <w:pPr>
        <w:pStyle w:val="Bodytext20"/>
        <w:numPr>
          <w:ilvl w:val="1"/>
          <w:numId w:val="13"/>
        </w:numPr>
        <w:shd w:val="clear" w:color="auto" w:fill="auto"/>
        <w:tabs>
          <w:tab w:val="left" w:pos="548"/>
        </w:tabs>
        <w:spacing w:after="0"/>
        <w:ind w:firstLine="0"/>
      </w:pPr>
      <w:r>
        <w:t>Forţa majoră este constatata de o autoritate competentă.</w:t>
      </w:r>
    </w:p>
    <w:p w:rsidR="00377C0C" w:rsidRDefault="00F609E7">
      <w:pPr>
        <w:pStyle w:val="Bodytext20"/>
        <w:numPr>
          <w:ilvl w:val="1"/>
          <w:numId w:val="13"/>
        </w:numPr>
        <w:shd w:val="clear" w:color="auto" w:fill="auto"/>
        <w:tabs>
          <w:tab w:val="left" w:pos="569"/>
        </w:tabs>
        <w:spacing w:after="0"/>
        <w:ind w:firstLine="0"/>
      </w:pPr>
      <w:r>
        <w:t>Forţa majoră exonerează părţile contractante de îndeplinirea obligaţiilor asumate prin prezentul contract, pe toata perioada în care aceasta acţionează.</w:t>
      </w:r>
    </w:p>
    <w:p w:rsidR="00377C0C" w:rsidRDefault="00F609E7">
      <w:pPr>
        <w:pStyle w:val="Bodytext20"/>
        <w:numPr>
          <w:ilvl w:val="1"/>
          <w:numId w:val="13"/>
        </w:numPr>
        <w:shd w:val="clear" w:color="auto" w:fill="auto"/>
        <w:tabs>
          <w:tab w:val="left" w:pos="569"/>
        </w:tabs>
        <w:spacing w:after="0"/>
        <w:ind w:firstLine="0"/>
      </w:pPr>
      <w:r>
        <w:t>îndeplinirea contractului va fi suspendată în perioada de acţiune a forţei majore, dar fără a prejudicia drepturile ce li se cuveneau părţilor până la apariţia acesteia.</w:t>
      </w:r>
    </w:p>
    <w:p w:rsidR="00377C0C" w:rsidRDefault="00F609E7">
      <w:pPr>
        <w:pStyle w:val="Bodytext20"/>
        <w:numPr>
          <w:ilvl w:val="1"/>
          <w:numId w:val="13"/>
        </w:numPr>
        <w:shd w:val="clear" w:color="auto" w:fill="auto"/>
        <w:tabs>
          <w:tab w:val="left" w:pos="566"/>
        </w:tabs>
        <w:spacing w:after="0"/>
        <w:ind w:firstLine="0"/>
      </w:pPr>
      <w:r>
        <w:t>Partea contractanta care invoca forţa majoră are obligaţia de a notifica celeilalte părţi, imediat şi în mod complet, producerea acesteia şi să ia orice măsuri care îi stau la dispoziţie în vederea limitării consecinţelor.</w:t>
      </w:r>
    </w:p>
    <w:p w:rsidR="00377C0C" w:rsidRDefault="00F609E7">
      <w:pPr>
        <w:pStyle w:val="Bodytext20"/>
        <w:numPr>
          <w:ilvl w:val="1"/>
          <w:numId w:val="13"/>
        </w:numPr>
        <w:shd w:val="clear" w:color="auto" w:fill="auto"/>
        <w:tabs>
          <w:tab w:val="left" w:pos="562"/>
        </w:tabs>
        <w:spacing w:after="363"/>
        <w:ind w:firstLine="0"/>
      </w:pPr>
      <w:r>
        <w:t>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377C0C" w:rsidRDefault="00F609E7">
      <w:pPr>
        <w:pStyle w:val="Bodytext40"/>
        <w:numPr>
          <w:ilvl w:val="0"/>
          <w:numId w:val="13"/>
        </w:numPr>
        <w:shd w:val="clear" w:color="auto" w:fill="auto"/>
        <w:tabs>
          <w:tab w:val="left" w:pos="433"/>
        </w:tabs>
        <w:spacing w:before="0" w:line="410" w:lineRule="exact"/>
      </w:pPr>
      <w:r>
        <w:t>Soluţionarea litigiilor</w:t>
      </w:r>
    </w:p>
    <w:p w:rsidR="00377C0C" w:rsidRDefault="00F609E7">
      <w:pPr>
        <w:pStyle w:val="Bodytext20"/>
        <w:numPr>
          <w:ilvl w:val="1"/>
          <w:numId w:val="13"/>
        </w:numPr>
        <w:shd w:val="clear" w:color="auto" w:fill="auto"/>
        <w:tabs>
          <w:tab w:val="left" w:pos="562"/>
        </w:tabs>
        <w:spacing w:after="0" w:line="410" w:lineRule="exact"/>
        <w:ind w:firstLine="0"/>
      </w:pPr>
      <w:r>
        <w:t>Autoritatea şi contractantul vor face toate eforturile pentru a rezolva pe cale amiabilă, prin tratative directe, orice neînţelegere sau dispută care se poate ivi între ei în cadrul sau in legătură cu îndeplinirea contractului.</w:t>
      </w:r>
    </w:p>
    <w:p w:rsidR="00377C0C" w:rsidRDefault="00F609E7">
      <w:pPr>
        <w:pStyle w:val="Bodytext20"/>
        <w:numPr>
          <w:ilvl w:val="1"/>
          <w:numId w:val="13"/>
        </w:numPr>
        <w:shd w:val="clear" w:color="auto" w:fill="auto"/>
        <w:tabs>
          <w:tab w:val="left" w:pos="566"/>
        </w:tabs>
        <w:spacing w:after="512" w:line="410" w:lineRule="exact"/>
        <w:ind w:firstLine="0"/>
      </w:pPr>
      <w:r>
        <w:t>Dacă, după 15 de zile de la începerea acestor tratative, autoritatea şi contractantul nu reuşesc să rezolve în mod amiabil o divergenţă contractuală, fiecare poate solicita ca disputa să se soluţioneze, de către instanţele competente din Romania.</w:t>
      </w:r>
    </w:p>
    <w:p w:rsidR="00377C0C" w:rsidRDefault="00F609E7">
      <w:pPr>
        <w:pStyle w:val="Bodytext40"/>
        <w:numPr>
          <w:ilvl w:val="0"/>
          <w:numId w:val="13"/>
        </w:numPr>
        <w:shd w:val="clear" w:color="auto" w:fill="auto"/>
        <w:tabs>
          <w:tab w:val="left" w:pos="433"/>
        </w:tabs>
        <w:spacing w:before="0" w:after="136" w:line="220" w:lineRule="exact"/>
      </w:pPr>
      <w:r>
        <w:t>Limba care guvernează contractul</w:t>
      </w:r>
    </w:p>
    <w:p w:rsidR="00377C0C" w:rsidRDefault="00F609E7">
      <w:pPr>
        <w:pStyle w:val="Bodytext20"/>
        <w:numPr>
          <w:ilvl w:val="1"/>
          <w:numId w:val="13"/>
        </w:numPr>
        <w:shd w:val="clear" w:color="auto" w:fill="auto"/>
        <w:tabs>
          <w:tab w:val="left" w:pos="555"/>
        </w:tabs>
        <w:spacing w:after="401" w:line="220" w:lineRule="exact"/>
        <w:ind w:firstLine="0"/>
      </w:pPr>
      <w:r>
        <w:t>Limba care guvernează contractul este limba română.</w:t>
      </w:r>
    </w:p>
    <w:p w:rsidR="00377C0C" w:rsidRDefault="00F609E7">
      <w:pPr>
        <w:pStyle w:val="Bodytext40"/>
        <w:numPr>
          <w:ilvl w:val="0"/>
          <w:numId w:val="13"/>
        </w:numPr>
        <w:shd w:val="clear" w:color="auto" w:fill="auto"/>
        <w:tabs>
          <w:tab w:val="left" w:pos="433"/>
        </w:tabs>
        <w:spacing w:before="0" w:line="410" w:lineRule="exact"/>
      </w:pPr>
      <w:r>
        <w:t>Comunicări</w:t>
      </w:r>
    </w:p>
    <w:p w:rsidR="00377C0C" w:rsidRDefault="00F609E7">
      <w:pPr>
        <w:pStyle w:val="Bodytext20"/>
        <w:numPr>
          <w:ilvl w:val="1"/>
          <w:numId w:val="13"/>
        </w:numPr>
        <w:shd w:val="clear" w:color="auto" w:fill="auto"/>
        <w:tabs>
          <w:tab w:val="left" w:pos="559"/>
        </w:tabs>
        <w:spacing w:after="0" w:line="410" w:lineRule="exact"/>
        <w:ind w:firstLine="0"/>
      </w:pPr>
      <w:r>
        <w:t>(1) Orice comunicare între părţi, referitoare la îndeplinirea prezentului contract, trebuie să fie transmisă în scris.</w:t>
      </w:r>
    </w:p>
    <w:p w:rsidR="00377C0C" w:rsidRDefault="00F609E7">
      <w:pPr>
        <w:pStyle w:val="Bodytext20"/>
        <w:shd w:val="clear" w:color="auto" w:fill="auto"/>
        <w:spacing w:after="0" w:line="410" w:lineRule="exact"/>
        <w:ind w:firstLine="680"/>
        <w:jc w:val="left"/>
      </w:pPr>
      <w:r>
        <w:t>(2) Orice document scris trebuie înregistrat atât în momentul transmiterii cât şi în momentul primirii.</w:t>
      </w:r>
    </w:p>
    <w:p w:rsidR="00377C0C" w:rsidRDefault="00F609E7">
      <w:pPr>
        <w:pStyle w:val="Bodytext20"/>
        <w:numPr>
          <w:ilvl w:val="1"/>
          <w:numId w:val="13"/>
        </w:numPr>
        <w:shd w:val="clear" w:color="auto" w:fill="auto"/>
        <w:tabs>
          <w:tab w:val="left" w:pos="596"/>
        </w:tabs>
        <w:spacing w:after="357" w:line="410" w:lineRule="exact"/>
        <w:ind w:right="720" w:firstLine="0"/>
        <w:jc w:val="left"/>
      </w:pPr>
      <w:r>
        <w:t>Comunicările între părţi se pot face şi prin telefon, fax sau e-mail cu condiţia confirmării în scris a primirii comunicării.</w:t>
      </w:r>
    </w:p>
    <w:p w:rsidR="00377C0C" w:rsidRDefault="00F609E7">
      <w:pPr>
        <w:pStyle w:val="Bodytext40"/>
        <w:numPr>
          <w:ilvl w:val="0"/>
          <w:numId w:val="14"/>
        </w:numPr>
        <w:shd w:val="clear" w:color="auto" w:fill="auto"/>
        <w:tabs>
          <w:tab w:val="left" w:pos="474"/>
        </w:tabs>
        <w:spacing w:before="0" w:line="414" w:lineRule="exact"/>
      </w:pPr>
      <w:r>
        <w:t>Legea aplicabilă contractului</w:t>
      </w:r>
    </w:p>
    <w:p w:rsidR="00377C0C" w:rsidRDefault="00F609E7">
      <w:pPr>
        <w:pStyle w:val="Bodytext20"/>
        <w:numPr>
          <w:ilvl w:val="1"/>
          <w:numId w:val="14"/>
        </w:numPr>
        <w:shd w:val="clear" w:color="auto" w:fill="auto"/>
        <w:tabs>
          <w:tab w:val="left" w:pos="574"/>
        </w:tabs>
        <w:spacing w:after="0"/>
        <w:ind w:firstLine="0"/>
      </w:pPr>
      <w:r>
        <w:t>- Contractul va fi interpretat conform legilor din România.</w:t>
      </w:r>
    </w:p>
    <w:p w:rsidR="00377C0C" w:rsidRDefault="00790E51">
      <w:pPr>
        <w:pStyle w:val="Bodytext20"/>
        <w:shd w:val="clear" w:color="auto" w:fill="auto"/>
        <w:spacing w:after="0"/>
        <w:ind w:firstLine="760"/>
        <w:jc w:val="left"/>
      </w:pPr>
      <w:r>
        <w:rPr>
          <w:noProof/>
          <w:lang w:bidi="ar-SA"/>
        </w:rPr>
        <w:pict>
          <v:shapetype id="_x0000_t202" coordsize="21600,21600" o:spt="202" path="m,l,21600r21600,l21600,xe">
            <v:stroke joinstyle="miter"/>
            <v:path gradientshapeok="t" o:connecttype="rect"/>
          </v:shapetype>
          <v:shape id="Text Box 2" o:spid="_x0000_s1026" type="#_x0000_t202" style="position:absolute;left:0;text-align:left;margin-left:9pt;margin-top:113.6pt;width:57.95pt;height:27.4pt;z-index:-25166080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d7rQ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" filled="f" stroked="f">
            <v:textbox style="mso-fit-shape-to-text:t" inset="0,0,0,0">
              <w:txbxContent>
                <w:p w:rsidR="00377C0C" w:rsidRPr="005750BC" w:rsidRDefault="00377C0C" w:rsidP="005750BC"/>
              </w:txbxContent>
            </v:textbox>
            <w10:wrap type="square" anchorx="margin"/>
          </v:shape>
        </w:pict>
      </w:r>
      <w:r>
        <w:rPr>
          <w:noProof/>
          <w:lang w:bidi="ar-SA"/>
        </w:rPr>
        <w:pict>
          <v:shape id="Text Box 5" o:spid="_x0000_s1028" type="#_x0000_t202" style="position:absolute;left:0;text-align:left;margin-left:.05pt;margin-top:169.45pt;width:128.5pt;height:27.7pt;z-index:-251657728;visibility:visible;mso-wrap-distance-left:5pt;mso-wrap-distance-top:108.45pt;mso-wrap-distance-right:366.1pt;mso-wrap-distance-bottom:80.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QsQIAALA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" filled="f" stroked="f">
            <v:textbox style="mso-fit-shape-to-text:t" inset="0,0,0,0">
              <w:txbxContent>
                <w:p w:rsidR="00377C0C" w:rsidRPr="005750BC" w:rsidRDefault="00377C0C" w:rsidP="005750BC"/>
              </w:txbxContent>
            </v:textbox>
            <w10:wrap type="topAndBottom" anchorx="margin"/>
          </v:shape>
        </w:pict>
      </w:r>
      <w:r>
        <w:rPr>
          <w:noProof/>
          <w:lang w:bidi="ar-SA"/>
        </w:rPr>
        <w:pict>
          <v:shape id="Text Box 6" o:spid="_x0000_s1029" type="#_x0000_t202" style="position:absolute;left:0;text-align:left;margin-left:2.9pt;margin-top:236.4pt;width:157.3pt;height:41.55pt;z-index:-251656704;visibility:visible;mso-wrap-distance-left:5pt;mso-wrap-distance-top:175.4pt;mso-wrap-distance-right:334.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df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" filled="f" stroked="f">
            <v:textbox style="mso-fit-shape-to-text:t" inset="0,0,0,0">
              <w:txbxContent>
                <w:p w:rsidR="00377C0C" w:rsidRPr="005750BC" w:rsidRDefault="00377C0C" w:rsidP="005750BC"/>
              </w:txbxContent>
            </v:textbox>
            <w10:wrap type="topAndBottom" anchorx="margin"/>
          </v:shape>
        </w:pict>
      </w:r>
      <w:r>
        <w:rPr>
          <w:noProof/>
          <w:lang w:bidi="ar-SA"/>
        </w:rPr>
        <w:pict>
          <v:shape id="Text Box 7" o:spid="_x0000_s1030" type="#_x0000_t202" style="position:absolute;left:0;text-align:left;margin-left:304.2pt;margin-top:58.4pt;width:190.45pt;height:41.55pt;z-index:-251655680;visibility:visible;mso-wrap-distance-left:304.2pt;mso-wrap-distance-right:5pt;mso-wrap-distance-bottom:15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B2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" filled="f" stroked="f">
            <v:textbox style="mso-fit-shape-to-text:t" inset="0,0,0,0">
              <w:txbxContent>
                <w:p w:rsidR="00377C0C" w:rsidRDefault="00377C0C" w:rsidP="005750BC">
                  <w:pPr>
                    <w:pStyle w:val="Bodytext20"/>
                    <w:shd w:val="clear" w:color="auto" w:fill="auto"/>
                    <w:spacing w:after="0" w:line="277" w:lineRule="exact"/>
                    <w:ind w:left="940" w:firstLine="0"/>
                    <w:jc w:val="left"/>
                  </w:pPr>
                </w:p>
              </w:txbxContent>
            </v:textbox>
            <w10:wrap type="topAndBottom" anchorx="margin"/>
          </v:shape>
        </w:pict>
      </w:r>
      <w:r w:rsidR="00F609E7">
        <w:t xml:space="preserve">Părţile au înţeles să încheie azi </w:t>
      </w:r>
      <w:r w:rsidR="005750BC">
        <w:rPr>
          <w:rStyle w:val="Bodytext220ptBoldItalicSpacing-1pt"/>
        </w:rPr>
        <w:t xml:space="preserve"> ……………..</w:t>
      </w:r>
      <w:r w:rsidR="00F609E7">
        <w:rPr>
          <w:rStyle w:val="Bodytext220pt"/>
        </w:rPr>
        <w:t xml:space="preserve"> </w:t>
      </w:r>
      <w:r w:rsidR="00F609E7">
        <w:t>..prezentul contract în două exemplare, câte unul pentru fiecare parte.</w:t>
      </w:r>
    </w:p>
    <w:p w:rsidR="005750BC" w:rsidRDefault="005750BC" w:rsidP="005750BC">
      <w:pPr>
        <w:pStyle w:val="Bodytext20"/>
        <w:shd w:val="clear" w:color="auto" w:fill="auto"/>
        <w:spacing w:after="0" w:line="274" w:lineRule="exact"/>
        <w:ind w:left="320" w:firstLine="0"/>
        <w:jc w:val="center"/>
        <w:rPr>
          <w:sz w:val="2"/>
          <w:szCs w:val="2"/>
        </w:rPr>
      </w:pPr>
      <w:r>
        <w:t xml:space="preserve"> </w:t>
      </w:r>
      <w:r w:rsidR="00F609E7">
        <w:br/>
      </w:r>
    </w:p>
    <w:p w:rsidR="00377C0C" w:rsidRDefault="00377C0C">
      <w:pPr>
        <w:rPr>
          <w:sz w:val="2"/>
          <w:szCs w:val="2"/>
        </w:rPr>
      </w:pPr>
    </w:p>
    <w:p w:rsidR="00377C0C" w:rsidRDefault="005750BC" w:rsidP="005750BC">
      <w:r>
        <w:rPr>
          <w:sz w:val="2"/>
          <w:szCs w:val="2"/>
        </w:rPr>
        <w:t xml:space="preserve">    </w:t>
      </w:r>
      <w:r w:rsidR="00790E51">
        <w:rPr>
          <w:noProof/>
          <w:lang w:bidi="ar-SA"/>
        </w:rPr>
        <w:pict>
          <v:shape id="Text Box 10" o:spid="_x0000_s1032" type="#_x0000_t202" style="position:absolute;margin-left:7.35pt;margin-top:0;width:142.4pt;height:158pt;z-index:25165260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" filled="f" stroked="f">
            <v:textbox style="mso-next-textbox:#Text Box 10;mso-fit-shape-to-text:t" inset="0,0,0,0">
              <w:txbxContent>
                <w:p w:rsidR="00377C0C" w:rsidRPr="005750BC" w:rsidRDefault="00377C0C" w:rsidP="005750BC">
                  <w:pPr>
                    <w:rPr>
                      <w:szCs w:val="2"/>
                    </w:rPr>
                  </w:pPr>
                </w:p>
              </w:txbxContent>
            </v:textbox>
            <w10:wrap anchorx="margin"/>
          </v:shape>
        </w:pict>
      </w:r>
      <w:r w:rsidR="00700894">
        <w:rPr>
          <w:noProof/>
          <w:lang w:val="en-US" w:eastAsia="en-US" w:bidi="ar-SA"/>
        </w:rPr>
        <w:drawing>
          <wp:anchor distT="0" distB="0" distL="63500" distR="63500" simplePos="0" relativeHeight="251653632" behindDoc="1" locked="0" layoutInCell="1" allowOverlap="1">
            <wp:simplePos x="0" y="0"/>
            <wp:positionH relativeFrom="margin">
              <wp:posOffset>-132715</wp:posOffset>
            </wp:positionH>
            <wp:positionV relativeFrom="paragraph">
              <wp:posOffset>2237740</wp:posOffset>
            </wp:positionV>
            <wp:extent cx="1158240" cy="1048385"/>
            <wp:effectExtent l="0" t="0" r="3810" b="0"/>
            <wp:wrapNone/>
            <wp:docPr id="12" name="Imagine 12" descr="C:\Users\radu.neg\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adu.neg\AppData\Local\Temp\FineReader12.00\media\image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8240" cy="1048385"/>
                    </a:xfrm>
                    <a:prstGeom prst="rect">
                      <a:avLst/>
                    </a:prstGeom>
                    <a:noFill/>
                  </pic:spPr>
                </pic:pic>
              </a:graphicData>
            </a:graphic>
          </wp:anchor>
        </w:drawing>
      </w:r>
      <w:r w:rsidR="00790E51">
        <w:rPr>
          <w:noProof/>
          <w:lang w:bidi="ar-SA"/>
        </w:rPr>
        <w:pict>
          <v:shape id="Text Box 13" o:spid="_x0000_s1033" type="#_x0000_t202" style="position:absolute;margin-left:408.75pt;margin-top:221.4pt;width:48.8pt;height:11pt;z-index:251654656;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CrwIAALA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" filled="f" stroked="f">
            <v:textbox style="mso-next-textbox:#Text Box 13;mso-fit-shape-to-text:t" inset="0,0,0,0">
              <w:txbxContent>
                <w:p w:rsidR="00377C0C" w:rsidRDefault="00F609E7">
                  <w:pPr>
                    <w:pStyle w:val="Bodytext30"/>
                    <w:shd w:val="clear" w:color="auto" w:fill="auto"/>
                    <w:spacing w:after="0" w:line="220" w:lineRule="exact"/>
                  </w:pPr>
                  <w:r>
                    <w:rPr>
                      <w:rStyle w:val="Bodytext3Exact"/>
                      <w:b/>
                      <w:bCs/>
                    </w:rPr>
                    <w:t xml:space="preserve">2 </w:t>
                  </w:r>
                  <w:r>
                    <w:rPr>
                      <w:rStyle w:val="Bodytext3Exact"/>
                      <w:b/>
                      <w:bCs/>
                      <w:lang w:val="es-ES" w:eastAsia="es-ES" w:bidi="es-ES"/>
                    </w:rPr>
                    <w:t xml:space="preserve">ex </w:t>
                  </w:r>
                  <w:r>
                    <w:rPr>
                      <w:rStyle w:val="Bodytext3Exact"/>
                      <w:b/>
                      <w:bCs/>
                    </w:rPr>
                    <w:t>/ GV</w:t>
                  </w:r>
                </w:p>
              </w:txbxContent>
            </v:textbox>
            <w10:wrap anchorx="margin"/>
          </v:shape>
        </w:pict>
      </w:r>
      <w:r>
        <w:tab/>
      </w: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360" w:lineRule="exact"/>
      </w:pPr>
    </w:p>
    <w:p w:rsidR="00377C0C" w:rsidRDefault="00377C0C">
      <w:pPr>
        <w:spacing w:line="489" w:lineRule="exact"/>
      </w:pPr>
    </w:p>
    <w:p w:rsidR="00377C0C" w:rsidRDefault="00377C0C">
      <w:pPr>
        <w:rPr>
          <w:sz w:val="2"/>
          <w:szCs w:val="2"/>
        </w:rPr>
      </w:pPr>
    </w:p>
    <w:sectPr w:rsidR="00377C0C" w:rsidSect="00845B8E">
      <w:type w:val="continuous"/>
      <w:pgSz w:w="11900" w:h="16840"/>
      <w:pgMar w:top="1017" w:right="573" w:bottom="551" w:left="12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DD" w:rsidRDefault="008815DD">
      <w:r>
        <w:separator/>
      </w:r>
    </w:p>
  </w:endnote>
  <w:endnote w:type="continuationSeparator" w:id="0">
    <w:p w:rsidR="008815DD" w:rsidRDefault="0088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DD" w:rsidRDefault="008815DD"/>
  </w:footnote>
  <w:footnote w:type="continuationSeparator" w:id="0">
    <w:p w:rsidR="008815DD" w:rsidRDefault="008815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51" w:rsidRDefault="00790E5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E49"/>
    <w:multiLevelType w:val="multilevel"/>
    <w:tmpl w:val="B6A2F33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41F52"/>
    <w:multiLevelType w:val="multilevel"/>
    <w:tmpl w:val="7DD495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63195"/>
    <w:multiLevelType w:val="multilevel"/>
    <w:tmpl w:val="AA18F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C6371"/>
    <w:multiLevelType w:val="multilevel"/>
    <w:tmpl w:val="3DD0D1A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0146F"/>
    <w:multiLevelType w:val="multilevel"/>
    <w:tmpl w:val="23780C84"/>
    <w:lvl w:ilvl="0">
      <w:start w:val="2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4077C"/>
    <w:multiLevelType w:val="multilevel"/>
    <w:tmpl w:val="AD367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65824"/>
    <w:multiLevelType w:val="multilevel"/>
    <w:tmpl w:val="322AF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511571"/>
    <w:multiLevelType w:val="multilevel"/>
    <w:tmpl w:val="6FBAC13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614A32"/>
    <w:multiLevelType w:val="multilevel"/>
    <w:tmpl w:val="479242D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FD18C1"/>
    <w:multiLevelType w:val="multilevel"/>
    <w:tmpl w:val="C16E54D6"/>
    <w:lvl w:ilvl="0">
      <w:start w:val="26"/>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F49A4"/>
    <w:multiLevelType w:val="multilevel"/>
    <w:tmpl w:val="C8C833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2134CD"/>
    <w:multiLevelType w:val="multilevel"/>
    <w:tmpl w:val="D18C6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D920C2"/>
    <w:multiLevelType w:val="multilevel"/>
    <w:tmpl w:val="CF00D886"/>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0C116A"/>
    <w:multiLevelType w:val="multilevel"/>
    <w:tmpl w:val="ABD6C52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3"/>
  </w:num>
  <w:num w:numId="4">
    <w:abstractNumId w:val="0"/>
  </w:num>
  <w:num w:numId="5">
    <w:abstractNumId w:val="3"/>
  </w:num>
  <w:num w:numId="6">
    <w:abstractNumId w:val="2"/>
  </w:num>
  <w:num w:numId="7">
    <w:abstractNumId w:val="11"/>
  </w:num>
  <w:num w:numId="8">
    <w:abstractNumId w:val="10"/>
  </w:num>
  <w:num w:numId="9">
    <w:abstractNumId w:val="8"/>
  </w:num>
  <w:num w:numId="10">
    <w:abstractNumId w:val="12"/>
  </w:num>
  <w:num w:numId="11">
    <w:abstractNumId w:val="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512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77C0C"/>
    <w:rsid w:val="00057017"/>
    <w:rsid w:val="002439AB"/>
    <w:rsid w:val="002C162E"/>
    <w:rsid w:val="00377C0C"/>
    <w:rsid w:val="004A0F6D"/>
    <w:rsid w:val="005750BC"/>
    <w:rsid w:val="00700894"/>
    <w:rsid w:val="00790E51"/>
    <w:rsid w:val="00845B8E"/>
    <w:rsid w:val="008815DD"/>
    <w:rsid w:val="009C4145"/>
    <w:rsid w:val="009C47F3"/>
    <w:rsid w:val="00BC6444"/>
    <w:rsid w:val="00BF5CDE"/>
    <w:rsid w:val="00F6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5B8E"/>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845B8E"/>
    <w:rPr>
      <w:color w:val="0066CC"/>
      <w:u w:val="single"/>
    </w:rPr>
  </w:style>
  <w:style w:type="character" w:customStyle="1" w:styleId="PicturecaptionExact">
    <w:name w:val="Picture caption Exact"/>
    <w:basedOn w:val="Fontdeparagrafimplicit"/>
    <w:link w:val="Picturecaption"/>
    <w:rsid w:val="00845B8E"/>
    <w:rPr>
      <w:rFonts w:ascii="Times New Roman" w:eastAsia="Times New Roman" w:hAnsi="Times New Roman" w:cs="Times New Roman"/>
      <w:b w:val="0"/>
      <w:bCs w:val="0"/>
      <w:i w:val="0"/>
      <w:iCs w:val="0"/>
      <w:smallCaps w:val="0"/>
      <w:strike w:val="0"/>
      <w:sz w:val="22"/>
      <w:szCs w:val="22"/>
      <w:u w:val="none"/>
    </w:rPr>
  </w:style>
  <w:style w:type="character" w:customStyle="1" w:styleId="Bodytext2Exact">
    <w:name w:val="Body text (2) Exact"/>
    <w:basedOn w:val="Fontdeparagrafimplicit"/>
    <w:rsid w:val="00845B8E"/>
    <w:rPr>
      <w:rFonts w:ascii="Times New Roman" w:eastAsia="Times New Roman" w:hAnsi="Times New Roman" w:cs="Times New Roman"/>
      <w:b w:val="0"/>
      <w:bCs w:val="0"/>
      <w:i w:val="0"/>
      <w:iCs w:val="0"/>
      <w:smallCaps w:val="0"/>
      <w:strike w:val="0"/>
      <w:sz w:val="22"/>
      <w:szCs w:val="22"/>
      <w:u w:val="none"/>
    </w:rPr>
  </w:style>
  <w:style w:type="character" w:customStyle="1" w:styleId="Heading1Exact">
    <w:name w:val="Heading #1 Exact"/>
    <w:basedOn w:val="Fontdeparagrafimplicit"/>
    <w:link w:val="Heading1"/>
    <w:rsid w:val="00845B8E"/>
    <w:rPr>
      <w:rFonts w:ascii="Courier New" w:eastAsia="Courier New" w:hAnsi="Courier New" w:cs="Courier New"/>
      <w:b/>
      <w:bCs/>
      <w:i/>
      <w:iCs/>
      <w:smallCaps w:val="0"/>
      <w:strike w:val="0"/>
      <w:spacing w:val="-20"/>
      <w:sz w:val="34"/>
      <w:szCs w:val="34"/>
      <w:u w:val="none"/>
    </w:rPr>
  </w:style>
  <w:style w:type="character" w:customStyle="1" w:styleId="Heading113ptNotItalicSpacing0ptExact">
    <w:name w:val="Heading #1 + 13 pt;Not Italic;Spacing 0 pt Exact"/>
    <w:basedOn w:val="Heading1Exact"/>
    <w:rsid w:val="00845B8E"/>
    <w:rPr>
      <w:rFonts w:ascii="Courier New" w:eastAsia="Courier New" w:hAnsi="Courier New" w:cs="Courier New"/>
      <w:b/>
      <w:bCs/>
      <w:i/>
      <w:iCs/>
      <w:smallCaps w:val="0"/>
      <w:strike w:val="0"/>
      <w:color w:val="000000"/>
      <w:spacing w:val="0"/>
      <w:w w:val="100"/>
      <w:position w:val="0"/>
      <w:sz w:val="26"/>
      <w:szCs w:val="26"/>
      <w:u w:val="none"/>
      <w:lang w:val="ro-RO" w:eastAsia="ro-RO" w:bidi="ro-RO"/>
    </w:rPr>
  </w:style>
  <w:style w:type="character" w:customStyle="1" w:styleId="Bodytext3">
    <w:name w:val="Body text (3)_"/>
    <w:basedOn w:val="Fontdeparagrafimplicit"/>
    <w:link w:val="Bodytext30"/>
    <w:rsid w:val="00845B8E"/>
    <w:rPr>
      <w:rFonts w:ascii="Times New Roman" w:eastAsia="Times New Roman" w:hAnsi="Times New Roman" w:cs="Times New Roman"/>
      <w:b/>
      <w:bCs/>
      <w:i w:val="0"/>
      <w:iCs w:val="0"/>
      <w:smallCaps w:val="0"/>
      <w:strike w:val="0"/>
      <w:sz w:val="22"/>
      <w:szCs w:val="22"/>
      <w:u w:val="none"/>
    </w:rPr>
  </w:style>
  <w:style w:type="character" w:customStyle="1" w:styleId="Bodytext3Italic">
    <w:name w:val="Body text (3) + Italic"/>
    <w:basedOn w:val="Bodytext3"/>
    <w:rsid w:val="00845B8E"/>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845B8E"/>
    <w:rPr>
      <w:rFonts w:ascii="Times New Roman" w:eastAsia="Times New Roman" w:hAnsi="Times New Roman" w:cs="Times New Roman"/>
      <w:b/>
      <w:bCs/>
      <w:i/>
      <w:iCs/>
      <w:smallCaps w:val="0"/>
      <w:strike w:val="0"/>
      <w:sz w:val="22"/>
      <w:szCs w:val="22"/>
      <w:u w:val="none"/>
    </w:rPr>
  </w:style>
  <w:style w:type="character" w:customStyle="1" w:styleId="Bodytext5">
    <w:name w:val="Body text (5)_"/>
    <w:basedOn w:val="Fontdeparagrafimplicit"/>
    <w:link w:val="Bodytext50"/>
    <w:rsid w:val="00845B8E"/>
    <w:rPr>
      <w:rFonts w:ascii="Georgia" w:eastAsia="Georgia" w:hAnsi="Georgia" w:cs="Georgia"/>
      <w:b/>
      <w:bCs/>
      <w:i w:val="0"/>
      <w:iCs w:val="0"/>
      <w:smallCaps w:val="0"/>
      <w:strike w:val="0"/>
      <w:w w:val="100"/>
      <w:sz w:val="8"/>
      <w:szCs w:val="8"/>
      <w:u w:val="none"/>
    </w:rPr>
  </w:style>
  <w:style w:type="character" w:customStyle="1" w:styleId="Bodytext2">
    <w:name w:val="Body text (2)_"/>
    <w:basedOn w:val="Fontdeparagrafimplicit"/>
    <w:link w:val="Bodytext20"/>
    <w:rsid w:val="00845B8E"/>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845B8E"/>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Fontdeparagrafimplicit"/>
    <w:link w:val="Bodytext60"/>
    <w:rsid w:val="00845B8E"/>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Bodytext21">
    <w:name w:val="Body text (2)"/>
    <w:basedOn w:val="Bodytext2"/>
    <w:rsid w:val="00845B8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4NotItalic">
    <w:name w:val="Body text (4) + Not Italic"/>
    <w:basedOn w:val="Bodytext4"/>
    <w:rsid w:val="00845B8E"/>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BoldItalic">
    <w:name w:val="Body text (2) + Bold;Italic"/>
    <w:basedOn w:val="Bodytext2"/>
    <w:rsid w:val="00845B8E"/>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Italic">
    <w:name w:val="Body text (2) + Italic"/>
    <w:basedOn w:val="Bodytext2"/>
    <w:rsid w:val="00845B8E"/>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NotBoldNotItalic">
    <w:name w:val="Body text (4) + Not Bold;Not Italic"/>
    <w:basedOn w:val="Bodytext4"/>
    <w:rsid w:val="00845B8E"/>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Spacing1pt">
    <w:name w:val="Body text (2) + Spacing 1 pt"/>
    <w:basedOn w:val="Bodytext2"/>
    <w:rsid w:val="00845B8E"/>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Spacing1pt0">
    <w:name w:val="Body text (2) + Spacing 1 pt"/>
    <w:basedOn w:val="Bodytext2"/>
    <w:rsid w:val="00845B8E"/>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7">
    <w:name w:val="Body text (7)_"/>
    <w:basedOn w:val="Fontdeparagrafimplicit"/>
    <w:link w:val="Bodytext70"/>
    <w:rsid w:val="00845B8E"/>
    <w:rPr>
      <w:rFonts w:ascii="Times New Roman" w:eastAsia="Times New Roman" w:hAnsi="Times New Roman" w:cs="Times New Roman"/>
      <w:b w:val="0"/>
      <w:bCs w:val="0"/>
      <w:i/>
      <w:iCs/>
      <w:smallCaps w:val="0"/>
      <w:strike w:val="0"/>
      <w:spacing w:val="0"/>
      <w:sz w:val="22"/>
      <w:szCs w:val="22"/>
      <w:u w:val="none"/>
    </w:rPr>
  </w:style>
  <w:style w:type="character" w:customStyle="1" w:styleId="Bodytext7NotItalic">
    <w:name w:val="Body text (7) + Not Italic"/>
    <w:basedOn w:val="Bodytext7"/>
    <w:rsid w:val="00845B8E"/>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20ptBoldItalicSpacing-1pt">
    <w:name w:val="Body text (2) + 20 pt;Bold;Italic;Spacing -1 pt"/>
    <w:basedOn w:val="Bodytext2"/>
    <w:rsid w:val="00845B8E"/>
    <w:rPr>
      <w:rFonts w:ascii="Times New Roman" w:eastAsia="Times New Roman" w:hAnsi="Times New Roman" w:cs="Times New Roman"/>
      <w:b/>
      <w:bCs/>
      <w:i/>
      <w:iCs/>
      <w:smallCaps w:val="0"/>
      <w:strike w:val="0"/>
      <w:color w:val="000000"/>
      <w:spacing w:val="-20"/>
      <w:w w:val="100"/>
      <w:position w:val="0"/>
      <w:sz w:val="40"/>
      <w:szCs w:val="40"/>
      <w:u w:val="none"/>
      <w:lang w:val="ro-RO" w:eastAsia="ro-RO" w:bidi="ro-RO"/>
    </w:rPr>
  </w:style>
  <w:style w:type="character" w:customStyle="1" w:styleId="Bodytext220pt">
    <w:name w:val="Body text (2) + 20 pt"/>
    <w:basedOn w:val="Bodytext2"/>
    <w:rsid w:val="00845B8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o-RO" w:eastAsia="ro-RO" w:bidi="ro-RO"/>
    </w:rPr>
  </w:style>
  <w:style w:type="character" w:customStyle="1" w:styleId="Bodytext3Exact">
    <w:name w:val="Body text (3) Exact"/>
    <w:basedOn w:val="Fontdeparagrafimplicit"/>
    <w:rsid w:val="00845B8E"/>
    <w:rPr>
      <w:rFonts w:ascii="Times New Roman" w:eastAsia="Times New Roman" w:hAnsi="Times New Roman" w:cs="Times New Roman"/>
      <w:b/>
      <w:bCs/>
      <w:i w:val="0"/>
      <w:iCs w:val="0"/>
      <w:smallCaps w:val="0"/>
      <w:strike w:val="0"/>
      <w:sz w:val="22"/>
      <w:szCs w:val="22"/>
      <w:u w:val="none"/>
    </w:rPr>
  </w:style>
  <w:style w:type="paragraph" w:customStyle="1" w:styleId="Picturecaption">
    <w:name w:val="Picture caption"/>
    <w:basedOn w:val="Normal"/>
    <w:link w:val="PicturecaptionExact"/>
    <w:rsid w:val="00845B8E"/>
    <w:pPr>
      <w:shd w:val="clear" w:color="auto" w:fill="FFFFFF"/>
      <w:spacing w:line="274" w:lineRule="exact"/>
      <w:jc w:val="right"/>
    </w:pPr>
    <w:rPr>
      <w:rFonts w:ascii="Times New Roman" w:eastAsia="Times New Roman" w:hAnsi="Times New Roman" w:cs="Times New Roman"/>
      <w:sz w:val="22"/>
      <w:szCs w:val="22"/>
    </w:rPr>
  </w:style>
  <w:style w:type="paragraph" w:customStyle="1" w:styleId="Bodytext20">
    <w:name w:val="Body text (2)"/>
    <w:basedOn w:val="Normal"/>
    <w:link w:val="Bodytext2"/>
    <w:rsid w:val="00845B8E"/>
    <w:pPr>
      <w:shd w:val="clear" w:color="auto" w:fill="FFFFFF"/>
      <w:spacing w:after="360" w:line="414" w:lineRule="exact"/>
      <w:ind w:hanging="340"/>
      <w:jc w:val="both"/>
    </w:pPr>
    <w:rPr>
      <w:rFonts w:ascii="Times New Roman" w:eastAsia="Times New Roman" w:hAnsi="Times New Roman" w:cs="Times New Roman"/>
      <w:sz w:val="22"/>
      <w:szCs w:val="22"/>
    </w:rPr>
  </w:style>
  <w:style w:type="paragraph" w:customStyle="1" w:styleId="Heading1">
    <w:name w:val="Heading #1"/>
    <w:basedOn w:val="Normal"/>
    <w:link w:val="Heading1Exact"/>
    <w:rsid w:val="00845B8E"/>
    <w:pPr>
      <w:shd w:val="clear" w:color="auto" w:fill="FFFFFF"/>
      <w:spacing w:line="277" w:lineRule="exact"/>
      <w:outlineLvl w:val="0"/>
    </w:pPr>
    <w:rPr>
      <w:rFonts w:ascii="Courier New" w:eastAsia="Courier New" w:hAnsi="Courier New" w:cs="Courier New"/>
      <w:b/>
      <w:bCs/>
      <w:i/>
      <w:iCs/>
      <w:spacing w:val="-20"/>
      <w:sz w:val="34"/>
      <w:szCs w:val="34"/>
    </w:rPr>
  </w:style>
  <w:style w:type="paragraph" w:customStyle="1" w:styleId="Bodytext30">
    <w:name w:val="Body text (3)"/>
    <w:basedOn w:val="Normal"/>
    <w:link w:val="Bodytext3"/>
    <w:rsid w:val="00845B8E"/>
    <w:pPr>
      <w:shd w:val="clear" w:color="auto" w:fill="FFFFFF"/>
      <w:spacing w:after="1560" w:line="270" w:lineRule="exact"/>
    </w:pPr>
    <w:rPr>
      <w:rFonts w:ascii="Times New Roman" w:eastAsia="Times New Roman" w:hAnsi="Times New Roman" w:cs="Times New Roman"/>
      <w:b/>
      <w:bCs/>
      <w:sz w:val="22"/>
      <w:szCs w:val="22"/>
    </w:rPr>
  </w:style>
  <w:style w:type="paragraph" w:customStyle="1" w:styleId="Bodytext40">
    <w:name w:val="Body text (4)"/>
    <w:basedOn w:val="Normal"/>
    <w:link w:val="Bodytext4"/>
    <w:rsid w:val="00845B8E"/>
    <w:pPr>
      <w:shd w:val="clear" w:color="auto" w:fill="FFFFFF"/>
      <w:spacing w:before="1560" w:line="0" w:lineRule="atLeast"/>
      <w:jc w:val="both"/>
    </w:pPr>
    <w:rPr>
      <w:rFonts w:ascii="Times New Roman" w:eastAsia="Times New Roman" w:hAnsi="Times New Roman" w:cs="Times New Roman"/>
      <w:b/>
      <w:bCs/>
      <w:i/>
      <w:iCs/>
      <w:sz w:val="22"/>
      <w:szCs w:val="22"/>
    </w:rPr>
  </w:style>
  <w:style w:type="paragraph" w:customStyle="1" w:styleId="Bodytext50">
    <w:name w:val="Body text (5)"/>
    <w:basedOn w:val="Normal"/>
    <w:link w:val="Bodytext5"/>
    <w:rsid w:val="00845B8E"/>
    <w:pPr>
      <w:shd w:val="clear" w:color="auto" w:fill="FFFFFF"/>
      <w:spacing w:line="0" w:lineRule="atLeast"/>
    </w:pPr>
    <w:rPr>
      <w:rFonts w:ascii="Georgia" w:eastAsia="Georgia" w:hAnsi="Georgia" w:cs="Georgia"/>
      <w:b/>
      <w:bCs/>
      <w:sz w:val="8"/>
      <w:szCs w:val="8"/>
    </w:rPr>
  </w:style>
  <w:style w:type="paragraph" w:customStyle="1" w:styleId="Bodytext60">
    <w:name w:val="Body text (6)"/>
    <w:basedOn w:val="Normal"/>
    <w:link w:val="Bodytext6"/>
    <w:rsid w:val="00845B8E"/>
    <w:pPr>
      <w:shd w:val="clear" w:color="auto" w:fill="FFFFFF"/>
      <w:spacing w:line="410" w:lineRule="exact"/>
      <w:jc w:val="center"/>
    </w:pPr>
    <w:rPr>
      <w:rFonts w:ascii="Times New Roman" w:eastAsia="Times New Roman" w:hAnsi="Times New Roman" w:cs="Times New Roman"/>
      <w:spacing w:val="-10"/>
    </w:rPr>
  </w:style>
  <w:style w:type="paragraph" w:customStyle="1" w:styleId="Bodytext70">
    <w:name w:val="Body text (7)"/>
    <w:basedOn w:val="Normal"/>
    <w:link w:val="Bodytext7"/>
    <w:rsid w:val="00845B8E"/>
    <w:pPr>
      <w:shd w:val="clear" w:color="auto" w:fill="FFFFFF"/>
      <w:spacing w:line="414" w:lineRule="exact"/>
      <w:jc w:val="both"/>
    </w:pPr>
    <w:rPr>
      <w:rFonts w:ascii="Times New Roman" w:eastAsia="Times New Roman" w:hAnsi="Times New Roman" w:cs="Times New Roman"/>
      <w:i/>
      <w:iCs/>
      <w:sz w:val="22"/>
      <w:szCs w:val="22"/>
    </w:rPr>
  </w:style>
  <w:style w:type="paragraph" w:styleId="TextnBalon">
    <w:name w:val="Balloon Text"/>
    <w:basedOn w:val="Normal"/>
    <w:link w:val="TextnBalonCaracter"/>
    <w:uiPriority w:val="99"/>
    <w:semiHidden/>
    <w:unhideWhenUsed/>
    <w:rsid w:val="005750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50BC"/>
    <w:rPr>
      <w:rFonts w:ascii="Tahoma" w:hAnsi="Tahoma" w:cs="Tahoma"/>
      <w:color w:val="000000"/>
      <w:sz w:val="16"/>
      <w:szCs w:val="16"/>
    </w:rPr>
  </w:style>
  <w:style w:type="paragraph" w:styleId="Antet">
    <w:name w:val="header"/>
    <w:basedOn w:val="Normal"/>
    <w:link w:val="AntetCaracter"/>
    <w:uiPriority w:val="99"/>
    <w:unhideWhenUsed/>
    <w:rsid w:val="00790E51"/>
    <w:pPr>
      <w:tabs>
        <w:tab w:val="center" w:pos="4680"/>
        <w:tab w:val="right" w:pos="9360"/>
      </w:tabs>
    </w:pPr>
  </w:style>
  <w:style w:type="character" w:customStyle="1" w:styleId="AntetCaracter">
    <w:name w:val="Antet Caracter"/>
    <w:basedOn w:val="Fontdeparagrafimplicit"/>
    <w:link w:val="Antet"/>
    <w:uiPriority w:val="99"/>
    <w:rsid w:val="00790E51"/>
    <w:rPr>
      <w:color w:val="000000"/>
    </w:rPr>
  </w:style>
  <w:style w:type="paragraph" w:styleId="Subsol">
    <w:name w:val="footer"/>
    <w:basedOn w:val="Normal"/>
    <w:link w:val="SubsolCaracter"/>
    <w:uiPriority w:val="99"/>
    <w:unhideWhenUsed/>
    <w:rsid w:val="00790E51"/>
    <w:pPr>
      <w:tabs>
        <w:tab w:val="center" w:pos="4680"/>
        <w:tab w:val="right" w:pos="9360"/>
      </w:tabs>
    </w:pPr>
  </w:style>
  <w:style w:type="character" w:customStyle="1" w:styleId="SubsolCaracter">
    <w:name w:val="Subsol Caracter"/>
    <w:basedOn w:val="Fontdeparagrafimplicit"/>
    <w:link w:val="Subsol"/>
    <w:uiPriority w:val="99"/>
    <w:rsid w:val="00790E5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ffice@belartshop.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2020-10-14T12:53:00Z</dcterms:created>
  <dcterms:modified xsi:type="dcterms:W3CDTF">2020-10-14T12:53:00Z</dcterms:modified>
</cp:coreProperties>
</file>