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9A" w:rsidRDefault="000A629A" w:rsidP="003B7EFF">
      <w:pPr>
        <w:tabs>
          <w:tab w:val="left" w:pos="294"/>
        </w:tabs>
        <w:spacing w:line="276" w:lineRule="auto"/>
        <w:ind w:left="40"/>
        <w:jc w:val="center"/>
        <w:outlineLvl w:val="0"/>
        <w:rPr>
          <w:b/>
          <w:spacing w:val="-9"/>
        </w:rPr>
      </w:pPr>
      <w:r>
        <w:rPr>
          <w:b/>
          <w:spacing w:val="-9"/>
        </w:rPr>
        <w:t>CONTRACT  DE  SERVICII</w:t>
      </w:r>
    </w:p>
    <w:p w:rsidR="003B7EFF" w:rsidRDefault="003B7EFF" w:rsidP="003B7EFF">
      <w:pPr>
        <w:tabs>
          <w:tab w:val="left" w:pos="294"/>
        </w:tabs>
        <w:spacing w:line="276" w:lineRule="auto"/>
        <w:ind w:left="40"/>
        <w:jc w:val="center"/>
        <w:outlineLvl w:val="0"/>
        <w:rPr>
          <w:b/>
          <w:spacing w:val="-9"/>
        </w:rPr>
      </w:pPr>
    </w:p>
    <w:p w:rsidR="000A629A" w:rsidRDefault="000A629A" w:rsidP="003B7EFF">
      <w:pPr>
        <w:keepNext/>
        <w:spacing w:line="276" w:lineRule="auto"/>
        <w:jc w:val="center"/>
        <w:outlineLvl w:val="1"/>
        <w:rPr>
          <w:color w:val="000000"/>
        </w:rPr>
      </w:pPr>
      <w:r>
        <w:rPr>
          <w:color w:val="000000"/>
        </w:rPr>
        <w:t>Nr. ______________/___________</w:t>
      </w:r>
    </w:p>
    <w:p w:rsidR="000A629A" w:rsidRDefault="000A629A" w:rsidP="003B7EFF">
      <w:pPr>
        <w:tabs>
          <w:tab w:val="left" w:pos="294"/>
        </w:tabs>
        <w:spacing w:line="276" w:lineRule="auto"/>
        <w:ind w:left="40"/>
        <w:outlineLvl w:val="0"/>
        <w:rPr>
          <w:b/>
          <w:spacing w:val="-9"/>
        </w:rPr>
      </w:pPr>
    </w:p>
    <w:p w:rsidR="000A629A" w:rsidRDefault="000A629A" w:rsidP="003B7EFF">
      <w:pPr>
        <w:tabs>
          <w:tab w:val="left" w:pos="294"/>
        </w:tabs>
        <w:spacing w:line="276" w:lineRule="auto"/>
        <w:outlineLvl w:val="0"/>
        <w:rPr>
          <w:b/>
          <w:spacing w:val="-9"/>
        </w:rPr>
      </w:pPr>
    </w:p>
    <w:p w:rsidR="000A629A" w:rsidRDefault="000A629A" w:rsidP="003B7EFF">
      <w:pPr>
        <w:numPr>
          <w:ilvl w:val="0"/>
          <w:numId w:val="3"/>
        </w:numPr>
        <w:tabs>
          <w:tab w:val="left" w:pos="294"/>
        </w:tabs>
        <w:spacing w:line="276" w:lineRule="auto"/>
        <w:outlineLvl w:val="0"/>
        <w:rPr>
          <w:b/>
          <w:spacing w:val="-9"/>
        </w:rPr>
      </w:pPr>
      <w:r>
        <w:rPr>
          <w:b/>
          <w:spacing w:val="-9"/>
        </w:rPr>
        <w:t>PREAMBUL</w:t>
      </w:r>
    </w:p>
    <w:p w:rsidR="000A629A" w:rsidRDefault="000A629A" w:rsidP="003B7EFF">
      <w:pPr>
        <w:spacing w:after="296" w:line="276" w:lineRule="auto"/>
        <w:ind w:left="40" w:right="60" w:firstLine="720"/>
        <w:jc w:val="both"/>
      </w:pPr>
      <w:r>
        <w:t xml:space="preserve">în temeiul </w:t>
      </w:r>
      <w:r>
        <w:rPr>
          <w:lang w:val="en-US"/>
        </w:rPr>
        <w:t>legii 98/2016 privind Achizitiile Publice</w:t>
      </w:r>
      <w:r>
        <w:t>,</w:t>
      </w:r>
      <w:r>
        <w:rPr>
          <w:b/>
          <w:bCs/>
          <w:spacing w:val="-3"/>
        </w:rPr>
        <w:t xml:space="preserve"> între</w:t>
      </w:r>
    </w:p>
    <w:p w:rsidR="000A629A" w:rsidRDefault="000A629A" w:rsidP="003B7EFF">
      <w:pPr>
        <w:spacing w:line="276" w:lineRule="auto"/>
        <w:ind w:left="40" w:right="60"/>
        <w:jc w:val="both"/>
      </w:pPr>
      <w:r>
        <w:rPr>
          <w:b/>
          <w:bCs/>
          <w:i/>
          <w:iCs/>
          <w:spacing w:val="-9"/>
        </w:rPr>
        <w:t>SECTORUL 2</w:t>
      </w:r>
      <w:r>
        <w:t xml:space="preserve"> al Municipiului Bucureşti, strada Chiristigiilor nr. 11-13, sector 2, Telefon/Fax: 021.209.60.00, 021.252.44.46, Cod Fiscal 4204038, Număr Cont: RO37TREZ7025006XXX000197, deschis </w:t>
      </w:r>
      <w:smartTag w:uri="urn:schemas-microsoft-com:office:smarttags" w:element="PersonName">
        <w:smartTagPr>
          <w:attr w:name="ProductID" w:val="la Trezoreria Sector"/>
        </w:smartTagPr>
        <w:r>
          <w:t>la Trezoreria Sector</w:t>
        </w:r>
      </w:smartTag>
      <w:r>
        <w:t xml:space="preserve"> 2, reprezentată prin Primar </w:t>
      </w:r>
      <w:r>
        <w:rPr>
          <w:lang w:val="en-US"/>
        </w:rPr>
        <w:t>Radu Nicolae Mihaiu</w:t>
      </w:r>
      <w:r>
        <w:t>, în calitate de</w:t>
      </w:r>
      <w:r>
        <w:rPr>
          <w:b/>
          <w:bCs/>
          <w:spacing w:val="-3"/>
        </w:rPr>
        <w:t xml:space="preserve"> </w:t>
      </w:r>
      <w:r>
        <w:rPr>
          <w:b/>
          <w:bCs/>
          <w:spacing w:val="-3"/>
          <w:lang w:val="en-US"/>
        </w:rPr>
        <w:t>A</w:t>
      </w:r>
      <w:r>
        <w:rPr>
          <w:b/>
          <w:bCs/>
          <w:spacing w:val="-3"/>
        </w:rPr>
        <w:t>utoritate</w:t>
      </w:r>
      <w:r>
        <w:rPr>
          <w:b/>
          <w:bCs/>
          <w:spacing w:val="-3"/>
          <w:lang w:val="en-US"/>
        </w:rPr>
        <w:t xml:space="preserve"> Contractanta, denumita in continuare Autoritate</w:t>
      </w:r>
      <w:r>
        <w:rPr>
          <w:b/>
          <w:bCs/>
          <w:spacing w:val="-3"/>
        </w:rPr>
        <w:t>,</w:t>
      </w:r>
      <w:r>
        <w:t xml:space="preserve"> pe de o parte, </w:t>
      </w:r>
    </w:p>
    <w:p w:rsidR="000A629A" w:rsidRDefault="000A629A" w:rsidP="003B7EFF">
      <w:pPr>
        <w:spacing w:line="276" w:lineRule="auto"/>
        <w:ind w:left="40" w:right="60"/>
        <w:jc w:val="both"/>
      </w:pPr>
      <w:r>
        <w:t>si</w:t>
      </w:r>
    </w:p>
    <w:p w:rsidR="000A629A" w:rsidRDefault="000A629A" w:rsidP="003B7EFF">
      <w:pPr>
        <w:spacing w:after="362" w:line="276" w:lineRule="auto"/>
        <w:ind w:left="40" w:right="60"/>
        <w:jc w:val="both"/>
      </w:pPr>
      <w:r w:rsidRPr="006E1A38">
        <w:rPr>
          <w:b/>
          <w:i/>
        </w:rPr>
        <w:t>S.C. NEC PRO LOGISTIC S.R.L</w:t>
      </w:r>
      <w:r>
        <w:rPr>
          <w:b/>
        </w:rPr>
        <w:t>.</w:t>
      </w:r>
      <w:r>
        <w:t xml:space="preserve">, cu sediul în Bucureşti, sector 3, str. Şoimari nr. </w:t>
      </w:r>
      <w:r>
        <w:rPr>
          <w:lang w:val="en-US"/>
        </w:rPr>
        <w:t>8</w:t>
      </w:r>
      <w:r>
        <w:t>,          tel. 021.256.12.44,</w:t>
      </w:r>
      <w:r>
        <w:rPr>
          <w:lang w:val="en-US"/>
        </w:rPr>
        <w:t xml:space="preserve"> </w:t>
      </w:r>
      <w:r>
        <w:t>fax: 021.256.00.72, e</w:t>
      </w:r>
      <w:r>
        <w:rPr>
          <w:lang w:val="en-US"/>
        </w:rPr>
        <w:t>-</w:t>
      </w:r>
      <w:r>
        <w:t xml:space="preserve">mail: </w:t>
      </w:r>
      <w:hyperlink r:id="rId7" w:history="1">
        <w:r w:rsidRPr="003A10A2">
          <w:rPr>
            <w:rStyle w:val="Hyperlink"/>
          </w:rPr>
          <w:t>office@nec-grup.ro</w:t>
        </w:r>
      </w:hyperlink>
      <w:r>
        <w:t xml:space="preserve">, Cod Unic de înregistrare </w:t>
      </w:r>
      <w:r>
        <w:rPr>
          <w:lang w:val="en-US"/>
        </w:rPr>
        <w:t>RO20951590</w:t>
      </w:r>
      <w:r>
        <w:t xml:space="preserve">, înmatriculată la Oficiul Registrului Comerţului sub numărul </w:t>
      </w:r>
      <w:r>
        <w:rPr>
          <w:lang w:val="en-US"/>
        </w:rPr>
        <w:t>J40/2146/2007</w:t>
      </w:r>
      <w:r>
        <w:t>, Cont</w:t>
      </w:r>
      <w:r w:rsidR="00A96155">
        <w:t xml:space="preserve"> ………………………….</w:t>
      </w:r>
      <w:r>
        <w:t xml:space="preserve">, deschis la Trezoreria Sector 3, reprezentată prin </w:t>
      </w:r>
      <w:r>
        <w:rPr>
          <w:lang w:val="en-US"/>
        </w:rPr>
        <w:t>Administrator</w:t>
      </w:r>
      <w:r>
        <w:t xml:space="preserve">, domnul </w:t>
      </w:r>
      <w:r w:rsidR="00A96155">
        <w:t>………………………….</w:t>
      </w:r>
      <w:r>
        <w:t>în calitate de</w:t>
      </w:r>
      <w:r>
        <w:rPr>
          <w:b/>
          <w:bCs/>
          <w:spacing w:val="-3"/>
        </w:rPr>
        <w:t xml:space="preserve"> Contractant, </w:t>
      </w:r>
      <w:r>
        <w:rPr>
          <w:b/>
          <w:bCs/>
          <w:spacing w:val="-3"/>
          <w:lang w:val="en-US"/>
        </w:rPr>
        <w:t>denumit in continuare Contractant</w:t>
      </w:r>
      <w:r>
        <w:t xml:space="preserve"> pe de </w:t>
      </w:r>
      <w:proofErr w:type="gramStart"/>
      <w:r>
        <w:t>altă</w:t>
      </w:r>
      <w:proofErr w:type="gramEnd"/>
      <w:r>
        <w:t xml:space="preserve"> parte</w:t>
      </w:r>
    </w:p>
    <w:p w:rsidR="000A629A" w:rsidRDefault="000A629A" w:rsidP="003B7EFF">
      <w:pPr>
        <w:numPr>
          <w:ilvl w:val="0"/>
          <w:numId w:val="3"/>
        </w:numPr>
        <w:tabs>
          <w:tab w:val="left" w:pos="299"/>
        </w:tabs>
        <w:spacing w:after="247" w:line="276" w:lineRule="auto"/>
        <w:outlineLvl w:val="0"/>
        <w:rPr>
          <w:b/>
          <w:spacing w:val="-9"/>
        </w:rPr>
      </w:pPr>
      <w:bookmarkStart w:id="0" w:name="bookmark2"/>
      <w:r>
        <w:rPr>
          <w:b/>
          <w:spacing w:val="-9"/>
        </w:rPr>
        <w:t>DEFINIŢII</w:t>
      </w:r>
      <w:bookmarkEnd w:id="0"/>
    </w:p>
    <w:p w:rsidR="000A629A" w:rsidRDefault="000A629A" w:rsidP="003B7EFF">
      <w:pPr>
        <w:spacing w:line="276" w:lineRule="auto"/>
        <w:ind w:left="40"/>
      </w:pPr>
      <w:r>
        <w:rPr>
          <w:b/>
          <w:bCs/>
          <w:spacing w:val="-8"/>
        </w:rPr>
        <w:t>2.1</w:t>
      </w:r>
      <w:r>
        <w:t xml:space="preserve"> - în prezentul contract următorii termeni vor fi interpretaţi astfel:</w:t>
      </w:r>
    </w:p>
    <w:p w:rsidR="000A629A" w:rsidRDefault="000A629A" w:rsidP="003B7EFF">
      <w:pPr>
        <w:numPr>
          <w:ilvl w:val="1"/>
          <w:numId w:val="3"/>
        </w:numPr>
        <w:tabs>
          <w:tab w:val="left" w:pos="309"/>
        </w:tabs>
        <w:spacing w:line="276" w:lineRule="auto"/>
      </w:pPr>
      <w:r>
        <w:rPr>
          <w:b/>
          <w:bCs/>
          <w:i/>
          <w:iCs/>
          <w:spacing w:val="-9"/>
        </w:rPr>
        <w:t>contract-</w:t>
      </w:r>
      <w:r>
        <w:t xml:space="preserve"> reprezintă prezentul contract şi toate Anexele sale.</w:t>
      </w:r>
    </w:p>
    <w:p w:rsidR="000A629A" w:rsidRDefault="000A629A" w:rsidP="003B7EFF">
      <w:pPr>
        <w:numPr>
          <w:ilvl w:val="1"/>
          <w:numId w:val="3"/>
        </w:numPr>
        <w:tabs>
          <w:tab w:val="left" w:pos="318"/>
        </w:tabs>
        <w:spacing w:line="276" w:lineRule="auto"/>
        <w:ind w:right="60"/>
      </w:pPr>
      <w:r>
        <w:rPr>
          <w:b/>
          <w:bCs/>
          <w:i/>
          <w:iCs/>
          <w:spacing w:val="-9"/>
        </w:rPr>
        <w:t>Autoritate si Contractant - părţile contractante, aşa cum sunt acestea numite in prezentul contract</w:t>
      </w:r>
      <w:r>
        <w:t>;</w:t>
      </w:r>
    </w:p>
    <w:p w:rsidR="000A629A" w:rsidRDefault="000A629A" w:rsidP="003B7EFF">
      <w:pPr>
        <w:numPr>
          <w:ilvl w:val="1"/>
          <w:numId w:val="3"/>
        </w:numPr>
        <w:tabs>
          <w:tab w:val="left" w:pos="275"/>
        </w:tabs>
        <w:spacing w:line="276" w:lineRule="auto"/>
        <w:ind w:right="60"/>
        <w:jc w:val="both"/>
      </w:pPr>
      <w:r>
        <w:rPr>
          <w:b/>
          <w:bCs/>
          <w:i/>
          <w:iCs/>
          <w:spacing w:val="-9"/>
        </w:rPr>
        <w:t>preţul contractului</w:t>
      </w:r>
      <w:r>
        <w:t xml:space="preserve"> - preţul plătibil contractantului de către autoritate, în baza contractului, pentru îndeplinirea integrală şi corespunzătoare a tuturor obligaţiilor asumate prin contract;</w:t>
      </w:r>
    </w:p>
    <w:p w:rsidR="000A629A" w:rsidRDefault="000A629A" w:rsidP="003B7EFF">
      <w:pPr>
        <w:numPr>
          <w:ilvl w:val="1"/>
          <w:numId w:val="3"/>
        </w:numPr>
        <w:tabs>
          <w:tab w:val="left" w:pos="299"/>
        </w:tabs>
        <w:spacing w:line="276" w:lineRule="auto"/>
      </w:pPr>
      <w:r>
        <w:rPr>
          <w:b/>
          <w:bCs/>
          <w:i/>
          <w:iCs/>
          <w:spacing w:val="-9"/>
        </w:rPr>
        <w:t>servicii -</w:t>
      </w:r>
      <w:r>
        <w:t xml:space="preserve"> activităţi a căror prestare fac obiect al contractului;</w:t>
      </w:r>
    </w:p>
    <w:p w:rsidR="000A629A" w:rsidRDefault="000A629A" w:rsidP="003B7EFF">
      <w:pPr>
        <w:numPr>
          <w:ilvl w:val="1"/>
          <w:numId w:val="3"/>
        </w:numPr>
        <w:tabs>
          <w:tab w:val="left" w:pos="275"/>
        </w:tabs>
        <w:spacing w:line="276" w:lineRule="auto"/>
        <w:ind w:right="60"/>
        <w:jc w:val="both"/>
      </w:pPr>
      <w:r>
        <w:rPr>
          <w:b/>
          <w:bCs/>
          <w:i/>
          <w:iCs/>
          <w:spacing w:val="-9"/>
        </w:rPr>
        <w:t>produse</w:t>
      </w:r>
      <w:r>
        <w:t xml:space="preserve"> - echipamentele, maşinile, utilajele, piesele de schimb şi orice alte bunuri cuprinse în anexa/anexele la prezentul contract şi pe care contractantul are obligaţia de a le furniza aferent serviciilor prestate conform contractului;</w:t>
      </w:r>
    </w:p>
    <w:p w:rsidR="003B7EFF" w:rsidRPr="003B7EFF" w:rsidRDefault="000A629A" w:rsidP="003B7EFF">
      <w:pPr>
        <w:numPr>
          <w:ilvl w:val="1"/>
          <w:numId w:val="3"/>
        </w:numPr>
        <w:spacing w:line="276" w:lineRule="auto"/>
        <w:ind w:right="60"/>
        <w:jc w:val="both"/>
      </w:pPr>
      <w:r>
        <w:rPr>
          <w:b/>
          <w:bCs/>
          <w:i/>
          <w:iCs/>
          <w:spacing w:val="-9"/>
        </w:rPr>
        <w:t>forţa majoră -</w:t>
      </w:r>
      <w:r>
        <w:t xml:space="preserve"> un eveniment mai presus de controlul părţilor, care </w:t>
      </w:r>
      <w:r w:rsidRPr="003B7EFF">
        <w:rPr>
          <w:b/>
          <w:bCs/>
          <w:i/>
          <w:iCs/>
          <w:spacing w:val="-9"/>
        </w:rPr>
        <w:t xml:space="preserve"> </w:t>
      </w:r>
      <w:r>
        <w:t>nu se datorează greşelii sau vinei acestora, care nu putea fi prevăzut la momentul înche</w:t>
      </w:r>
      <w:r w:rsidR="003B7EFF">
        <w:t xml:space="preserve">ierii contractului şi care face </w:t>
      </w:r>
      <w:r>
        <w:t>imposibilă executarea şi, respectiv, îndeplinirea contractului; suntconsiderate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r w:rsidRPr="003B7EFF">
        <w:rPr>
          <w:b/>
          <w:bCs/>
          <w:i/>
          <w:iCs/>
          <w:spacing w:val="-9"/>
        </w:rPr>
        <w:t xml:space="preserve"> </w:t>
      </w:r>
    </w:p>
    <w:p w:rsidR="000A629A" w:rsidRDefault="000A629A" w:rsidP="003B7EFF">
      <w:pPr>
        <w:numPr>
          <w:ilvl w:val="1"/>
          <w:numId w:val="3"/>
        </w:numPr>
        <w:spacing w:line="276" w:lineRule="auto"/>
        <w:ind w:right="60"/>
        <w:jc w:val="both"/>
      </w:pPr>
      <w:r w:rsidRPr="003B7EFF">
        <w:rPr>
          <w:b/>
          <w:bCs/>
          <w:i/>
          <w:iCs/>
          <w:spacing w:val="-9"/>
        </w:rPr>
        <w:t>zi -</w:t>
      </w:r>
      <w:r>
        <w:t xml:space="preserve"> zi calendaristică;</w:t>
      </w:r>
      <w:r w:rsidRPr="003B7EFF">
        <w:rPr>
          <w:b/>
          <w:bCs/>
          <w:i/>
          <w:iCs/>
          <w:spacing w:val="-9"/>
        </w:rPr>
        <w:t xml:space="preserve"> an</w:t>
      </w:r>
      <w:r>
        <w:t xml:space="preserve"> - 365 de zile.</w:t>
      </w:r>
    </w:p>
    <w:p w:rsidR="003B7EFF" w:rsidRDefault="003B7EFF" w:rsidP="003B7EFF">
      <w:pPr>
        <w:spacing w:line="276" w:lineRule="auto"/>
        <w:ind w:right="60"/>
        <w:jc w:val="both"/>
      </w:pPr>
    </w:p>
    <w:p w:rsidR="000A629A" w:rsidRDefault="000A629A" w:rsidP="003B7EFF">
      <w:pPr>
        <w:numPr>
          <w:ilvl w:val="0"/>
          <w:numId w:val="3"/>
        </w:numPr>
        <w:spacing w:line="276" w:lineRule="auto"/>
        <w:jc w:val="both"/>
        <w:outlineLvl w:val="0"/>
        <w:rPr>
          <w:b/>
          <w:spacing w:val="-9"/>
        </w:rPr>
      </w:pPr>
      <w:bookmarkStart w:id="1" w:name="bookmark3"/>
      <w:r>
        <w:rPr>
          <w:b/>
          <w:spacing w:val="-9"/>
        </w:rPr>
        <w:t>INTERPRETARE</w:t>
      </w:r>
      <w:bookmarkEnd w:id="1"/>
    </w:p>
    <w:p w:rsidR="000A629A" w:rsidRDefault="000A629A" w:rsidP="003B7EFF">
      <w:pPr>
        <w:tabs>
          <w:tab w:val="left" w:pos="606"/>
        </w:tabs>
        <w:spacing w:line="276" w:lineRule="auto"/>
        <w:ind w:right="60"/>
        <w:jc w:val="both"/>
      </w:pPr>
      <w:r>
        <w:t>3.1- în prezentul contract, cu excepţia unei prevederi contrare cuvintele la forma singular vor include forma de plural şi vice versa, acolo unde acest lucru este permis de context.</w:t>
      </w:r>
    </w:p>
    <w:p w:rsidR="000A629A" w:rsidRDefault="000A629A" w:rsidP="003B7EFF">
      <w:pPr>
        <w:tabs>
          <w:tab w:val="left" w:pos="592"/>
        </w:tabs>
        <w:spacing w:after="358" w:line="276" w:lineRule="auto"/>
        <w:ind w:right="60"/>
        <w:jc w:val="both"/>
      </w:pPr>
      <w:r>
        <w:t>3.2- Termenul "zi"sau "zile" sau orice referire la zile reprezintă zile calendaristice daca nu se specifică în mod diferit.</w:t>
      </w:r>
    </w:p>
    <w:p w:rsidR="000A629A" w:rsidRDefault="000A629A" w:rsidP="003B7EFF">
      <w:pPr>
        <w:pStyle w:val="DefaultText"/>
        <w:spacing w:line="276" w:lineRule="auto"/>
        <w:jc w:val="both"/>
        <w:rPr>
          <w:szCs w:val="24"/>
        </w:rPr>
      </w:pPr>
      <w:r>
        <w:rPr>
          <w:b/>
          <w:szCs w:val="24"/>
        </w:rPr>
        <w:t xml:space="preserve">4. OBIECTUL PRINCIPAL AL CONTRACTULUI  </w:t>
      </w:r>
    </w:p>
    <w:p w:rsidR="000A629A" w:rsidRDefault="000A629A" w:rsidP="003B7EFF">
      <w:pPr>
        <w:pStyle w:val="DefaultText"/>
        <w:spacing w:line="276" w:lineRule="auto"/>
        <w:jc w:val="both"/>
        <w:rPr>
          <w:szCs w:val="24"/>
        </w:rPr>
      </w:pPr>
      <w:r>
        <w:rPr>
          <w:szCs w:val="24"/>
        </w:rPr>
        <w:t>4.1 - Prestatorul se obligă să presteze servicii de întreţinere şi reparaţii a echipamentului de securitate, pe baz</w:t>
      </w:r>
      <w:r>
        <w:rPr>
          <w:szCs w:val="24"/>
          <w:lang w:val="ro-RO"/>
        </w:rPr>
        <w:t xml:space="preserve">ă de o revizie tehnică generală, </w:t>
      </w:r>
      <w:r>
        <w:rPr>
          <w:szCs w:val="24"/>
        </w:rPr>
        <w:t>inclusiv interven</w:t>
      </w:r>
      <w:r>
        <w:rPr>
          <w:szCs w:val="24"/>
          <w:lang w:val="ro-RO"/>
        </w:rPr>
        <w:t>ţii accidentale în caz de urgenţă,</w:t>
      </w:r>
      <w:r>
        <w:rPr>
          <w:szCs w:val="24"/>
        </w:rPr>
        <w:t xml:space="preserve"> în conformitate cu specificaţiile caietului de sarcini şi a ofertei tehnice, anexe la contract.</w:t>
      </w:r>
    </w:p>
    <w:p w:rsidR="000A629A" w:rsidRDefault="000A629A" w:rsidP="003B7EFF">
      <w:pPr>
        <w:pStyle w:val="DefaultText"/>
        <w:spacing w:line="276" w:lineRule="auto"/>
        <w:jc w:val="both"/>
        <w:rPr>
          <w:szCs w:val="24"/>
        </w:rPr>
      </w:pPr>
      <w:r>
        <w:rPr>
          <w:szCs w:val="24"/>
        </w:rPr>
        <w:t xml:space="preserve">4.2 - Achizitorul se obligă </w:t>
      </w:r>
      <w:proofErr w:type="gramStart"/>
      <w:r>
        <w:rPr>
          <w:szCs w:val="24"/>
        </w:rPr>
        <w:t>să</w:t>
      </w:r>
      <w:proofErr w:type="gramEnd"/>
      <w:r>
        <w:rPr>
          <w:szCs w:val="24"/>
        </w:rPr>
        <w:t xml:space="preserve"> achiziţioneze, respectiv să cumpere şi să plătească preţul convenit în prezentul contract. </w:t>
      </w:r>
    </w:p>
    <w:p w:rsidR="000A629A" w:rsidRDefault="000A629A" w:rsidP="003B7EFF">
      <w:pPr>
        <w:pStyle w:val="DefaultText"/>
        <w:spacing w:line="276" w:lineRule="auto"/>
        <w:jc w:val="both"/>
        <w:rPr>
          <w:sz w:val="28"/>
          <w:szCs w:val="28"/>
        </w:rPr>
      </w:pPr>
    </w:p>
    <w:p w:rsidR="000A629A" w:rsidRDefault="000A629A" w:rsidP="003B7EFF">
      <w:pPr>
        <w:pStyle w:val="DefaultText"/>
        <w:spacing w:line="276" w:lineRule="auto"/>
        <w:jc w:val="both"/>
        <w:rPr>
          <w:b/>
          <w:szCs w:val="24"/>
        </w:rPr>
      </w:pPr>
      <w:r>
        <w:rPr>
          <w:b/>
          <w:szCs w:val="24"/>
        </w:rPr>
        <w:t>5. PREŢUL CONTRACTULUI</w:t>
      </w:r>
    </w:p>
    <w:p w:rsidR="000A629A" w:rsidRDefault="000A629A" w:rsidP="003B7EFF">
      <w:pPr>
        <w:pStyle w:val="DefaultText"/>
        <w:spacing w:line="276" w:lineRule="auto"/>
        <w:ind w:firstLine="709"/>
        <w:jc w:val="both"/>
        <w:rPr>
          <w:szCs w:val="24"/>
        </w:rPr>
      </w:pPr>
      <w:r>
        <w:rPr>
          <w:b/>
          <w:szCs w:val="24"/>
        </w:rPr>
        <w:t>5.1</w:t>
      </w:r>
      <w:r>
        <w:rPr>
          <w:szCs w:val="24"/>
        </w:rPr>
        <w:t xml:space="preserve">- Preţul total al contractului, respectiv preţul serviciilor prestate, </w:t>
      </w:r>
      <w:proofErr w:type="gramStart"/>
      <w:r>
        <w:rPr>
          <w:szCs w:val="24"/>
        </w:rPr>
        <w:t>este</w:t>
      </w:r>
      <w:proofErr w:type="gramEnd"/>
      <w:r>
        <w:rPr>
          <w:szCs w:val="24"/>
        </w:rPr>
        <w:t xml:space="preserve"> de 9.450</w:t>
      </w:r>
      <w:r>
        <w:rPr>
          <w:b/>
          <w:i/>
          <w:szCs w:val="24"/>
        </w:rPr>
        <w:t xml:space="preserve"> </w:t>
      </w:r>
      <w:r>
        <w:rPr>
          <w:b/>
          <w:szCs w:val="24"/>
        </w:rPr>
        <w:t xml:space="preserve">lei </w:t>
      </w:r>
      <w:r>
        <w:rPr>
          <w:szCs w:val="24"/>
        </w:rPr>
        <w:t xml:space="preserve">fara TVA, la care se adauga 1.795,50 TVA. Pretul total al contractului </w:t>
      </w:r>
      <w:proofErr w:type="gramStart"/>
      <w:r>
        <w:rPr>
          <w:szCs w:val="24"/>
        </w:rPr>
        <w:t>este</w:t>
      </w:r>
      <w:proofErr w:type="gramEnd"/>
      <w:r>
        <w:rPr>
          <w:szCs w:val="24"/>
        </w:rPr>
        <w:t xml:space="preserve"> </w:t>
      </w:r>
      <w:r w:rsidRPr="000A629A">
        <w:rPr>
          <w:b/>
          <w:szCs w:val="24"/>
        </w:rPr>
        <w:t>11.245,50 lei</w:t>
      </w:r>
      <w:r>
        <w:rPr>
          <w:b/>
          <w:szCs w:val="24"/>
        </w:rPr>
        <w:t xml:space="preserve"> cu TVA.</w:t>
      </w:r>
    </w:p>
    <w:p w:rsidR="000A629A" w:rsidRDefault="000A629A" w:rsidP="003B7EFF">
      <w:pPr>
        <w:pStyle w:val="DefaultText"/>
        <w:spacing w:line="276" w:lineRule="auto"/>
        <w:ind w:firstLine="709"/>
        <w:jc w:val="both"/>
        <w:rPr>
          <w:szCs w:val="24"/>
        </w:rPr>
      </w:pPr>
      <w:r>
        <w:rPr>
          <w:b/>
          <w:szCs w:val="24"/>
        </w:rPr>
        <w:t>5.2</w:t>
      </w:r>
      <w:r>
        <w:rPr>
          <w:szCs w:val="24"/>
        </w:rPr>
        <w:t xml:space="preserve"> – Preţul a fost calculat după cum </w:t>
      </w:r>
      <w:proofErr w:type="gramStart"/>
      <w:r>
        <w:rPr>
          <w:szCs w:val="24"/>
        </w:rPr>
        <w:t>urmează :</w:t>
      </w:r>
      <w:proofErr w:type="gramEnd"/>
    </w:p>
    <w:p w:rsidR="000A629A" w:rsidRDefault="000A629A" w:rsidP="003B7EFF">
      <w:pPr>
        <w:pStyle w:val="DefaultText"/>
        <w:spacing w:line="276" w:lineRule="auto"/>
        <w:jc w:val="both"/>
        <w:rPr>
          <w:b/>
          <w:szCs w:val="24"/>
        </w:rPr>
      </w:pPr>
      <w:r>
        <w:rPr>
          <w:b/>
          <w:szCs w:val="24"/>
        </w:rPr>
        <w:t xml:space="preserve">     a)</w:t>
      </w:r>
      <w:r>
        <w:rPr>
          <w:szCs w:val="24"/>
        </w:rPr>
        <w:t xml:space="preserve"> </w:t>
      </w:r>
      <w:proofErr w:type="gramStart"/>
      <w:r>
        <w:rPr>
          <w:szCs w:val="24"/>
        </w:rPr>
        <w:t>pentru</w:t>
      </w:r>
      <w:proofErr w:type="gramEnd"/>
      <w:r>
        <w:rPr>
          <w:szCs w:val="24"/>
        </w:rPr>
        <w:t xml:space="preserve"> Sediul administrativ Sector 2 =   6.450,00.lei ( preţ revizia tehnică  )  + 1.225,50 lei ( valoarea TVA) = </w:t>
      </w:r>
      <w:r>
        <w:rPr>
          <w:b/>
          <w:szCs w:val="24"/>
        </w:rPr>
        <w:t>7.675,50 lei</w:t>
      </w:r>
      <w:r w:rsidR="006D3CB8">
        <w:rPr>
          <w:b/>
          <w:szCs w:val="24"/>
        </w:rPr>
        <w:t xml:space="preserve"> cu TVA</w:t>
      </w:r>
    </w:p>
    <w:p w:rsidR="000A629A" w:rsidRDefault="000A629A" w:rsidP="003B7EFF">
      <w:pPr>
        <w:pStyle w:val="DefaultText"/>
        <w:spacing w:line="276" w:lineRule="auto"/>
        <w:jc w:val="both"/>
        <w:rPr>
          <w:b/>
          <w:szCs w:val="24"/>
        </w:rPr>
      </w:pPr>
      <w:r>
        <w:rPr>
          <w:szCs w:val="24"/>
        </w:rPr>
        <w:t xml:space="preserve">     </w:t>
      </w:r>
      <w:r>
        <w:rPr>
          <w:b/>
          <w:szCs w:val="24"/>
        </w:rPr>
        <w:t>b)</w:t>
      </w:r>
      <w:r>
        <w:rPr>
          <w:szCs w:val="24"/>
        </w:rPr>
        <w:t xml:space="preserve"> </w:t>
      </w:r>
      <w:proofErr w:type="gramStart"/>
      <w:r>
        <w:rPr>
          <w:szCs w:val="24"/>
        </w:rPr>
        <w:t>pentru</w:t>
      </w:r>
      <w:proofErr w:type="gramEnd"/>
      <w:r>
        <w:rPr>
          <w:szCs w:val="24"/>
        </w:rPr>
        <w:t xml:space="preserve"> Centrul Militar Sector 2 =    2.100,00 lei ( preţ revizia tehnică) +  399,00 lei( valoarea TVA ) = </w:t>
      </w:r>
      <w:r>
        <w:rPr>
          <w:b/>
          <w:szCs w:val="24"/>
        </w:rPr>
        <w:t>2.499,00 lei</w:t>
      </w:r>
      <w:r w:rsidR="006D3CB8">
        <w:rPr>
          <w:b/>
          <w:szCs w:val="24"/>
        </w:rPr>
        <w:t xml:space="preserve"> cu TVA</w:t>
      </w:r>
    </w:p>
    <w:p w:rsidR="000A629A" w:rsidRDefault="000A629A" w:rsidP="003B7EFF">
      <w:pPr>
        <w:pStyle w:val="DefaultText"/>
        <w:spacing w:line="276" w:lineRule="auto"/>
        <w:jc w:val="both"/>
        <w:rPr>
          <w:szCs w:val="24"/>
        </w:rPr>
      </w:pPr>
      <w:r>
        <w:rPr>
          <w:szCs w:val="24"/>
        </w:rPr>
        <w:t xml:space="preserve">      </w:t>
      </w:r>
      <w:r>
        <w:rPr>
          <w:b/>
          <w:szCs w:val="24"/>
        </w:rPr>
        <w:t>c)</w:t>
      </w:r>
      <w:r>
        <w:rPr>
          <w:szCs w:val="24"/>
        </w:rPr>
        <w:t xml:space="preserve"> </w:t>
      </w:r>
      <w:proofErr w:type="gramStart"/>
      <w:r>
        <w:rPr>
          <w:szCs w:val="24"/>
        </w:rPr>
        <w:t>pentru</w:t>
      </w:r>
      <w:proofErr w:type="gramEnd"/>
      <w:r>
        <w:rPr>
          <w:szCs w:val="24"/>
        </w:rPr>
        <w:t xml:space="preserve"> Directia Evidenta Persoane si Stare Civila Sector 2 =   900,00lei ( preţ revizia tehnică) +  171,00( valoarea TVA ) = </w:t>
      </w:r>
      <w:r>
        <w:rPr>
          <w:b/>
          <w:szCs w:val="24"/>
        </w:rPr>
        <w:t>1.071,00 lei</w:t>
      </w:r>
      <w:r w:rsidR="006D3CB8">
        <w:rPr>
          <w:b/>
          <w:szCs w:val="24"/>
        </w:rPr>
        <w:t xml:space="preserve"> cu TVA</w:t>
      </w:r>
    </w:p>
    <w:p w:rsidR="000A629A" w:rsidRDefault="000A629A" w:rsidP="003B7EFF">
      <w:pPr>
        <w:pStyle w:val="DefaultText"/>
        <w:spacing w:line="276" w:lineRule="auto"/>
        <w:jc w:val="both"/>
        <w:rPr>
          <w:szCs w:val="24"/>
        </w:rPr>
      </w:pPr>
      <w:r>
        <w:rPr>
          <w:szCs w:val="24"/>
        </w:rPr>
        <w:t xml:space="preserve">           </w:t>
      </w:r>
      <w:r>
        <w:rPr>
          <w:b/>
          <w:szCs w:val="24"/>
        </w:rPr>
        <w:t>5.3</w:t>
      </w:r>
      <w:r>
        <w:rPr>
          <w:szCs w:val="24"/>
        </w:rPr>
        <w:t xml:space="preserve"> - Preţul total al contractului </w:t>
      </w:r>
      <w:proofErr w:type="gramStart"/>
      <w:r>
        <w:rPr>
          <w:szCs w:val="24"/>
        </w:rPr>
        <w:t>este</w:t>
      </w:r>
      <w:proofErr w:type="gramEnd"/>
      <w:r>
        <w:rPr>
          <w:szCs w:val="24"/>
        </w:rPr>
        <w:t xml:space="preserve"> ferm, în lei şi nu se modifică pe toata perioada de derulare a contractului.</w:t>
      </w:r>
    </w:p>
    <w:p w:rsidR="000A629A" w:rsidRDefault="000A629A" w:rsidP="003B7EFF">
      <w:pPr>
        <w:pStyle w:val="DefaultText"/>
        <w:spacing w:line="276" w:lineRule="auto"/>
        <w:jc w:val="both"/>
        <w:rPr>
          <w:szCs w:val="24"/>
        </w:rPr>
      </w:pPr>
    </w:p>
    <w:p w:rsidR="000A629A" w:rsidRDefault="000A629A" w:rsidP="003B7EFF">
      <w:pPr>
        <w:tabs>
          <w:tab w:val="left" w:pos="-990"/>
        </w:tabs>
        <w:spacing w:line="276" w:lineRule="auto"/>
        <w:rPr>
          <w:b/>
          <w:spacing w:val="-9"/>
        </w:rPr>
      </w:pPr>
      <w:r>
        <w:rPr>
          <w:b/>
          <w:spacing w:val="-9"/>
        </w:rPr>
        <w:t>6.  DURATA CONTRACTULUI</w:t>
      </w:r>
    </w:p>
    <w:p w:rsidR="000A629A" w:rsidRDefault="000A629A" w:rsidP="003B7EFF">
      <w:pPr>
        <w:spacing w:line="276" w:lineRule="auto"/>
        <w:ind w:right="60"/>
        <w:jc w:val="both"/>
        <w:rPr>
          <w:lang w:val="en-US"/>
        </w:rPr>
      </w:pPr>
      <w:r>
        <w:t>6.1. Durata contractului este de la data semnării acestuia de către ambele părţi pană la 31.12.2021</w:t>
      </w:r>
      <w:r>
        <w:rPr>
          <w:lang w:val="en-US"/>
        </w:rPr>
        <w:t>.</w:t>
      </w:r>
    </w:p>
    <w:p w:rsidR="000A629A" w:rsidRDefault="000A629A" w:rsidP="003B7EFF">
      <w:pPr>
        <w:pStyle w:val="Corptext"/>
        <w:spacing w:line="276" w:lineRule="auto"/>
        <w:rPr>
          <w:szCs w:val="24"/>
        </w:rPr>
      </w:pPr>
      <w:r>
        <w:rPr>
          <w:szCs w:val="24"/>
        </w:rPr>
        <w:t xml:space="preserve">6.2 Prestatorul se obligă </w:t>
      </w:r>
      <w:proofErr w:type="gramStart"/>
      <w:r>
        <w:rPr>
          <w:szCs w:val="24"/>
        </w:rPr>
        <w:t>să</w:t>
      </w:r>
      <w:proofErr w:type="gramEnd"/>
      <w:r>
        <w:rPr>
          <w:szCs w:val="24"/>
        </w:rPr>
        <w:t xml:space="preserve"> presteze serviciile de întreţinere şi reparaţii a echipamentului de securitate, pe bază de o revizie tehnică generală, în decurs de 10 zile lucrătoare consecutive.</w:t>
      </w:r>
    </w:p>
    <w:p w:rsidR="000A629A" w:rsidRDefault="000A629A" w:rsidP="003B7EFF">
      <w:pPr>
        <w:pStyle w:val="Corptext"/>
        <w:spacing w:line="276" w:lineRule="auto"/>
        <w:rPr>
          <w:szCs w:val="24"/>
        </w:rPr>
      </w:pPr>
      <w:r>
        <w:rPr>
          <w:szCs w:val="24"/>
        </w:rPr>
        <w:t xml:space="preserve">6.3. Achizitorul </w:t>
      </w:r>
      <w:proofErr w:type="gramStart"/>
      <w:r>
        <w:rPr>
          <w:szCs w:val="24"/>
        </w:rPr>
        <w:t>va</w:t>
      </w:r>
      <w:proofErr w:type="gramEnd"/>
      <w:r>
        <w:rPr>
          <w:szCs w:val="24"/>
        </w:rPr>
        <w:t xml:space="preserve"> transmite ordinul de începere al prestării serviciilor, în scris, cu 5 zile înainte de începerea prestaţiei serviciilor.    </w:t>
      </w:r>
      <w:r>
        <w:t xml:space="preserve">   </w:t>
      </w:r>
    </w:p>
    <w:p w:rsidR="000A629A" w:rsidRDefault="000A629A" w:rsidP="003B7EFF">
      <w:pPr>
        <w:spacing w:line="276" w:lineRule="auto"/>
        <w:ind w:right="60"/>
        <w:jc w:val="both"/>
        <w:rPr>
          <w:rFonts w:ascii="Arial" w:hAnsi="Arial"/>
          <w:highlight w:val="yellow"/>
          <w:lang w:val="en-US"/>
        </w:rPr>
      </w:pPr>
      <w:r>
        <w:rPr>
          <w:lang w:val="en-US" w:eastAsia="en-US"/>
        </w:rPr>
        <w:t xml:space="preserve">6.4. Executarea contractului începe la data semnării lui de către ambele </w:t>
      </w:r>
      <w:proofErr w:type="gramStart"/>
      <w:r>
        <w:rPr>
          <w:lang w:val="en-US" w:eastAsia="en-US"/>
        </w:rPr>
        <w:t>părţi .</w:t>
      </w:r>
      <w:proofErr w:type="gramEnd"/>
    </w:p>
    <w:p w:rsidR="000A629A" w:rsidRDefault="000A629A" w:rsidP="003B7EFF">
      <w:pPr>
        <w:tabs>
          <w:tab w:val="left" w:pos="301"/>
        </w:tabs>
        <w:spacing w:line="276" w:lineRule="auto"/>
        <w:rPr>
          <w:b/>
          <w:spacing w:val="-9"/>
        </w:rPr>
      </w:pPr>
    </w:p>
    <w:p w:rsidR="000A629A" w:rsidRDefault="000A629A" w:rsidP="003B7EFF">
      <w:pPr>
        <w:tabs>
          <w:tab w:val="left" w:pos="301"/>
        </w:tabs>
        <w:spacing w:line="276" w:lineRule="auto"/>
        <w:rPr>
          <w:b/>
          <w:spacing w:val="-9"/>
        </w:rPr>
      </w:pPr>
      <w:r>
        <w:rPr>
          <w:b/>
          <w:spacing w:val="-9"/>
        </w:rPr>
        <w:t>7.  DOCUMENTELE CONTRACTULUI</w:t>
      </w:r>
    </w:p>
    <w:p w:rsidR="000A629A" w:rsidRDefault="000A629A" w:rsidP="003B7EFF">
      <w:pPr>
        <w:numPr>
          <w:ilvl w:val="2"/>
          <w:numId w:val="4"/>
        </w:numPr>
        <w:tabs>
          <w:tab w:val="clear" w:pos="2160"/>
          <w:tab w:val="num" w:pos="142"/>
          <w:tab w:val="num" w:pos="284"/>
        </w:tabs>
        <w:spacing w:line="276" w:lineRule="auto"/>
        <w:ind w:left="0" w:right="60" w:firstLine="0"/>
      </w:pPr>
      <w:r>
        <w:t>Contractul cuprinde prezentele condiţii contractuale, precum şi următoarele documente , care fac parte integrantă din contract:</w:t>
      </w:r>
    </w:p>
    <w:p w:rsidR="000A629A" w:rsidRDefault="000A629A" w:rsidP="003B7EFF">
      <w:pPr>
        <w:spacing w:line="276" w:lineRule="auto"/>
        <w:ind w:left="80" w:right="60"/>
      </w:pPr>
      <w:r>
        <w:t xml:space="preserve">    a)   Caiet de sarcini</w:t>
      </w:r>
    </w:p>
    <w:p w:rsidR="000A629A" w:rsidRDefault="000A629A" w:rsidP="003B7EFF">
      <w:pPr>
        <w:tabs>
          <w:tab w:val="left" w:pos="783"/>
        </w:tabs>
        <w:spacing w:line="276" w:lineRule="auto"/>
      </w:pPr>
      <w:r>
        <w:t xml:space="preserve">     b)   Oferta tehnică şi financiară</w:t>
      </w:r>
    </w:p>
    <w:p w:rsidR="000A629A" w:rsidRDefault="000A629A" w:rsidP="003B7EFF">
      <w:pPr>
        <w:tabs>
          <w:tab w:val="left" w:pos="783"/>
        </w:tabs>
        <w:spacing w:after="358" w:line="276" w:lineRule="auto"/>
      </w:pPr>
      <w:r>
        <w:t xml:space="preserve">     c)   Dovada depunerii Garanţiei de bună execuţie, conform art. 8 din prezentul contract. </w:t>
      </w:r>
    </w:p>
    <w:p w:rsidR="000A629A" w:rsidRDefault="000A629A" w:rsidP="003B7EFF">
      <w:pPr>
        <w:overflowPunct w:val="0"/>
        <w:autoSpaceDE w:val="0"/>
        <w:autoSpaceDN w:val="0"/>
        <w:adjustRightInd w:val="0"/>
        <w:spacing w:line="276" w:lineRule="auto"/>
        <w:jc w:val="both"/>
        <w:textAlignment w:val="baseline"/>
        <w:rPr>
          <w:b/>
          <w:i/>
          <w:u w:val="single"/>
          <w:lang w:val="en-US" w:eastAsia="en-US"/>
        </w:rPr>
      </w:pPr>
      <w:r>
        <w:rPr>
          <w:b/>
          <w:lang w:val="en-US" w:eastAsia="en-US"/>
        </w:rPr>
        <w:lastRenderedPageBreak/>
        <w:t>8</w:t>
      </w:r>
      <w:r>
        <w:rPr>
          <w:b/>
          <w:i/>
          <w:lang w:val="en-US" w:eastAsia="en-US"/>
        </w:rPr>
        <w:t xml:space="preserve">. </w:t>
      </w:r>
      <w:r>
        <w:rPr>
          <w:b/>
          <w:lang w:val="en-US" w:eastAsia="en-US"/>
        </w:rPr>
        <w:t>GARANŢIA DE BUNĂ EXECUŢIE A CONTRACTULUI</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 xml:space="preserve">8.1 - (1) Contractantul se obligă să constituie garanţia de bună execuţie a contractului în cuantum de 5% din valoarea contractului fără TVA, respectiv </w:t>
      </w:r>
      <w:r w:rsidR="003B7EFF">
        <w:rPr>
          <w:b/>
          <w:i/>
          <w:u w:val="single"/>
          <w:lang w:val="en-US" w:eastAsia="en-US"/>
        </w:rPr>
        <w:t>suma de 472,50</w:t>
      </w:r>
      <w:r>
        <w:rPr>
          <w:b/>
          <w:i/>
          <w:u w:val="single"/>
          <w:lang w:val="en-US" w:eastAsia="en-US"/>
        </w:rPr>
        <w:t xml:space="preserve"> lei</w:t>
      </w:r>
      <w:r>
        <w:rPr>
          <w:lang w:val="en-US" w:eastAsia="en-US"/>
        </w:rPr>
        <w:t xml:space="preserve">, pe toată perioada derulării contractului, până la intrarea în efectivitate a contractului, </w:t>
      </w:r>
      <w:r>
        <w:rPr>
          <w:lang w:eastAsia="en-US"/>
        </w:rPr>
        <w:t>în 5 zile lucrătoare de la semnarea contractului de către ambele părţi</w:t>
      </w:r>
      <w:r>
        <w:rPr>
          <w:lang w:val="en-US" w:eastAsia="en-US"/>
        </w:rPr>
        <w:t xml:space="preserve">.                    </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 xml:space="preserve">8.2 - Autoritatea are dreptul de </w:t>
      </w:r>
      <w:proofErr w:type="gramStart"/>
      <w:r>
        <w:rPr>
          <w:lang w:val="en-US" w:eastAsia="en-US"/>
        </w:rPr>
        <w:t>a</w:t>
      </w:r>
      <w:proofErr w:type="gramEnd"/>
      <w:r>
        <w:rPr>
          <w:lang w:val="en-US" w:eastAsia="en-US"/>
        </w:rPr>
        <w:t xml:space="preserve">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 precizând totodată obligaţiile care nu au fost respectate.   </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 xml:space="preserve">8.3 – Autoritatea se obligă </w:t>
      </w:r>
      <w:proofErr w:type="gramStart"/>
      <w:r>
        <w:rPr>
          <w:lang w:val="en-US" w:eastAsia="en-US"/>
        </w:rPr>
        <w:t>să</w:t>
      </w:r>
      <w:proofErr w:type="gramEnd"/>
      <w:r>
        <w:rPr>
          <w:lang w:val="en-US" w:eastAsia="en-US"/>
        </w:rPr>
        <w:t xml:space="preserve"> restituie garanţia de bună execuţie în termen de 14 zile de la îndeplinirea obligaţiilor asumate.</w:t>
      </w:r>
    </w:p>
    <w:p w:rsidR="000A629A" w:rsidRDefault="000A629A" w:rsidP="003B7EFF">
      <w:pPr>
        <w:overflowPunct w:val="0"/>
        <w:autoSpaceDE w:val="0"/>
        <w:autoSpaceDN w:val="0"/>
        <w:adjustRightInd w:val="0"/>
        <w:spacing w:line="276" w:lineRule="auto"/>
        <w:jc w:val="both"/>
        <w:textAlignment w:val="baseline"/>
        <w:rPr>
          <w:lang w:val="en-US" w:eastAsia="en-US"/>
        </w:rPr>
      </w:pPr>
    </w:p>
    <w:p w:rsidR="000A629A" w:rsidRDefault="000A629A" w:rsidP="003B7EFF">
      <w:pPr>
        <w:spacing w:line="276" w:lineRule="auto"/>
        <w:jc w:val="both"/>
        <w:outlineLvl w:val="0"/>
        <w:rPr>
          <w:b/>
          <w:spacing w:val="-9"/>
        </w:rPr>
      </w:pPr>
      <w:r>
        <w:rPr>
          <w:b/>
          <w:spacing w:val="-9"/>
        </w:rPr>
        <w:t>9. OBLIGAŢIILE PRINCIPALE ALE AUTORITATII</w:t>
      </w:r>
    </w:p>
    <w:p w:rsidR="000A629A" w:rsidRDefault="000A629A" w:rsidP="003B7EFF">
      <w:pPr>
        <w:spacing w:line="276" w:lineRule="auto"/>
        <w:jc w:val="both"/>
        <w:outlineLvl w:val="0"/>
        <w:rPr>
          <w:spacing w:val="-9"/>
        </w:rPr>
      </w:pPr>
      <w:r>
        <w:rPr>
          <w:spacing w:val="-9"/>
        </w:rPr>
        <w:t>9.1- Autoritatea se obligă să recepţioneze serviciile, în conformitate cu obligaţiile asumate în contract.</w:t>
      </w:r>
    </w:p>
    <w:p w:rsidR="000A629A" w:rsidRDefault="000A629A" w:rsidP="003B7EFF">
      <w:pPr>
        <w:tabs>
          <w:tab w:val="left" w:pos="90"/>
        </w:tabs>
        <w:spacing w:line="276" w:lineRule="auto"/>
        <w:ind w:right="60"/>
        <w:jc w:val="both"/>
      </w:pPr>
      <w:r>
        <w:t xml:space="preserve">9.2- Autoritatea se obligă să plătească preţul serviciilor către contractant în termenul de 30 zile calendaristice de la întocmirea Procesului verbal de recepţie cantitativă şi calitativă, primirea şi înregistrarea facturii </w:t>
      </w:r>
      <w:smartTag w:uri="urn:schemas-microsoft-com:office:smarttags" w:element="PersonName">
        <w:smartTagPr>
          <w:attr w:name="ProductID" w:val="la Registratura Autorităţii"/>
        </w:smartTagPr>
        <w:r>
          <w:t>la Registratura Autorităţii</w:t>
        </w:r>
      </w:smartTag>
      <w:r>
        <w:t xml:space="preserve"> Contractante. Factura va fi emisă pe baza acceptului reprezentanţilor împuterniciţi ai Autorităţii Contractante, a Rapoartelor intermediare / Raportul final, întocmite de contractant şi aprobate de către reprezentaţii nominalizaţi ai autoritatii.</w:t>
      </w:r>
    </w:p>
    <w:p w:rsidR="000A629A" w:rsidRDefault="000A629A" w:rsidP="003B7EFF">
      <w:pPr>
        <w:tabs>
          <w:tab w:val="left" w:pos="694"/>
        </w:tabs>
        <w:spacing w:line="276" w:lineRule="auto"/>
        <w:ind w:right="60"/>
        <w:jc w:val="both"/>
      </w:pPr>
      <w:r>
        <w:t>9.3- Factura se va emite numai după încheierea procesului verbal de recepţie cantitativă şi calitativă.</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 xml:space="preserve">9.4 Procesul verbal de recepţie se </w:t>
      </w:r>
      <w:proofErr w:type="gramStart"/>
      <w:r>
        <w:rPr>
          <w:lang w:val="en-US" w:eastAsia="en-US"/>
        </w:rPr>
        <w:t>va</w:t>
      </w:r>
      <w:proofErr w:type="gramEnd"/>
      <w:r>
        <w:rPr>
          <w:lang w:val="en-US" w:eastAsia="en-US"/>
        </w:rPr>
        <w:t xml:space="preserve"> semna de c</w:t>
      </w:r>
      <w:r>
        <w:rPr>
          <w:lang w:eastAsia="en-US"/>
        </w:rPr>
        <w:t xml:space="preserve">ătre </w:t>
      </w:r>
      <w:r>
        <w:rPr>
          <w:lang w:val="en-US" w:eastAsia="en-US"/>
        </w:rPr>
        <w:t>comisia formata din reprezentantii Directiei Sisteme Informatice si Administrare Echipamente.</w:t>
      </w:r>
    </w:p>
    <w:p w:rsidR="000A629A" w:rsidRDefault="000A629A" w:rsidP="003B7EFF">
      <w:pPr>
        <w:tabs>
          <w:tab w:val="left" w:pos="662"/>
        </w:tabs>
        <w:spacing w:line="276" w:lineRule="auto"/>
        <w:ind w:right="80"/>
        <w:jc w:val="both"/>
      </w:pPr>
      <w:r>
        <w:t>9.5-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autoritatea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0A629A" w:rsidRDefault="000A629A" w:rsidP="003B7EFF">
      <w:pPr>
        <w:tabs>
          <w:tab w:val="left" w:pos="662"/>
        </w:tabs>
        <w:spacing w:line="276" w:lineRule="auto"/>
        <w:ind w:right="80"/>
        <w:jc w:val="both"/>
      </w:pPr>
    </w:p>
    <w:p w:rsidR="000A629A" w:rsidRDefault="000A629A" w:rsidP="003B7EFF">
      <w:pPr>
        <w:numPr>
          <w:ilvl w:val="0"/>
          <w:numId w:val="5"/>
        </w:numPr>
        <w:tabs>
          <w:tab w:val="left" w:pos="0"/>
        </w:tabs>
        <w:spacing w:line="276" w:lineRule="auto"/>
        <w:ind w:left="0" w:firstLine="0"/>
        <w:jc w:val="both"/>
        <w:outlineLvl w:val="0"/>
        <w:rPr>
          <w:b/>
          <w:spacing w:val="-9"/>
        </w:rPr>
      </w:pPr>
      <w:r>
        <w:rPr>
          <w:b/>
          <w:spacing w:val="-9"/>
        </w:rPr>
        <w:t>OBLIGAŢIILE CONTRACTANTULUI</w:t>
      </w:r>
    </w:p>
    <w:p w:rsidR="000A629A" w:rsidRDefault="000A629A" w:rsidP="003B7EFF">
      <w:pPr>
        <w:spacing w:line="276" w:lineRule="auto"/>
        <w:ind w:right="60"/>
        <w:jc w:val="both"/>
      </w:pPr>
      <w:r>
        <w:rPr>
          <w:bCs/>
          <w:spacing w:val="-3"/>
        </w:rPr>
        <w:t>10.1</w:t>
      </w:r>
      <w:r>
        <w:t xml:space="preserve">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autoritatii. In afara cazului în care autoritatea acceptă, în scris şi expres, revizuirea acestora, pe baza justificărilor furnizate de contractant, orice întârziere în </w:t>
      </w:r>
      <w:r>
        <w:lastRenderedPageBreak/>
        <w:t>îndeplinirea contractului dă dreptul autoritatii de a pretinde contractantului majorări de întârziere.</w:t>
      </w:r>
    </w:p>
    <w:p w:rsidR="000A629A" w:rsidRDefault="000A629A" w:rsidP="003B7EFF">
      <w:pPr>
        <w:tabs>
          <w:tab w:val="left" w:pos="709"/>
        </w:tabs>
        <w:spacing w:line="276" w:lineRule="auto"/>
        <w:ind w:right="60"/>
        <w:jc w:val="both"/>
      </w:pPr>
      <w:r>
        <w:t xml:space="preserve">10.2 Contractantul are obligaţia de a începe prestarea serviciilor la data stabilită. </w:t>
      </w:r>
    </w:p>
    <w:p w:rsidR="000A629A" w:rsidRDefault="000A629A" w:rsidP="003B7EFF">
      <w:pPr>
        <w:tabs>
          <w:tab w:val="left" w:pos="747"/>
        </w:tabs>
        <w:spacing w:line="276" w:lineRule="auto"/>
        <w:ind w:right="60"/>
        <w:jc w:val="both"/>
      </w:pPr>
      <w:r>
        <w:t>10.3 Contractantul are obligaţia de a asigura funcţionalitatea sistemelor de securitate, in conformitate cu cerinţele solicitate în Caietul de sarcini.</w:t>
      </w:r>
    </w:p>
    <w:p w:rsidR="000A629A" w:rsidRDefault="000A629A" w:rsidP="003B7EFF">
      <w:pPr>
        <w:tabs>
          <w:tab w:val="left" w:pos="632"/>
        </w:tabs>
        <w:spacing w:line="276" w:lineRule="auto"/>
        <w:ind w:right="60"/>
        <w:jc w:val="both"/>
      </w:pPr>
      <w:r>
        <w:t>10.4 Contractantul va asigura suport tehnic, oferit telefonic, de luni până vineri între orele 08.00-17.00. în cazul problemelor tehnice, intervenţia trebuie să se facă în cel mai scurt timp posibil de la raportarea problemei.</w:t>
      </w:r>
    </w:p>
    <w:p w:rsidR="000A629A" w:rsidRDefault="000A629A" w:rsidP="003B7EFF">
      <w:pPr>
        <w:tabs>
          <w:tab w:val="left" w:pos="656"/>
        </w:tabs>
        <w:spacing w:line="276" w:lineRule="auto"/>
        <w:ind w:right="60"/>
        <w:jc w:val="both"/>
      </w:pPr>
      <w:r>
        <w:t>10.5 Contractantul va desemna o persoană care va asigura gestionarea contractului, pe întreaga perioadă de derulare a acestuia.</w:t>
      </w:r>
    </w:p>
    <w:p w:rsidR="000A629A" w:rsidRDefault="000A629A" w:rsidP="003B7EFF">
      <w:pPr>
        <w:tabs>
          <w:tab w:val="left" w:pos="675"/>
        </w:tabs>
        <w:spacing w:line="276" w:lineRule="auto"/>
        <w:ind w:right="60"/>
        <w:jc w:val="both"/>
      </w:pPr>
      <w:r>
        <w:t>10.6. 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br/>
        <w:t>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0A629A" w:rsidRDefault="000A629A" w:rsidP="003B7EFF">
      <w:pPr>
        <w:tabs>
          <w:tab w:val="left" w:pos="508"/>
        </w:tabs>
        <w:spacing w:after="265" w:line="276" w:lineRule="auto"/>
        <w:jc w:val="both"/>
        <w:outlineLvl w:val="0"/>
        <w:rPr>
          <w:spacing w:val="-9"/>
        </w:rPr>
      </w:pPr>
    </w:p>
    <w:p w:rsidR="000A629A" w:rsidRDefault="000A629A" w:rsidP="003B7EFF">
      <w:pPr>
        <w:overflowPunct w:val="0"/>
        <w:autoSpaceDE w:val="0"/>
        <w:autoSpaceDN w:val="0"/>
        <w:adjustRightInd w:val="0"/>
        <w:spacing w:line="276" w:lineRule="auto"/>
        <w:jc w:val="both"/>
        <w:textAlignment w:val="baseline"/>
        <w:rPr>
          <w:b/>
          <w:lang w:val="en-US" w:eastAsia="en-US"/>
        </w:rPr>
      </w:pPr>
      <w:r>
        <w:rPr>
          <w:b/>
          <w:lang w:val="en-US" w:eastAsia="en-US"/>
        </w:rPr>
        <w:t xml:space="preserve">11.  SANCŢIUNI PENTRU NEÎNDEPLINIREA CULPABILĂ A OBLIGAŢIILOR </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11.1</w:t>
      </w:r>
      <w:r>
        <w:rPr>
          <w:b/>
          <w:lang w:val="en-US" w:eastAsia="en-US"/>
        </w:rPr>
        <w:t xml:space="preserve"> </w:t>
      </w:r>
      <w:r>
        <w:rPr>
          <w:lang w:val="en-US" w:eastAsia="en-US"/>
        </w:rPr>
        <w:t>-</w:t>
      </w:r>
      <w:r>
        <w:rPr>
          <w:b/>
          <w:lang w:val="en-US" w:eastAsia="en-US"/>
        </w:rPr>
        <w:t xml:space="preserve"> </w:t>
      </w:r>
      <w:r>
        <w:rPr>
          <w:lang w:val="en-US" w:eastAsia="en-US"/>
        </w:rPr>
        <w:t>În cazul în care, din vina sa exclusivă, contractantul nu reuşeşte să-şi execute obligaţiile asumate prin contract, atunci autoritatea are obligatia de a deduce din preţul contractului, ca penalităţi, o sumă echivalentă cu o cotă procentuală de 0</w:t>
      </w:r>
      <w:proofErr w:type="gramStart"/>
      <w:r>
        <w:rPr>
          <w:lang w:val="en-US" w:eastAsia="en-US"/>
        </w:rPr>
        <w:t>,1</w:t>
      </w:r>
      <w:proofErr w:type="gramEnd"/>
      <w:r>
        <w:rPr>
          <w:lang w:val="en-US" w:eastAsia="en-US"/>
        </w:rPr>
        <w:t>%</w:t>
      </w:r>
      <w:r w:rsidR="00C62B9C">
        <w:rPr>
          <w:lang w:val="en-US" w:eastAsia="en-US"/>
        </w:rPr>
        <w:t>/zi</w:t>
      </w:r>
      <w:r>
        <w:rPr>
          <w:lang w:val="en-US" w:eastAsia="en-US"/>
        </w:rPr>
        <w:t xml:space="preserve"> din va</w:t>
      </w:r>
      <w:r w:rsidR="00C62B9C">
        <w:rPr>
          <w:lang w:val="en-US" w:eastAsia="en-US"/>
        </w:rPr>
        <w:t>loarea serviciilor neefectuate</w:t>
      </w:r>
      <w:r>
        <w:rPr>
          <w:lang w:val="en-US" w:eastAsia="en-US"/>
        </w:rPr>
        <w:t>.</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 xml:space="preserve">11.2 </w:t>
      </w:r>
      <w:r>
        <w:rPr>
          <w:b/>
          <w:lang w:val="en-US" w:eastAsia="en-US"/>
        </w:rPr>
        <w:t xml:space="preserve">- </w:t>
      </w:r>
      <w:r>
        <w:rPr>
          <w:lang w:val="en-US" w:eastAsia="en-US"/>
        </w:rPr>
        <w:t>În cazul în care autoritatea nu onorează facturile în termen de 30 zile de la expirarea perioadei convenite, atunci acesta are obligaţia de a plăti, ca penalităţi, o sumă echivalentă cu o cotă procentuală de 0,1% din plata neefectuată, pentru fiecare zi de întârziere.</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11.3 -</w:t>
      </w:r>
      <w:r>
        <w:rPr>
          <w:b/>
          <w:lang w:val="en-US" w:eastAsia="en-US"/>
        </w:rPr>
        <w:t xml:space="preserve"> </w:t>
      </w:r>
      <w:r>
        <w:rPr>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11.4 -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0A629A" w:rsidRDefault="000A629A" w:rsidP="003B7EFF">
      <w:pPr>
        <w:spacing w:line="276" w:lineRule="auto"/>
        <w:jc w:val="both"/>
      </w:pPr>
      <w:r>
        <w:t>11.5 - 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0A629A" w:rsidRDefault="000A629A" w:rsidP="003B7EFF">
      <w:pPr>
        <w:overflowPunct w:val="0"/>
        <w:autoSpaceDE w:val="0"/>
        <w:autoSpaceDN w:val="0"/>
        <w:adjustRightInd w:val="0"/>
        <w:spacing w:line="276" w:lineRule="auto"/>
        <w:jc w:val="both"/>
        <w:textAlignment w:val="baseline"/>
        <w:rPr>
          <w:lang w:val="en-US" w:eastAsia="en-US"/>
        </w:rPr>
      </w:pPr>
    </w:p>
    <w:p w:rsidR="000A629A" w:rsidRDefault="000A629A" w:rsidP="003B7EFF">
      <w:pPr>
        <w:overflowPunct w:val="0"/>
        <w:autoSpaceDE w:val="0"/>
        <w:autoSpaceDN w:val="0"/>
        <w:adjustRightInd w:val="0"/>
        <w:spacing w:line="276" w:lineRule="auto"/>
        <w:jc w:val="both"/>
        <w:textAlignment w:val="baseline"/>
        <w:rPr>
          <w:b/>
          <w:lang w:val="en-US" w:eastAsia="en-US"/>
        </w:rPr>
      </w:pPr>
      <w:r>
        <w:rPr>
          <w:b/>
          <w:lang w:val="en-US" w:eastAsia="en-US"/>
        </w:rPr>
        <w:t>12. AJUSTAREA PREŢULUI CONTRACTULUI</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12.1 - Pentru serviciile prestate, plăţile datorate de autoritate contractantului sunt tarifele declarate în propunerea financiară, anexă la contract.</w:t>
      </w:r>
    </w:p>
    <w:p w:rsidR="000A629A" w:rsidRDefault="000A629A" w:rsidP="003B7EFF">
      <w:pPr>
        <w:overflowPunct w:val="0"/>
        <w:autoSpaceDE w:val="0"/>
        <w:autoSpaceDN w:val="0"/>
        <w:adjustRightInd w:val="0"/>
        <w:spacing w:line="276" w:lineRule="auto"/>
        <w:jc w:val="both"/>
        <w:textAlignment w:val="baseline"/>
        <w:rPr>
          <w:b/>
          <w:i/>
          <w:lang w:val="en-US" w:eastAsia="en-US"/>
        </w:rPr>
      </w:pPr>
      <w:r>
        <w:rPr>
          <w:lang w:val="en-US" w:eastAsia="en-US"/>
        </w:rPr>
        <w:t xml:space="preserve">12.2 - </w:t>
      </w:r>
      <w:r>
        <w:rPr>
          <w:b/>
          <w:i/>
          <w:lang w:val="en-US" w:eastAsia="en-US"/>
        </w:rPr>
        <w:t xml:space="preserve">Preţul contractului </w:t>
      </w:r>
      <w:proofErr w:type="gramStart"/>
      <w:r>
        <w:rPr>
          <w:b/>
          <w:i/>
          <w:lang w:val="en-US" w:eastAsia="en-US"/>
        </w:rPr>
        <w:t>este</w:t>
      </w:r>
      <w:proofErr w:type="gramEnd"/>
      <w:r>
        <w:rPr>
          <w:b/>
          <w:i/>
          <w:lang w:val="en-US" w:eastAsia="en-US"/>
        </w:rPr>
        <w:t xml:space="preserve"> ferm în lei şi nu se actualizează.</w:t>
      </w:r>
    </w:p>
    <w:p w:rsidR="000A629A" w:rsidRDefault="000A629A" w:rsidP="003B7EFF">
      <w:pPr>
        <w:overflowPunct w:val="0"/>
        <w:autoSpaceDE w:val="0"/>
        <w:autoSpaceDN w:val="0"/>
        <w:adjustRightInd w:val="0"/>
        <w:spacing w:line="276" w:lineRule="auto"/>
        <w:jc w:val="both"/>
        <w:textAlignment w:val="baseline"/>
        <w:rPr>
          <w:b/>
          <w:i/>
          <w:lang w:val="en-US" w:eastAsia="en-US"/>
        </w:rPr>
      </w:pPr>
    </w:p>
    <w:p w:rsidR="000A629A" w:rsidRDefault="000A629A" w:rsidP="003B7EFF">
      <w:pPr>
        <w:overflowPunct w:val="0"/>
        <w:autoSpaceDE w:val="0"/>
        <w:autoSpaceDN w:val="0"/>
        <w:adjustRightInd w:val="0"/>
        <w:spacing w:line="276" w:lineRule="auto"/>
        <w:jc w:val="both"/>
        <w:textAlignment w:val="baseline"/>
        <w:rPr>
          <w:b/>
          <w:lang w:val="en-US" w:eastAsia="en-US"/>
        </w:rPr>
      </w:pPr>
      <w:r>
        <w:rPr>
          <w:b/>
          <w:lang w:val="en-US" w:eastAsia="en-US"/>
        </w:rPr>
        <w:lastRenderedPageBreak/>
        <w:t xml:space="preserve">13. AMENDAMENTE </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13.1 -</w:t>
      </w:r>
      <w:r>
        <w:rPr>
          <w:b/>
          <w:lang w:val="en-US" w:eastAsia="en-US"/>
        </w:rPr>
        <w:t xml:space="preserve"> </w:t>
      </w:r>
      <w:r>
        <w:rPr>
          <w:lang w:val="en-US"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rsidR="003B7EFF" w:rsidRDefault="003B7EFF" w:rsidP="003B7EFF">
      <w:pPr>
        <w:overflowPunct w:val="0"/>
        <w:autoSpaceDE w:val="0"/>
        <w:autoSpaceDN w:val="0"/>
        <w:adjustRightInd w:val="0"/>
        <w:spacing w:line="276" w:lineRule="auto"/>
        <w:jc w:val="both"/>
        <w:textAlignment w:val="baseline"/>
        <w:rPr>
          <w:lang w:val="en-US" w:eastAsia="en-US"/>
        </w:rPr>
      </w:pPr>
    </w:p>
    <w:p w:rsidR="000A629A" w:rsidRDefault="000A629A" w:rsidP="003B7EFF">
      <w:pPr>
        <w:overflowPunct w:val="0"/>
        <w:autoSpaceDE w:val="0"/>
        <w:autoSpaceDN w:val="0"/>
        <w:adjustRightInd w:val="0"/>
        <w:spacing w:line="276" w:lineRule="auto"/>
        <w:jc w:val="both"/>
        <w:textAlignment w:val="baseline"/>
        <w:rPr>
          <w:b/>
          <w:lang w:val="en-US" w:eastAsia="en-US"/>
        </w:rPr>
      </w:pPr>
      <w:r>
        <w:rPr>
          <w:b/>
          <w:lang w:eastAsia="en-US"/>
        </w:rPr>
        <w:t xml:space="preserve">14. </w:t>
      </w:r>
      <w:r>
        <w:rPr>
          <w:b/>
          <w:lang w:val="en-US" w:eastAsia="en-US"/>
        </w:rPr>
        <w:t>SUBCONTRACTANŢI</w:t>
      </w:r>
    </w:p>
    <w:p w:rsidR="000A629A" w:rsidRDefault="000A629A" w:rsidP="003B7EFF">
      <w:pPr>
        <w:overflowPunct w:val="0"/>
        <w:autoSpaceDE w:val="0"/>
        <w:autoSpaceDN w:val="0"/>
        <w:adjustRightInd w:val="0"/>
        <w:spacing w:line="276" w:lineRule="auto"/>
        <w:jc w:val="both"/>
        <w:textAlignment w:val="baseline"/>
        <w:rPr>
          <w:b/>
          <w:sz w:val="28"/>
          <w:szCs w:val="28"/>
          <w:lang w:val="en-US" w:eastAsia="en-US"/>
        </w:rPr>
      </w:pPr>
      <w:r>
        <w:rPr>
          <w:szCs w:val="20"/>
          <w:lang w:val="en-US" w:eastAsia="en-US"/>
        </w:rPr>
        <w:t>14.1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0A629A" w:rsidRDefault="000A629A" w:rsidP="003B7EFF">
      <w:pPr>
        <w:autoSpaceDE w:val="0"/>
        <w:autoSpaceDN w:val="0"/>
        <w:adjustRightInd w:val="0"/>
        <w:spacing w:line="276" w:lineRule="auto"/>
        <w:jc w:val="both"/>
      </w:pPr>
      <w:r>
        <w:t xml:space="preserve">    </w:t>
      </w:r>
      <w:r>
        <w:tab/>
        <w:t>(2) Contractantul are obligaţia de a notifica Autorității orice modificări ale informaţiilor prevăzute la alin. (1) pe durata contractului de achiziţie publică.</w:t>
      </w:r>
    </w:p>
    <w:p w:rsidR="000A629A" w:rsidRDefault="000A629A" w:rsidP="003B7EFF">
      <w:pPr>
        <w:autoSpaceDE w:val="0"/>
        <w:autoSpaceDN w:val="0"/>
        <w:adjustRightInd w:val="0"/>
        <w:spacing w:line="276" w:lineRule="auto"/>
        <w:jc w:val="both"/>
      </w:pPr>
      <w:r>
        <w:t xml:space="preserve">    </w:t>
      </w:r>
      <w: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0A629A" w:rsidRDefault="000A629A" w:rsidP="003B7EFF">
      <w:pPr>
        <w:autoSpaceDE w:val="0"/>
        <w:autoSpaceDN w:val="0"/>
        <w:adjustRightInd w:val="0"/>
        <w:spacing w:line="276" w:lineRule="auto"/>
        <w:jc w:val="both"/>
      </w:pPr>
      <w:r>
        <w:t xml:space="preserve">    </w:t>
      </w:r>
      <w:r>
        <w:tab/>
        <w:t>(4) În situaţia prevăzută la alin. (3), Contractantul va transmite Autorităţii informaţiile prevăzute la alin. (1) şi va obţine acordul Autorităţii privind eventualii noi subcontractanţi implicaţi ulterior în executarea contractului.</w:t>
      </w:r>
    </w:p>
    <w:p w:rsidR="000A629A" w:rsidRDefault="000A629A" w:rsidP="003B7EFF">
      <w:pPr>
        <w:autoSpaceDE w:val="0"/>
        <w:autoSpaceDN w:val="0"/>
        <w:adjustRightInd w:val="0"/>
        <w:spacing w:line="276" w:lineRule="auto"/>
        <w:jc w:val="both"/>
      </w:pPr>
      <w:r>
        <w:t xml:space="preserve">    </w:t>
      </w:r>
      <w: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0A629A" w:rsidRDefault="000A629A" w:rsidP="003B7EFF">
      <w:pPr>
        <w:autoSpaceDE w:val="0"/>
        <w:autoSpaceDN w:val="0"/>
        <w:adjustRightInd w:val="0"/>
        <w:spacing w:line="276" w:lineRule="auto"/>
        <w:jc w:val="both"/>
      </w:pPr>
      <w:r>
        <w:t>14.2. – Contractantul are obligaţia de a încheia contracte cu subcontractanţii desemnaţi, în aceleaşi condiţii în care el a semnat contractul cu autoritatea.</w:t>
      </w:r>
    </w:p>
    <w:p w:rsidR="000A629A" w:rsidRDefault="000A629A" w:rsidP="003B7EFF">
      <w:pPr>
        <w:autoSpaceDE w:val="0"/>
        <w:autoSpaceDN w:val="0"/>
        <w:adjustRightInd w:val="0"/>
        <w:spacing w:line="276" w:lineRule="auto"/>
        <w:jc w:val="both"/>
      </w:pPr>
      <w:r>
        <w:t>14.3. - (1) Contractantul are obligaţia de a prezenta la încheierea contractului subsecvent toate contractele încheiate cu subcontractanţii desemnaţi.</w:t>
      </w:r>
    </w:p>
    <w:p w:rsidR="000A629A" w:rsidRDefault="000A629A" w:rsidP="003B7EFF">
      <w:pPr>
        <w:autoSpaceDE w:val="0"/>
        <w:autoSpaceDN w:val="0"/>
        <w:adjustRightInd w:val="0"/>
        <w:spacing w:line="276" w:lineRule="auto"/>
        <w:ind w:firstLine="720"/>
        <w:jc w:val="both"/>
      </w:pPr>
      <w:r>
        <w:t>(2) Lista subcontractanţilor, cu datele de recunoaştere ale acestora, cât şi contractele încheiate cu aceştia se constituie în anexe la contractul subsecvent.</w:t>
      </w:r>
    </w:p>
    <w:p w:rsidR="000A629A" w:rsidRDefault="000A629A" w:rsidP="003B7EFF">
      <w:pPr>
        <w:autoSpaceDE w:val="0"/>
        <w:autoSpaceDN w:val="0"/>
        <w:adjustRightInd w:val="0"/>
        <w:spacing w:line="276" w:lineRule="auto"/>
        <w:jc w:val="both"/>
      </w:pPr>
      <w:r>
        <w:t>14.4. - (1) În cazul subcontractării, Contractantul rămâne pe deplin răspunzător faţă de Autoritate de modul în care se îndeplineşte contractul subsecvent.</w:t>
      </w:r>
    </w:p>
    <w:p w:rsidR="000A629A" w:rsidRDefault="000A629A" w:rsidP="003B7EFF">
      <w:pPr>
        <w:autoSpaceDE w:val="0"/>
        <w:autoSpaceDN w:val="0"/>
        <w:adjustRightInd w:val="0"/>
        <w:spacing w:line="276" w:lineRule="auto"/>
        <w:ind w:firstLine="720"/>
        <w:jc w:val="both"/>
      </w:pPr>
      <w:r>
        <w:t>(2) Subcontractantul este pe deplin răspunzător faţă de Contractant de modul în care îşi îndeplineşte partea sa din contractul subsecvent.</w:t>
      </w:r>
    </w:p>
    <w:p w:rsidR="000A629A" w:rsidRDefault="000A629A" w:rsidP="003B7EFF">
      <w:pPr>
        <w:autoSpaceDE w:val="0"/>
        <w:autoSpaceDN w:val="0"/>
        <w:adjustRightInd w:val="0"/>
        <w:spacing w:line="276" w:lineRule="auto"/>
        <w:ind w:firstLine="720"/>
        <w:jc w:val="both"/>
      </w:pPr>
      <w:r>
        <w:t>(3) Contractantul are dreptul de a pretinde daune-interese subcontractanţilor, dacă aceştia nu îşi îndeplinesc partea lor din contract.</w:t>
      </w:r>
    </w:p>
    <w:p w:rsidR="000A629A" w:rsidRDefault="000A629A" w:rsidP="003B7EFF">
      <w:pPr>
        <w:autoSpaceDE w:val="0"/>
        <w:autoSpaceDN w:val="0"/>
        <w:adjustRightInd w:val="0"/>
        <w:spacing w:line="276" w:lineRule="auto"/>
        <w:jc w:val="both"/>
      </w:pPr>
      <w:r>
        <w:t>14.5 -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0A629A" w:rsidRDefault="000A629A" w:rsidP="003B7EFF">
      <w:pPr>
        <w:autoSpaceDE w:val="0"/>
        <w:autoSpaceDN w:val="0"/>
        <w:adjustRightInd w:val="0"/>
        <w:spacing w:line="276" w:lineRule="auto"/>
        <w:jc w:val="both"/>
      </w:pPr>
      <w: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w:t>
      </w:r>
      <w:r>
        <w:lastRenderedPageBreak/>
        <w:t>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0A629A" w:rsidRDefault="000A629A" w:rsidP="003B7EFF">
      <w:pPr>
        <w:autoSpaceDE w:val="0"/>
        <w:autoSpaceDN w:val="0"/>
        <w:adjustRightInd w:val="0"/>
        <w:spacing w:line="276" w:lineRule="auto"/>
        <w:jc w:val="both"/>
      </w:pPr>
      <w: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0A629A" w:rsidRDefault="000A629A" w:rsidP="003B7EFF">
      <w:pPr>
        <w:autoSpaceDE w:val="0"/>
        <w:autoSpaceDN w:val="0"/>
        <w:adjustRightInd w:val="0"/>
        <w:spacing w:line="276" w:lineRule="auto"/>
        <w:jc w:val="both"/>
      </w:pPr>
      <w: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0A629A" w:rsidRDefault="000A629A" w:rsidP="003B7EFF">
      <w:pPr>
        <w:autoSpaceDE w:val="0"/>
        <w:autoSpaceDN w:val="0"/>
        <w:adjustRightInd w:val="0"/>
        <w:spacing w:line="276" w:lineRule="auto"/>
        <w:jc w:val="both"/>
      </w:pPr>
      <w:r>
        <w:t xml:space="preserve">    (5) Contractele prezentate conform prevederilor alin. (4) trebuie să fie în concordanţă cu oferta şi se vor constitui în anexe la contractul de achiziţie publică.</w:t>
      </w:r>
    </w:p>
    <w:p w:rsidR="000A629A" w:rsidRDefault="000A629A" w:rsidP="003B7EFF">
      <w:pPr>
        <w:autoSpaceDE w:val="0"/>
        <w:autoSpaceDN w:val="0"/>
        <w:adjustRightInd w:val="0"/>
        <w:spacing w:line="276" w:lineRule="auto"/>
        <w:jc w:val="both"/>
      </w:pPr>
      <w:r>
        <w:t xml:space="preserve">    (6) Dispoziţiile prevăzute la alin. (1) - (5) nu diminuează răspunderea contractantului în ceea ce priveşte modul de îndeplinire a prezentului contract de achiziţie publică.</w:t>
      </w:r>
    </w:p>
    <w:p w:rsidR="000A629A" w:rsidRDefault="000A629A" w:rsidP="003B7EFF">
      <w:pPr>
        <w:autoSpaceDE w:val="0"/>
        <w:autoSpaceDN w:val="0"/>
        <w:adjustRightInd w:val="0"/>
        <w:spacing w:line="276" w:lineRule="auto"/>
        <w:jc w:val="both"/>
      </w:pPr>
      <w:r>
        <w:t>14.6. - Contractantull poate schimba oricare subcontractant numai dacă acesta nu şi-a îndeplinit partea sa din contractul subsecvent. Schimbarea subcontractantului nu va modifica preţul contractului şi va fi notificată autoritatii.”</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 xml:space="preserve">           (2) Subcontractantul </w:t>
      </w:r>
      <w:proofErr w:type="gramStart"/>
      <w:r>
        <w:rPr>
          <w:lang w:val="en-US" w:eastAsia="en-US"/>
        </w:rPr>
        <w:t>este</w:t>
      </w:r>
      <w:proofErr w:type="gramEnd"/>
      <w:r>
        <w:rPr>
          <w:lang w:val="en-US" w:eastAsia="en-US"/>
        </w:rPr>
        <w:t xml:space="preserve"> pe deplin răspunzător faţă de contractant de modul în care îşi îndeplineşte partea sa din contract.</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 xml:space="preserve">           (3)</w:t>
      </w:r>
      <w:r>
        <w:rPr>
          <w:b/>
          <w:lang w:val="en-US" w:eastAsia="en-US"/>
        </w:rPr>
        <w:t xml:space="preserve"> </w:t>
      </w:r>
      <w:r>
        <w:rPr>
          <w:lang w:val="en-US" w:eastAsia="en-US"/>
        </w:rPr>
        <w:t>Contractantul</w:t>
      </w:r>
      <w:r>
        <w:rPr>
          <w:b/>
          <w:lang w:val="en-US" w:eastAsia="en-US"/>
        </w:rPr>
        <w:t xml:space="preserve"> </w:t>
      </w:r>
      <w:r>
        <w:rPr>
          <w:lang w:val="en-US" w:eastAsia="en-US"/>
        </w:rPr>
        <w:t>are dreptul de a pretinde daune-interese subcontractanţilor dacă aceştia nu îşi îndeplinesc partea lor din contract.</w:t>
      </w:r>
    </w:p>
    <w:p w:rsidR="000A629A" w:rsidRDefault="000A629A" w:rsidP="003B7EFF">
      <w:pPr>
        <w:overflowPunct w:val="0"/>
        <w:autoSpaceDE w:val="0"/>
        <w:autoSpaceDN w:val="0"/>
        <w:adjustRightInd w:val="0"/>
        <w:spacing w:line="276" w:lineRule="auto"/>
        <w:jc w:val="both"/>
        <w:textAlignment w:val="baseline"/>
        <w:rPr>
          <w:b/>
          <w:lang w:val="en-US" w:eastAsia="en-US"/>
        </w:rPr>
      </w:pPr>
      <w:r>
        <w:rPr>
          <w:lang w:val="en-US" w:eastAsia="en-US"/>
        </w:rPr>
        <w:t xml:space="preserve">14.4 - Contractantul poate schimba oricare subcontractant numai dacă acesta nu şi-a îndeplinit partea </w:t>
      </w:r>
      <w:proofErr w:type="gramStart"/>
      <w:r>
        <w:rPr>
          <w:lang w:val="en-US" w:eastAsia="en-US"/>
        </w:rPr>
        <w:t>sa</w:t>
      </w:r>
      <w:proofErr w:type="gramEnd"/>
      <w:r>
        <w:rPr>
          <w:lang w:val="en-US" w:eastAsia="en-US"/>
        </w:rPr>
        <w:t xml:space="preserve"> din contract. Schimbarea subcontractantului nu </w:t>
      </w:r>
      <w:proofErr w:type="gramStart"/>
      <w:r>
        <w:rPr>
          <w:lang w:val="en-US" w:eastAsia="en-US"/>
        </w:rPr>
        <w:t>va</w:t>
      </w:r>
      <w:proofErr w:type="gramEnd"/>
      <w:r>
        <w:rPr>
          <w:lang w:val="en-US" w:eastAsia="en-US"/>
        </w:rPr>
        <w:t xml:space="preserve"> schimba preţul contractului şi va fi notificată autoritatii</w:t>
      </w:r>
      <w:r>
        <w:rPr>
          <w:b/>
          <w:lang w:val="en-US" w:eastAsia="en-US"/>
        </w:rPr>
        <w:t>.</w:t>
      </w:r>
    </w:p>
    <w:p w:rsidR="000A629A" w:rsidRDefault="000A629A" w:rsidP="003B7EFF">
      <w:pPr>
        <w:overflowPunct w:val="0"/>
        <w:autoSpaceDE w:val="0"/>
        <w:autoSpaceDN w:val="0"/>
        <w:adjustRightInd w:val="0"/>
        <w:spacing w:line="276" w:lineRule="auto"/>
        <w:jc w:val="both"/>
        <w:textAlignment w:val="baseline"/>
        <w:rPr>
          <w:b/>
          <w:lang w:eastAsia="en-US"/>
        </w:rPr>
      </w:pPr>
    </w:p>
    <w:p w:rsidR="000A629A" w:rsidRDefault="000A629A" w:rsidP="003B7EFF">
      <w:pPr>
        <w:overflowPunct w:val="0"/>
        <w:autoSpaceDE w:val="0"/>
        <w:autoSpaceDN w:val="0"/>
        <w:adjustRightInd w:val="0"/>
        <w:spacing w:line="276" w:lineRule="auto"/>
        <w:jc w:val="both"/>
        <w:textAlignment w:val="baseline"/>
        <w:rPr>
          <w:b/>
          <w:lang w:val="en-US" w:eastAsia="en-US"/>
        </w:rPr>
      </w:pPr>
      <w:r>
        <w:rPr>
          <w:b/>
          <w:lang w:val="en-US" w:eastAsia="en-US"/>
        </w:rPr>
        <w:t xml:space="preserve">15. CESIUNEA </w:t>
      </w:r>
    </w:p>
    <w:p w:rsidR="000A629A" w:rsidRDefault="000A629A" w:rsidP="003B7EFF">
      <w:pPr>
        <w:overflowPunct w:val="0"/>
        <w:autoSpaceDE w:val="0"/>
        <w:autoSpaceDN w:val="0"/>
        <w:adjustRightInd w:val="0"/>
        <w:spacing w:line="276" w:lineRule="auto"/>
        <w:jc w:val="both"/>
        <w:textAlignment w:val="baseline"/>
        <w:rPr>
          <w:lang w:val="es-ES" w:eastAsia="en-US"/>
        </w:rPr>
      </w:pPr>
      <w:r>
        <w:rPr>
          <w:spacing w:val="-2"/>
          <w:lang w:val="en-US" w:eastAsia="en-US"/>
        </w:rPr>
        <w:t xml:space="preserve">15.1- </w:t>
      </w:r>
      <w:r>
        <w:rPr>
          <w:lang w:val="en-US" w:eastAsia="en-US"/>
        </w:rPr>
        <w:t xml:space="preserve">În condiţiile prezentului contract, contractantul </w:t>
      </w:r>
      <w:r>
        <w:rPr>
          <w:b/>
          <w:lang w:val="en-US" w:eastAsia="en-US"/>
        </w:rPr>
        <w:t xml:space="preserve">nu are dreptul </w:t>
      </w:r>
      <w:r>
        <w:rPr>
          <w:lang w:val="en-US" w:eastAsia="en-US"/>
        </w:rPr>
        <w:t>de a transfera total sau parţial obligaţiile sale</w:t>
      </w:r>
      <w:r>
        <w:rPr>
          <w:lang w:val="es-ES" w:eastAsia="en-US"/>
        </w:rPr>
        <w:t>.</w:t>
      </w:r>
    </w:p>
    <w:p w:rsidR="000A629A" w:rsidRDefault="000A629A" w:rsidP="003B7EFF">
      <w:pPr>
        <w:overflowPunct w:val="0"/>
        <w:autoSpaceDE w:val="0"/>
        <w:autoSpaceDN w:val="0"/>
        <w:adjustRightInd w:val="0"/>
        <w:spacing w:line="276" w:lineRule="auto"/>
        <w:jc w:val="both"/>
        <w:textAlignment w:val="baseline"/>
        <w:rPr>
          <w:lang w:val="it-IT" w:eastAsia="en-US"/>
        </w:rPr>
      </w:pPr>
      <w:r>
        <w:rPr>
          <w:lang w:val="it-IT" w:eastAsia="en-US"/>
        </w:rPr>
        <w:t xml:space="preserve">15.2 – Contractantul poate cesiona dreptul de încasat aferent prestării serviciilor, către alţi operatori economici sau alte instituţii de credit, numai cu acordul prealabil al autoritatii, exprimat în scris, sumele reprezentând contravaloarea produselor livrate, în condiţiile prevăzute de lege. </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it-IT" w:eastAsia="en-US"/>
        </w:rPr>
        <w:t>15.3</w:t>
      </w:r>
      <w:r>
        <w:rPr>
          <w:lang w:val="en-US" w:eastAsia="en-US"/>
        </w:rPr>
        <w:t xml:space="preserve"> – Suma care face obiectul cesionării se achită de către autoritate în contul indicat de cesionar, deschis </w:t>
      </w:r>
      <w:smartTag w:uri="urn:schemas-microsoft-com:office:smarttags" w:element="PersonName">
        <w:smartTagPr>
          <w:attr w:name="ProductID" w:val="la Trezoreria Statului"/>
        </w:smartTagPr>
        <w:smartTag w:uri="urn:schemas-microsoft-com:office:smarttags" w:element="PersonName">
          <w:smartTagPr>
            <w:attr w:name="ProductID" w:val="la Trezoreria"/>
          </w:smartTagPr>
          <w:r>
            <w:rPr>
              <w:lang w:val="en-US" w:eastAsia="en-US"/>
            </w:rPr>
            <w:t>la Trezoreria</w:t>
          </w:r>
        </w:smartTag>
        <w:r>
          <w:rPr>
            <w:lang w:val="en-US" w:eastAsia="en-US"/>
          </w:rPr>
          <w:t xml:space="preserve"> Statului</w:t>
        </w:r>
      </w:smartTag>
      <w:r>
        <w:rPr>
          <w:lang w:val="en-US" w:eastAsia="en-US"/>
        </w:rPr>
        <w:t xml:space="preserve">, numai dacă contractantul nu are obligaţii de plată către bugetul de stat, bugetul asigurărilor sociale de stat şi bugetele fondurilor speciale, autoritatea având obligaţia de a verifica şi de a înştiinţa  părţile cu privire la cuantumul acestor obligaţii, </w:t>
      </w:r>
      <w:r>
        <w:rPr>
          <w:lang w:val="en-US" w:eastAsia="en-US"/>
        </w:rPr>
        <w:lastRenderedPageBreak/>
        <w:t>urmând a vira în contul concesionarului, numai diferenţa dintre suma cesionată şi suma reprezentând obligaţii către bugetele mai sus indicate.</w:t>
      </w:r>
    </w:p>
    <w:p w:rsidR="000A629A" w:rsidRDefault="000A629A" w:rsidP="003B7EFF">
      <w:pPr>
        <w:overflowPunct w:val="0"/>
        <w:autoSpaceDE w:val="0"/>
        <w:autoSpaceDN w:val="0"/>
        <w:adjustRightInd w:val="0"/>
        <w:spacing w:line="276" w:lineRule="auto"/>
        <w:jc w:val="both"/>
        <w:textAlignment w:val="baseline"/>
        <w:rPr>
          <w:lang w:val="en-US" w:eastAsia="en-US"/>
        </w:rPr>
      </w:pPr>
    </w:p>
    <w:p w:rsidR="000A629A" w:rsidRDefault="000A629A" w:rsidP="003B7EFF">
      <w:pPr>
        <w:overflowPunct w:val="0"/>
        <w:autoSpaceDE w:val="0"/>
        <w:autoSpaceDN w:val="0"/>
        <w:adjustRightInd w:val="0"/>
        <w:spacing w:line="276" w:lineRule="auto"/>
        <w:jc w:val="both"/>
        <w:textAlignment w:val="baseline"/>
        <w:rPr>
          <w:b/>
          <w:lang w:val="en-US" w:eastAsia="en-US"/>
        </w:rPr>
      </w:pPr>
      <w:r>
        <w:rPr>
          <w:b/>
          <w:lang w:val="en-US" w:eastAsia="en-US"/>
        </w:rPr>
        <w:t>16. FORŢA MAJORA</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 xml:space="preserve">16.1 - Forţa majoră </w:t>
      </w:r>
      <w:proofErr w:type="gramStart"/>
      <w:r>
        <w:rPr>
          <w:lang w:val="en-US" w:eastAsia="en-US"/>
        </w:rPr>
        <w:t>este</w:t>
      </w:r>
      <w:proofErr w:type="gramEnd"/>
      <w:r>
        <w:rPr>
          <w:lang w:val="en-US" w:eastAsia="en-US"/>
        </w:rPr>
        <w:t xml:space="preserve"> constatată de o autoritate competentă.</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16.2 - Forţa majoră exonerează părţile contractante de îndeplinirea obligaţiilor asumate prin prezentul contract, pe toata perioada în care aceasta acţionează.</w:t>
      </w:r>
    </w:p>
    <w:p w:rsidR="000A629A" w:rsidRDefault="000A629A" w:rsidP="003B7EFF">
      <w:pPr>
        <w:overflowPunct w:val="0"/>
        <w:autoSpaceDE w:val="0"/>
        <w:autoSpaceDN w:val="0"/>
        <w:adjustRightInd w:val="0"/>
        <w:spacing w:line="276" w:lineRule="auto"/>
        <w:jc w:val="both"/>
        <w:textAlignment w:val="baseline"/>
        <w:rPr>
          <w:b/>
          <w:lang w:val="en-US" w:eastAsia="en-US"/>
        </w:rPr>
      </w:pPr>
      <w:r>
        <w:rPr>
          <w:lang w:val="en-US" w:eastAsia="en-US"/>
        </w:rPr>
        <w:t xml:space="preserve">16.3 - Îndeplinirea contractului </w:t>
      </w:r>
      <w:proofErr w:type="gramStart"/>
      <w:r>
        <w:rPr>
          <w:lang w:val="en-US" w:eastAsia="en-US"/>
        </w:rPr>
        <w:t>va</w:t>
      </w:r>
      <w:proofErr w:type="gramEnd"/>
      <w:r>
        <w:rPr>
          <w:lang w:val="en-US" w:eastAsia="en-US"/>
        </w:rPr>
        <w:t xml:space="preserve"> fi suspendată în perioada de acţiune a forţei majore, dar fără a prejudicia drepturile ce li se cuveneau parţilor până la apariţia acesteia.</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 xml:space="preserve">16.4 - Partea contractanta care invoca forţa majoră are obligaţia de a notifica celeilalte părţi, imediat şi în mod complet, producerea acesteia şi </w:t>
      </w:r>
      <w:proofErr w:type="gramStart"/>
      <w:r>
        <w:rPr>
          <w:lang w:val="en-US" w:eastAsia="en-US"/>
        </w:rPr>
        <w:t>să</w:t>
      </w:r>
      <w:proofErr w:type="gramEnd"/>
      <w:r>
        <w:rPr>
          <w:lang w:val="en-US" w:eastAsia="en-US"/>
        </w:rPr>
        <w:t xml:space="preserve"> ia orice masuri care îi stau la dispoziţie în vederea limitării consecinţelor.</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16.5</w:t>
      </w:r>
      <w:r>
        <w:rPr>
          <w:b/>
          <w:lang w:val="en-US" w:eastAsia="en-US"/>
        </w:rPr>
        <w:t xml:space="preserve"> </w:t>
      </w:r>
      <w:r>
        <w:rPr>
          <w:lang w:val="en-US" w:eastAsia="en-US"/>
        </w:rPr>
        <w:t>- Dacă forţa majoră acţionează sau se estimează că va acţiona o perioada mai mare de 5 luni, fiecare parte va avea dreptul să notifice celeilalt</w:t>
      </w:r>
      <w:r>
        <w:rPr>
          <w:b/>
          <w:lang w:val="en-US" w:eastAsia="en-US"/>
        </w:rPr>
        <w:t xml:space="preserve">e </w:t>
      </w:r>
      <w:r>
        <w:rPr>
          <w:lang w:val="en-US" w:eastAsia="en-US"/>
        </w:rPr>
        <w:t>parţi încetarea de plin drept a prezentului contract, fără ca vreuna din părţi să poată pretinde celeilalte daune-interese.</w:t>
      </w:r>
    </w:p>
    <w:p w:rsidR="000A629A" w:rsidRDefault="000A629A" w:rsidP="003B7EFF">
      <w:pPr>
        <w:overflowPunct w:val="0"/>
        <w:autoSpaceDE w:val="0"/>
        <w:autoSpaceDN w:val="0"/>
        <w:adjustRightInd w:val="0"/>
        <w:spacing w:line="276" w:lineRule="auto"/>
        <w:jc w:val="both"/>
        <w:textAlignment w:val="baseline"/>
        <w:rPr>
          <w:lang w:val="en-US" w:eastAsia="en-US"/>
        </w:rPr>
      </w:pPr>
    </w:p>
    <w:p w:rsidR="000A629A" w:rsidRDefault="000A629A" w:rsidP="003B7EFF">
      <w:pPr>
        <w:overflowPunct w:val="0"/>
        <w:autoSpaceDE w:val="0"/>
        <w:autoSpaceDN w:val="0"/>
        <w:adjustRightInd w:val="0"/>
        <w:spacing w:line="276" w:lineRule="auto"/>
        <w:jc w:val="both"/>
        <w:textAlignment w:val="baseline"/>
        <w:rPr>
          <w:b/>
          <w:lang w:val="en-US" w:eastAsia="en-US"/>
        </w:rPr>
      </w:pPr>
      <w:r>
        <w:rPr>
          <w:b/>
          <w:lang w:val="en-US" w:eastAsia="en-US"/>
        </w:rPr>
        <w:t>17. Soluţionarea litigiilor</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17.1 - Autoritatea şi contractantul vor face toate eforturile pentru a rezolva pe cale amiabilă, prin tratative directe, orice neînţelegere sau dispută care se poate ivi intre ei în cadrul sau în legătură cu îndeplinirea contractului.</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 xml:space="preserve">17.2 - Dacă, după 15 zile de la începerea acestor tratative, autoritatea şi furnizorul nu reuşesc </w:t>
      </w:r>
      <w:proofErr w:type="gramStart"/>
      <w:r>
        <w:rPr>
          <w:lang w:val="en-US" w:eastAsia="en-US"/>
        </w:rPr>
        <w:t>să</w:t>
      </w:r>
      <w:proofErr w:type="gramEnd"/>
      <w:r>
        <w:rPr>
          <w:lang w:val="en-US" w:eastAsia="en-US"/>
        </w:rPr>
        <w:t xml:space="preserve"> rezolve în mod amiabil o divergenţă contractuală, fiecare poate solicita ca disputa să se soluţioneze de către instanţele judecătoreşti competente din România. </w:t>
      </w:r>
    </w:p>
    <w:p w:rsidR="000A629A" w:rsidRDefault="000A629A" w:rsidP="003B7EFF">
      <w:pPr>
        <w:overflowPunct w:val="0"/>
        <w:autoSpaceDE w:val="0"/>
        <w:autoSpaceDN w:val="0"/>
        <w:adjustRightInd w:val="0"/>
        <w:spacing w:line="276" w:lineRule="auto"/>
        <w:jc w:val="both"/>
        <w:textAlignment w:val="baseline"/>
        <w:rPr>
          <w:lang w:val="en-US" w:eastAsia="en-US"/>
        </w:rPr>
      </w:pPr>
    </w:p>
    <w:p w:rsidR="000A629A" w:rsidRDefault="000A629A" w:rsidP="003B7EFF">
      <w:pPr>
        <w:overflowPunct w:val="0"/>
        <w:autoSpaceDE w:val="0"/>
        <w:autoSpaceDN w:val="0"/>
        <w:adjustRightInd w:val="0"/>
        <w:spacing w:line="276" w:lineRule="auto"/>
        <w:jc w:val="both"/>
        <w:textAlignment w:val="baseline"/>
        <w:rPr>
          <w:lang w:val="en-US" w:eastAsia="en-US"/>
        </w:rPr>
      </w:pPr>
      <w:r>
        <w:rPr>
          <w:b/>
          <w:lang w:val="en-US" w:eastAsia="en-US"/>
        </w:rPr>
        <w:t>18. LIMBA CARE GUVERNEAZĂ CONTRACTUL</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 xml:space="preserve">18.1 - Limba care guvernează contractul </w:t>
      </w:r>
      <w:proofErr w:type="gramStart"/>
      <w:r>
        <w:rPr>
          <w:lang w:val="en-US" w:eastAsia="en-US"/>
        </w:rPr>
        <w:t>este</w:t>
      </w:r>
      <w:proofErr w:type="gramEnd"/>
      <w:r>
        <w:rPr>
          <w:lang w:val="en-US" w:eastAsia="en-US"/>
        </w:rPr>
        <w:t xml:space="preserve"> limba română.</w:t>
      </w:r>
    </w:p>
    <w:p w:rsidR="000A629A" w:rsidRDefault="000A629A" w:rsidP="003B7EFF">
      <w:pPr>
        <w:overflowPunct w:val="0"/>
        <w:autoSpaceDE w:val="0"/>
        <w:autoSpaceDN w:val="0"/>
        <w:adjustRightInd w:val="0"/>
        <w:spacing w:line="276" w:lineRule="auto"/>
        <w:jc w:val="both"/>
        <w:textAlignment w:val="baseline"/>
        <w:rPr>
          <w:lang w:val="en-US" w:eastAsia="en-US"/>
        </w:rPr>
      </w:pPr>
    </w:p>
    <w:p w:rsidR="000A629A" w:rsidRDefault="000A629A" w:rsidP="003B7EFF">
      <w:pPr>
        <w:overflowPunct w:val="0"/>
        <w:autoSpaceDE w:val="0"/>
        <w:autoSpaceDN w:val="0"/>
        <w:adjustRightInd w:val="0"/>
        <w:spacing w:line="276" w:lineRule="auto"/>
        <w:jc w:val="both"/>
        <w:textAlignment w:val="baseline"/>
        <w:rPr>
          <w:b/>
          <w:lang w:val="en-US" w:eastAsia="en-US"/>
        </w:rPr>
      </w:pPr>
      <w:r>
        <w:rPr>
          <w:b/>
          <w:lang w:val="en-US" w:eastAsia="en-US"/>
        </w:rPr>
        <w:t>19. COMUNICĂRI</w:t>
      </w:r>
    </w:p>
    <w:p w:rsidR="000A629A" w:rsidRDefault="000A629A" w:rsidP="003B7EFF">
      <w:pPr>
        <w:overflowPunct w:val="0"/>
        <w:autoSpaceDE w:val="0"/>
        <w:autoSpaceDN w:val="0"/>
        <w:adjustRightInd w:val="0"/>
        <w:spacing w:line="276" w:lineRule="auto"/>
        <w:jc w:val="both"/>
        <w:textAlignment w:val="baseline"/>
        <w:rPr>
          <w:lang w:val="en-US" w:eastAsia="en-US"/>
        </w:rPr>
      </w:pPr>
      <w:r>
        <w:rPr>
          <w:lang w:val="en-US" w:eastAsia="en-US"/>
        </w:rPr>
        <w:t>19.1 - (1) Orice notificare şi comunicare solicitată sau permisă, referitoare la îndeplinirea prezentului contract, trebuie să fie transmisă în scris, şi va fi considerată ca fiind transmisă efectiv, prin poştă, personal, e-mail sau prin fax, celeilalte p</w:t>
      </w:r>
      <w:r>
        <w:rPr>
          <w:lang w:eastAsia="en-US"/>
        </w:rPr>
        <w:t>ărţi la următoarele adrese, cu excepţia faptului că notificarea prin fax va fi considerată ca transmisă efectiv la data primirii acesteia de cealaltă parte</w:t>
      </w:r>
      <w:r>
        <w:rPr>
          <w:lang w:val="en-US" w:eastAsia="en-US"/>
        </w:rPr>
        <w:t>.</w:t>
      </w:r>
    </w:p>
    <w:p w:rsidR="000A629A" w:rsidRDefault="000A629A" w:rsidP="003B7EFF">
      <w:pPr>
        <w:overflowPunct w:val="0"/>
        <w:autoSpaceDE w:val="0"/>
        <w:autoSpaceDN w:val="0"/>
        <w:adjustRightInd w:val="0"/>
        <w:spacing w:line="276" w:lineRule="auto"/>
        <w:jc w:val="both"/>
        <w:textAlignment w:val="baseline"/>
        <w:rPr>
          <w:lang w:val="en-US" w:eastAsia="en-US"/>
        </w:rPr>
      </w:pPr>
    </w:p>
    <w:p w:rsidR="000A629A" w:rsidRDefault="000A629A" w:rsidP="003B7EFF">
      <w:pPr>
        <w:autoSpaceDE w:val="0"/>
        <w:autoSpaceDN w:val="0"/>
        <w:adjustRightInd w:val="0"/>
        <w:spacing w:line="276" w:lineRule="auto"/>
        <w:jc w:val="both"/>
        <w:rPr>
          <w:rFonts w:ascii="Times" w:hAnsi="Times"/>
          <w:b/>
          <w:lang w:val="en-US"/>
        </w:rPr>
      </w:pPr>
      <w:r>
        <w:rPr>
          <w:rFonts w:ascii="Times" w:hAnsi="Times"/>
          <w:b/>
          <w:lang w:val="en-US"/>
        </w:rPr>
        <w:t>20. PREVEDERI PRIVIND PROTECTIA DATELOR CU CARACTER PERSONAL</w:t>
      </w:r>
    </w:p>
    <w:p w:rsidR="000A629A" w:rsidRDefault="000A629A" w:rsidP="003B7EFF">
      <w:pPr>
        <w:pStyle w:val="Listparagraf"/>
        <w:autoSpaceDE w:val="0"/>
        <w:autoSpaceDN w:val="0"/>
        <w:adjustRightInd w:val="0"/>
        <w:spacing w:line="276" w:lineRule="auto"/>
        <w:ind w:left="0"/>
        <w:jc w:val="both"/>
        <w:rPr>
          <w:lang w:val="en-US"/>
        </w:rPr>
      </w:pPr>
      <w:r>
        <w:rPr>
          <w:lang w:val="en-US"/>
        </w:rPr>
        <w:t xml:space="preserve">În scopul executarii Contractului, fiecare Parte trebuie </w:t>
      </w:r>
      <w:proofErr w:type="gramStart"/>
      <w:r>
        <w:rPr>
          <w:lang w:val="en-US"/>
        </w:rPr>
        <w:t>sa</w:t>
      </w:r>
      <w:proofErr w:type="gramEnd"/>
      <w:r>
        <w:rPr>
          <w:lang w:val="en-US"/>
        </w:rPr>
        <w:t xml:space="preserve"> prelucreze date cu caaracter personal privind angajatii si/sau reprezentantii celeilalte Parti;</w:t>
      </w:r>
    </w:p>
    <w:p w:rsidR="000A629A" w:rsidRDefault="000A629A" w:rsidP="003B7EFF">
      <w:pPr>
        <w:pStyle w:val="AOA"/>
        <w:widowControl w:val="0"/>
        <w:numPr>
          <w:ilvl w:val="0"/>
          <w:numId w:val="0"/>
        </w:numPr>
        <w:tabs>
          <w:tab w:val="left" w:pos="708"/>
        </w:tabs>
        <w:spacing w:before="0" w:line="276" w:lineRule="auto"/>
        <w:rPr>
          <w:sz w:val="24"/>
          <w:szCs w:val="24"/>
        </w:rPr>
      </w:pPr>
      <w:bookmarkStart w:id="2" w:name="_Hlk509858349"/>
      <w:r>
        <w:rPr>
          <w:sz w:val="24"/>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b/>
          <w:sz w:val="24"/>
          <w:szCs w:val="24"/>
        </w:rPr>
        <w:t>Regulamentul</w:t>
      </w:r>
      <w:r>
        <w:rPr>
          <w:sz w:val="24"/>
          <w:szCs w:val="24"/>
        </w:rPr>
        <w:t>) a intrat în vigoare, și fac toate eforturile rezonabile pentru a se asigura că se conformează cu prevederile Regulamentului;</w:t>
      </w:r>
      <w:bookmarkEnd w:id="2"/>
    </w:p>
    <w:p w:rsidR="000A629A" w:rsidRDefault="000A629A" w:rsidP="003B7EFF">
      <w:pPr>
        <w:pStyle w:val="AOA"/>
        <w:widowControl w:val="0"/>
        <w:numPr>
          <w:ilvl w:val="0"/>
          <w:numId w:val="0"/>
        </w:numPr>
        <w:tabs>
          <w:tab w:val="left" w:pos="708"/>
        </w:tabs>
        <w:spacing w:before="0" w:line="276" w:lineRule="auto"/>
        <w:rPr>
          <w:sz w:val="24"/>
          <w:szCs w:val="24"/>
        </w:rPr>
      </w:pPr>
      <w:r>
        <w:rPr>
          <w:sz w:val="24"/>
          <w:szCs w:val="24"/>
        </w:rPr>
        <w:t xml:space="preserve">Atunci când prelucrează date cu caracter personal în legătură cu prezentul contract, fiecare </w:t>
      </w:r>
      <w:r>
        <w:rPr>
          <w:sz w:val="24"/>
          <w:szCs w:val="24"/>
        </w:rPr>
        <w:lastRenderedPageBreak/>
        <w:t>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rsidR="000A629A" w:rsidRDefault="000A629A" w:rsidP="003B7EFF">
      <w:pPr>
        <w:pStyle w:val="AOAltHead1"/>
        <w:numPr>
          <w:ilvl w:val="0"/>
          <w:numId w:val="0"/>
        </w:numPr>
        <w:tabs>
          <w:tab w:val="left" w:pos="708"/>
        </w:tabs>
        <w:spacing w:before="0" w:line="276" w:lineRule="auto"/>
        <w:rPr>
          <w:kern w:val="0"/>
          <w:sz w:val="24"/>
          <w:szCs w:val="24"/>
        </w:rPr>
      </w:pPr>
      <w:r>
        <w:rPr>
          <w:kern w:val="0"/>
          <w:sz w:val="24"/>
          <w:szCs w:val="24"/>
        </w:rPr>
        <w:t xml:space="preserve">Fiecare Parte </w:t>
      </w:r>
      <w:proofErr w:type="gramStart"/>
      <w:r>
        <w:rPr>
          <w:kern w:val="0"/>
          <w:sz w:val="24"/>
          <w:szCs w:val="24"/>
        </w:rPr>
        <w:t>va</w:t>
      </w:r>
      <w:proofErr w:type="gramEnd"/>
      <w:r>
        <w:rPr>
          <w:kern w:val="0"/>
          <w:sz w:val="24"/>
          <w:szCs w:val="24"/>
        </w:rPr>
        <w:t xml:space="preserve">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Pr>
          <w:kern w:val="0"/>
          <w:sz w:val="24"/>
          <w:szCs w:val="24"/>
        </w:rPr>
        <w:t>a</w:t>
      </w:r>
      <w:proofErr w:type="gramEnd"/>
      <w:r>
        <w:rPr>
          <w:kern w:val="0"/>
          <w:sz w:val="24"/>
          <w:szCs w:val="24"/>
        </w:rPr>
        <w:t xml:space="preserve"> angajaților/reprezentanților legali.</w:t>
      </w:r>
    </w:p>
    <w:p w:rsidR="000A629A" w:rsidRDefault="000A629A" w:rsidP="003B7EFF">
      <w:pPr>
        <w:pStyle w:val="AOAltHead1"/>
        <w:numPr>
          <w:ilvl w:val="0"/>
          <w:numId w:val="0"/>
        </w:numPr>
        <w:tabs>
          <w:tab w:val="left" w:pos="708"/>
        </w:tabs>
        <w:spacing w:before="0" w:line="276" w:lineRule="auto"/>
        <w:rPr>
          <w:kern w:val="0"/>
          <w:sz w:val="24"/>
          <w:szCs w:val="24"/>
        </w:rPr>
      </w:pPr>
      <w:r>
        <w:rPr>
          <w:kern w:val="0"/>
          <w:sz w:val="24"/>
          <w:szCs w:val="24"/>
        </w:rPr>
        <w:t xml:space="preserve">Pentru evitarea oricărui dubiu, Părțile </w:t>
      </w:r>
      <w:proofErr w:type="gramStart"/>
      <w:r>
        <w:rPr>
          <w:kern w:val="0"/>
          <w:sz w:val="24"/>
          <w:szCs w:val="24"/>
        </w:rPr>
        <w:t>iau</w:t>
      </w:r>
      <w:proofErr w:type="gramEnd"/>
      <w:r>
        <w:rPr>
          <w:kern w:val="0"/>
          <w:sz w:val="24"/>
          <w:szCs w:val="24"/>
        </w:rPr>
        <w:t xml:space="preserve">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0A629A" w:rsidRDefault="000A629A" w:rsidP="003B7EFF">
      <w:pPr>
        <w:pStyle w:val="AOAltHead1"/>
        <w:numPr>
          <w:ilvl w:val="0"/>
          <w:numId w:val="0"/>
        </w:numPr>
        <w:tabs>
          <w:tab w:val="left" w:pos="708"/>
        </w:tabs>
        <w:spacing w:before="0" w:line="276" w:lineRule="auto"/>
        <w:rPr>
          <w:kern w:val="0"/>
          <w:sz w:val="24"/>
          <w:szCs w:val="24"/>
        </w:rPr>
      </w:pPr>
      <w:r>
        <w:rPr>
          <w:kern w:val="0"/>
          <w:sz w:val="24"/>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0A629A" w:rsidRDefault="000A629A" w:rsidP="003B7EFF">
      <w:pPr>
        <w:overflowPunct w:val="0"/>
        <w:autoSpaceDE w:val="0"/>
        <w:autoSpaceDN w:val="0"/>
        <w:adjustRightInd w:val="0"/>
        <w:spacing w:line="276" w:lineRule="auto"/>
        <w:jc w:val="both"/>
        <w:textAlignment w:val="baseline"/>
        <w:rPr>
          <w:b/>
          <w:i/>
          <w:u w:val="single"/>
          <w:lang w:val="en-US" w:eastAsia="en-US"/>
        </w:rPr>
      </w:pPr>
    </w:p>
    <w:p w:rsidR="000A629A" w:rsidRDefault="000A629A" w:rsidP="003B7EFF">
      <w:pPr>
        <w:overflowPunct w:val="0"/>
        <w:autoSpaceDE w:val="0"/>
        <w:autoSpaceDN w:val="0"/>
        <w:adjustRightInd w:val="0"/>
        <w:spacing w:line="276" w:lineRule="auto"/>
        <w:jc w:val="both"/>
        <w:textAlignment w:val="baseline"/>
        <w:rPr>
          <w:b/>
          <w:lang w:val="en-US" w:eastAsia="en-US"/>
        </w:rPr>
      </w:pPr>
      <w:r>
        <w:rPr>
          <w:b/>
          <w:lang w:val="en-US" w:eastAsia="en-US"/>
        </w:rPr>
        <w:t>21. LEGEA APLICABILĂ CONTRACTULUI</w:t>
      </w:r>
    </w:p>
    <w:p w:rsidR="000A629A" w:rsidRDefault="000A629A" w:rsidP="003B7EFF">
      <w:pPr>
        <w:overflowPunct w:val="0"/>
        <w:autoSpaceDE w:val="0"/>
        <w:autoSpaceDN w:val="0"/>
        <w:adjustRightInd w:val="0"/>
        <w:spacing w:line="276" w:lineRule="auto"/>
        <w:jc w:val="both"/>
        <w:textAlignment w:val="baseline"/>
        <w:rPr>
          <w:i/>
          <w:lang w:val="en-US" w:eastAsia="en-US"/>
        </w:rPr>
      </w:pPr>
      <w:r>
        <w:rPr>
          <w:lang w:val="en-US" w:eastAsia="en-US"/>
        </w:rPr>
        <w:t xml:space="preserve">21.1 - Contractul </w:t>
      </w:r>
      <w:proofErr w:type="gramStart"/>
      <w:r>
        <w:rPr>
          <w:lang w:val="en-US" w:eastAsia="en-US"/>
        </w:rPr>
        <w:t>va</w:t>
      </w:r>
      <w:proofErr w:type="gramEnd"/>
      <w:r>
        <w:rPr>
          <w:lang w:val="en-US" w:eastAsia="en-US"/>
        </w:rPr>
        <w:t xml:space="preserve"> fi interpretat conform legilor din România.</w:t>
      </w:r>
    </w:p>
    <w:p w:rsidR="000A629A" w:rsidRDefault="000A629A" w:rsidP="003B7EFF">
      <w:pPr>
        <w:overflowPunct w:val="0"/>
        <w:autoSpaceDE w:val="0"/>
        <w:autoSpaceDN w:val="0"/>
        <w:adjustRightInd w:val="0"/>
        <w:spacing w:line="276" w:lineRule="auto"/>
        <w:ind w:firstLine="720"/>
        <w:jc w:val="both"/>
        <w:textAlignment w:val="baseline"/>
        <w:rPr>
          <w:lang w:val="en-US" w:eastAsia="en-US"/>
        </w:rPr>
      </w:pPr>
      <w:r>
        <w:rPr>
          <w:lang w:val="en-US" w:eastAsia="en-US"/>
        </w:rPr>
        <w:t xml:space="preserve">Părţile au înţeles </w:t>
      </w:r>
      <w:proofErr w:type="gramStart"/>
      <w:r>
        <w:rPr>
          <w:lang w:val="en-US" w:eastAsia="en-US"/>
        </w:rPr>
        <w:t>să</w:t>
      </w:r>
      <w:proofErr w:type="gramEnd"/>
      <w:r>
        <w:rPr>
          <w:lang w:val="en-US" w:eastAsia="en-US"/>
        </w:rPr>
        <w:t xml:space="preserve"> încheie prezentul contract în două exemplare, câte unul pentru fiecare parte.</w:t>
      </w:r>
    </w:p>
    <w:p w:rsidR="000A629A" w:rsidRDefault="000A629A" w:rsidP="003B7EFF">
      <w:pPr>
        <w:overflowPunct w:val="0"/>
        <w:autoSpaceDE w:val="0"/>
        <w:autoSpaceDN w:val="0"/>
        <w:adjustRightInd w:val="0"/>
        <w:spacing w:line="276" w:lineRule="auto"/>
        <w:ind w:firstLine="720"/>
        <w:jc w:val="both"/>
        <w:textAlignment w:val="baseline"/>
        <w:rPr>
          <w:lang w:val="en-US" w:eastAsia="en-US"/>
        </w:rPr>
      </w:pPr>
    </w:p>
    <w:p w:rsidR="000A629A" w:rsidRPr="00513343" w:rsidRDefault="000A629A" w:rsidP="003B7EFF">
      <w:pPr>
        <w:spacing w:line="276" w:lineRule="auto"/>
        <w:rPr>
          <w:b/>
          <w:bCs/>
        </w:rPr>
      </w:pPr>
      <w:r w:rsidRPr="006E707B">
        <w:rPr>
          <w:b/>
          <w:bCs/>
          <w:sz w:val="28"/>
          <w:szCs w:val="28"/>
        </w:rPr>
        <w:t xml:space="preserve">      </w:t>
      </w:r>
      <w:r>
        <w:rPr>
          <w:b/>
          <w:bCs/>
          <w:sz w:val="28"/>
          <w:szCs w:val="28"/>
        </w:rPr>
        <w:t xml:space="preserve">   </w:t>
      </w:r>
      <w:r w:rsidRPr="006E707B">
        <w:rPr>
          <w:b/>
          <w:bCs/>
          <w:sz w:val="28"/>
          <w:szCs w:val="28"/>
        </w:rPr>
        <w:t xml:space="preserve">   </w:t>
      </w:r>
      <w:r w:rsidRPr="00513343">
        <w:rPr>
          <w:b/>
          <w:bCs/>
        </w:rPr>
        <w:t xml:space="preserve">Autoritate,      </w:t>
      </w:r>
      <w:r w:rsidRPr="00513343">
        <w:rPr>
          <w:b/>
          <w:bCs/>
        </w:rPr>
        <w:tab/>
      </w:r>
      <w:r w:rsidRPr="00513343">
        <w:rPr>
          <w:b/>
          <w:bCs/>
        </w:rPr>
        <w:tab/>
      </w:r>
      <w:r w:rsidRPr="00513343">
        <w:rPr>
          <w:b/>
          <w:bCs/>
        </w:rPr>
        <w:tab/>
      </w:r>
      <w:r w:rsidRPr="00513343">
        <w:rPr>
          <w:b/>
          <w:bCs/>
        </w:rPr>
        <w:tab/>
        <w:t xml:space="preserve">                 </w:t>
      </w:r>
      <w:r>
        <w:rPr>
          <w:b/>
          <w:bCs/>
        </w:rPr>
        <w:t xml:space="preserve">        </w:t>
      </w:r>
      <w:r w:rsidRPr="00513343">
        <w:rPr>
          <w:b/>
          <w:bCs/>
        </w:rPr>
        <w:t>Contractant,</w:t>
      </w:r>
    </w:p>
    <w:p w:rsidR="000A629A" w:rsidRPr="00513343" w:rsidRDefault="000A629A" w:rsidP="003B7EFF">
      <w:pPr>
        <w:spacing w:line="276" w:lineRule="auto"/>
        <w:rPr>
          <w:b/>
        </w:rPr>
      </w:pPr>
      <w:r w:rsidRPr="00513343">
        <w:rPr>
          <w:b/>
        </w:rPr>
        <w:t xml:space="preserve">    </w:t>
      </w:r>
      <w:r>
        <w:rPr>
          <w:b/>
        </w:rPr>
        <w:t xml:space="preserve">  </w:t>
      </w:r>
      <w:r w:rsidRPr="00513343">
        <w:rPr>
          <w:b/>
        </w:rPr>
        <w:t xml:space="preserve">  SECTORUL  2  AL                                 </w:t>
      </w:r>
      <w:r>
        <w:rPr>
          <w:b/>
        </w:rPr>
        <w:t xml:space="preserve">      </w:t>
      </w:r>
      <w:r w:rsidRPr="00513343">
        <w:rPr>
          <w:b/>
        </w:rPr>
        <w:t xml:space="preserve">    </w:t>
      </w:r>
      <w:r>
        <w:rPr>
          <w:b/>
        </w:rPr>
        <w:t xml:space="preserve">     </w:t>
      </w:r>
      <w:r w:rsidRPr="00513343">
        <w:rPr>
          <w:b/>
        </w:rPr>
        <w:t xml:space="preserve"> S.C. NEC PRO LOGISTIC S.R.L.</w:t>
      </w:r>
    </w:p>
    <w:p w:rsidR="000A629A" w:rsidRPr="00513343" w:rsidRDefault="000A629A" w:rsidP="003B7EFF">
      <w:pPr>
        <w:spacing w:line="276" w:lineRule="auto"/>
        <w:rPr>
          <w:b/>
        </w:rPr>
      </w:pPr>
      <w:r w:rsidRPr="00513343">
        <w:rPr>
          <w:b/>
        </w:rPr>
        <w:t xml:space="preserve">     MUN. BUCUREŞTI                                              </w:t>
      </w:r>
    </w:p>
    <w:p w:rsidR="000A629A" w:rsidRPr="00513343" w:rsidRDefault="000A629A" w:rsidP="003B7EFF">
      <w:pPr>
        <w:pStyle w:val="Corptext"/>
        <w:spacing w:line="276" w:lineRule="auto"/>
        <w:rPr>
          <w:b/>
          <w:szCs w:val="24"/>
        </w:rPr>
      </w:pPr>
    </w:p>
    <w:p w:rsidR="000A629A" w:rsidRDefault="000A629A" w:rsidP="003B7EFF">
      <w:pPr>
        <w:pStyle w:val="Corptext"/>
        <w:spacing w:line="276" w:lineRule="auto"/>
        <w:rPr>
          <w:b/>
          <w:szCs w:val="24"/>
        </w:rPr>
      </w:pPr>
      <w:r w:rsidRPr="00513343">
        <w:rPr>
          <w:b/>
          <w:szCs w:val="24"/>
        </w:rPr>
        <w:t xml:space="preserve">        </w:t>
      </w:r>
      <w:r>
        <w:rPr>
          <w:b/>
          <w:szCs w:val="24"/>
        </w:rPr>
        <w:t xml:space="preserve">     </w:t>
      </w:r>
      <w:r w:rsidRPr="00513343">
        <w:rPr>
          <w:b/>
          <w:szCs w:val="24"/>
        </w:rPr>
        <w:t xml:space="preserve">  PRIMAR,</w:t>
      </w:r>
      <w:r w:rsidRPr="00513343">
        <w:rPr>
          <w:b/>
          <w:szCs w:val="24"/>
        </w:rPr>
        <w:tab/>
      </w:r>
      <w:r w:rsidRPr="00513343">
        <w:rPr>
          <w:b/>
          <w:szCs w:val="24"/>
        </w:rPr>
        <w:tab/>
        <w:t xml:space="preserve">                                          </w:t>
      </w:r>
      <w:r>
        <w:rPr>
          <w:b/>
          <w:szCs w:val="24"/>
        </w:rPr>
        <w:t xml:space="preserve">        </w:t>
      </w:r>
      <w:r w:rsidRPr="00513343">
        <w:rPr>
          <w:b/>
          <w:szCs w:val="24"/>
        </w:rPr>
        <w:t xml:space="preserve">     ADMINISTRATOR,      </w:t>
      </w:r>
      <w:r>
        <w:rPr>
          <w:b/>
          <w:szCs w:val="24"/>
        </w:rPr>
        <w:t xml:space="preserve">      </w:t>
      </w:r>
    </w:p>
    <w:p w:rsidR="003B7EFF" w:rsidRDefault="000A629A" w:rsidP="00A96155">
      <w:pPr>
        <w:pStyle w:val="Corptext"/>
        <w:spacing w:line="276" w:lineRule="auto"/>
      </w:pPr>
      <w:r>
        <w:rPr>
          <w:b/>
          <w:szCs w:val="24"/>
        </w:rPr>
        <w:t xml:space="preserve">  RADU NICOLAE MIHAIU</w:t>
      </w:r>
      <w:r w:rsidRPr="00513343">
        <w:rPr>
          <w:b/>
          <w:szCs w:val="24"/>
        </w:rPr>
        <w:tab/>
        <w:t xml:space="preserve">                                   </w:t>
      </w:r>
      <w:bookmarkStart w:id="3" w:name="_GoBack"/>
      <w:bookmarkEnd w:id="3"/>
    </w:p>
    <w:sectPr w:rsidR="003B7EFF" w:rsidSect="003B7EFF">
      <w:headerReference w:type="even" r:id="rId8"/>
      <w:headerReference w:type="default" r:id="rId9"/>
      <w:footerReference w:type="even" r:id="rId10"/>
      <w:footerReference w:type="default" r:id="rId11"/>
      <w:headerReference w:type="first" r:id="rId12"/>
      <w:footerReference w:type="first" r:id="rId13"/>
      <w:pgSz w:w="11906" w:h="16838"/>
      <w:pgMar w:top="426" w:right="1440" w:bottom="170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86C" w:rsidRDefault="006B086C" w:rsidP="00D93486">
      <w:r>
        <w:separator/>
      </w:r>
    </w:p>
  </w:endnote>
  <w:endnote w:type="continuationSeparator" w:id="0">
    <w:p w:rsidR="006B086C" w:rsidRDefault="006B086C" w:rsidP="00D9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486" w:rsidRDefault="00D9348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486" w:rsidRDefault="00D9348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486" w:rsidRDefault="00D9348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86C" w:rsidRDefault="006B086C" w:rsidP="00D93486">
      <w:r>
        <w:separator/>
      </w:r>
    </w:p>
  </w:footnote>
  <w:footnote w:type="continuationSeparator" w:id="0">
    <w:p w:rsidR="006B086C" w:rsidRDefault="006B086C" w:rsidP="00D93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486" w:rsidRDefault="00D9348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486" w:rsidRDefault="00D9348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486" w:rsidRDefault="00D9348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10100"/>
    <w:multiLevelType w:val="multilevel"/>
    <w:tmpl w:val="9F226A8E"/>
    <w:lvl w:ilvl="0">
      <w:start w:val="10"/>
      <w:numFmt w:val="decimal"/>
      <w:lvlText w:val="%1."/>
      <w:lvlJc w:val="left"/>
      <w:pPr>
        <w:tabs>
          <w:tab w:val="num" w:pos="460"/>
        </w:tabs>
        <w:ind w:left="460" w:hanging="360"/>
      </w:pPr>
    </w:lvl>
    <w:lvl w:ilvl="1">
      <w:start w:val="4"/>
      <w:numFmt w:val="decimal"/>
      <w:isLgl/>
      <w:lvlText w:val="%1.%2"/>
      <w:lvlJc w:val="left"/>
      <w:pPr>
        <w:tabs>
          <w:tab w:val="num" w:pos="580"/>
        </w:tabs>
        <w:ind w:left="580" w:hanging="480"/>
      </w:pPr>
    </w:lvl>
    <w:lvl w:ilvl="2">
      <w:start w:val="1"/>
      <w:numFmt w:val="decimal"/>
      <w:isLgl/>
      <w:lvlText w:val="%1.%2.%3"/>
      <w:lvlJc w:val="left"/>
      <w:pPr>
        <w:tabs>
          <w:tab w:val="num" w:pos="820"/>
        </w:tabs>
        <w:ind w:left="820" w:hanging="720"/>
      </w:pPr>
    </w:lvl>
    <w:lvl w:ilvl="3">
      <w:start w:val="1"/>
      <w:numFmt w:val="decimal"/>
      <w:isLgl/>
      <w:lvlText w:val="%1.%2.%3.%4"/>
      <w:lvlJc w:val="left"/>
      <w:pPr>
        <w:tabs>
          <w:tab w:val="num" w:pos="1180"/>
        </w:tabs>
        <w:ind w:left="1180" w:hanging="1080"/>
      </w:pPr>
    </w:lvl>
    <w:lvl w:ilvl="4">
      <w:start w:val="1"/>
      <w:numFmt w:val="decimal"/>
      <w:isLgl/>
      <w:lvlText w:val="%1.%2.%3.%4.%5"/>
      <w:lvlJc w:val="left"/>
      <w:pPr>
        <w:tabs>
          <w:tab w:val="num" w:pos="1180"/>
        </w:tabs>
        <w:ind w:left="1180" w:hanging="1080"/>
      </w:pPr>
    </w:lvl>
    <w:lvl w:ilvl="5">
      <w:start w:val="1"/>
      <w:numFmt w:val="decimal"/>
      <w:isLgl/>
      <w:lvlText w:val="%1.%2.%3.%4.%5.%6"/>
      <w:lvlJc w:val="left"/>
      <w:pPr>
        <w:tabs>
          <w:tab w:val="num" w:pos="1540"/>
        </w:tabs>
        <w:ind w:left="1540" w:hanging="1440"/>
      </w:pPr>
    </w:lvl>
    <w:lvl w:ilvl="6">
      <w:start w:val="1"/>
      <w:numFmt w:val="decimal"/>
      <w:isLgl/>
      <w:lvlText w:val="%1.%2.%3.%4.%5.%6.%7"/>
      <w:lvlJc w:val="left"/>
      <w:pPr>
        <w:tabs>
          <w:tab w:val="num" w:pos="1540"/>
        </w:tabs>
        <w:ind w:left="1540" w:hanging="1440"/>
      </w:pPr>
    </w:lvl>
    <w:lvl w:ilvl="7">
      <w:start w:val="1"/>
      <w:numFmt w:val="decimal"/>
      <w:isLgl/>
      <w:lvlText w:val="%1.%2.%3.%4.%5.%6.%7.%8"/>
      <w:lvlJc w:val="left"/>
      <w:pPr>
        <w:tabs>
          <w:tab w:val="num" w:pos="1900"/>
        </w:tabs>
        <w:ind w:left="1900" w:hanging="1800"/>
      </w:pPr>
    </w:lvl>
    <w:lvl w:ilvl="8">
      <w:start w:val="1"/>
      <w:numFmt w:val="decimal"/>
      <w:isLgl/>
      <w:lvlText w:val="%1.%2.%3.%4.%5.%6.%7.%8.%9"/>
      <w:lvlJc w:val="left"/>
      <w:pPr>
        <w:tabs>
          <w:tab w:val="num" w:pos="2260"/>
        </w:tabs>
        <w:ind w:left="2260" w:hanging="2160"/>
      </w:pPr>
    </w:lvl>
  </w:abstractNum>
  <w:abstractNum w:abstractNumId="1" w15:restartNumberingAfterBreak="0">
    <w:nsid w:val="1B456F46"/>
    <w:multiLevelType w:val="hybridMultilevel"/>
    <w:tmpl w:val="E3C0E1EA"/>
    <w:lvl w:ilvl="0" w:tplc="2598B686">
      <w:start w:val="1"/>
      <w:numFmt w:val="decimal"/>
      <w:lvlText w:val="%1."/>
      <w:lvlJc w:val="left"/>
      <w:pPr>
        <w:tabs>
          <w:tab w:val="num" w:pos="400"/>
        </w:tabs>
        <w:ind w:left="400" w:hanging="360"/>
      </w:pPr>
    </w:lvl>
    <w:lvl w:ilvl="1" w:tplc="04090019">
      <w:start w:val="1"/>
      <w:numFmt w:val="lowerLetter"/>
      <w:lvlText w:val="%2."/>
      <w:lvlJc w:val="left"/>
      <w:pPr>
        <w:tabs>
          <w:tab w:val="num" w:pos="1120"/>
        </w:tabs>
        <w:ind w:left="1120" w:hanging="360"/>
      </w:pPr>
    </w:lvl>
    <w:lvl w:ilvl="2" w:tplc="0409001B">
      <w:start w:val="1"/>
      <w:numFmt w:val="lowerRoman"/>
      <w:lvlText w:val="%3."/>
      <w:lvlJc w:val="right"/>
      <w:pPr>
        <w:tabs>
          <w:tab w:val="num" w:pos="1840"/>
        </w:tabs>
        <w:ind w:left="1840" w:hanging="180"/>
      </w:pPr>
    </w:lvl>
    <w:lvl w:ilvl="3" w:tplc="0409000F">
      <w:start w:val="1"/>
      <w:numFmt w:val="decimal"/>
      <w:lvlText w:val="%4."/>
      <w:lvlJc w:val="left"/>
      <w:pPr>
        <w:tabs>
          <w:tab w:val="num" w:pos="2560"/>
        </w:tabs>
        <w:ind w:left="2560" w:hanging="360"/>
      </w:pPr>
    </w:lvl>
    <w:lvl w:ilvl="4" w:tplc="04090019">
      <w:start w:val="1"/>
      <w:numFmt w:val="lowerLetter"/>
      <w:lvlText w:val="%5."/>
      <w:lvlJc w:val="left"/>
      <w:pPr>
        <w:tabs>
          <w:tab w:val="num" w:pos="3280"/>
        </w:tabs>
        <w:ind w:left="3280" w:hanging="360"/>
      </w:pPr>
    </w:lvl>
    <w:lvl w:ilvl="5" w:tplc="0409001B">
      <w:start w:val="1"/>
      <w:numFmt w:val="lowerRoman"/>
      <w:lvlText w:val="%6."/>
      <w:lvlJc w:val="right"/>
      <w:pPr>
        <w:tabs>
          <w:tab w:val="num" w:pos="4000"/>
        </w:tabs>
        <w:ind w:left="4000" w:hanging="180"/>
      </w:pPr>
    </w:lvl>
    <w:lvl w:ilvl="6" w:tplc="0409000F">
      <w:start w:val="1"/>
      <w:numFmt w:val="decimal"/>
      <w:lvlText w:val="%7."/>
      <w:lvlJc w:val="left"/>
      <w:pPr>
        <w:tabs>
          <w:tab w:val="num" w:pos="4720"/>
        </w:tabs>
        <w:ind w:left="4720" w:hanging="360"/>
      </w:pPr>
    </w:lvl>
    <w:lvl w:ilvl="7" w:tplc="04090019">
      <w:start w:val="1"/>
      <w:numFmt w:val="lowerLetter"/>
      <w:lvlText w:val="%8."/>
      <w:lvlJc w:val="left"/>
      <w:pPr>
        <w:tabs>
          <w:tab w:val="num" w:pos="5440"/>
        </w:tabs>
        <w:ind w:left="5440" w:hanging="360"/>
      </w:pPr>
    </w:lvl>
    <w:lvl w:ilvl="8" w:tplc="0409001B">
      <w:start w:val="1"/>
      <w:numFmt w:val="lowerRoman"/>
      <w:lvlText w:val="%9."/>
      <w:lvlJc w:val="right"/>
      <w:pPr>
        <w:tabs>
          <w:tab w:val="num" w:pos="6160"/>
        </w:tabs>
        <w:ind w:left="6160" w:hanging="180"/>
      </w:pPr>
    </w:lvl>
  </w:abstractNum>
  <w:abstractNum w:abstractNumId="2" w15:restartNumberingAfterBreak="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15:restartNumberingAfterBreak="0">
    <w:nsid w:val="6FA60296"/>
    <w:multiLevelType w:val="hybridMultilevel"/>
    <w:tmpl w:val="0E8A1EA0"/>
    <w:lvl w:ilvl="0" w:tplc="0418000F">
      <w:start w:val="1"/>
      <w:numFmt w:val="decimal"/>
      <w:lvlText w:val="%1."/>
      <w:lvlJc w:val="left"/>
      <w:pPr>
        <w:tabs>
          <w:tab w:val="num" w:pos="1211"/>
        </w:tabs>
        <w:ind w:left="1211" w:hanging="360"/>
      </w:pPr>
      <w:rPr>
        <w:b w:val="0"/>
        <w:sz w:val="24"/>
        <w:szCs w:val="24"/>
      </w:rPr>
    </w:lvl>
    <w:lvl w:ilvl="1" w:tplc="67FEE618">
      <w:start w:val="1"/>
      <w:numFmt w:val="decimal"/>
      <w:lvlText w:val="%2."/>
      <w:lvlJc w:val="left"/>
      <w:pPr>
        <w:tabs>
          <w:tab w:val="num" w:pos="1440"/>
        </w:tabs>
        <w:ind w:left="1440" w:hanging="360"/>
      </w:pPr>
    </w:lvl>
    <w:lvl w:ilvl="2" w:tplc="AD7C2340">
      <w:start w:val="1"/>
      <w:numFmt w:val="decimal"/>
      <w:lvlText w:val="%3."/>
      <w:lvlJc w:val="left"/>
      <w:pPr>
        <w:tabs>
          <w:tab w:val="num" w:pos="2160"/>
        </w:tabs>
        <w:ind w:left="2160" w:hanging="360"/>
      </w:pPr>
    </w:lvl>
    <w:lvl w:ilvl="3" w:tplc="C5BA13F2">
      <w:start w:val="1"/>
      <w:numFmt w:val="decimal"/>
      <w:lvlText w:val="%4."/>
      <w:lvlJc w:val="left"/>
      <w:pPr>
        <w:tabs>
          <w:tab w:val="num" w:pos="2880"/>
        </w:tabs>
        <w:ind w:left="2880" w:hanging="360"/>
      </w:pPr>
    </w:lvl>
    <w:lvl w:ilvl="4" w:tplc="6C964172">
      <w:start w:val="1"/>
      <w:numFmt w:val="decimal"/>
      <w:lvlText w:val="%5."/>
      <w:lvlJc w:val="left"/>
      <w:pPr>
        <w:tabs>
          <w:tab w:val="num" w:pos="3600"/>
        </w:tabs>
        <w:ind w:left="3600" w:hanging="360"/>
      </w:pPr>
    </w:lvl>
    <w:lvl w:ilvl="5" w:tplc="05AAC796">
      <w:start w:val="1"/>
      <w:numFmt w:val="decimal"/>
      <w:lvlText w:val="%6."/>
      <w:lvlJc w:val="left"/>
      <w:pPr>
        <w:tabs>
          <w:tab w:val="num" w:pos="4320"/>
        </w:tabs>
        <w:ind w:left="4320" w:hanging="360"/>
      </w:pPr>
    </w:lvl>
    <w:lvl w:ilvl="6" w:tplc="451C8E40">
      <w:start w:val="1"/>
      <w:numFmt w:val="decimal"/>
      <w:lvlText w:val="%7."/>
      <w:lvlJc w:val="left"/>
      <w:pPr>
        <w:tabs>
          <w:tab w:val="num" w:pos="5040"/>
        </w:tabs>
        <w:ind w:left="5040" w:hanging="360"/>
      </w:pPr>
    </w:lvl>
    <w:lvl w:ilvl="7" w:tplc="AF4A1826">
      <w:start w:val="1"/>
      <w:numFmt w:val="decimal"/>
      <w:lvlText w:val="%8."/>
      <w:lvlJc w:val="left"/>
      <w:pPr>
        <w:tabs>
          <w:tab w:val="num" w:pos="5760"/>
        </w:tabs>
        <w:ind w:left="5760" w:hanging="360"/>
      </w:pPr>
    </w:lvl>
    <w:lvl w:ilvl="8" w:tplc="E6DAF296">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9A"/>
    <w:rsid w:val="000A629A"/>
    <w:rsid w:val="003B7EFF"/>
    <w:rsid w:val="006B086C"/>
    <w:rsid w:val="006D3CB8"/>
    <w:rsid w:val="00A96155"/>
    <w:rsid w:val="00C41D4F"/>
    <w:rsid w:val="00C62B9C"/>
    <w:rsid w:val="00D934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29A"/>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nhideWhenUsed/>
    <w:rsid w:val="000A629A"/>
    <w:pPr>
      <w:overflowPunct w:val="0"/>
      <w:autoSpaceDE w:val="0"/>
      <w:autoSpaceDN w:val="0"/>
      <w:adjustRightInd w:val="0"/>
      <w:jc w:val="both"/>
    </w:pPr>
    <w:rPr>
      <w:szCs w:val="20"/>
      <w:lang w:val="en-US" w:eastAsia="en-US"/>
    </w:rPr>
  </w:style>
  <w:style w:type="character" w:customStyle="1" w:styleId="CorptextCaracter">
    <w:name w:val="Corp text Caracter"/>
    <w:basedOn w:val="Fontdeparagrafimplicit"/>
    <w:link w:val="Corptext"/>
    <w:rsid w:val="000A629A"/>
    <w:rPr>
      <w:rFonts w:ascii="Times New Roman" w:eastAsia="Times New Roman" w:hAnsi="Times New Roman" w:cs="Times New Roman"/>
      <w:sz w:val="24"/>
      <w:szCs w:val="20"/>
      <w:lang w:val="en-US"/>
    </w:rPr>
  </w:style>
  <w:style w:type="paragraph" w:styleId="Listparagraf">
    <w:name w:val="List Paragraph"/>
    <w:basedOn w:val="Normal"/>
    <w:uiPriority w:val="34"/>
    <w:qFormat/>
    <w:rsid w:val="000A629A"/>
    <w:pPr>
      <w:ind w:left="720"/>
    </w:pPr>
  </w:style>
  <w:style w:type="paragraph" w:customStyle="1" w:styleId="DefaultText">
    <w:name w:val="Default Text"/>
    <w:basedOn w:val="Normal"/>
    <w:rsid w:val="000A629A"/>
    <w:pPr>
      <w:overflowPunct w:val="0"/>
      <w:autoSpaceDE w:val="0"/>
      <w:autoSpaceDN w:val="0"/>
      <w:adjustRightInd w:val="0"/>
    </w:pPr>
    <w:rPr>
      <w:szCs w:val="20"/>
      <w:lang w:val="en-US" w:eastAsia="en-US"/>
    </w:rPr>
  </w:style>
  <w:style w:type="paragraph" w:customStyle="1" w:styleId="AOA">
    <w:name w:val="AO(A)"/>
    <w:basedOn w:val="Normal"/>
    <w:next w:val="Normal"/>
    <w:rsid w:val="000A629A"/>
    <w:pPr>
      <w:numPr>
        <w:numId w:val="1"/>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0A629A"/>
    <w:pPr>
      <w:keepNext/>
      <w:numPr>
        <w:numId w:val="2"/>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0A629A"/>
    <w:pPr>
      <w:keepNext/>
      <w:numPr>
        <w:ilvl w:val="1"/>
        <w:numId w:val="2"/>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0A629A"/>
    <w:pPr>
      <w:numPr>
        <w:ilvl w:val="2"/>
        <w:numId w:val="2"/>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0A629A"/>
    <w:pPr>
      <w:numPr>
        <w:ilvl w:val="3"/>
        <w:numId w:val="2"/>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0A629A"/>
    <w:pPr>
      <w:numPr>
        <w:ilvl w:val="4"/>
        <w:numId w:val="2"/>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0A629A"/>
    <w:pPr>
      <w:numPr>
        <w:ilvl w:val="5"/>
        <w:numId w:val="2"/>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0A629A"/>
    <w:pPr>
      <w:keepNext w:val="0"/>
    </w:pPr>
    <w:rPr>
      <w:b w:val="0"/>
      <w:caps w:val="0"/>
    </w:rPr>
  </w:style>
  <w:style w:type="character" w:styleId="Hyperlink">
    <w:name w:val="Hyperlink"/>
    <w:rsid w:val="000A629A"/>
    <w:rPr>
      <w:color w:val="0000FF"/>
      <w:u w:val="single"/>
    </w:rPr>
  </w:style>
  <w:style w:type="paragraph" w:styleId="TextnBalon">
    <w:name w:val="Balloon Text"/>
    <w:basedOn w:val="Normal"/>
    <w:link w:val="TextnBalonCaracter"/>
    <w:uiPriority w:val="99"/>
    <w:semiHidden/>
    <w:unhideWhenUsed/>
    <w:rsid w:val="00C62B9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62B9C"/>
    <w:rPr>
      <w:rFonts w:ascii="Segoe UI" w:eastAsia="Times New Roman" w:hAnsi="Segoe UI" w:cs="Segoe UI"/>
      <w:sz w:val="18"/>
      <w:szCs w:val="18"/>
      <w:lang w:eastAsia="ro-RO"/>
    </w:rPr>
  </w:style>
  <w:style w:type="paragraph" w:styleId="Antet">
    <w:name w:val="header"/>
    <w:basedOn w:val="Normal"/>
    <w:link w:val="AntetCaracter"/>
    <w:uiPriority w:val="99"/>
    <w:unhideWhenUsed/>
    <w:rsid w:val="00D93486"/>
    <w:pPr>
      <w:tabs>
        <w:tab w:val="center" w:pos="4513"/>
        <w:tab w:val="right" w:pos="9026"/>
      </w:tabs>
    </w:pPr>
  </w:style>
  <w:style w:type="character" w:customStyle="1" w:styleId="AntetCaracter">
    <w:name w:val="Antet Caracter"/>
    <w:basedOn w:val="Fontdeparagrafimplicit"/>
    <w:link w:val="Antet"/>
    <w:uiPriority w:val="99"/>
    <w:rsid w:val="00D93486"/>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D93486"/>
    <w:pPr>
      <w:tabs>
        <w:tab w:val="center" w:pos="4513"/>
        <w:tab w:val="right" w:pos="9026"/>
      </w:tabs>
    </w:pPr>
  </w:style>
  <w:style w:type="character" w:customStyle="1" w:styleId="SubsolCaracter">
    <w:name w:val="Subsol Caracter"/>
    <w:basedOn w:val="Fontdeparagrafimplicit"/>
    <w:link w:val="Subsol"/>
    <w:uiPriority w:val="99"/>
    <w:rsid w:val="00D93486"/>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12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nec-grup.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3466</Words>
  <Characters>20104</Characters>
  <Application>Microsoft Office Word</Application>
  <DocSecurity>0</DocSecurity>
  <Lines>167</Lines>
  <Paragraphs>47</Paragraphs>
  <ScaleCrop>false</ScaleCrop>
  <Company/>
  <LinksUpToDate>false</LinksUpToDate>
  <CharactersWithSpaces>23523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2021-06-03T05:14:00Z</dcterms:created>
  <dcterms:modified xsi:type="dcterms:W3CDTF">2021-06-03T05:15:00Z</dcterms:modified>
</cp:coreProperties>
</file>