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6BE" w:rsidRPr="00E606BE" w:rsidRDefault="001743C8" w:rsidP="009D4AE5">
      <w:pPr>
        <w:spacing w:line="360" w:lineRule="auto"/>
      </w:pPr>
      <w:bookmarkStart w:id="0" w:name="_GoBack"/>
      <w:bookmarkEnd w:id="0"/>
      <w:r w:rsidRPr="00E606BE">
        <w:rPr>
          <w:noProof/>
          <w:lang w:val="en-US" w:eastAsia="en-US"/>
        </w:rPr>
        <w:drawing>
          <wp:inline distT="0" distB="0" distL="0" distR="0">
            <wp:extent cx="5943600" cy="1105535"/>
            <wp:effectExtent l="19050" t="0" r="0" b="0"/>
            <wp:docPr id="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7" cstate="print"/>
                    <a:srcRect/>
                    <a:stretch>
                      <a:fillRect/>
                    </a:stretch>
                  </pic:blipFill>
                  <pic:spPr bwMode="auto">
                    <a:xfrm>
                      <a:off x="0" y="0"/>
                      <a:ext cx="5943600" cy="1105535"/>
                    </a:xfrm>
                    <a:prstGeom prst="rect">
                      <a:avLst/>
                    </a:prstGeom>
                    <a:noFill/>
                    <a:ln w="9525">
                      <a:noFill/>
                      <a:miter lim="800000"/>
                      <a:headEnd/>
                      <a:tailEnd/>
                    </a:ln>
                  </pic:spPr>
                </pic:pic>
              </a:graphicData>
            </a:graphic>
          </wp:inline>
        </w:drawing>
      </w:r>
    </w:p>
    <w:p w:rsidR="00554794" w:rsidRPr="00BA6382" w:rsidRDefault="009D4AE5" w:rsidP="00201B2F">
      <w:pPr>
        <w:spacing w:line="360" w:lineRule="auto"/>
        <w:ind w:left="-851" w:firstLine="851"/>
        <w:rPr>
          <w:b/>
          <w:u w:val="single"/>
        </w:rPr>
      </w:pPr>
      <w:r w:rsidRPr="00BA6382">
        <w:rPr>
          <w:b/>
          <w:u w:val="single"/>
        </w:rPr>
        <w:t>Nr</w:t>
      </w:r>
      <w:r w:rsidR="00BA6382" w:rsidRPr="00BA6382">
        <w:rPr>
          <w:b/>
          <w:u w:val="single"/>
        </w:rPr>
        <w:t>. 222413 / 11.11.</w:t>
      </w:r>
      <w:r w:rsidR="00ED26BE" w:rsidRPr="00BA6382">
        <w:rPr>
          <w:b/>
          <w:u w:val="single"/>
        </w:rPr>
        <w:t>2022</w:t>
      </w:r>
    </w:p>
    <w:p w:rsidR="00201B2F" w:rsidRDefault="007D61D2" w:rsidP="00702B99">
      <w:pPr>
        <w:ind w:left="6481" w:firstLine="720"/>
        <w:rPr>
          <w:rFonts w:ascii="Verdana" w:hAnsi="Verdana"/>
          <w:b/>
        </w:rPr>
      </w:pPr>
      <w:r>
        <w:rPr>
          <w:rFonts w:ascii="Verdana" w:hAnsi="Verdana"/>
          <w:b/>
        </w:rPr>
        <w:t xml:space="preserve"> </w:t>
      </w:r>
    </w:p>
    <w:p w:rsidR="003C7314" w:rsidRPr="00E606BE" w:rsidRDefault="0074312B" w:rsidP="00702B99">
      <w:pPr>
        <w:ind w:left="6481" w:firstLine="720"/>
        <w:rPr>
          <w:rFonts w:ascii="Verdana" w:hAnsi="Verdana"/>
          <w:b/>
        </w:rPr>
      </w:pPr>
      <w:r>
        <w:rPr>
          <w:rFonts w:ascii="Verdana" w:hAnsi="Verdana"/>
          <w:b/>
        </w:rPr>
        <w:t xml:space="preserve"> </w:t>
      </w:r>
    </w:p>
    <w:p w:rsidR="00333CF5" w:rsidRPr="00E606BE" w:rsidRDefault="00333CF5" w:rsidP="00702B99">
      <w:pPr>
        <w:jc w:val="center"/>
        <w:rPr>
          <w:b/>
          <w:lang w:eastAsia="en-US"/>
        </w:rPr>
      </w:pPr>
      <w:r w:rsidRPr="00E606BE">
        <w:rPr>
          <w:b/>
          <w:lang w:eastAsia="en-US"/>
        </w:rPr>
        <w:t xml:space="preserve">ACT ADIŢIONAL nr. </w:t>
      </w:r>
      <w:r w:rsidR="00C932DF">
        <w:rPr>
          <w:b/>
          <w:lang w:eastAsia="en-US"/>
        </w:rPr>
        <w:t>2</w:t>
      </w:r>
    </w:p>
    <w:p w:rsidR="00333CF5" w:rsidRPr="00E606BE" w:rsidRDefault="00333CF5" w:rsidP="00702B99">
      <w:pPr>
        <w:jc w:val="center"/>
        <w:rPr>
          <w:b/>
          <w:lang w:eastAsia="en-US"/>
        </w:rPr>
      </w:pPr>
    </w:p>
    <w:p w:rsidR="00333CF5" w:rsidRPr="00E606BE" w:rsidRDefault="00333CF5" w:rsidP="00702B99">
      <w:pPr>
        <w:jc w:val="center"/>
        <w:rPr>
          <w:lang w:eastAsia="en-US"/>
        </w:rPr>
      </w:pPr>
      <w:r w:rsidRPr="00E606BE">
        <w:rPr>
          <w:lang w:eastAsia="en-US"/>
        </w:rPr>
        <w:t xml:space="preserve">la Contractul de </w:t>
      </w:r>
      <w:r w:rsidR="00AF0D6C" w:rsidRPr="00E606BE">
        <w:rPr>
          <w:lang w:eastAsia="en-US"/>
        </w:rPr>
        <w:t>execuție</w:t>
      </w:r>
      <w:r w:rsidRPr="00E606BE">
        <w:rPr>
          <w:lang w:eastAsia="en-US"/>
        </w:rPr>
        <w:t xml:space="preserve"> lucrări nr. </w:t>
      </w:r>
      <w:r w:rsidRPr="00E606BE">
        <w:rPr>
          <w:b/>
          <w:lang w:eastAsia="en-US"/>
        </w:rPr>
        <w:t>197601 / 16.12.2021,</w:t>
      </w:r>
    </w:p>
    <w:p w:rsidR="00333CF5" w:rsidRPr="00E606BE" w:rsidRDefault="00333CF5" w:rsidP="00702B99">
      <w:pPr>
        <w:jc w:val="center"/>
        <w:rPr>
          <w:bCs/>
        </w:rPr>
      </w:pPr>
      <w:r w:rsidRPr="00E606BE">
        <w:rPr>
          <w:iCs/>
        </w:rPr>
        <w:t>având ca obiect</w:t>
      </w:r>
    </w:p>
    <w:p w:rsidR="00333CF5" w:rsidRPr="00E606BE" w:rsidRDefault="00333CF5" w:rsidP="00702B99">
      <w:pPr>
        <w:jc w:val="center"/>
        <w:rPr>
          <w:bCs/>
        </w:rPr>
      </w:pPr>
      <w:r w:rsidRPr="00E606BE">
        <w:rPr>
          <w:i/>
        </w:rPr>
        <w:t xml:space="preserve">Achiziție execuție lucrări de reabilitare/modernizare corp C1 aferente proiectului </w:t>
      </w:r>
    </w:p>
    <w:p w:rsidR="00333CF5" w:rsidRPr="00E606BE" w:rsidRDefault="00333CF5" w:rsidP="00702B99">
      <w:pPr>
        <w:jc w:val="center"/>
        <w:rPr>
          <w:i/>
        </w:rPr>
      </w:pPr>
      <w:r w:rsidRPr="00E606BE">
        <w:rPr>
          <w:i/>
        </w:rPr>
        <w:t>“Reabilitarea termica a sediului Direcției Publice de Evidență Persoane și Stare Civilă</w:t>
      </w:r>
    </w:p>
    <w:p w:rsidR="00333CF5" w:rsidRPr="00E606BE" w:rsidRDefault="00333CF5" w:rsidP="00702B99">
      <w:pPr>
        <w:jc w:val="center"/>
        <w:rPr>
          <w:i/>
        </w:rPr>
      </w:pPr>
      <w:r w:rsidRPr="00E606BE">
        <w:rPr>
          <w:i/>
        </w:rPr>
        <w:t xml:space="preserve">Sector 2, </w:t>
      </w:r>
      <w:r w:rsidR="00AF0D6C" w:rsidRPr="00E606BE">
        <w:rPr>
          <w:i/>
        </w:rPr>
        <w:t>București</w:t>
      </w:r>
      <w:r w:rsidRPr="00E606BE">
        <w:rPr>
          <w:i/>
        </w:rPr>
        <w:t>, strada Olari nr. 19” - cod SMIS 120943</w:t>
      </w:r>
    </w:p>
    <w:p w:rsidR="00CC03F8" w:rsidRDefault="00CC03F8" w:rsidP="00702B99">
      <w:pPr>
        <w:jc w:val="both"/>
        <w:rPr>
          <w:lang w:eastAsia="en-US"/>
        </w:rPr>
      </w:pPr>
    </w:p>
    <w:p w:rsidR="00685341" w:rsidRPr="00E606BE" w:rsidRDefault="00685341" w:rsidP="00702B99">
      <w:pPr>
        <w:jc w:val="both"/>
        <w:rPr>
          <w:lang w:eastAsia="en-US"/>
        </w:rPr>
      </w:pPr>
    </w:p>
    <w:p w:rsidR="00333CF5" w:rsidRPr="00E606BE" w:rsidRDefault="003D0161" w:rsidP="00201B2F">
      <w:pPr>
        <w:tabs>
          <w:tab w:val="left" w:pos="180"/>
          <w:tab w:val="left" w:pos="284"/>
          <w:tab w:val="left" w:pos="720"/>
          <w:tab w:val="left" w:pos="900"/>
        </w:tabs>
        <w:spacing w:line="360" w:lineRule="auto"/>
        <w:ind w:right="-68"/>
        <w:jc w:val="both"/>
        <w:rPr>
          <w:i/>
          <w:lang w:eastAsia="en-US"/>
        </w:rPr>
      </w:pPr>
      <w:r w:rsidRPr="00E606BE">
        <w:rPr>
          <w:i/>
          <w:lang w:eastAsia="en-US"/>
        </w:rPr>
        <w:t>Între,</w:t>
      </w:r>
    </w:p>
    <w:p w:rsidR="00CC03F8" w:rsidRPr="00E606BE" w:rsidRDefault="00702B99" w:rsidP="00201B2F">
      <w:pPr>
        <w:tabs>
          <w:tab w:val="left" w:pos="450"/>
          <w:tab w:val="left" w:pos="540"/>
          <w:tab w:val="left" w:pos="720"/>
          <w:tab w:val="left" w:pos="900"/>
        </w:tabs>
        <w:spacing w:line="360" w:lineRule="auto"/>
        <w:ind w:right="-68"/>
        <w:jc w:val="both"/>
        <w:rPr>
          <w:i/>
          <w:spacing w:val="10"/>
        </w:rPr>
      </w:pPr>
      <w:r w:rsidRPr="00E606BE">
        <w:rPr>
          <w:i/>
          <w:lang w:eastAsia="en-US"/>
        </w:rPr>
        <w:tab/>
      </w:r>
      <w:r w:rsidRPr="00E606BE">
        <w:rPr>
          <w:i/>
          <w:lang w:eastAsia="en-US"/>
        </w:rPr>
        <w:tab/>
      </w:r>
      <w:r w:rsidRPr="00E606BE">
        <w:rPr>
          <w:i/>
          <w:lang w:eastAsia="en-US"/>
        </w:rPr>
        <w:tab/>
      </w:r>
      <w:r w:rsidR="00333CF5" w:rsidRPr="00E606BE">
        <w:rPr>
          <w:b/>
          <w:i/>
          <w:spacing w:val="10"/>
        </w:rPr>
        <w:t>SECTORUL 2 AL MUNICIPIULUI BUCURESTI</w:t>
      </w:r>
      <w:r w:rsidR="003D0161" w:rsidRPr="00E606BE">
        <w:rPr>
          <w:spacing w:val="10"/>
        </w:rPr>
        <w:t xml:space="preserve">, </w:t>
      </w:r>
      <w:r w:rsidR="00333CF5" w:rsidRPr="00E606BE">
        <w:rPr>
          <w:spacing w:val="10"/>
        </w:rPr>
        <w:t xml:space="preserve">cu sediul în București, Str. Chiristigiilor, nr. 11-13, Sector 2, telefon: 021 209 60 00, fax: 021 209 62 82, cod fiscal 4204038, cont RO37TREZ7025006XXX000197, deschis la Trezoreria Sectorului 2, </w:t>
      </w:r>
      <w:proofErr w:type="spellStart"/>
      <w:r w:rsidR="00333CF5" w:rsidRPr="00E606BE">
        <w:rPr>
          <w:spacing w:val="10"/>
        </w:rPr>
        <w:t>Bucureşti</w:t>
      </w:r>
      <w:proofErr w:type="spellEnd"/>
      <w:r w:rsidR="00333CF5" w:rsidRPr="00E606BE">
        <w:rPr>
          <w:spacing w:val="10"/>
        </w:rPr>
        <w:t xml:space="preserve">, reprezentată legal prin d-nul </w:t>
      </w:r>
      <w:r w:rsidR="00333CF5" w:rsidRPr="00E606BE">
        <w:rPr>
          <w:b/>
          <w:spacing w:val="10"/>
        </w:rPr>
        <w:t>Radu-Nicolae Mihaiu,</w:t>
      </w:r>
      <w:r w:rsidR="00333CF5" w:rsidRPr="00E606BE">
        <w:rPr>
          <w:spacing w:val="10"/>
        </w:rPr>
        <w:t xml:space="preserve"> având </w:t>
      </w:r>
      <w:r w:rsidR="00AF0D6C" w:rsidRPr="00E606BE">
        <w:rPr>
          <w:spacing w:val="10"/>
        </w:rPr>
        <w:t>funcția</w:t>
      </w:r>
      <w:r w:rsidR="00333CF5" w:rsidRPr="00E606BE">
        <w:rPr>
          <w:spacing w:val="10"/>
        </w:rPr>
        <w:t xml:space="preserve"> de </w:t>
      </w:r>
      <w:r w:rsidR="00333CF5" w:rsidRPr="00E606BE">
        <w:rPr>
          <w:b/>
          <w:spacing w:val="10"/>
        </w:rPr>
        <w:t>PRIMAR</w:t>
      </w:r>
      <w:r w:rsidR="003D0161" w:rsidRPr="00E606BE">
        <w:rPr>
          <w:spacing w:val="10"/>
        </w:rPr>
        <w:t xml:space="preserve">, </w:t>
      </w:r>
      <w:r w:rsidR="00333CF5" w:rsidRPr="00E606BE">
        <w:rPr>
          <w:spacing w:val="10"/>
        </w:rPr>
        <w:t xml:space="preserve">în calitate de </w:t>
      </w:r>
      <w:r w:rsidR="00333CF5" w:rsidRPr="00E606BE">
        <w:rPr>
          <w:bCs/>
        </w:rPr>
        <w:t>Autoritate contractantă</w:t>
      </w:r>
      <w:r w:rsidR="003D0161" w:rsidRPr="00E606BE">
        <w:rPr>
          <w:bCs/>
        </w:rPr>
        <w:t>,</w:t>
      </w:r>
      <w:r w:rsidR="00333CF5" w:rsidRPr="00E606BE">
        <w:rPr>
          <w:bCs/>
        </w:rPr>
        <w:t xml:space="preserve"> denumită în continuare</w:t>
      </w:r>
      <w:r w:rsidR="003D0161" w:rsidRPr="00E606BE">
        <w:rPr>
          <w:b/>
          <w:bCs/>
        </w:rPr>
        <w:t xml:space="preserve"> Autoritate</w:t>
      </w:r>
      <w:r w:rsidR="00333CF5" w:rsidRPr="00E606BE">
        <w:rPr>
          <w:b/>
          <w:bCs/>
        </w:rPr>
        <w:t xml:space="preserve">,  </w:t>
      </w:r>
      <w:r w:rsidR="00333CF5" w:rsidRPr="00E606BE">
        <w:rPr>
          <w:i/>
          <w:spacing w:val="10"/>
        </w:rPr>
        <w:t>pe de o parte,</w:t>
      </w:r>
    </w:p>
    <w:p w:rsidR="00CC03F8" w:rsidRPr="00E606BE" w:rsidRDefault="003D0161" w:rsidP="00201B2F">
      <w:pPr>
        <w:autoSpaceDE w:val="0"/>
        <w:autoSpaceDN w:val="0"/>
        <w:adjustRightInd w:val="0"/>
        <w:spacing w:line="360" w:lineRule="auto"/>
        <w:ind w:firstLine="720"/>
        <w:rPr>
          <w:b/>
          <w:i/>
          <w:lang w:eastAsia="en-US"/>
        </w:rPr>
      </w:pPr>
      <w:proofErr w:type="spellStart"/>
      <w:r w:rsidRPr="00E606BE">
        <w:rPr>
          <w:b/>
          <w:i/>
          <w:lang w:eastAsia="en-US"/>
        </w:rPr>
        <w:t>Ş</w:t>
      </w:r>
      <w:r w:rsidR="00333CF5" w:rsidRPr="00E606BE">
        <w:rPr>
          <w:b/>
          <w:i/>
          <w:lang w:eastAsia="en-US"/>
        </w:rPr>
        <w:t>i</w:t>
      </w:r>
      <w:proofErr w:type="spellEnd"/>
    </w:p>
    <w:p w:rsidR="00CC03F8" w:rsidRPr="005916DF" w:rsidRDefault="003D0161" w:rsidP="005916DF">
      <w:pPr>
        <w:autoSpaceDE w:val="0"/>
        <w:autoSpaceDN w:val="0"/>
        <w:adjustRightInd w:val="0"/>
        <w:spacing w:line="360" w:lineRule="auto"/>
        <w:ind w:firstLine="720"/>
        <w:jc w:val="both"/>
        <w:rPr>
          <w:spacing w:val="10"/>
        </w:rPr>
      </w:pPr>
      <w:r w:rsidRPr="00E606BE">
        <w:rPr>
          <w:b/>
          <w:bCs/>
          <w:i/>
          <w:spacing w:val="10"/>
        </w:rPr>
        <w:t>S.C. COLUMNA R1 S.R.L.,</w:t>
      </w:r>
      <w:r w:rsidR="005916DF">
        <w:rPr>
          <w:spacing w:val="10"/>
        </w:rPr>
        <w:t xml:space="preserve"> </w:t>
      </w:r>
      <w:r w:rsidR="005916DF" w:rsidRPr="005916DF">
        <w:rPr>
          <w:spacing w:val="10"/>
        </w:rPr>
        <w:t xml:space="preserve">cu sediul …………………………………..,  telefon/fax ……………………., </w:t>
      </w:r>
      <w:proofErr w:type="spellStart"/>
      <w:r w:rsidR="005916DF" w:rsidRPr="005916DF">
        <w:rPr>
          <w:spacing w:val="10"/>
        </w:rPr>
        <w:t>inregistrat</w:t>
      </w:r>
      <w:proofErr w:type="spellEnd"/>
      <w:r w:rsidR="005916DF" w:rsidRPr="005916DF">
        <w:rPr>
          <w:spacing w:val="10"/>
        </w:rPr>
        <w:t xml:space="preserve"> la Registrul </w:t>
      </w:r>
      <w:proofErr w:type="spellStart"/>
      <w:r w:rsidR="005916DF" w:rsidRPr="005916DF">
        <w:rPr>
          <w:spacing w:val="10"/>
        </w:rPr>
        <w:t>Comertului</w:t>
      </w:r>
      <w:proofErr w:type="spellEnd"/>
      <w:r w:rsidR="005916DF" w:rsidRPr="005916DF">
        <w:rPr>
          <w:spacing w:val="10"/>
        </w:rPr>
        <w:t xml:space="preserve"> cu </w:t>
      </w:r>
      <w:proofErr w:type="spellStart"/>
      <w:r w:rsidR="005916DF" w:rsidRPr="005916DF">
        <w:rPr>
          <w:spacing w:val="10"/>
        </w:rPr>
        <w:t>numarul</w:t>
      </w:r>
      <w:proofErr w:type="spellEnd"/>
      <w:r w:rsidR="005916DF" w:rsidRPr="005916DF">
        <w:rPr>
          <w:spacing w:val="10"/>
        </w:rPr>
        <w:t>............................, cod fiscal……………….., cont…………………… deschis la Trezoreria ……………., reprezentată prin ………………… – …………….</w:t>
      </w:r>
      <w:r w:rsidR="005916DF">
        <w:rPr>
          <w:spacing w:val="10"/>
        </w:rPr>
        <w:t xml:space="preserve">, </w:t>
      </w:r>
      <w:r w:rsidRPr="00E606BE">
        <w:rPr>
          <w:spacing w:val="10"/>
        </w:rPr>
        <w:t xml:space="preserve">în calitate de </w:t>
      </w:r>
      <w:r w:rsidRPr="00E606BE">
        <w:rPr>
          <w:b/>
          <w:spacing w:val="10"/>
        </w:rPr>
        <w:t xml:space="preserve">Contractant, </w:t>
      </w:r>
      <w:r w:rsidRPr="00E606BE">
        <w:rPr>
          <w:i/>
          <w:spacing w:val="10"/>
        </w:rPr>
        <w:t>pe de altă parte</w:t>
      </w:r>
      <w:r w:rsidR="000E18B0" w:rsidRPr="00E606BE">
        <w:rPr>
          <w:i/>
          <w:spacing w:val="10"/>
        </w:rPr>
        <w:t>,</w:t>
      </w:r>
    </w:p>
    <w:p w:rsidR="003C7314" w:rsidRPr="003C7314" w:rsidRDefault="003C7314" w:rsidP="003C7314">
      <w:pPr>
        <w:autoSpaceDE w:val="0"/>
        <w:autoSpaceDN w:val="0"/>
        <w:adjustRightInd w:val="0"/>
        <w:spacing w:line="360" w:lineRule="auto"/>
        <w:ind w:firstLine="720"/>
        <w:jc w:val="both"/>
        <w:rPr>
          <w:i/>
          <w:spacing w:val="10"/>
        </w:rPr>
      </w:pPr>
    </w:p>
    <w:p w:rsidR="005322DD" w:rsidRPr="00E606BE" w:rsidRDefault="00333CF5" w:rsidP="00685341">
      <w:pPr>
        <w:autoSpaceDE w:val="0"/>
        <w:autoSpaceDN w:val="0"/>
        <w:adjustRightInd w:val="0"/>
        <w:spacing w:line="360" w:lineRule="auto"/>
        <w:ind w:firstLine="720"/>
        <w:jc w:val="both"/>
        <w:rPr>
          <w:rFonts w:eastAsia="Calibri"/>
          <w:i/>
        </w:rPr>
      </w:pPr>
      <w:r w:rsidRPr="00E606BE">
        <w:rPr>
          <w:rFonts w:eastAsia="Calibri"/>
          <w:i/>
        </w:rPr>
        <w:t>Având în vedere:</w:t>
      </w:r>
    </w:p>
    <w:p w:rsidR="000E18B0" w:rsidRPr="00E606BE" w:rsidRDefault="00333CF5" w:rsidP="00201B2F">
      <w:pPr>
        <w:numPr>
          <w:ilvl w:val="0"/>
          <w:numId w:val="7"/>
        </w:numPr>
        <w:spacing w:line="360" w:lineRule="auto"/>
        <w:contextualSpacing/>
        <w:jc w:val="both"/>
        <w:rPr>
          <w:rFonts w:eastAsia="Calibri"/>
          <w:i/>
        </w:rPr>
      </w:pPr>
      <w:r w:rsidRPr="00E606BE">
        <w:rPr>
          <w:rFonts w:eastAsia="Calibri"/>
          <w:i/>
        </w:rPr>
        <w:t xml:space="preserve">Nota justificativă nr. </w:t>
      </w:r>
      <w:r w:rsidR="00122DB6">
        <w:rPr>
          <w:rFonts w:eastAsia="Calibri"/>
          <w:i/>
        </w:rPr>
        <w:t>220908/09.11</w:t>
      </w:r>
      <w:r w:rsidRPr="00E606BE">
        <w:rPr>
          <w:rFonts w:eastAsia="Calibri"/>
          <w:i/>
        </w:rPr>
        <w:t xml:space="preserve">.2022 </w:t>
      </w:r>
      <w:r w:rsidR="00122DB6">
        <w:rPr>
          <w:rFonts w:eastAsia="Calibri"/>
          <w:i/>
        </w:rPr>
        <w:t xml:space="preserve">privind </w:t>
      </w:r>
      <w:proofErr w:type="spellStart"/>
      <w:r w:rsidR="00122DB6">
        <w:rPr>
          <w:rFonts w:eastAsia="Calibri"/>
          <w:i/>
        </w:rPr>
        <w:t>incheierea</w:t>
      </w:r>
      <w:proofErr w:type="spellEnd"/>
      <w:r w:rsidR="00122DB6">
        <w:rPr>
          <w:rFonts w:eastAsia="Calibri"/>
          <w:i/>
        </w:rPr>
        <w:t xml:space="preserve"> unui act </w:t>
      </w:r>
      <w:proofErr w:type="spellStart"/>
      <w:r w:rsidR="00122DB6">
        <w:rPr>
          <w:rFonts w:eastAsia="Calibri"/>
          <w:i/>
        </w:rPr>
        <w:t>aditional</w:t>
      </w:r>
      <w:proofErr w:type="spellEnd"/>
      <w:r w:rsidR="00122DB6">
        <w:rPr>
          <w:rFonts w:eastAsia="Calibri"/>
          <w:i/>
        </w:rPr>
        <w:t xml:space="preserve"> la Contractul</w:t>
      </w:r>
      <w:r w:rsidRPr="00E606BE">
        <w:rPr>
          <w:rFonts w:eastAsia="Calibri"/>
          <w:i/>
        </w:rPr>
        <w:t xml:space="preserve"> </w:t>
      </w:r>
      <w:r w:rsidR="000E18B0" w:rsidRPr="00E606BE">
        <w:rPr>
          <w:rFonts w:eastAsia="Calibri"/>
          <w:i/>
        </w:rPr>
        <w:t xml:space="preserve">de lucrări nr. 197601 / 16.12.2021, având ca obiect </w:t>
      </w:r>
      <w:r w:rsidR="00F32740" w:rsidRPr="00E606BE">
        <w:rPr>
          <w:rFonts w:eastAsia="Calibri"/>
          <w:b/>
          <w:i/>
        </w:rPr>
        <w:t>„</w:t>
      </w:r>
      <w:r w:rsidR="000E18B0" w:rsidRPr="00E606BE">
        <w:rPr>
          <w:rFonts w:eastAsia="Calibri"/>
          <w:b/>
          <w:i/>
        </w:rPr>
        <w:t xml:space="preserve">Achiziție execuție lucrări de reabilitare/modernizare corp C1 aferente proiectului “Reabilitarea termica a sediului Direcției Publice de Evidență Persoane și Stare Civilă Sector 2, </w:t>
      </w:r>
      <w:r w:rsidR="00E606BE" w:rsidRPr="00E606BE">
        <w:rPr>
          <w:rFonts w:eastAsia="Calibri"/>
          <w:b/>
          <w:i/>
        </w:rPr>
        <w:t>București</w:t>
      </w:r>
      <w:r w:rsidR="000E18B0" w:rsidRPr="00E606BE">
        <w:rPr>
          <w:rFonts w:eastAsia="Calibri"/>
          <w:b/>
          <w:i/>
        </w:rPr>
        <w:t>, strada Olari nr. 19”</w:t>
      </w:r>
      <w:r w:rsidR="00F32740" w:rsidRPr="00E606BE">
        <w:rPr>
          <w:rFonts w:eastAsia="Calibri"/>
          <w:b/>
          <w:i/>
        </w:rPr>
        <w:t>”</w:t>
      </w:r>
      <w:r w:rsidR="000E18B0" w:rsidRPr="00E606BE">
        <w:rPr>
          <w:rFonts w:eastAsia="Calibri"/>
          <w:i/>
        </w:rPr>
        <w:t xml:space="preserve"> - cod SMIS 120943</w:t>
      </w:r>
      <w:r w:rsidR="00AF0D6C">
        <w:rPr>
          <w:rFonts w:eastAsia="Calibri"/>
          <w:i/>
        </w:rPr>
        <w:t>;</w:t>
      </w:r>
    </w:p>
    <w:p w:rsidR="00333CF5" w:rsidRPr="001411D4" w:rsidRDefault="00456284" w:rsidP="00201B2F">
      <w:pPr>
        <w:numPr>
          <w:ilvl w:val="0"/>
          <w:numId w:val="7"/>
        </w:numPr>
        <w:spacing w:line="360" w:lineRule="auto"/>
        <w:jc w:val="both"/>
        <w:rPr>
          <w:rFonts w:eastAsia="Calibri"/>
          <w:i/>
          <w:lang w:eastAsia="en-US"/>
        </w:rPr>
      </w:pPr>
      <w:r w:rsidRPr="00E606BE">
        <w:rPr>
          <w:i/>
          <w:lang w:eastAsia="en-US"/>
        </w:rPr>
        <w:t xml:space="preserve">Prevederile art. 221 alin. (1) lit. f) din </w:t>
      </w:r>
      <w:r w:rsidR="00333CF5" w:rsidRPr="00E606BE">
        <w:rPr>
          <w:i/>
          <w:lang w:eastAsia="en-US"/>
        </w:rPr>
        <w:t>Legea nr. 98/2016</w:t>
      </w:r>
      <w:r w:rsidR="00CE1153" w:rsidRPr="00E606BE">
        <w:rPr>
          <w:i/>
          <w:lang w:eastAsia="en-US"/>
        </w:rPr>
        <w:t xml:space="preserve">, cu </w:t>
      </w:r>
      <w:r w:rsidR="00E606BE" w:rsidRPr="00E606BE">
        <w:rPr>
          <w:i/>
          <w:lang w:eastAsia="en-US"/>
        </w:rPr>
        <w:t>modificările</w:t>
      </w:r>
      <w:r w:rsidR="00E606BE">
        <w:rPr>
          <w:i/>
          <w:lang w:eastAsia="en-US"/>
        </w:rPr>
        <w:t xml:space="preserve"> ș</w:t>
      </w:r>
      <w:r w:rsidR="00CE1153" w:rsidRPr="00E606BE">
        <w:rPr>
          <w:i/>
          <w:lang w:eastAsia="en-US"/>
        </w:rPr>
        <w:t xml:space="preserve">i </w:t>
      </w:r>
      <w:r w:rsidR="00E606BE" w:rsidRPr="00E606BE">
        <w:rPr>
          <w:i/>
          <w:lang w:eastAsia="en-US"/>
        </w:rPr>
        <w:t>completările</w:t>
      </w:r>
      <w:r w:rsidR="00CE1153" w:rsidRPr="00E606BE">
        <w:rPr>
          <w:i/>
          <w:lang w:eastAsia="en-US"/>
        </w:rPr>
        <w:t xml:space="preserve"> ulterioare;</w:t>
      </w:r>
    </w:p>
    <w:p w:rsidR="001411D4" w:rsidRPr="001411D4" w:rsidRDefault="00954AD6" w:rsidP="00201B2F">
      <w:pPr>
        <w:pStyle w:val="Listparagraf"/>
        <w:numPr>
          <w:ilvl w:val="0"/>
          <w:numId w:val="7"/>
        </w:numPr>
        <w:spacing w:line="360" w:lineRule="auto"/>
        <w:rPr>
          <w:rFonts w:eastAsia="Calibri"/>
          <w:i/>
          <w:lang w:eastAsia="en-US"/>
        </w:rPr>
      </w:pPr>
      <w:r>
        <w:rPr>
          <w:rFonts w:eastAsia="Calibri"/>
          <w:i/>
          <w:lang w:eastAsia="en-US"/>
        </w:rPr>
        <w:t>Prevederile art. 221 alin. (9</w:t>
      </w:r>
      <w:r w:rsidR="001411D4">
        <w:rPr>
          <w:rFonts w:eastAsia="Calibri"/>
          <w:i/>
          <w:lang w:eastAsia="en-US"/>
        </w:rPr>
        <w:t xml:space="preserve">) </w:t>
      </w:r>
      <w:r w:rsidR="001411D4" w:rsidRPr="001411D4">
        <w:rPr>
          <w:rFonts w:eastAsia="Calibri"/>
          <w:i/>
          <w:lang w:eastAsia="en-US"/>
        </w:rPr>
        <w:t>din Legea nr. 98/2016, cu modificările și completările ulterioare;</w:t>
      </w:r>
    </w:p>
    <w:p w:rsidR="00685341" w:rsidRDefault="00E606BE" w:rsidP="00685341">
      <w:pPr>
        <w:numPr>
          <w:ilvl w:val="3"/>
          <w:numId w:val="7"/>
        </w:numPr>
        <w:autoSpaceDE w:val="0"/>
        <w:autoSpaceDN w:val="0"/>
        <w:adjustRightInd w:val="0"/>
        <w:spacing w:line="360" w:lineRule="auto"/>
        <w:ind w:left="709" w:hanging="283"/>
        <w:rPr>
          <w:i/>
          <w:lang w:eastAsia="en-US"/>
        </w:rPr>
      </w:pPr>
      <w:r w:rsidRPr="00E606BE">
        <w:rPr>
          <w:i/>
          <w:lang w:eastAsia="en-US"/>
        </w:rPr>
        <w:lastRenderedPageBreak/>
        <w:t>Instrucțiunea</w:t>
      </w:r>
      <w:r w:rsidR="00333CF5" w:rsidRPr="00E606BE">
        <w:rPr>
          <w:i/>
          <w:lang w:eastAsia="en-US"/>
        </w:rPr>
        <w:t xml:space="preserve"> nr. 1/2021 privind modificarea contractului de </w:t>
      </w:r>
      <w:r w:rsidRPr="00E606BE">
        <w:rPr>
          <w:i/>
          <w:lang w:eastAsia="en-US"/>
        </w:rPr>
        <w:t>achiziție</w:t>
      </w:r>
      <w:r w:rsidR="00333CF5" w:rsidRPr="00E606BE">
        <w:rPr>
          <w:i/>
          <w:lang w:eastAsia="en-US"/>
        </w:rPr>
        <w:t xml:space="preserve"> publică/contractului de </w:t>
      </w:r>
      <w:r w:rsidRPr="00E606BE">
        <w:rPr>
          <w:i/>
          <w:lang w:eastAsia="en-US"/>
        </w:rPr>
        <w:t>achiziție</w:t>
      </w:r>
      <w:r w:rsidR="00333CF5" w:rsidRPr="00E606BE">
        <w:rPr>
          <w:i/>
          <w:lang w:eastAsia="en-US"/>
        </w:rPr>
        <w:t xml:space="preserve"> sectorială/acordului-cadru;</w:t>
      </w:r>
    </w:p>
    <w:p w:rsidR="00685341" w:rsidRPr="00685341" w:rsidRDefault="00685341" w:rsidP="00685341">
      <w:pPr>
        <w:numPr>
          <w:ilvl w:val="3"/>
          <w:numId w:val="7"/>
        </w:numPr>
        <w:autoSpaceDE w:val="0"/>
        <w:autoSpaceDN w:val="0"/>
        <w:adjustRightInd w:val="0"/>
        <w:spacing w:line="360" w:lineRule="auto"/>
        <w:ind w:left="709" w:hanging="283"/>
        <w:rPr>
          <w:i/>
          <w:lang w:eastAsia="en-US"/>
        </w:rPr>
      </w:pPr>
      <w:r w:rsidRPr="00685341">
        <w:rPr>
          <w:i/>
          <w:lang w:eastAsia="en-US"/>
        </w:rPr>
        <w:t>Hotărâre</w:t>
      </w:r>
      <w:r>
        <w:rPr>
          <w:i/>
          <w:lang w:eastAsia="en-US"/>
        </w:rPr>
        <w:t>a n</w:t>
      </w:r>
      <w:r w:rsidRPr="00685341">
        <w:rPr>
          <w:i/>
          <w:lang w:eastAsia="en-US"/>
        </w:rPr>
        <w:t>r</w:t>
      </w:r>
      <w:r>
        <w:rPr>
          <w:i/>
          <w:lang w:eastAsia="en-US"/>
        </w:rPr>
        <w:t xml:space="preserve">. 907/2016 </w:t>
      </w:r>
      <w:r w:rsidRPr="00685341">
        <w:rPr>
          <w:i/>
          <w:lang w:eastAsia="en-US"/>
        </w:rPr>
        <w:t>privind etapele de e</w:t>
      </w:r>
      <w:r>
        <w:rPr>
          <w:i/>
          <w:lang w:eastAsia="en-US"/>
        </w:rPr>
        <w:t xml:space="preserve">laborare </w:t>
      </w:r>
      <w:proofErr w:type="spellStart"/>
      <w:r>
        <w:rPr>
          <w:i/>
          <w:lang w:eastAsia="en-US"/>
        </w:rPr>
        <w:t>şi</w:t>
      </w:r>
      <w:proofErr w:type="spellEnd"/>
      <w:r>
        <w:rPr>
          <w:i/>
          <w:lang w:eastAsia="en-US"/>
        </w:rPr>
        <w:t xml:space="preserve"> </w:t>
      </w:r>
      <w:proofErr w:type="spellStart"/>
      <w:r>
        <w:rPr>
          <w:i/>
          <w:lang w:eastAsia="en-US"/>
        </w:rPr>
        <w:t>conţinutul</w:t>
      </w:r>
      <w:proofErr w:type="spellEnd"/>
      <w:r>
        <w:rPr>
          <w:i/>
          <w:lang w:eastAsia="en-US"/>
        </w:rPr>
        <w:t xml:space="preserve">-cadru al </w:t>
      </w:r>
      <w:proofErr w:type="spellStart"/>
      <w:r w:rsidRPr="00685341">
        <w:rPr>
          <w:i/>
          <w:lang w:eastAsia="en-US"/>
        </w:rPr>
        <w:t>documentaţiilor</w:t>
      </w:r>
      <w:proofErr w:type="spellEnd"/>
      <w:r w:rsidRPr="00685341">
        <w:rPr>
          <w:i/>
          <w:lang w:eastAsia="en-US"/>
        </w:rPr>
        <w:t xml:space="preserve"> </w:t>
      </w:r>
      <w:proofErr w:type="spellStart"/>
      <w:r w:rsidRPr="00685341">
        <w:rPr>
          <w:i/>
          <w:lang w:eastAsia="en-US"/>
        </w:rPr>
        <w:t>tehnico</w:t>
      </w:r>
      <w:proofErr w:type="spellEnd"/>
      <w:r w:rsidRPr="00685341">
        <w:rPr>
          <w:i/>
          <w:lang w:eastAsia="en-US"/>
        </w:rPr>
        <w:t xml:space="preserve">-economice aferente obiectivelor/proiectelor de </w:t>
      </w:r>
      <w:proofErr w:type="spellStart"/>
      <w:r w:rsidRPr="00685341">
        <w:rPr>
          <w:i/>
          <w:lang w:eastAsia="en-US"/>
        </w:rPr>
        <w:t>investiţii</w:t>
      </w:r>
      <w:proofErr w:type="spellEnd"/>
      <w:r w:rsidRPr="00685341">
        <w:rPr>
          <w:i/>
          <w:lang w:eastAsia="en-US"/>
        </w:rPr>
        <w:t xml:space="preserve"> </w:t>
      </w:r>
      <w:proofErr w:type="spellStart"/>
      <w:r w:rsidRPr="00685341">
        <w:rPr>
          <w:i/>
          <w:lang w:eastAsia="en-US"/>
        </w:rPr>
        <w:t>finanţate</w:t>
      </w:r>
      <w:proofErr w:type="spellEnd"/>
      <w:r w:rsidRPr="00685341">
        <w:rPr>
          <w:i/>
          <w:lang w:eastAsia="en-US"/>
        </w:rPr>
        <w:t xml:space="preserve"> din fonduri publice</w:t>
      </w:r>
    </w:p>
    <w:p w:rsidR="001411D4" w:rsidRDefault="001411D4" w:rsidP="00201B2F">
      <w:pPr>
        <w:numPr>
          <w:ilvl w:val="3"/>
          <w:numId w:val="7"/>
        </w:numPr>
        <w:autoSpaceDE w:val="0"/>
        <w:autoSpaceDN w:val="0"/>
        <w:adjustRightInd w:val="0"/>
        <w:spacing w:line="360" w:lineRule="auto"/>
        <w:ind w:left="709" w:hanging="283"/>
        <w:rPr>
          <w:i/>
          <w:lang w:eastAsia="en-US"/>
        </w:rPr>
      </w:pPr>
      <w:r>
        <w:rPr>
          <w:i/>
          <w:lang w:eastAsia="en-US"/>
        </w:rPr>
        <w:t>Prevederile art. 16</w:t>
      </w:r>
      <w:r w:rsidRPr="001411D4">
        <w:rPr>
          <w:i/>
          <w:lang w:eastAsia="en-US"/>
        </w:rPr>
        <w:t xml:space="preserve">.1 </w:t>
      </w:r>
      <w:r>
        <w:rPr>
          <w:i/>
          <w:lang w:eastAsia="en-US"/>
        </w:rPr>
        <w:t xml:space="preserve">alin. (i) </w:t>
      </w:r>
      <w:r w:rsidRPr="001411D4">
        <w:rPr>
          <w:i/>
          <w:lang w:eastAsia="en-US"/>
        </w:rPr>
        <w:t>din Contractul de  execuție lucrări  nr. 197601 / 16.12.2021,</w:t>
      </w:r>
    </w:p>
    <w:p w:rsidR="001411D4" w:rsidRPr="001411D4" w:rsidRDefault="001411D4" w:rsidP="00201B2F">
      <w:pPr>
        <w:numPr>
          <w:ilvl w:val="3"/>
          <w:numId w:val="7"/>
        </w:numPr>
        <w:autoSpaceDE w:val="0"/>
        <w:autoSpaceDN w:val="0"/>
        <w:adjustRightInd w:val="0"/>
        <w:spacing w:line="360" w:lineRule="auto"/>
        <w:ind w:left="709" w:hanging="283"/>
        <w:rPr>
          <w:i/>
          <w:lang w:eastAsia="en-US"/>
        </w:rPr>
      </w:pPr>
      <w:r>
        <w:rPr>
          <w:i/>
          <w:lang w:eastAsia="en-US"/>
        </w:rPr>
        <w:t>Prevederile art. 16.2 alin. (1)</w:t>
      </w:r>
      <w:r w:rsidRPr="001411D4">
        <w:rPr>
          <w:i/>
          <w:lang w:eastAsia="en-US"/>
        </w:rPr>
        <w:t xml:space="preserve"> din Contractul de  execuție lucrări  nr. 197601 / 16.12.2021,</w:t>
      </w:r>
    </w:p>
    <w:p w:rsidR="00CC03F8" w:rsidRDefault="00CE1153" w:rsidP="00201B2F">
      <w:pPr>
        <w:numPr>
          <w:ilvl w:val="3"/>
          <w:numId w:val="7"/>
        </w:numPr>
        <w:autoSpaceDE w:val="0"/>
        <w:autoSpaceDN w:val="0"/>
        <w:adjustRightInd w:val="0"/>
        <w:spacing w:line="360" w:lineRule="auto"/>
        <w:ind w:left="709" w:hanging="283"/>
        <w:rPr>
          <w:i/>
          <w:lang w:eastAsia="en-US"/>
        </w:rPr>
      </w:pPr>
      <w:r w:rsidRPr="00E606BE">
        <w:rPr>
          <w:i/>
          <w:lang w:eastAsia="en-US"/>
        </w:rPr>
        <w:t xml:space="preserve">Prevederile art. 21.1 din </w:t>
      </w:r>
      <w:r w:rsidR="00CB08B2" w:rsidRPr="00E606BE">
        <w:rPr>
          <w:i/>
          <w:lang w:eastAsia="en-US"/>
        </w:rPr>
        <w:t>C</w:t>
      </w:r>
      <w:r w:rsidRPr="00E606BE">
        <w:rPr>
          <w:i/>
          <w:lang w:eastAsia="en-US"/>
        </w:rPr>
        <w:t xml:space="preserve">ontractul </w:t>
      </w:r>
      <w:r w:rsidR="00685341">
        <w:rPr>
          <w:i/>
          <w:lang w:eastAsia="en-US"/>
        </w:rPr>
        <w:t>de</w:t>
      </w:r>
      <w:r w:rsidR="00CB08B2" w:rsidRPr="00E606BE">
        <w:rPr>
          <w:i/>
          <w:lang w:eastAsia="en-US"/>
        </w:rPr>
        <w:t xml:space="preserve"> </w:t>
      </w:r>
      <w:r w:rsidR="00E606BE" w:rsidRPr="00E606BE">
        <w:rPr>
          <w:i/>
          <w:lang w:eastAsia="en-US"/>
        </w:rPr>
        <w:t>execuție</w:t>
      </w:r>
      <w:r w:rsidR="00CB08B2" w:rsidRPr="00E606BE">
        <w:rPr>
          <w:i/>
          <w:lang w:eastAsia="en-US"/>
        </w:rPr>
        <w:t xml:space="preserve"> lucrări </w:t>
      </w:r>
      <w:r w:rsidR="00333CF5" w:rsidRPr="00E606BE">
        <w:rPr>
          <w:i/>
          <w:lang w:eastAsia="en-US"/>
        </w:rPr>
        <w:t xml:space="preserve"> </w:t>
      </w:r>
      <w:r w:rsidRPr="00E606BE">
        <w:rPr>
          <w:i/>
          <w:lang w:eastAsia="en-US"/>
        </w:rPr>
        <w:t>nr. 197601 / 16.12.2021</w:t>
      </w:r>
      <w:r w:rsidR="00554794" w:rsidRPr="00E606BE">
        <w:rPr>
          <w:i/>
          <w:lang w:eastAsia="en-US"/>
        </w:rPr>
        <w:t>,</w:t>
      </w:r>
    </w:p>
    <w:p w:rsidR="005322DD" w:rsidRPr="00685341" w:rsidRDefault="001411D4" w:rsidP="00685341">
      <w:pPr>
        <w:numPr>
          <w:ilvl w:val="3"/>
          <w:numId w:val="7"/>
        </w:numPr>
        <w:autoSpaceDE w:val="0"/>
        <w:autoSpaceDN w:val="0"/>
        <w:adjustRightInd w:val="0"/>
        <w:spacing w:line="360" w:lineRule="auto"/>
        <w:ind w:left="709" w:hanging="283"/>
        <w:rPr>
          <w:i/>
          <w:lang w:eastAsia="en-US"/>
        </w:rPr>
      </w:pPr>
      <w:r w:rsidRPr="001411D4">
        <w:rPr>
          <w:i/>
          <w:lang w:eastAsia="en-US"/>
        </w:rPr>
        <w:t>P</w:t>
      </w:r>
      <w:r>
        <w:rPr>
          <w:i/>
          <w:lang w:eastAsia="en-US"/>
        </w:rPr>
        <w:t>revederile art. 20 alin. (</w:t>
      </w:r>
      <w:r w:rsidR="00CC03F8">
        <w:rPr>
          <w:i/>
          <w:lang w:eastAsia="en-US"/>
        </w:rPr>
        <w:t>2</w:t>
      </w:r>
      <w:r>
        <w:rPr>
          <w:i/>
          <w:lang w:eastAsia="en-US"/>
        </w:rPr>
        <w:t xml:space="preserve">) </w:t>
      </w:r>
      <w:r w:rsidRPr="001411D4">
        <w:rPr>
          <w:i/>
          <w:lang w:eastAsia="en-US"/>
        </w:rPr>
        <w:t>din Contractul de  execuție lucrări  nr. 197601 / 16.12.2021,</w:t>
      </w:r>
    </w:p>
    <w:p w:rsidR="00E606BE" w:rsidRDefault="00AF0D6C" w:rsidP="003C7314">
      <w:pPr>
        <w:spacing w:line="360" w:lineRule="auto"/>
        <w:contextualSpacing/>
        <w:jc w:val="both"/>
        <w:rPr>
          <w:rFonts w:eastAsia="Calibri"/>
          <w:i/>
        </w:rPr>
      </w:pPr>
      <w:r w:rsidRPr="00E606BE">
        <w:rPr>
          <w:rFonts w:eastAsia="Calibri"/>
          <w:i/>
        </w:rPr>
        <w:t>părțile</w:t>
      </w:r>
      <w:r w:rsidR="00EA26E7" w:rsidRPr="00E606BE">
        <w:rPr>
          <w:rFonts w:eastAsia="Calibri"/>
          <w:i/>
        </w:rPr>
        <w:t xml:space="preserve">, de comun acord, convin încheierea prezentului </w:t>
      </w:r>
      <w:r w:rsidR="00333CF5" w:rsidRPr="00E606BE">
        <w:rPr>
          <w:rFonts w:eastAsia="Calibri"/>
          <w:i/>
        </w:rPr>
        <w:t>Act Adițional</w:t>
      </w:r>
      <w:r w:rsidR="00EA26E7" w:rsidRPr="00E606BE">
        <w:rPr>
          <w:rFonts w:eastAsia="Calibri"/>
          <w:i/>
        </w:rPr>
        <w:t>,</w:t>
      </w:r>
      <w:r w:rsidR="00333CF5" w:rsidRPr="00E606BE">
        <w:rPr>
          <w:rFonts w:eastAsia="Calibri"/>
          <w:i/>
        </w:rPr>
        <w:t xml:space="preserve"> în condițiile mai jos precizate:</w:t>
      </w:r>
    </w:p>
    <w:p w:rsidR="003C7314" w:rsidRPr="003C7314" w:rsidRDefault="003C7314" w:rsidP="003C7314">
      <w:pPr>
        <w:spacing w:line="360" w:lineRule="auto"/>
        <w:contextualSpacing/>
        <w:jc w:val="both"/>
        <w:rPr>
          <w:rFonts w:eastAsia="Calibri"/>
          <w:i/>
        </w:rPr>
      </w:pPr>
    </w:p>
    <w:p w:rsidR="001D5BCF" w:rsidRDefault="00314C4C" w:rsidP="00201B2F">
      <w:pPr>
        <w:tabs>
          <w:tab w:val="left" w:pos="180"/>
          <w:tab w:val="left" w:pos="360"/>
          <w:tab w:val="left" w:pos="450"/>
          <w:tab w:val="left" w:pos="540"/>
        </w:tabs>
        <w:spacing w:line="360" w:lineRule="auto"/>
        <w:ind w:right="-141"/>
        <w:jc w:val="both"/>
        <w:rPr>
          <w:lang w:eastAsia="en-US"/>
        </w:rPr>
      </w:pPr>
      <w:r>
        <w:rPr>
          <w:b/>
          <w:lang w:eastAsia="en-US"/>
        </w:rPr>
        <w:t xml:space="preserve">          </w:t>
      </w:r>
      <w:r w:rsidR="00333CF5" w:rsidRPr="00E606BE">
        <w:rPr>
          <w:b/>
          <w:lang w:eastAsia="en-US"/>
        </w:rPr>
        <w:t>Art.</w:t>
      </w:r>
      <w:r w:rsidR="00CC03F8">
        <w:rPr>
          <w:b/>
          <w:lang w:eastAsia="en-US"/>
        </w:rPr>
        <w:t xml:space="preserve"> </w:t>
      </w:r>
      <w:r w:rsidR="001D5BCF">
        <w:rPr>
          <w:b/>
          <w:lang w:eastAsia="en-US"/>
        </w:rPr>
        <w:t>1</w:t>
      </w:r>
      <w:r w:rsidR="00333CF5" w:rsidRPr="00E606BE">
        <w:rPr>
          <w:b/>
          <w:lang w:eastAsia="en-US"/>
        </w:rPr>
        <w:t>.</w:t>
      </w:r>
      <w:r w:rsidR="001D5BCF">
        <w:rPr>
          <w:b/>
          <w:lang w:eastAsia="en-US"/>
        </w:rPr>
        <w:t xml:space="preserve"> </w:t>
      </w:r>
      <w:r w:rsidR="00E606BE" w:rsidRPr="00E606BE">
        <w:rPr>
          <w:lang w:eastAsia="en-US"/>
        </w:rPr>
        <w:t>Prețul</w:t>
      </w:r>
      <w:r w:rsidR="00837B2B" w:rsidRPr="00E606BE">
        <w:rPr>
          <w:lang w:eastAsia="en-US"/>
        </w:rPr>
        <w:t xml:space="preserve"> </w:t>
      </w:r>
      <w:r w:rsidR="00AF0D6C" w:rsidRPr="00E606BE">
        <w:rPr>
          <w:lang w:eastAsia="en-US"/>
        </w:rPr>
        <w:t>inițial</w:t>
      </w:r>
      <w:r w:rsidR="00837B2B" w:rsidRPr="00E606BE">
        <w:rPr>
          <w:lang w:eastAsia="en-US"/>
        </w:rPr>
        <w:t xml:space="preserve"> convenit pentru îndeplinirea Contractului</w:t>
      </w:r>
      <w:r w:rsidR="00E606BE" w:rsidRPr="00E606BE">
        <w:rPr>
          <w:lang w:eastAsia="en-US"/>
        </w:rPr>
        <w:t xml:space="preserve"> de execuție lucrări </w:t>
      </w:r>
      <w:r w:rsidR="00CB08B2" w:rsidRPr="00E606BE">
        <w:rPr>
          <w:lang w:eastAsia="en-US"/>
        </w:rPr>
        <w:t>nr. 197601/16.12.2021</w:t>
      </w:r>
      <w:r w:rsidR="00333CF5" w:rsidRPr="00E606BE">
        <w:rPr>
          <w:lang w:eastAsia="en-US"/>
        </w:rPr>
        <w:t xml:space="preserve"> </w:t>
      </w:r>
      <w:r w:rsidR="00837B2B" w:rsidRPr="00E606BE">
        <w:rPr>
          <w:lang w:eastAsia="en-US"/>
        </w:rPr>
        <w:t xml:space="preserve">de </w:t>
      </w:r>
      <w:r w:rsidR="00EA26E7" w:rsidRPr="00E606BE">
        <w:rPr>
          <w:b/>
          <w:lang w:eastAsia="en-US"/>
        </w:rPr>
        <w:t xml:space="preserve">2.135.805,34 </w:t>
      </w:r>
      <w:r w:rsidR="00333CF5" w:rsidRPr="00E606BE">
        <w:rPr>
          <w:b/>
          <w:lang w:eastAsia="en-US"/>
        </w:rPr>
        <w:t>lei fără TVA</w:t>
      </w:r>
      <w:r w:rsidR="00EA26E7" w:rsidRPr="00E606BE">
        <w:rPr>
          <w:b/>
          <w:lang w:eastAsia="en-US"/>
        </w:rPr>
        <w:t>,</w:t>
      </w:r>
      <w:r w:rsidR="00D151AB">
        <w:rPr>
          <w:lang w:eastAsia="en-US"/>
        </w:rPr>
        <w:t xml:space="preserve"> ulterior actualizat</w:t>
      </w:r>
      <w:r w:rsidR="00D151AB" w:rsidRPr="00D151AB">
        <w:rPr>
          <w:lang w:eastAsia="en-US"/>
        </w:rPr>
        <w:t xml:space="preserve"> prin </w:t>
      </w:r>
      <w:proofErr w:type="spellStart"/>
      <w:r w:rsidR="00D151AB" w:rsidRPr="00D151AB">
        <w:rPr>
          <w:lang w:eastAsia="en-US"/>
        </w:rPr>
        <w:t>incheierea</w:t>
      </w:r>
      <w:proofErr w:type="spellEnd"/>
      <w:r w:rsidR="00D151AB" w:rsidRPr="00D151AB">
        <w:rPr>
          <w:lang w:eastAsia="en-US"/>
        </w:rPr>
        <w:t xml:space="preserve"> Actului </w:t>
      </w:r>
      <w:proofErr w:type="spellStart"/>
      <w:r w:rsidR="00D151AB" w:rsidRPr="00D151AB">
        <w:rPr>
          <w:lang w:eastAsia="en-US"/>
        </w:rPr>
        <w:t>aditional</w:t>
      </w:r>
      <w:proofErr w:type="spellEnd"/>
      <w:r w:rsidR="00D151AB" w:rsidRPr="00D151AB">
        <w:rPr>
          <w:lang w:eastAsia="en-US"/>
        </w:rPr>
        <w:t xml:space="preserve"> nr. 1 </w:t>
      </w:r>
      <w:proofErr w:type="spellStart"/>
      <w:r w:rsidR="00D151AB" w:rsidRPr="00D151AB">
        <w:rPr>
          <w:lang w:eastAsia="en-US"/>
        </w:rPr>
        <w:t>inregistrat</w:t>
      </w:r>
      <w:proofErr w:type="spellEnd"/>
      <w:r w:rsidR="00D151AB" w:rsidRPr="00D151AB">
        <w:rPr>
          <w:lang w:eastAsia="en-US"/>
        </w:rPr>
        <w:t xml:space="preserve"> cu nr. 169174/30.08.2022</w:t>
      </w:r>
      <w:r w:rsidR="00D151AB">
        <w:rPr>
          <w:lang w:eastAsia="en-US"/>
        </w:rPr>
        <w:t xml:space="preserve">, respectiv </w:t>
      </w:r>
      <w:r w:rsidR="007E2322" w:rsidRPr="007E2322">
        <w:rPr>
          <w:b/>
          <w:lang w:eastAsia="en-US"/>
        </w:rPr>
        <w:t xml:space="preserve">2.299.362,28 </w:t>
      </w:r>
      <w:r w:rsidR="00D151AB" w:rsidRPr="00D151AB">
        <w:rPr>
          <w:b/>
          <w:lang w:eastAsia="en-US"/>
        </w:rPr>
        <w:t>lei fără TVA,</w:t>
      </w:r>
      <w:r w:rsidR="00D151AB">
        <w:rPr>
          <w:lang w:eastAsia="en-US"/>
        </w:rPr>
        <w:t xml:space="preserve"> </w:t>
      </w:r>
      <w:r w:rsidR="00333CF5" w:rsidRPr="00E606BE">
        <w:rPr>
          <w:lang w:eastAsia="en-US"/>
        </w:rPr>
        <w:t xml:space="preserve">se </w:t>
      </w:r>
      <w:r w:rsidR="001D5BCF">
        <w:rPr>
          <w:lang w:eastAsia="en-US"/>
        </w:rPr>
        <w:t>majorează</w:t>
      </w:r>
      <w:r w:rsidR="00333CF5" w:rsidRPr="00E606BE">
        <w:rPr>
          <w:lang w:eastAsia="en-US"/>
        </w:rPr>
        <w:t xml:space="preserve"> cu suma de </w:t>
      </w:r>
      <w:r w:rsidR="007E2322" w:rsidRPr="007E2322">
        <w:rPr>
          <w:b/>
          <w:lang w:eastAsia="en-US"/>
        </w:rPr>
        <w:t xml:space="preserve">154.769,21 </w:t>
      </w:r>
      <w:r w:rsidR="00333CF5" w:rsidRPr="00E606BE">
        <w:rPr>
          <w:b/>
          <w:bCs/>
          <w:lang w:eastAsia="en-US"/>
        </w:rPr>
        <w:t>lei fără TVA</w:t>
      </w:r>
      <w:r w:rsidR="00EA26E7" w:rsidRPr="00E606BE">
        <w:rPr>
          <w:bCs/>
          <w:lang w:eastAsia="en-US"/>
        </w:rPr>
        <w:t xml:space="preserve">, </w:t>
      </w:r>
      <w:r w:rsidR="00333CF5" w:rsidRPr="00E606BE">
        <w:rPr>
          <w:bCs/>
          <w:lang w:eastAsia="en-US"/>
        </w:rPr>
        <w:t>aferentă</w:t>
      </w:r>
      <w:r w:rsidR="00333CF5" w:rsidRPr="00E606BE">
        <w:rPr>
          <w:b/>
          <w:bCs/>
          <w:lang w:eastAsia="en-US"/>
        </w:rPr>
        <w:t xml:space="preserve"> </w:t>
      </w:r>
      <w:r w:rsidR="00333CF5" w:rsidRPr="00E606BE">
        <w:rPr>
          <w:lang w:eastAsia="en-US"/>
        </w:rPr>
        <w:t xml:space="preserve">executării unor lucrări suplimentare </w:t>
      </w:r>
      <w:proofErr w:type="spellStart"/>
      <w:r w:rsidR="00333CF5" w:rsidRPr="00E606BE">
        <w:rPr>
          <w:lang w:eastAsia="en-US"/>
        </w:rPr>
        <w:t>faţă</w:t>
      </w:r>
      <w:proofErr w:type="spellEnd"/>
      <w:r w:rsidR="00333CF5" w:rsidRPr="00E606BE">
        <w:rPr>
          <w:lang w:eastAsia="en-US"/>
        </w:rPr>
        <w:t xml:space="preserve"> de cele din ofertă, </w:t>
      </w:r>
      <w:proofErr w:type="spellStart"/>
      <w:r w:rsidR="00333CF5" w:rsidRPr="00E606BE">
        <w:rPr>
          <w:lang w:eastAsia="en-US"/>
        </w:rPr>
        <w:t>ȋn</w:t>
      </w:r>
      <w:proofErr w:type="spellEnd"/>
      <w:r w:rsidR="00333CF5" w:rsidRPr="00E606BE">
        <w:rPr>
          <w:lang w:eastAsia="en-US"/>
        </w:rPr>
        <w:t xml:space="preserve"> vederea finalizării în </w:t>
      </w:r>
      <w:r w:rsidR="00E606BE" w:rsidRPr="00E606BE">
        <w:rPr>
          <w:lang w:eastAsia="en-US"/>
        </w:rPr>
        <w:t>condiții</w:t>
      </w:r>
      <w:r w:rsidR="00333CF5" w:rsidRPr="00E606BE">
        <w:rPr>
          <w:lang w:eastAsia="en-US"/>
        </w:rPr>
        <w:t xml:space="preserve"> de calitate </w:t>
      </w:r>
      <w:r w:rsidR="00E606BE" w:rsidRPr="00E606BE">
        <w:rPr>
          <w:lang w:eastAsia="en-US"/>
        </w:rPr>
        <w:t>corespunzătoare</w:t>
      </w:r>
      <w:r w:rsidR="00333CF5" w:rsidRPr="00E606BE">
        <w:rPr>
          <w:lang w:eastAsia="en-US"/>
        </w:rPr>
        <w:t xml:space="preserve"> a lucrărilor.  </w:t>
      </w:r>
    </w:p>
    <w:p w:rsidR="00314C4C" w:rsidRDefault="00314C4C" w:rsidP="00201B2F">
      <w:pPr>
        <w:tabs>
          <w:tab w:val="left" w:pos="180"/>
          <w:tab w:val="left" w:pos="360"/>
          <w:tab w:val="left" w:pos="450"/>
          <w:tab w:val="left" w:pos="540"/>
        </w:tabs>
        <w:spacing w:line="360" w:lineRule="auto"/>
        <w:ind w:right="-141"/>
        <w:jc w:val="both"/>
        <w:rPr>
          <w:rFonts w:eastAsia="Calibri"/>
          <w:lang w:eastAsia="en-US"/>
        </w:rPr>
      </w:pPr>
      <w:r>
        <w:rPr>
          <w:lang w:eastAsia="en-US"/>
        </w:rPr>
        <w:tab/>
      </w:r>
      <w:r>
        <w:rPr>
          <w:rFonts w:eastAsia="Calibri"/>
          <w:lang w:eastAsia="en-US"/>
        </w:rPr>
        <w:t xml:space="preserve">   -</w:t>
      </w:r>
      <w:r w:rsidR="00333CF5" w:rsidRPr="00E606BE">
        <w:rPr>
          <w:lang w:eastAsia="en-US"/>
        </w:rPr>
        <w:t xml:space="preserve">  </w:t>
      </w:r>
      <w:r>
        <w:rPr>
          <w:lang w:eastAsia="en-US"/>
        </w:rPr>
        <w:t xml:space="preserve">  </w:t>
      </w:r>
      <w:r w:rsidRPr="00E606BE">
        <w:rPr>
          <w:rFonts w:eastAsia="Calibri"/>
          <w:lang w:eastAsia="en-US"/>
        </w:rPr>
        <w:t>Oferta revizuită devin</w:t>
      </w:r>
      <w:r w:rsidR="004C18F2">
        <w:rPr>
          <w:rFonts w:eastAsia="Calibri"/>
          <w:lang w:eastAsia="en-US"/>
        </w:rPr>
        <w:t>e</w:t>
      </w:r>
      <w:r w:rsidRPr="00E606BE">
        <w:rPr>
          <w:rFonts w:eastAsia="Calibri"/>
          <w:lang w:eastAsia="en-US"/>
        </w:rPr>
        <w:t xml:space="preserve"> anexă la contract</w:t>
      </w:r>
      <w:r>
        <w:rPr>
          <w:rFonts w:eastAsia="Calibri"/>
          <w:lang w:eastAsia="en-US"/>
        </w:rPr>
        <w:t>.</w:t>
      </w:r>
    </w:p>
    <w:p w:rsidR="0071633C" w:rsidRDefault="00314C4C" w:rsidP="00201B2F">
      <w:pPr>
        <w:spacing w:line="360" w:lineRule="auto"/>
        <w:ind w:right="-141"/>
        <w:jc w:val="both"/>
        <w:rPr>
          <w:rFonts w:eastAsia="Calibri"/>
          <w:lang w:eastAsia="en-US"/>
        </w:rPr>
      </w:pPr>
      <w:r>
        <w:rPr>
          <w:rFonts w:eastAsia="Calibri"/>
          <w:lang w:eastAsia="en-US"/>
        </w:rPr>
        <w:t xml:space="preserve">      -    </w:t>
      </w:r>
      <w:r w:rsidRPr="00E606BE">
        <w:rPr>
          <w:rFonts w:eastAsia="Calibri"/>
          <w:lang w:eastAsia="en-US"/>
        </w:rPr>
        <w:t xml:space="preserve">Dispoziția de șantier nr. </w:t>
      </w:r>
      <w:r w:rsidR="0071633C">
        <w:rPr>
          <w:rFonts w:eastAsia="Calibri"/>
          <w:lang w:eastAsia="en-US"/>
        </w:rPr>
        <w:t xml:space="preserve">2/iunie.2022 </w:t>
      </w:r>
      <w:r w:rsidRPr="00E606BE">
        <w:rPr>
          <w:rFonts w:eastAsia="Calibri"/>
          <w:lang w:eastAsia="en-US"/>
        </w:rPr>
        <w:t>devine anexă la contract.</w:t>
      </w:r>
    </w:p>
    <w:p w:rsidR="004D40EC" w:rsidRPr="0071633C" w:rsidRDefault="00333CF5" w:rsidP="00201B2F">
      <w:pPr>
        <w:spacing w:line="360" w:lineRule="auto"/>
        <w:ind w:right="-141" w:firstLine="720"/>
        <w:jc w:val="both"/>
        <w:rPr>
          <w:rFonts w:eastAsia="Calibri"/>
          <w:lang w:eastAsia="en-US"/>
        </w:rPr>
      </w:pPr>
      <w:r w:rsidRPr="00AF0D6C">
        <w:rPr>
          <w:bCs/>
          <w:spacing w:val="6"/>
          <w:lang w:eastAsia="en-US"/>
        </w:rPr>
        <w:t xml:space="preserve">Valoarea lucrărilor suplimentare </w:t>
      </w:r>
      <w:r w:rsidR="0071633C">
        <w:rPr>
          <w:bCs/>
          <w:spacing w:val="6"/>
          <w:lang w:eastAsia="en-US"/>
        </w:rPr>
        <w:t>conform</w:t>
      </w:r>
      <w:r w:rsidRPr="00AF0D6C">
        <w:rPr>
          <w:bCs/>
          <w:spacing w:val="6"/>
          <w:lang w:eastAsia="en-US"/>
        </w:rPr>
        <w:t xml:space="preserve"> N</w:t>
      </w:r>
      <w:r w:rsidR="00EA26E7" w:rsidRPr="00AF0D6C">
        <w:rPr>
          <w:bCs/>
          <w:spacing w:val="6"/>
          <w:lang w:eastAsia="en-US"/>
        </w:rPr>
        <w:t>.</w:t>
      </w:r>
      <w:r w:rsidRPr="00AF0D6C">
        <w:rPr>
          <w:bCs/>
          <w:spacing w:val="6"/>
          <w:lang w:eastAsia="en-US"/>
        </w:rPr>
        <w:t>C</w:t>
      </w:r>
      <w:r w:rsidR="00EA26E7" w:rsidRPr="00AF0D6C">
        <w:rPr>
          <w:bCs/>
          <w:spacing w:val="6"/>
          <w:lang w:eastAsia="en-US"/>
        </w:rPr>
        <w:t>.</w:t>
      </w:r>
      <w:r w:rsidRPr="00AF0D6C">
        <w:rPr>
          <w:bCs/>
          <w:spacing w:val="6"/>
          <w:lang w:eastAsia="en-US"/>
        </w:rPr>
        <w:t>S</w:t>
      </w:r>
      <w:r w:rsidR="0071633C">
        <w:rPr>
          <w:bCs/>
          <w:spacing w:val="6"/>
          <w:lang w:eastAsia="en-US"/>
        </w:rPr>
        <w:t>.</w:t>
      </w:r>
      <w:r w:rsidR="00EF792A">
        <w:rPr>
          <w:bCs/>
          <w:spacing w:val="6"/>
          <w:lang w:eastAsia="en-US"/>
        </w:rPr>
        <w:t xml:space="preserve"> este de </w:t>
      </w:r>
      <w:r w:rsidR="007E2322" w:rsidRPr="007E2322">
        <w:rPr>
          <w:b/>
          <w:bCs/>
          <w:spacing w:val="6"/>
          <w:lang w:eastAsia="en-US"/>
        </w:rPr>
        <w:t xml:space="preserve">154.769,21 </w:t>
      </w:r>
      <w:r w:rsidRPr="00AF0D6C">
        <w:rPr>
          <w:b/>
          <w:bCs/>
          <w:spacing w:val="6"/>
          <w:lang w:eastAsia="en-US"/>
        </w:rPr>
        <w:t>lei fără TVA</w:t>
      </w:r>
      <w:r w:rsidR="004D40EC" w:rsidRPr="00AF0D6C">
        <w:rPr>
          <w:bCs/>
          <w:spacing w:val="6"/>
          <w:lang w:eastAsia="en-US"/>
        </w:rPr>
        <w:t xml:space="preserve">, in conformitate cu Nota de constatare nr. </w:t>
      </w:r>
      <w:r w:rsidR="0071633C" w:rsidRPr="0071633C">
        <w:rPr>
          <w:bCs/>
          <w:spacing w:val="6"/>
          <w:lang w:eastAsia="en-US"/>
        </w:rPr>
        <w:t>02/24.06.2022</w:t>
      </w:r>
      <w:r w:rsidR="0071633C">
        <w:rPr>
          <w:bCs/>
          <w:spacing w:val="6"/>
          <w:lang w:eastAsia="en-US"/>
        </w:rPr>
        <w:t xml:space="preserve"> </w:t>
      </w:r>
      <w:r w:rsidR="004D40EC" w:rsidRPr="00E606BE">
        <w:rPr>
          <w:bCs/>
          <w:lang w:eastAsia="en-US"/>
        </w:rPr>
        <w:t xml:space="preserve">întocmită de constructor </w:t>
      </w:r>
      <w:proofErr w:type="spellStart"/>
      <w:r w:rsidR="004D40EC" w:rsidRPr="00E606BE">
        <w:rPr>
          <w:bCs/>
          <w:lang w:eastAsia="en-US"/>
        </w:rPr>
        <w:t>şi</w:t>
      </w:r>
      <w:proofErr w:type="spellEnd"/>
      <w:r w:rsidR="004D40EC" w:rsidRPr="00E606BE">
        <w:rPr>
          <w:bCs/>
          <w:lang w:eastAsia="en-US"/>
        </w:rPr>
        <w:t xml:space="preserve"> diriginte</w:t>
      </w:r>
      <w:r w:rsidR="00CB08B2" w:rsidRPr="00E606BE">
        <w:rPr>
          <w:bCs/>
          <w:lang w:eastAsia="en-US"/>
        </w:rPr>
        <w:t>le</w:t>
      </w:r>
      <w:r w:rsidR="004D40EC" w:rsidRPr="00E606BE">
        <w:rPr>
          <w:bCs/>
          <w:lang w:eastAsia="en-US"/>
        </w:rPr>
        <w:t xml:space="preserve"> de </w:t>
      </w:r>
      <w:proofErr w:type="spellStart"/>
      <w:r w:rsidR="004D40EC" w:rsidRPr="00E606BE">
        <w:rPr>
          <w:bCs/>
          <w:lang w:eastAsia="en-US"/>
        </w:rPr>
        <w:t>şantier</w:t>
      </w:r>
      <w:proofErr w:type="spellEnd"/>
      <w:r w:rsidR="004D40EC" w:rsidRPr="00E606BE">
        <w:rPr>
          <w:bCs/>
          <w:lang w:eastAsia="en-US"/>
        </w:rPr>
        <w:t xml:space="preserve"> si documentele aferente emise de</w:t>
      </w:r>
      <w:r w:rsidR="00954AD6">
        <w:rPr>
          <w:bCs/>
          <w:lang w:eastAsia="en-US"/>
        </w:rPr>
        <w:t xml:space="preserve"> proiectant </w:t>
      </w:r>
      <w:r w:rsidR="004D40EC" w:rsidRPr="00E606BE">
        <w:rPr>
          <w:bCs/>
          <w:lang w:eastAsia="en-US"/>
        </w:rPr>
        <w:t>(</w:t>
      </w:r>
      <w:proofErr w:type="spellStart"/>
      <w:r w:rsidR="0071633C" w:rsidRPr="0071633C">
        <w:rPr>
          <w:bCs/>
          <w:lang w:eastAsia="en-US"/>
        </w:rPr>
        <w:t>Dispoziţia</w:t>
      </w:r>
      <w:proofErr w:type="spellEnd"/>
      <w:r w:rsidR="0071633C" w:rsidRPr="0071633C">
        <w:rPr>
          <w:bCs/>
          <w:lang w:eastAsia="en-US"/>
        </w:rPr>
        <w:t xml:space="preserve"> de </w:t>
      </w:r>
      <w:proofErr w:type="spellStart"/>
      <w:r w:rsidR="0071633C" w:rsidRPr="0071633C">
        <w:rPr>
          <w:bCs/>
          <w:lang w:eastAsia="en-US"/>
        </w:rPr>
        <w:t>şantier</w:t>
      </w:r>
      <w:proofErr w:type="spellEnd"/>
      <w:r w:rsidR="0071633C" w:rsidRPr="0071633C">
        <w:rPr>
          <w:bCs/>
          <w:lang w:eastAsia="en-US"/>
        </w:rPr>
        <w:t xml:space="preserve"> nr. 2/iunie.2022 si Memoriul tehnic justificativ</w:t>
      </w:r>
      <w:r w:rsidR="004D40EC" w:rsidRPr="00E606BE">
        <w:rPr>
          <w:bCs/>
          <w:lang w:eastAsia="en-US"/>
        </w:rPr>
        <w:t>)</w:t>
      </w:r>
      <w:r w:rsidR="004A2B6D" w:rsidRPr="00E606BE">
        <w:rPr>
          <w:bCs/>
          <w:lang w:eastAsia="en-US"/>
        </w:rPr>
        <w:t xml:space="preserve">, si a fost determinată pe baza </w:t>
      </w:r>
      <w:proofErr w:type="spellStart"/>
      <w:r w:rsidR="004A2B6D" w:rsidRPr="00E606BE">
        <w:rPr>
          <w:bCs/>
          <w:lang w:eastAsia="en-US"/>
        </w:rPr>
        <w:t>preţurilor</w:t>
      </w:r>
      <w:proofErr w:type="spellEnd"/>
      <w:r w:rsidR="004A2B6D" w:rsidRPr="00E606BE">
        <w:rPr>
          <w:bCs/>
          <w:lang w:eastAsia="en-US"/>
        </w:rPr>
        <w:t xml:space="preserve"> unitare din oferta financiară care a stat la baza atribuirii Contractului de lucrări nr. </w:t>
      </w:r>
      <w:r w:rsidR="00EF792A">
        <w:rPr>
          <w:b/>
          <w:bCs/>
          <w:lang w:eastAsia="en-US"/>
        </w:rPr>
        <w:t>197601/</w:t>
      </w:r>
      <w:r w:rsidR="004A2B6D" w:rsidRPr="00E606BE">
        <w:rPr>
          <w:b/>
          <w:bCs/>
          <w:lang w:eastAsia="en-US"/>
        </w:rPr>
        <w:t>16.12.2021</w:t>
      </w:r>
      <w:r w:rsidR="004A2B6D" w:rsidRPr="00E606BE">
        <w:rPr>
          <w:bCs/>
          <w:lang w:eastAsia="en-US"/>
        </w:rPr>
        <w:t>.</w:t>
      </w:r>
    </w:p>
    <w:p w:rsidR="00333CF5" w:rsidRPr="00E606BE" w:rsidRDefault="00EF792A" w:rsidP="00201B2F">
      <w:pPr>
        <w:spacing w:line="360" w:lineRule="auto"/>
        <w:ind w:right="-141" w:firstLine="720"/>
        <w:jc w:val="both"/>
        <w:rPr>
          <w:lang w:eastAsia="en-US"/>
        </w:rPr>
      </w:pPr>
      <w:r>
        <w:rPr>
          <w:bCs/>
          <w:lang w:eastAsia="en-US"/>
        </w:rPr>
        <w:t xml:space="preserve">Astfel, </w:t>
      </w:r>
      <w:r w:rsidR="004D40EC" w:rsidRPr="00E606BE">
        <w:rPr>
          <w:lang w:eastAsia="en-US"/>
        </w:rPr>
        <w:t>v</w:t>
      </w:r>
      <w:r w:rsidR="00CB08B2" w:rsidRPr="00E606BE">
        <w:rPr>
          <w:lang w:eastAsia="en-US"/>
        </w:rPr>
        <w:t>aloarea totala a C</w:t>
      </w:r>
      <w:r w:rsidR="00333CF5" w:rsidRPr="00E606BE">
        <w:rPr>
          <w:lang w:eastAsia="en-US"/>
        </w:rPr>
        <w:t xml:space="preserve">ontractului </w:t>
      </w:r>
      <w:r w:rsidR="00CB08B2" w:rsidRPr="00E606BE">
        <w:rPr>
          <w:lang w:eastAsia="en-US"/>
        </w:rPr>
        <w:t xml:space="preserve">de </w:t>
      </w:r>
      <w:proofErr w:type="spellStart"/>
      <w:r w:rsidR="00CB08B2" w:rsidRPr="00E606BE">
        <w:rPr>
          <w:lang w:eastAsia="en-US"/>
        </w:rPr>
        <w:t>execuţie</w:t>
      </w:r>
      <w:proofErr w:type="spellEnd"/>
      <w:r w:rsidR="00CB08B2" w:rsidRPr="00E606BE">
        <w:rPr>
          <w:lang w:eastAsia="en-US"/>
        </w:rPr>
        <w:t xml:space="preserve"> lucrări nr.</w:t>
      </w:r>
      <w:r>
        <w:rPr>
          <w:lang w:eastAsia="en-US"/>
        </w:rPr>
        <w:t xml:space="preserve"> </w:t>
      </w:r>
      <w:r w:rsidR="00CB08B2" w:rsidRPr="00E606BE">
        <w:rPr>
          <w:b/>
          <w:lang w:eastAsia="en-US"/>
        </w:rPr>
        <w:t xml:space="preserve">197601/16.12.2021 </w:t>
      </w:r>
      <w:r w:rsidR="00333CF5" w:rsidRPr="00E606BE">
        <w:rPr>
          <w:lang w:eastAsia="en-US"/>
        </w:rPr>
        <w:t xml:space="preserve">devine </w:t>
      </w:r>
      <w:r w:rsidR="007E2322" w:rsidRPr="007E2322">
        <w:rPr>
          <w:b/>
          <w:lang w:eastAsia="en-US"/>
        </w:rPr>
        <w:t xml:space="preserve">2.454.131,49 </w:t>
      </w:r>
      <w:r w:rsidR="00333CF5" w:rsidRPr="00E606BE">
        <w:rPr>
          <w:b/>
          <w:lang w:eastAsia="en-US"/>
        </w:rPr>
        <w:t>lei</w:t>
      </w:r>
      <w:r w:rsidR="001D5BCF">
        <w:rPr>
          <w:b/>
          <w:lang w:eastAsia="en-US"/>
        </w:rPr>
        <w:t>,</w:t>
      </w:r>
      <w:r w:rsidR="00333CF5" w:rsidRPr="00E606BE">
        <w:rPr>
          <w:b/>
          <w:lang w:eastAsia="en-US"/>
        </w:rPr>
        <w:t xml:space="preserve"> </w:t>
      </w:r>
      <w:r w:rsidR="004D40EC" w:rsidRPr="00E606BE">
        <w:rPr>
          <w:b/>
          <w:lang w:eastAsia="en-US"/>
        </w:rPr>
        <w:t xml:space="preserve"> </w:t>
      </w:r>
      <w:r w:rsidR="00333CF5" w:rsidRPr="00E606BE">
        <w:rPr>
          <w:lang w:eastAsia="en-US"/>
        </w:rPr>
        <w:t xml:space="preserve">la care se </w:t>
      </w:r>
      <w:proofErr w:type="spellStart"/>
      <w:r w:rsidR="00333CF5" w:rsidRPr="00E606BE">
        <w:rPr>
          <w:lang w:eastAsia="en-US"/>
        </w:rPr>
        <w:t>adauga</w:t>
      </w:r>
      <w:proofErr w:type="spellEnd"/>
      <w:r w:rsidR="00333CF5" w:rsidRPr="00E606BE">
        <w:rPr>
          <w:lang w:eastAsia="en-US"/>
        </w:rPr>
        <w:t xml:space="preserve"> TVA in valoare de </w:t>
      </w:r>
      <w:r w:rsidR="007E2322">
        <w:rPr>
          <w:b/>
          <w:lang w:eastAsia="en-US"/>
        </w:rPr>
        <w:t>466.284,98</w:t>
      </w:r>
      <w:r w:rsidR="00333CF5" w:rsidRPr="00E606BE">
        <w:rPr>
          <w:b/>
          <w:lang w:eastAsia="en-US"/>
        </w:rPr>
        <w:t xml:space="preserve"> lei</w:t>
      </w:r>
      <w:r w:rsidR="00333CF5" w:rsidRPr="00E606BE">
        <w:rPr>
          <w:lang w:eastAsia="en-US"/>
        </w:rPr>
        <w:t>.</w:t>
      </w:r>
    </w:p>
    <w:p w:rsidR="007D5365" w:rsidRPr="001477AA" w:rsidRDefault="00333CF5" w:rsidP="00201B2F">
      <w:pPr>
        <w:spacing w:line="360" w:lineRule="auto"/>
        <w:ind w:right="-141" w:firstLine="720"/>
        <w:jc w:val="both"/>
        <w:rPr>
          <w:lang w:eastAsia="en-US"/>
        </w:rPr>
      </w:pPr>
      <w:r w:rsidRPr="00E606BE">
        <w:rPr>
          <w:b/>
          <w:lang w:eastAsia="en-US"/>
        </w:rPr>
        <w:t xml:space="preserve">Art. 2. </w:t>
      </w:r>
      <w:r w:rsidRPr="00E606BE">
        <w:rPr>
          <w:lang w:eastAsia="en-US"/>
        </w:rPr>
        <w:t xml:space="preserve">Contractantul se obliga sa suplimenteze </w:t>
      </w:r>
      <w:proofErr w:type="spellStart"/>
      <w:r w:rsidRPr="00E606BE">
        <w:rPr>
          <w:lang w:eastAsia="en-US"/>
        </w:rPr>
        <w:t>garantia</w:t>
      </w:r>
      <w:proofErr w:type="spellEnd"/>
      <w:r w:rsidRPr="00E606BE">
        <w:rPr>
          <w:lang w:eastAsia="en-US"/>
        </w:rPr>
        <w:t xml:space="preserve"> de buna </w:t>
      </w:r>
      <w:proofErr w:type="spellStart"/>
      <w:r w:rsidRPr="00E606BE">
        <w:rPr>
          <w:lang w:eastAsia="en-US"/>
        </w:rPr>
        <w:t>executie</w:t>
      </w:r>
      <w:proofErr w:type="spellEnd"/>
      <w:r w:rsidRPr="00E606BE">
        <w:rPr>
          <w:lang w:eastAsia="en-US"/>
        </w:rPr>
        <w:t xml:space="preserve"> a contractului, in cuantum de </w:t>
      </w:r>
      <w:r w:rsidRPr="00E606BE">
        <w:rPr>
          <w:b/>
          <w:lang w:eastAsia="en-US"/>
        </w:rPr>
        <w:t>10%</w:t>
      </w:r>
      <w:r w:rsidRPr="00E606BE">
        <w:rPr>
          <w:lang w:eastAsia="en-US"/>
        </w:rPr>
        <w:t xml:space="preserve"> din valoarea actului </w:t>
      </w:r>
      <w:proofErr w:type="spellStart"/>
      <w:r w:rsidRPr="00E606BE">
        <w:rPr>
          <w:lang w:eastAsia="en-US"/>
        </w:rPr>
        <w:t>aditional</w:t>
      </w:r>
      <w:proofErr w:type="spellEnd"/>
      <w:r w:rsidRPr="00E606BE">
        <w:rPr>
          <w:lang w:eastAsia="en-US"/>
        </w:rPr>
        <w:t xml:space="preserve"> </w:t>
      </w:r>
      <w:proofErr w:type="spellStart"/>
      <w:r w:rsidRPr="00E606BE">
        <w:rPr>
          <w:lang w:eastAsia="en-US"/>
        </w:rPr>
        <w:t>fara</w:t>
      </w:r>
      <w:proofErr w:type="spellEnd"/>
      <w:r w:rsidRPr="00E606BE">
        <w:rPr>
          <w:lang w:eastAsia="en-US"/>
        </w:rPr>
        <w:t xml:space="preserve"> TVA, respectiv</w:t>
      </w:r>
      <w:r w:rsidR="00943A99">
        <w:rPr>
          <w:lang w:eastAsia="en-US"/>
        </w:rPr>
        <w:t xml:space="preserve"> </w:t>
      </w:r>
      <w:r w:rsidR="00CE14D1" w:rsidRPr="00E606BE">
        <w:rPr>
          <w:lang w:eastAsia="en-US"/>
        </w:rPr>
        <w:t xml:space="preserve">suma de </w:t>
      </w:r>
      <w:r w:rsidR="007E2322" w:rsidRPr="007E2322">
        <w:rPr>
          <w:b/>
          <w:lang w:eastAsia="en-US"/>
        </w:rPr>
        <w:t>15</w:t>
      </w:r>
      <w:r w:rsidR="007E2322">
        <w:rPr>
          <w:b/>
          <w:lang w:eastAsia="en-US"/>
        </w:rPr>
        <w:t>.4</w:t>
      </w:r>
      <w:r w:rsidR="007E2322" w:rsidRPr="007E2322">
        <w:rPr>
          <w:b/>
          <w:lang w:eastAsia="en-US"/>
        </w:rPr>
        <w:t>76</w:t>
      </w:r>
      <w:r w:rsidR="007E2322">
        <w:rPr>
          <w:b/>
          <w:lang w:eastAsia="en-US"/>
        </w:rPr>
        <w:t>,92</w:t>
      </w:r>
      <w:r w:rsidR="007E2322" w:rsidRPr="007E2322">
        <w:rPr>
          <w:b/>
          <w:lang w:eastAsia="en-US"/>
        </w:rPr>
        <w:t xml:space="preserve"> </w:t>
      </w:r>
      <w:r w:rsidRPr="00E606BE">
        <w:rPr>
          <w:b/>
          <w:lang w:eastAsia="en-US"/>
        </w:rPr>
        <w:t>lei</w:t>
      </w:r>
      <w:r w:rsidR="006C568A" w:rsidRPr="00E606BE">
        <w:rPr>
          <w:b/>
          <w:lang w:eastAsia="en-US"/>
        </w:rPr>
        <w:t>,</w:t>
      </w:r>
      <w:r w:rsidRPr="00E606BE">
        <w:rPr>
          <w:lang w:eastAsia="en-US"/>
        </w:rPr>
        <w:t xml:space="preserve"> </w:t>
      </w:r>
      <w:r w:rsidR="00943A99">
        <w:rPr>
          <w:lang w:eastAsia="en-US"/>
        </w:rPr>
        <w:t xml:space="preserve"> </w:t>
      </w:r>
      <w:r w:rsidRPr="00E606BE">
        <w:rPr>
          <w:lang w:eastAsia="en-US"/>
        </w:rPr>
        <w:t xml:space="preserve">conform art. 14.1 din </w:t>
      </w:r>
      <w:r w:rsidR="00CB08B2" w:rsidRPr="00E606BE">
        <w:rPr>
          <w:lang w:eastAsia="en-US"/>
        </w:rPr>
        <w:t>Contract</w:t>
      </w:r>
      <w:r w:rsidRPr="00E606BE">
        <w:rPr>
          <w:lang w:eastAsia="en-US"/>
        </w:rPr>
        <w:t xml:space="preserve"> în termen de 5 zile </w:t>
      </w:r>
      <w:r w:rsidR="006C568A" w:rsidRPr="00E606BE">
        <w:rPr>
          <w:lang w:eastAsia="en-US"/>
        </w:rPr>
        <w:t xml:space="preserve">lucrătoare </w:t>
      </w:r>
      <w:r w:rsidRPr="00E606BE">
        <w:rPr>
          <w:lang w:eastAsia="en-US"/>
        </w:rPr>
        <w:t xml:space="preserve">de la semnarea prezentului act </w:t>
      </w:r>
      <w:proofErr w:type="spellStart"/>
      <w:r w:rsidRPr="00E606BE">
        <w:rPr>
          <w:lang w:eastAsia="en-US"/>
        </w:rPr>
        <w:t>aditional</w:t>
      </w:r>
      <w:proofErr w:type="spellEnd"/>
      <w:r w:rsidRPr="00E606BE">
        <w:rPr>
          <w:lang w:eastAsia="en-US"/>
        </w:rPr>
        <w:t>.</w:t>
      </w:r>
    </w:p>
    <w:p w:rsidR="00F525BD" w:rsidRDefault="00FF7540" w:rsidP="00201B2F">
      <w:pPr>
        <w:spacing w:line="360" w:lineRule="auto"/>
        <w:ind w:right="-141" w:firstLine="720"/>
        <w:jc w:val="both"/>
        <w:rPr>
          <w:b/>
          <w:lang w:eastAsia="en-US"/>
        </w:rPr>
      </w:pPr>
      <w:r>
        <w:rPr>
          <w:b/>
          <w:lang w:eastAsia="en-US"/>
        </w:rPr>
        <w:t>Art. 3</w:t>
      </w:r>
      <w:r w:rsidR="00F525BD">
        <w:rPr>
          <w:b/>
          <w:lang w:eastAsia="en-US"/>
        </w:rPr>
        <w:t xml:space="preserve">. </w:t>
      </w:r>
      <w:r w:rsidR="00F525BD" w:rsidRPr="00F525BD">
        <w:rPr>
          <w:lang w:eastAsia="en-US"/>
        </w:rPr>
        <w:t>Prevederile</w:t>
      </w:r>
      <w:r w:rsidR="00F525BD">
        <w:rPr>
          <w:lang w:eastAsia="en-US"/>
        </w:rPr>
        <w:t xml:space="preserve"> art. 6 alin. (1)</w:t>
      </w:r>
      <w:r w:rsidR="002C3C93">
        <w:rPr>
          <w:lang w:eastAsia="en-US"/>
        </w:rPr>
        <w:t xml:space="preserve"> se modifică și vor</w:t>
      </w:r>
      <w:r w:rsidR="00F525BD" w:rsidRPr="00F525BD">
        <w:rPr>
          <w:lang w:eastAsia="en-US"/>
        </w:rPr>
        <w:t xml:space="preserve"> avea următorul cuprins:</w:t>
      </w:r>
    </w:p>
    <w:p w:rsidR="007D5365" w:rsidRPr="001477AA" w:rsidRDefault="001477AA" w:rsidP="00201B2F">
      <w:pPr>
        <w:spacing w:line="360" w:lineRule="auto"/>
        <w:ind w:right="-141" w:firstLine="720"/>
        <w:jc w:val="both"/>
        <w:rPr>
          <w:i/>
          <w:lang w:eastAsia="en-US"/>
        </w:rPr>
      </w:pPr>
      <w:r>
        <w:rPr>
          <w:i/>
          <w:lang w:eastAsia="en-US"/>
        </w:rPr>
        <w:t>„</w:t>
      </w:r>
      <w:r w:rsidR="00F525BD" w:rsidRPr="00F525BD">
        <w:rPr>
          <w:i/>
          <w:lang w:eastAsia="en-US"/>
        </w:rPr>
        <w:t xml:space="preserve">6.1- Contractantul se obligă să execute </w:t>
      </w:r>
      <w:proofErr w:type="spellStart"/>
      <w:r w:rsidR="00F525BD" w:rsidRPr="00F525BD">
        <w:rPr>
          <w:i/>
          <w:lang w:eastAsia="en-US"/>
        </w:rPr>
        <w:t>şi</w:t>
      </w:r>
      <w:proofErr w:type="spellEnd"/>
      <w:r w:rsidR="00F525BD" w:rsidRPr="00F525BD">
        <w:rPr>
          <w:i/>
          <w:lang w:eastAsia="en-US"/>
        </w:rPr>
        <w:t xml:space="preserve"> să finalizeze execuția lucrărilor pentru proiectul &lt;&lt;Reabilitarea termica a sediului Direcției Publice de Evidență Persoane și Stare Civilă  Sector 2, </w:t>
      </w:r>
      <w:proofErr w:type="spellStart"/>
      <w:r w:rsidR="00F525BD" w:rsidRPr="00F525BD">
        <w:rPr>
          <w:i/>
          <w:lang w:eastAsia="en-US"/>
        </w:rPr>
        <w:t>Bucuresti</w:t>
      </w:r>
      <w:proofErr w:type="spellEnd"/>
      <w:r w:rsidR="00F525BD" w:rsidRPr="00F525BD">
        <w:rPr>
          <w:i/>
          <w:lang w:eastAsia="en-US"/>
        </w:rPr>
        <w:t>, strada Olari nr. 1</w:t>
      </w:r>
      <w:r w:rsidR="00F525BD">
        <w:rPr>
          <w:i/>
          <w:lang w:eastAsia="en-US"/>
        </w:rPr>
        <w:t xml:space="preserve">9&gt;&gt; - cod SMIS 120943, </w:t>
      </w:r>
      <w:r w:rsidR="00F525BD" w:rsidRPr="00F525BD">
        <w:rPr>
          <w:i/>
          <w:lang w:eastAsia="en-US"/>
        </w:rPr>
        <w:t xml:space="preserve">până la data de 15.12.2022, </w:t>
      </w:r>
      <w:r>
        <w:rPr>
          <w:i/>
          <w:lang w:eastAsia="en-US"/>
        </w:rPr>
        <w:t>cu drept de finalizare în avans”.</w:t>
      </w:r>
    </w:p>
    <w:p w:rsidR="001477AA" w:rsidRDefault="007D5365" w:rsidP="00201B2F">
      <w:pPr>
        <w:spacing w:line="360" w:lineRule="auto"/>
        <w:ind w:right="-141" w:firstLine="720"/>
        <w:jc w:val="both"/>
        <w:rPr>
          <w:lang w:eastAsia="en-US"/>
        </w:rPr>
      </w:pPr>
      <w:r>
        <w:rPr>
          <w:b/>
          <w:lang w:eastAsia="en-US"/>
        </w:rPr>
        <w:t>Art. 4</w:t>
      </w:r>
      <w:r w:rsidRPr="00E606BE">
        <w:rPr>
          <w:b/>
          <w:lang w:eastAsia="en-US"/>
        </w:rPr>
        <w:t xml:space="preserve">. </w:t>
      </w:r>
      <w:r w:rsidR="001477AA">
        <w:rPr>
          <w:lang w:eastAsia="en-US"/>
        </w:rPr>
        <w:t>Prevederile art. 20 alin. (2</w:t>
      </w:r>
      <w:r w:rsidR="001477AA" w:rsidRPr="001477AA">
        <w:rPr>
          <w:lang w:eastAsia="en-US"/>
        </w:rPr>
        <w:t>) se modifică și v</w:t>
      </w:r>
      <w:r w:rsidR="002C3C93">
        <w:rPr>
          <w:lang w:eastAsia="en-US"/>
        </w:rPr>
        <w:t>or</w:t>
      </w:r>
      <w:r w:rsidR="001477AA" w:rsidRPr="001477AA">
        <w:rPr>
          <w:lang w:eastAsia="en-US"/>
        </w:rPr>
        <w:t xml:space="preserve"> avea următorul cuprins</w:t>
      </w:r>
      <w:r w:rsidR="001477AA">
        <w:rPr>
          <w:lang w:eastAsia="en-US"/>
        </w:rPr>
        <w:t>:</w:t>
      </w:r>
    </w:p>
    <w:p w:rsidR="001477AA" w:rsidRPr="001477AA" w:rsidRDefault="001477AA" w:rsidP="00201B2F">
      <w:pPr>
        <w:spacing w:line="360" w:lineRule="auto"/>
        <w:ind w:right="-141" w:firstLine="720"/>
        <w:jc w:val="both"/>
        <w:rPr>
          <w:lang w:eastAsia="en-US"/>
        </w:rPr>
      </w:pPr>
      <w:r>
        <w:rPr>
          <w:i/>
          <w:lang w:eastAsia="en-US"/>
        </w:rPr>
        <w:lastRenderedPageBreak/>
        <w:t>„</w:t>
      </w:r>
      <w:r w:rsidRPr="001477AA">
        <w:rPr>
          <w:i/>
          <w:lang w:eastAsia="en-US"/>
        </w:rPr>
        <w:t xml:space="preserve">20.2  - Ajustarea </w:t>
      </w:r>
      <w:proofErr w:type="spellStart"/>
      <w:r w:rsidRPr="001477AA">
        <w:rPr>
          <w:i/>
          <w:lang w:eastAsia="en-US"/>
        </w:rPr>
        <w:t>pretului</w:t>
      </w:r>
      <w:proofErr w:type="spellEnd"/>
      <w:r w:rsidRPr="001477AA">
        <w:rPr>
          <w:i/>
          <w:lang w:eastAsia="en-US"/>
        </w:rPr>
        <w:t xml:space="preserve"> contractului se va face după împlinirea termenului de 6 luni de la data începerii lucrărilor, astfel cum aceasta este înscrisă în Ordinul de începere emis de Autoritatea contractantă, prin aplicarea unui coeficient de ajustare, la Rest de executat din valoarea de contract.</w:t>
      </w:r>
    </w:p>
    <w:p w:rsidR="001477AA" w:rsidRPr="001477AA" w:rsidRDefault="001477AA" w:rsidP="00201B2F">
      <w:pPr>
        <w:spacing w:line="360" w:lineRule="auto"/>
        <w:ind w:right="-141" w:firstLine="720"/>
        <w:jc w:val="both"/>
        <w:rPr>
          <w:i/>
          <w:lang w:eastAsia="en-US"/>
        </w:rPr>
      </w:pPr>
      <w:r w:rsidRPr="001477AA">
        <w:rPr>
          <w:i/>
          <w:lang w:eastAsia="en-US"/>
        </w:rPr>
        <w:t>Formula de calcul a coeficientului de ajustare este următoarea:</w:t>
      </w:r>
    </w:p>
    <w:p w:rsidR="001477AA" w:rsidRPr="001477AA" w:rsidRDefault="001477AA" w:rsidP="00201B2F">
      <w:pPr>
        <w:spacing w:line="360" w:lineRule="auto"/>
        <w:ind w:right="-141" w:firstLine="720"/>
        <w:jc w:val="both"/>
        <w:rPr>
          <w:i/>
          <w:lang w:eastAsia="en-US"/>
        </w:rPr>
      </w:pPr>
      <w:r w:rsidRPr="001477AA">
        <w:rPr>
          <w:i/>
          <w:lang w:eastAsia="en-US"/>
        </w:rPr>
        <w:t>An = av + (1-av) * In/Io,</w:t>
      </w:r>
    </w:p>
    <w:p w:rsidR="001477AA" w:rsidRPr="001477AA" w:rsidRDefault="001477AA" w:rsidP="00201B2F">
      <w:pPr>
        <w:spacing w:line="360" w:lineRule="auto"/>
        <w:ind w:right="-141" w:firstLine="720"/>
        <w:jc w:val="both"/>
        <w:rPr>
          <w:i/>
          <w:lang w:eastAsia="en-US"/>
        </w:rPr>
      </w:pPr>
      <w:r w:rsidRPr="001477AA">
        <w:rPr>
          <w:i/>
          <w:lang w:eastAsia="en-US"/>
        </w:rPr>
        <w:t xml:space="preserve">       unde</w:t>
      </w:r>
    </w:p>
    <w:p w:rsidR="001477AA" w:rsidRPr="001477AA" w:rsidRDefault="001477AA" w:rsidP="00201B2F">
      <w:pPr>
        <w:spacing w:line="360" w:lineRule="auto"/>
        <w:ind w:right="-141" w:firstLine="720"/>
        <w:jc w:val="both"/>
        <w:rPr>
          <w:i/>
          <w:lang w:eastAsia="en-US"/>
        </w:rPr>
      </w:pPr>
      <w:r w:rsidRPr="001477AA">
        <w:rPr>
          <w:i/>
          <w:lang w:eastAsia="en-US"/>
        </w:rPr>
        <w:t xml:space="preserve">- "An" este coeficientul de ajustare care urmează a fi calculat </w:t>
      </w:r>
      <w:proofErr w:type="spellStart"/>
      <w:r w:rsidRPr="001477AA">
        <w:rPr>
          <w:i/>
          <w:lang w:eastAsia="en-US"/>
        </w:rPr>
        <w:t>şi</w:t>
      </w:r>
      <w:proofErr w:type="spellEnd"/>
      <w:r w:rsidRPr="001477AA">
        <w:rPr>
          <w:i/>
          <w:lang w:eastAsia="en-US"/>
        </w:rPr>
        <w:t xml:space="preserve"> aplicat pentru Rest de executat din valoarea de contract, după împlinire</w:t>
      </w:r>
      <w:r w:rsidR="001412B4">
        <w:rPr>
          <w:i/>
          <w:lang w:eastAsia="en-US"/>
        </w:rPr>
        <w:t>a</w:t>
      </w:r>
      <w:r w:rsidRPr="001477AA">
        <w:rPr>
          <w:i/>
          <w:lang w:eastAsia="en-US"/>
        </w:rPr>
        <w:t xml:space="preserve"> </w:t>
      </w:r>
      <w:r w:rsidR="001412B4">
        <w:rPr>
          <w:i/>
          <w:lang w:eastAsia="en-US"/>
        </w:rPr>
        <w:t>termenului</w:t>
      </w:r>
      <w:r w:rsidRPr="001477AA">
        <w:rPr>
          <w:i/>
          <w:lang w:eastAsia="en-US"/>
        </w:rPr>
        <w:t xml:space="preserve"> de 6</w:t>
      </w:r>
      <w:r>
        <w:rPr>
          <w:i/>
          <w:lang w:eastAsia="en-US"/>
        </w:rPr>
        <w:t xml:space="preserve"> luni de la data începerii lucr</w:t>
      </w:r>
      <w:r w:rsidRPr="001477AA">
        <w:rPr>
          <w:i/>
          <w:lang w:eastAsia="en-US"/>
        </w:rPr>
        <w:t>ărilor;</w:t>
      </w:r>
    </w:p>
    <w:p w:rsidR="001477AA" w:rsidRPr="001477AA" w:rsidRDefault="001477AA" w:rsidP="00201B2F">
      <w:pPr>
        <w:spacing w:line="360" w:lineRule="auto"/>
        <w:ind w:right="-141" w:firstLine="720"/>
        <w:jc w:val="both"/>
        <w:rPr>
          <w:i/>
          <w:lang w:eastAsia="en-US"/>
        </w:rPr>
      </w:pPr>
      <w:r w:rsidRPr="001477AA">
        <w:rPr>
          <w:i/>
          <w:lang w:eastAsia="en-US"/>
        </w:rPr>
        <w:t xml:space="preserve">– „av“ este un coeficient fix </w:t>
      </w:r>
      <w:proofErr w:type="spellStart"/>
      <w:r w:rsidRPr="001477AA">
        <w:rPr>
          <w:i/>
          <w:lang w:eastAsia="en-US"/>
        </w:rPr>
        <w:t>şi</w:t>
      </w:r>
      <w:proofErr w:type="spellEnd"/>
      <w:r w:rsidRPr="001477AA">
        <w:rPr>
          <w:i/>
          <w:lang w:eastAsia="en-US"/>
        </w:rPr>
        <w:t xml:space="preserve"> reprezintă valoarea procentuală a </w:t>
      </w:r>
      <w:proofErr w:type="spellStart"/>
      <w:r w:rsidRPr="001477AA">
        <w:rPr>
          <w:i/>
          <w:lang w:eastAsia="en-US"/>
        </w:rPr>
        <w:t>plăţii</w:t>
      </w:r>
      <w:proofErr w:type="spellEnd"/>
      <w:r w:rsidRPr="001477AA">
        <w:rPr>
          <w:i/>
          <w:lang w:eastAsia="en-US"/>
        </w:rPr>
        <w:t xml:space="preserve"> în avans </w:t>
      </w:r>
      <w:proofErr w:type="spellStart"/>
      <w:r w:rsidRPr="001477AA">
        <w:rPr>
          <w:i/>
          <w:lang w:eastAsia="en-US"/>
        </w:rPr>
        <w:t>faţă</w:t>
      </w:r>
      <w:proofErr w:type="spellEnd"/>
      <w:r w:rsidRPr="001477AA">
        <w:rPr>
          <w:i/>
          <w:lang w:eastAsia="en-US"/>
        </w:rPr>
        <w:t xml:space="preserve"> de </w:t>
      </w:r>
      <w:proofErr w:type="spellStart"/>
      <w:r w:rsidRPr="001477AA">
        <w:rPr>
          <w:i/>
          <w:lang w:eastAsia="en-US"/>
        </w:rPr>
        <w:t>Preţul</w:t>
      </w:r>
      <w:proofErr w:type="spellEnd"/>
      <w:r w:rsidRPr="001477AA">
        <w:rPr>
          <w:i/>
          <w:lang w:eastAsia="en-US"/>
        </w:rPr>
        <w:t xml:space="preserve"> Contractului, în cadrul prezentului contract, acesta fiind egal cu “0”;</w:t>
      </w:r>
    </w:p>
    <w:p w:rsidR="001477AA" w:rsidRPr="001477AA" w:rsidRDefault="001477AA" w:rsidP="00201B2F">
      <w:pPr>
        <w:spacing w:line="360" w:lineRule="auto"/>
        <w:ind w:right="-141" w:firstLine="720"/>
        <w:jc w:val="both"/>
        <w:rPr>
          <w:i/>
          <w:lang w:eastAsia="en-US"/>
        </w:rPr>
      </w:pPr>
      <w:r w:rsidRPr="001477AA">
        <w:rPr>
          <w:i/>
          <w:lang w:eastAsia="en-US"/>
        </w:rPr>
        <w:t>– „In“</w:t>
      </w:r>
      <w:r>
        <w:rPr>
          <w:i/>
          <w:lang w:eastAsia="en-US"/>
        </w:rPr>
        <w:t xml:space="preserve"> </w:t>
      </w:r>
      <w:r w:rsidRPr="001477AA">
        <w:rPr>
          <w:i/>
          <w:lang w:eastAsia="en-US"/>
        </w:rPr>
        <w:t xml:space="preserve">este indicele de cost în </w:t>
      </w:r>
      <w:proofErr w:type="spellStart"/>
      <w:r w:rsidRPr="001477AA">
        <w:rPr>
          <w:i/>
          <w:lang w:eastAsia="en-US"/>
        </w:rPr>
        <w:t>construcţii</w:t>
      </w:r>
      <w:proofErr w:type="spellEnd"/>
      <w:r w:rsidRPr="001477AA">
        <w:rPr>
          <w:i/>
          <w:lang w:eastAsia="en-US"/>
        </w:rPr>
        <w:t xml:space="preserve"> - total, aferent ultimei luni pentru care există valori oficiale, publicate de către Institutul </w:t>
      </w:r>
      <w:proofErr w:type="spellStart"/>
      <w:r w:rsidRPr="001477AA">
        <w:rPr>
          <w:i/>
          <w:lang w:eastAsia="en-US"/>
        </w:rPr>
        <w:t>Naţional</w:t>
      </w:r>
      <w:proofErr w:type="spellEnd"/>
      <w:r w:rsidRPr="001477AA">
        <w:rPr>
          <w:i/>
          <w:lang w:eastAsia="en-US"/>
        </w:rPr>
        <w:t xml:space="preserve"> de Statistică, în Buletinul Statistic de </w:t>
      </w:r>
      <w:proofErr w:type="spellStart"/>
      <w:r w:rsidRPr="001477AA">
        <w:rPr>
          <w:i/>
          <w:lang w:eastAsia="en-US"/>
        </w:rPr>
        <w:t>Preţuri</w:t>
      </w:r>
      <w:proofErr w:type="spellEnd"/>
      <w:r w:rsidRPr="001477AA">
        <w:rPr>
          <w:i/>
          <w:lang w:eastAsia="en-US"/>
        </w:rPr>
        <w:t xml:space="preserve"> - tabelul 15 „Indicii de cost în </w:t>
      </w:r>
      <w:proofErr w:type="spellStart"/>
      <w:r w:rsidRPr="001477AA">
        <w:rPr>
          <w:i/>
          <w:lang w:eastAsia="en-US"/>
        </w:rPr>
        <w:t>construcţii</w:t>
      </w:r>
      <w:proofErr w:type="spellEnd"/>
      <w:r w:rsidRPr="001477AA">
        <w:rPr>
          <w:i/>
          <w:lang w:eastAsia="en-US"/>
        </w:rPr>
        <w:t xml:space="preserve"> pe categorii de obiecte </w:t>
      </w:r>
      <w:proofErr w:type="spellStart"/>
      <w:r w:rsidRPr="001477AA">
        <w:rPr>
          <w:i/>
          <w:lang w:eastAsia="en-US"/>
        </w:rPr>
        <w:t>şi</w:t>
      </w:r>
      <w:proofErr w:type="spellEnd"/>
      <w:r w:rsidRPr="001477AA">
        <w:rPr>
          <w:i/>
          <w:lang w:eastAsia="en-US"/>
        </w:rPr>
        <w:t xml:space="preserve"> pe elemente de structură“</w:t>
      </w:r>
    </w:p>
    <w:p w:rsidR="001477AA" w:rsidRPr="001477AA" w:rsidRDefault="001477AA" w:rsidP="00201B2F">
      <w:pPr>
        <w:spacing w:line="360" w:lineRule="auto"/>
        <w:ind w:right="-141" w:firstLine="720"/>
        <w:jc w:val="both"/>
        <w:rPr>
          <w:i/>
          <w:lang w:eastAsia="en-US"/>
        </w:rPr>
      </w:pPr>
      <w:r w:rsidRPr="001477AA">
        <w:rPr>
          <w:i/>
          <w:lang w:eastAsia="en-US"/>
        </w:rPr>
        <w:t>– „Io“</w:t>
      </w:r>
      <w:r>
        <w:rPr>
          <w:i/>
          <w:lang w:eastAsia="en-US"/>
        </w:rPr>
        <w:t xml:space="preserve"> </w:t>
      </w:r>
      <w:r w:rsidRPr="001477AA">
        <w:rPr>
          <w:i/>
          <w:lang w:eastAsia="en-US"/>
        </w:rPr>
        <w:t>este</w:t>
      </w:r>
      <w:r>
        <w:rPr>
          <w:i/>
          <w:lang w:eastAsia="en-US"/>
        </w:rPr>
        <w:t xml:space="preserve"> </w:t>
      </w:r>
      <w:r w:rsidRPr="001477AA">
        <w:rPr>
          <w:i/>
          <w:lang w:eastAsia="en-US"/>
        </w:rPr>
        <w:t xml:space="preserve">indicele de cost în construcții - total, aplicabil la data semnării contractului (indicele de referință), publicat de către Institutul </w:t>
      </w:r>
      <w:proofErr w:type="spellStart"/>
      <w:r w:rsidRPr="001477AA">
        <w:rPr>
          <w:i/>
          <w:lang w:eastAsia="en-US"/>
        </w:rPr>
        <w:t>Naţional</w:t>
      </w:r>
      <w:proofErr w:type="spellEnd"/>
      <w:r w:rsidRPr="001477AA">
        <w:rPr>
          <w:i/>
          <w:lang w:eastAsia="en-US"/>
        </w:rPr>
        <w:t xml:space="preserve"> de Statistică, în Buletinul Statistic de </w:t>
      </w:r>
      <w:proofErr w:type="spellStart"/>
      <w:r w:rsidRPr="001477AA">
        <w:rPr>
          <w:i/>
          <w:lang w:eastAsia="en-US"/>
        </w:rPr>
        <w:t>Preţuri</w:t>
      </w:r>
      <w:proofErr w:type="spellEnd"/>
      <w:r w:rsidRPr="001477AA">
        <w:rPr>
          <w:i/>
          <w:lang w:eastAsia="en-US"/>
        </w:rPr>
        <w:t xml:space="preserve"> - tabelul 15 „Indicii de cost în </w:t>
      </w:r>
      <w:proofErr w:type="spellStart"/>
      <w:r w:rsidRPr="001477AA">
        <w:rPr>
          <w:i/>
          <w:lang w:eastAsia="en-US"/>
        </w:rPr>
        <w:t>construcţii</w:t>
      </w:r>
      <w:proofErr w:type="spellEnd"/>
      <w:r w:rsidRPr="001477AA">
        <w:rPr>
          <w:i/>
          <w:lang w:eastAsia="en-US"/>
        </w:rPr>
        <w:t xml:space="preserve"> pe categorii de obiecte </w:t>
      </w:r>
      <w:proofErr w:type="spellStart"/>
      <w:r w:rsidRPr="001477AA">
        <w:rPr>
          <w:i/>
          <w:lang w:eastAsia="en-US"/>
        </w:rPr>
        <w:t>şi</w:t>
      </w:r>
      <w:proofErr w:type="spellEnd"/>
      <w:r w:rsidRPr="001477AA">
        <w:rPr>
          <w:i/>
          <w:lang w:eastAsia="en-US"/>
        </w:rPr>
        <w:t xml:space="preserve"> pe elemente de structură“</w:t>
      </w:r>
      <w:r>
        <w:rPr>
          <w:i/>
          <w:lang w:eastAsia="en-US"/>
        </w:rPr>
        <w:t>.</w:t>
      </w:r>
    </w:p>
    <w:p w:rsidR="00702B99" w:rsidRPr="00E606BE" w:rsidRDefault="007D5365" w:rsidP="00201B2F">
      <w:pPr>
        <w:spacing w:line="360" w:lineRule="auto"/>
        <w:ind w:right="-141" w:firstLine="720"/>
        <w:jc w:val="both"/>
        <w:rPr>
          <w:lang w:eastAsia="en-US"/>
        </w:rPr>
      </w:pPr>
      <w:r>
        <w:rPr>
          <w:b/>
          <w:lang w:eastAsia="en-US"/>
        </w:rPr>
        <w:t>Art. 5</w:t>
      </w:r>
      <w:r w:rsidR="00333CF5" w:rsidRPr="00E606BE">
        <w:rPr>
          <w:b/>
          <w:lang w:eastAsia="en-US"/>
        </w:rPr>
        <w:t xml:space="preserve">. </w:t>
      </w:r>
      <w:r w:rsidR="00333CF5" w:rsidRPr="00E606BE">
        <w:rPr>
          <w:lang w:eastAsia="en-US"/>
        </w:rPr>
        <w:t>Toate cel</w:t>
      </w:r>
      <w:r w:rsidR="00702B99" w:rsidRPr="00E606BE">
        <w:rPr>
          <w:lang w:eastAsia="en-US"/>
        </w:rPr>
        <w:t>elalte prevederi</w:t>
      </w:r>
      <w:r w:rsidR="00333CF5" w:rsidRPr="00E606BE">
        <w:rPr>
          <w:lang w:eastAsia="en-US"/>
        </w:rPr>
        <w:t xml:space="preserve"> contractuale rămân neschimbate. </w:t>
      </w:r>
    </w:p>
    <w:p w:rsidR="00702B99" w:rsidRPr="00E606BE" w:rsidRDefault="00702B99" w:rsidP="00201B2F">
      <w:pPr>
        <w:spacing w:line="360" w:lineRule="auto"/>
        <w:ind w:right="-141"/>
        <w:jc w:val="both"/>
        <w:rPr>
          <w:lang w:eastAsia="en-US"/>
        </w:rPr>
      </w:pPr>
    </w:p>
    <w:p w:rsidR="00D35169" w:rsidRDefault="00333CF5" w:rsidP="003C7314">
      <w:pPr>
        <w:spacing w:line="360" w:lineRule="auto"/>
        <w:ind w:right="-141" w:firstLine="720"/>
        <w:jc w:val="both"/>
        <w:rPr>
          <w:lang w:eastAsia="en-US"/>
        </w:rPr>
      </w:pPr>
      <w:r w:rsidRPr="00E606BE">
        <w:rPr>
          <w:lang w:eastAsia="en-US"/>
        </w:rPr>
        <w:t xml:space="preserve">Prezentul act </w:t>
      </w:r>
      <w:proofErr w:type="spellStart"/>
      <w:r w:rsidRPr="00E606BE">
        <w:rPr>
          <w:lang w:eastAsia="en-US"/>
        </w:rPr>
        <w:t>adiţional</w:t>
      </w:r>
      <w:proofErr w:type="spellEnd"/>
      <w:r w:rsidRPr="00E606BE">
        <w:rPr>
          <w:lang w:eastAsia="en-US"/>
        </w:rPr>
        <w:t xml:space="preserve"> a fost încheiat în 2 (două) exemplare originale, câte unul pentru fiecare parte, astăzi   ……………….      </w:t>
      </w:r>
    </w:p>
    <w:p w:rsidR="003C7314" w:rsidRPr="00E606BE" w:rsidRDefault="003C7314" w:rsidP="003C7314">
      <w:pPr>
        <w:spacing w:line="360" w:lineRule="auto"/>
        <w:ind w:right="-141" w:firstLine="720"/>
        <w:jc w:val="both"/>
        <w:rPr>
          <w:lang w:eastAsia="en-US"/>
        </w:rPr>
      </w:pPr>
    </w:p>
    <w:p w:rsidR="00702B99" w:rsidRPr="00E606BE" w:rsidRDefault="00702B99" w:rsidP="003C7314">
      <w:pPr>
        <w:overflowPunct w:val="0"/>
        <w:autoSpaceDE w:val="0"/>
        <w:autoSpaceDN w:val="0"/>
        <w:adjustRightInd w:val="0"/>
        <w:ind w:left="720" w:firstLine="720"/>
        <w:jc w:val="both"/>
        <w:textAlignment w:val="baseline"/>
        <w:rPr>
          <w:lang w:eastAsia="en-US"/>
        </w:rPr>
      </w:pPr>
      <w:r w:rsidRPr="00E606BE">
        <w:rPr>
          <w:lang w:eastAsia="en-US"/>
        </w:rPr>
        <w:t xml:space="preserve">Autoritate,                                                               </w:t>
      </w:r>
      <w:r w:rsidRPr="00E606BE">
        <w:rPr>
          <w:lang w:eastAsia="en-US"/>
        </w:rPr>
        <w:tab/>
      </w:r>
      <w:r w:rsidRPr="00E606BE">
        <w:rPr>
          <w:lang w:eastAsia="en-US"/>
        </w:rPr>
        <w:tab/>
        <w:t xml:space="preserve">    Contractant,</w:t>
      </w:r>
    </w:p>
    <w:p w:rsidR="00702B99" w:rsidRPr="00E606BE" w:rsidRDefault="00702B99" w:rsidP="003C7314">
      <w:pPr>
        <w:overflowPunct w:val="0"/>
        <w:autoSpaceDE w:val="0"/>
        <w:autoSpaceDN w:val="0"/>
        <w:adjustRightInd w:val="0"/>
        <w:ind w:firstLine="720"/>
        <w:jc w:val="both"/>
        <w:textAlignment w:val="baseline"/>
        <w:rPr>
          <w:b/>
          <w:lang w:eastAsia="en-US"/>
        </w:rPr>
      </w:pPr>
      <w:r w:rsidRPr="00E606BE">
        <w:rPr>
          <w:b/>
          <w:lang w:eastAsia="en-US"/>
        </w:rPr>
        <w:t xml:space="preserve">       SECTORUL 2                                                                         </w:t>
      </w:r>
    </w:p>
    <w:p w:rsidR="003C7314" w:rsidRPr="00E606BE" w:rsidRDefault="001D5BCF" w:rsidP="003C7314">
      <w:pPr>
        <w:overflowPunct w:val="0"/>
        <w:autoSpaceDE w:val="0"/>
        <w:autoSpaceDN w:val="0"/>
        <w:adjustRightInd w:val="0"/>
        <w:jc w:val="both"/>
        <w:textAlignment w:val="baseline"/>
        <w:rPr>
          <w:b/>
        </w:rPr>
      </w:pPr>
      <w:r>
        <w:rPr>
          <w:b/>
          <w:lang w:eastAsia="en-US"/>
        </w:rPr>
        <w:t xml:space="preserve"> </w:t>
      </w:r>
      <w:r w:rsidR="003C7314">
        <w:rPr>
          <w:b/>
          <w:lang w:eastAsia="en-US"/>
        </w:rPr>
        <w:t xml:space="preserve">  </w:t>
      </w:r>
      <w:r>
        <w:rPr>
          <w:b/>
          <w:lang w:eastAsia="en-US"/>
        </w:rPr>
        <w:t>al MUNICIPIULUI</w:t>
      </w:r>
      <w:r w:rsidR="00702B99" w:rsidRPr="00E606BE">
        <w:rPr>
          <w:b/>
          <w:lang w:eastAsia="en-US"/>
        </w:rPr>
        <w:t xml:space="preserve"> BUCUREŞTI                                  </w:t>
      </w:r>
      <w:r w:rsidR="00702B99" w:rsidRPr="00E606BE">
        <w:rPr>
          <w:b/>
          <w:lang w:eastAsia="en-US"/>
        </w:rPr>
        <w:tab/>
        <w:t xml:space="preserve"> </w:t>
      </w:r>
      <w:r w:rsidR="00702B99" w:rsidRPr="00E606BE">
        <w:rPr>
          <w:b/>
          <w:lang w:eastAsia="en-US"/>
        </w:rPr>
        <w:tab/>
        <w:t xml:space="preserve">   </w:t>
      </w:r>
      <w:r w:rsidR="00D35169" w:rsidRPr="00E606BE">
        <w:rPr>
          <w:b/>
          <w:lang w:eastAsia="en-US"/>
        </w:rPr>
        <w:t xml:space="preserve">  </w:t>
      </w:r>
      <w:r w:rsidR="00702B99" w:rsidRPr="00E606BE">
        <w:rPr>
          <w:b/>
          <w:lang w:eastAsia="en-US"/>
        </w:rPr>
        <w:t>SC COLUMNA R1 SRL</w:t>
      </w:r>
      <w:r w:rsidR="00D35169" w:rsidRPr="00E606BE">
        <w:rPr>
          <w:b/>
        </w:rPr>
        <w:tab/>
      </w:r>
    </w:p>
    <w:p w:rsidR="009E45EE" w:rsidRPr="00E606BE" w:rsidRDefault="003C7314" w:rsidP="005916DF">
      <w:pPr>
        <w:overflowPunct w:val="0"/>
        <w:autoSpaceDE w:val="0"/>
        <w:autoSpaceDN w:val="0"/>
        <w:adjustRightInd w:val="0"/>
        <w:ind w:left="720" w:firstLine="720"/>
        <w:textAlignment w:val="baseline"/>
      </w:pPr>
      <w:r>
        <w:rPr>
          <w:b/>
        </w:rPr>
        <w:t xml:space="preserve"> </w:t>
      </w:r>
    </w:p>
    <w:sectPr w:rsidR="009E45EE" w:rsidRPr="00E606BE" w:rsidSect="003C7314">
      <w:headerReference w:type="even" r:id="rId8"/>
      <w:headerReference w:type="default" r:id="rId9"/>
      <w:footerReference w:type="even" r:id="rId10"/>
      <w:footerReference w:type="default" r:id="rId11"/>
      <w:headerReference w:type="first" r:id="rId12"/>
      <w:footerReference w:type="first" r:id="rId13"/>
      <w:pgSz w:w="11907" w:h="16839" w:code="9"/>
      <w:pgMar w:top="567" w:right="709" w:bottom="28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EEA" w:rsidRDefault="00951EEA" w:rsidP="00C14D21">
      <w:r>
        <w:separator/>
      </w:r>
    </w:p>
  </w:endnote>
  <w:endnote w:type="continuationSeparator" w:id="0">
    <w:p w:rsidR="00951EEA" w:rsidRDefault="00951EEA" w:rsidP="00C14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8F3" w:rsidRDefault="006738F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8F3" w:rsidRDefault="006738F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8F3" w:rsidRDefault="006738F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EEA" w:rsidRDefault="00951EEA" w:rsidP="00C14D21">
      <w:r>
        <w:separator/>
      </w:r>
    </w:p>
  </w:footnote>
  <w:footnote w:type="continuationSeparator" w:id="0">
    <w:p w:rsidR="00951EEA" w:rsidRDefault="00951EEA" w:rsidP="00C14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8F3" w:rsidRDefault="006738F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8F3" w:rsidRDefault="006738F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38F3" w:rsidRDefault="006738F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2171E"/>
    <w:multiLevelType w:val="hybridMultilevel"/>
    <w:tmpl w:val="D87C8FDE"/>
    <w:lvl w:ilvl="0" w:tplc="9BBE481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87E5982"/>
    <w:multiLevelType w:val="hybridMultilevel"/>
    <w:tmpl w:val="65641DB2"/>
    <w:lvl w:ilvl="0" w:tplc="26D634F0">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2D560879"/>
    <w:multiLevelType w:val="hybridMultilevel"/>
    <w:tmpl w:val="62A2395A"/>
    <w:lvl w:ilvl="0" w:tplc="94EA47C0">
      <w:start w:val="1"/>
      <w:numFmt w:val="decimal"/>
      <w:lvlText w:val="%1."/>
      <w:lvlJc w:val="left"/>
      <w:pPr>
        <w:ind w:left="720" w:hanging="360"/>
      </w:pPr>
      <w:rPr>
        <w:rFonts w:hint="default"/>
        <w:b/>
        <w:i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08E3BAB"/>
    <w:multiLevelType w:val="hybridMultilevel"/>
    <w:tmpl w:val="B6C88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96233B"/>
    <w:multiLevelType w:val="hybridMultilevel"/>
    <w:tmpl w:val="DCD6A7E8"/>
    <w:lvl w:ilvl="0" w:tplc="EF9AABA2">
      <w:start w:val="14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7DE786F"/>
    <w:multiLevelType w:val="hybridMultilevel"/>
    <w:tmpl w:val="06E26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AC1199"/>
    <w:multiLevelType w:val="hybridMultilevel"/>
    <w:tmpl w:val="BC92C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671ED"/>
    <w:rsid w:val="00004224"/>
    <w:rsid w:val="00010CDB"/>
    <w:rsid w:val="000138A9"/>
    <w:rsid w:val="00013A24"/>
    <w:rsid w:val="00023C73"/>
    <w:rsid w:val="00032742"/>
    <w:rsid w:val="00035744"/>
    <w:rsid w:val="00067E7E"/>
    <w:rsid w:val="00071832"/>
    <w:rsid w:val="0008144E"/>
    <w:rsid w:val="000918FF"/>
    <w:rsid w:val="000953AF"/>
    <w:rsid w:val="000A10DC"/>
    <w:rsid w:val="000B0525"/>
    <w:rsid w:val="000D21BB"/>
    <w:rsid w:val="000D79F1"/>
    <w:rsid w:val="000E18B0"/>
    <w:rsid w:val="000E277A"/>
    <w:rsid w:val="000E6A66"/>
    <w:rsid w:val="000F056A"/>
    <w:rsid w:val="001007F5"/>
    <w:rsid w:val="00102444"/>
    <w:rsid w:val="00104237"/>
    <w:rsid w:val="00104BCF"/>
    <w:rsid w:val="00122DB6"/>
    <w:rsid w:val="001411D4"/>
    <w:rsid w:val="001412B4"/>
    <w:rsid w:val="001477AA"/>
    <w:rsid w:val="00155B07"/>
    <w:rsid w:val="00160EC6"/>
    <w:rsid w:val="001613F4"/>
    <w:rsid w:val="00162619"/>
    <w:rsid w:val="001743C8"/>
    <w:rsid w:val="001827A4"/>
    <w:rsid w:val="001928A8"/>
    <w:rsid w:val="001B7D2B"/>
    <w:rsid w:val="001C2A55"/>
    <w:rsid w:val="001D4667"/>
    <w:rsid w:val="001D5BCF"/>
    <w:rsid w:val="001D602C"/>
    <w:rsid w:val="00201B2F"/>
    <w:rsid w:val="0021065E"/>
    <w:rsid w:val="00211AF3"/>
    <w:rsid w:val="00212F83"/>
    <w:rsid w:val="0021464C"/>
    <w:rsid w:val="002262C6"/>
    <w:rsid w:val="00245540"/>
    <w:rsid w:val="002469BE"/>
    <w:rsid w:val="0025232D"/>
    <w:rsid w:val="00255521"/>
    <w:rsid w:val="002646BA"/>
    <w:rsid w:val="00273D54"/>
    <w:rsid w:val="002814E9"/>
    <w:rsid w:val="00295109"/>
    <w:rsid w:val="002A24B8"/>
    <w:rsid w:val="002A3FF8"/>
    <w:rsid w:val="002A53A4"/>
    <w:rsid w:val="002B0B93"/>
    <w:rsid w:val="002B0FB5"/>
    <w:rsid w:val="002B2BA9"/>
    <w:rsid w:val="002C29FC"/>
    <w:rsid w:val="002C3C93"/>
    <w:rsid w:val="002C6280"/>
    <w:rsid w:val="002E6BF5"/>
    <w:rsid w:val="002F6E86"/>
    <w:rsid w:val="00307578"/>
    <w:rsid w:val="00314C4C"/>
    <w:rsid w:val="003174EF"/>
    <w:rsid w:val="00323ABF"/>
    <w:rsid w:val="00333CF5"/>
    <w:rsid w:val="00335F8B"/>
    <w:rsid w:val="00343B7B"/>
    <w:rsid w:val="00343DD8"/>
    <w:rsid w:val="003446FB"/>
    <w:rsid w:val="0034562C"/>
    <w:rsid w:val="0034706A"/>
    <w:rsid w:val="003501B4"/>
    <w:rsid w:val="003513A1"/>
    <w:rsid w:val="003539D9"/>
    <w:rsid w:val="0035504A"/>
    <w:rsid w:val="003671ED"/>
    <w:rsid w:val="00381F4E"/>
    <w:rsid w:val="00387308"/>
    <w:rsid w:val="00387676"/>
    <w:rsid w:val="00390F91"/>
    <w:rsid w:val="003978F5"/>
    <w:rsid w:val="003A10B6"/>
    <w:rsid w:val="003B6338"/>
    <w:rsid w:val="003C3C9D"/>
    <w:rsid w:val="003C7314"/>
    <w:rsid w:val="003D0161"/>
    <w:rsid w:val="003E4EFD"/>
    <w:rsid w:val="003F1E86"/>
    <w:rsid w:val="00401856"/>
    <w:rsid w:val="00401CF2"/>
    <w:rsid w:val="004070B4"/>
    <w:rsid w:val="00414C43"/>
    <w:rsid w:val="00417CDF"/>
    <w:rsid w:val="00423E0F"/>
    <w:rsid w:val="00425F38"/>
    <w:rsid w:val="00456284"/>
    <w:rsid w:val="004606FF"/>
    <w:rsid w:val="0046086E"/>
    <w:rsid w:val="0046113F"/>
    <w:rsid w:val="0046635E"/>
    <w:rsid w:val="0047016A"/>
    <w:rsid w:val="00491033"/>
    <w:rsid w:val="0049426E"/>
    <w:rsid w:val="004A2B6D"/>
    <w:rsid w:val="004A6A4D"/>
    <w:rsid w:val="004B3DD8"/>
    <w:rsid w:val="004C18F2"/>
    <w:rsid w:val="004C3EA6"/>
    <w:rsid w:val="004D1B0B"/>
    <w:rsid w:val="004D2AB7"/>
    <w:rsid w:val="004D40EC"/>
    <w:rsid w:val="004D7763"/>
    <w:rsid w:val="004E2B74"/>
    <w:rsid w:val="004F6898"/>
    <w:rsid w:val="00506380"/>
    <w:rsid w:val="00514AEE"/>
    <w:rsid w:val="00526C63"/>
    <w:rsid w:val="00527AC7"/>
    <w:rsid w:val="005311C4"/>
    <w:rsid w:val="005322DD"/>
    <w:rsid w:val="00534562"/>
    <w:rsid w:val="00554794"/>
    <w:rsid w:val="00554E5A"/>
    <w:rsid w:val="00557508"/>
    <w:rsid w:val="00560543"/>
    <w:rsid w:val="005916DF"/>
    <w:rsid w:val="005B7D30"/>
    <w:rsid w:val="005B7D80"/>
    <w:rsid w:val="005C569F"/>
    <w:rsid w:val="005C6333"/>
    <w:rsid w:val="005E3706"/>
    <w:rsid w:val="005E7884"/>
    <w:rsid w:val="0060428F"/>
    <w:rsid w:val="00605DC6"/>
    <w:rsid w:val="00607BC6"/>
    <w:rsid w:val="006251CA"/>
    <w:rsid w:val="006408A2"/>
    <w:rsid w:val="00643CA5"/>
    <w:rsid w:val="006516D3"/>
    <w:rsid w:val="00673040"/>
    <w:rsid w:val="006738F3"/>
    <w:rsid w:val="00676478"/>
    <w:rsid w:val="00685341"/>
    <w:rsid w:val="006A746A"/>
    <w:rsid w:val="006B1448"/>
    <w:rsid w:val="006B6E91"/>
    <w:rsid w:val="006C568A"/>
    <w:rsid w:val="006D4CA4"/>
    <w:rsid w:val="006D7F14"/>
    <w:rsid w:val="006E1E75"/>
    <w:rsid w:val="006E2E62"/>
    <w:rsid w:val="006E4AEA"/>
    <w:rsid w:val="006F35EF"/>
    <w:rsid w:val="006F617B"/>
    <w:rsid w:val="006F668C"/>
    <w:rsid w:val="007015A1"/>
    <w:rsid w:val="00702B99"/>
    <w:rsid w:val="00710A68"/>
    <w:rsid w:val="0071633C"/>
    <w:rsid w:val="0071634E"/>
    <w:rsid w:val="007232C1"/>
    <w:rsid w:val="0072400E"/>
    <w:rsid w:val="0072561B"/>
    <w:rsid w:val="00736BC5"/>
    <w:rsid w:val="00741D42"/>
    <w:rsid w:val="0074312B"/>
    <w:rsid w:val="00754F4A"/>
    <w:rsid w:val="00757D8D"/>
    <w:rsid w:val="0077040D"/>
    <w:rsid w:val="00771538"/>
    <w:rsid w:val="00772411"/>
    <w:rsid w:val="007841CA"/>
    <w:rsid w:val="00784B87"/>
    <w:rsid w:val="007946BF"/>
    <w:rsid w:val="00796BF4"/>
    <w:rsid w:val="007A2D8C"/>
    <w:rsid w:val="007A7089"/>
    <w:rsid w:val="007B2367"/>
    <w:rsid w:val="007B4087"/>
    <w:rsid w:val="007C1066"/>
    <w:rsid w:val="007C48DC"/>
    <w:rsid w:val="007D5365"/>
    <w:rsid w:val="007D61D2"/>
    <w:rsid w:val="007D7516"/>
    <w:rsid w:val="007E2322"/>
    <w:rsid w:val="007F1921"/>
    <w:rsid w:val="007F3D1E"/>
    <w:rsid w:val="007F477E"/>
    <w:rsid w:val="007F5682"/>
    <w:rsid w:val="007F7DBD"/>
    <w:rsid w:val="0080105D"/>
    <w:rsid w:val="00807960"/>
    <w:rsid w:val="008129D7"/>
    <w:rsid w:val="008134B9"/>
    <w:rsid w:val="00826F6A"/>
    <w:rsid w:val="008320E8"/>
    <w:rsid w:val="00837B2B"/>
    <w:rsid w:val="008448EB"/>
    <w:rsid w:val="008539BE"/>
    <w:rsid w:val="00856A6D"/>
    <w:rsid w:val="008816F5"/>
    <w:rsid w:val="00882970"/>
    <w:rsid w:val="00886BC2"/>
    <w:rsid w:val="008911B9"/>
    <w:rsid w:val="00892DE0"/>
    <w:rsid w:val="008A5345"/>
    <w:rsid w:val="008C28FE"/>
    <w:rsid w:val="008D171B"/>
    <w:rsid w:val="008D3F2F"/>
    <w:rsid w:val="008D6EBA"/>
    <w:rsid w:val="008E16D0"/>
    <w:rsid w:val="008F61AD"/>
    <w:rsid w:val="008F7D34"/>
    <w:rsid w:val="00905063"/>
    <w:rsid w:val="0091194B"/>
    <w:rsid w:val="009212D5"/>
    <w:rsid w:val="0093490E"/>
    <w:rsid w:val="00943A99"/>
    <w:rsid w:val="00951EEA"/>
    <w:rsid w:val="00954AD6"/>
    <w:rsid w:val="0097647B"/>
    <w:rsid w:val="009944BA"/>
    <w:rsid w:val="00994DF6"/>
    <w:rsid w:val="009A240F"/>
    <w:rsid w:val="009A5148"/>
    <w:rsid w:val="009B11A7"/>
    <w:rsid w:val="009B7884"/>
    <w:rsid w:val="009D11CA"/>
    <w:rsid w:val="009D4AE5"/>
    <w:rsid w:val="009E18AF"/>
    <w:rsid w:val="009E45EE"/>
    <w:rsid w:val="00A22972"/>
    <w:rsid w:val="00A3428C"/>
    <w:rsid w:val="00A35763"/>
    <w:rsid w:val="00A44A7D"/>
    <w:rsid w:val="00A55F2B"/>
    <w:rsid w:val="00A56C5C"/>
    <w:rsid w:val="00A73BDF"/>
    <w:rsid w:val="00A75B41"/>
    <w:rsid w:val="00A865F3"/>
    <w:rsid w:val="00A91D40"/>
    <w:rsid w:val="00AA28E4"/>
    <w:rsid w:val="00AA3A89"/>
    <w:rsid w:val="00AA5213"/>
    <w:rsid w:val="00AA5EE0"/>
    <w:rsid w:val="00AB3B03"/>
    <w:rsid w:val="00AC2A30"/>
    <w:rsid w:val="00AE26F4"/>
    <w:rsid w:val="00AE2D1A"/>
    <w:rsid w:val="00AE47D9"/>
    <w:rsid w:val="00AE4AC7"/>
    <w:rsid w:val="00AF0D6C"/>
    <w:rsid w:val="00AF4002"/>
    <w:rsid w:val="00AF4520"/>
    <w:rsid w:val="00AF73E8"/>
    <w:rsid w:val="00B20E8D"/>
    <w:rsid w:val="00B22717"/>
    <w:rsid w:val="00B24A9D"/>
    <w:rsid w:val="00B25EC0"/>
    <w:rsid w:val="00B5577F"/>
    <w:rsid w:val="00B60204"/>
    <w:rsid w:val="00B60A98"/>
    <w:rsid w:val="00B67DDC"/>
    <w:rsid w:val="00B75BE9"/>
    <w:rsid w:val="00BA6382"/>
    <w:rsid w:val="00BB58E6"/>
    <w:rsid w:val="00BB7388"/>
    <w:rsid w:val="00BD5E7F"/>
    <w:rsid w:val="00BE3D08"/>
    <w:rsid w:val="00BF6895"/>
    <w:rsid w:val="00C00F26"/>
    <w:rsid w:val="00C05EF9"/>
    <w:rsid w:val="00C13992"/>
    <w:rsid w:val="00C14BF7"/>
    <w:rsid w:val="00C14D21"/>
    <w:rsid w:val="00C15098"/>
    <w:rsid w:val="00C41059"/>
    <w:rsid w:val="00C47E57"/>
    <w:rsid w:val="00C63548"/>
    <w:rsid w:val="00C74513"/>
    <w:rsid w:val="00C93060"/>
    <w:rsid w:val="00C932DF"/>
    <w:rsid w:val="00CA593A"/>
    <w:rsid w:val="00CA5E02"/>
    <w:rsid w:val="00CB0810"/>
    <w:rsid w:val="00CB08B2"/>
    <w:rsid w:val="00CB56A6"/>
    <w:rsid w:val="00CC03F8"/>
    <w:rsid w:val="00CE1153"/>
    <w:rsid w:val="00CE14D1"/>
    <w:rsid w:val="00CE6345"/>
    <w:rsid w:val="00CF1742"/>
    <w:rsid w:val="00CF384F"/>
    <w:rsid w:val="00D0013C"/>
    <w:rsid w:val="00D07086"/>
    <w:rsid w:val="00D07469"/>
    <w:rsid w:val="00D151AB"/>
    <w:rsid w:val="00D250C2"/>
    <w:rsid w:val="00D2516C"/>
    <w:rsid w:val="00D35169"/>
    <w:rsid w:val="00D37805"/>
    <w:rsid w:val="00D517D7"/>
    <w:rsid w:val="00D543B9"/>
    <w:rsid w:val="00D62778"/>
    <w:rsid w:val="00D64A52"/>
    <w:rsid w:val="00D66C13"/>
    <w:rsid w:val="00D70355"/>
    <w:rsid w:val="00D73019"/>
    <w:rsid w:val="00DB6329"/>
    <w:rsid w:val="00DC4D96"/>
    <w:rsid w:val="00DC6529"/>
    <w:rsid w:val="00E00FBC"/>
    <w:rsid w:val="00E168C1"/>
    <w:rsid w:val="00E31AE2"/>
    <w:rsid w:val="00E559D9"/>
    <w:rsid w:val="00E606BE"/>
    <w:rsid w:val="00E61865"/>
    <w:rsid w:val="00E821CD"/>
    <w:rsid w:val="00E87486"/>
    <w:rsid w:val="00EA26E7"/>
    <w:rsid w:val="00EA6F60"/>
    <w:rsid w:val="00EB395D"/>
    <w:rsid w:val="00EC1918"/>
    <w:rsid w:val="00ED26BE"/>
    <w:rsid w:val="00EE2FD2"/>
    <w:rsid w:val="00EF2983"/>
    <w:rsid w:val="00EF2F48"/>
    <w:rsid w:val="00EF31DB"/>
    <w:rsid w:val="00EF404A"/>
    <w:rsid w:val="00EF792A"/>
    <w:rsid w:val="00F110B6"/>
    <w:rsid w:val="00F12E9F"/>
    <w:rsid w:val="00F177F6"/>
    <w:rsid w:val="00F32740"/>
    <w:rsid w:val="00F36E33"/>
    <w:rsid w:val="00F435F1"/>
    <w:rsid w:val="00F525BD"/>
    <w:rsid w:val="00F65956"/>
    <w:rsid w:val="00F73C7A"/>
    <w:rsid w:val="00F768A2"/>
    <w:rsid w:val="00F7778B"/>
    <w:rsid w:val="00F81F93"/>
    <w:rsid w:val="00FA78A2"/>
    <w:rsid w:val="00FB26FE"/>
    <w:rsid w:val="00FB7F74"/>
    <w:rsid w:val="00FD1E5F"/>
    <w:rsid w:val="00FD4D37"/>
    <w:rsid w:val="00FE116E"/>
    <w:rsid w:val="00FF7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884"/>
    <w:rPr>
      <w:rFonts w:ascii="Times New Roman" w:eastAsia="Times New Roman" w:hAnsi="Times New Roman"/>
      <w:sz w:val="24"/>
      <w:szCs w:val="24"/>
      <w:lang w:val="ro-RO" w:eastAsia="ro-RO"/>
    </w:rPr>
  </w:style>
  <w:style w:type="paragraph" w:styleId="Titlu3">
    <w:name w:val="heading 3"/>
    <w:basedOn w:val="Normal"/>
    <w:next w:val="Normal"/>
    <w:link w:val="Titlu3Caracter"/>
    <w:qFormat/>
    <w:rsid w:val="005E7884"/>
    <w:pPr>
      <w:keepNext/>
      <w:outlineLvl w:val="2"/>
    </w:pPr>
    <w:rPr>
      <w:b/>
      <w:sz w:val="2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14D21"/>
    <w:pPr>
      <w:tabs>
        <w:tab w:val="center" w:pos="4680"/>
        <w:tab w:val="right" w:pos="9360"/>
      </w:tabs>
    </w:pPr>
  </w:style>
  <w:style w:type="character" w:customStyle="1" w:styleId="AntetCaracter">
    <w:name w:val="Antet Caracter"/>
    <w:link w:val="Antet"/>
    <w:uiPriority w:val="99"/>
    <w:rsid w:val="00C14D21"/>
    <w:rPr>
      <w:lang w:val="ro-RO"/>
    </w:rPr>
  </w:style>
  <w:style w:type="paragraph" w:styleId="Subsol">
    <w:name w:val="footer"/>
    <w:basedOn w:val="Normal"/>
    <w:link w:val="SubsolCaracter"/>
    <w:uiPriority w:val="99"/>
    <w:unhideWhenUsed/>
    <w:rsid w:val="00C14D21"/>
    <w:pPr>
      <w:tabs>
        <w:tab w:val="center" w:pos="4680"/>
        <w:tab w:val="right" w:pos="9360"/>
      </w:tabs>
    </w:pPr>
  </w:style>
  <w:style w:type="character" w:customStyle="1" w:styleId="SubsolCaracter">
    <w:name w:val="Subsol Caracter"/>
    <w:link w:val="Subsol"/>
    <w:uiPriority w:val="99"/>
    <w:rsid w:val="00C14D21"/>
    <w:rPr>
      <w:lang w:val="ro-RO"/>
    </w:rPr>
  </w:style>
  <w:style w:type="paragraph" w:styleId="TextnBalon">
    <w:name w:val="Balloon Text"/>
    <w:basedOn w:val="Normal"/>
    <w:link w:val="TextnBalonCaracter"/>
    <w:uiPriority w:val="99"/>
    <w:semiHidden/>
    <w:unhideWhenUsed/>
    <w:rsid w:val="00C14BF7"/>
    <w:rPr>
      <w:rFonts w:ascii="Tahoma" w:hAnsi="Tahoma" w:cs="Tahoma"/>
      <w:sz w:val="16"/>
      <w:szCs w:val="16"/>
    </w:rPr>
  </w:style>
  <w:style w:type="character" w:customStyle="1" w:styleId="TextnBalonCaracter">
    <w:name w:val="Text în Balon Caracter"/>
    <w:link w:val="TextnBalon"/>
    <w:uiPriority w:val="99"/>
    <w:semiHidden/>
    <w:rsid w:val="00C14BF7"/>
    <w:rPr>
      <w:rFonts w:ascii="Tahoma" w:hAnsi="Tahoma" w:cs="Tahoma"/>
      <w:sz w:val="16"/>
      <w:szCs w:val="16"/>
      <w:lang w:val="ro-RO"/>
    </w:rPr>
  </w:style>
  <w:style w:type="character" w:customStyle="1" w:styleId="Bodytext4">
    <w:name w:val="Body text (4)_"/>
    <w:link w:val="Bodytext40"/>
    <w:locked/>
    <w:rsid w:val="005E7884"/>
    <w:rPr>
      <w:b/>
      <w:bCs/>
      <w:shd w:val="clear" w:color="auto" w:fill="FFFFFF"/>
    </w:rPr>
  </w:style>
  <w:style w:type="paragraph" w:customStyle="1" w:styleId="Bodytext40">
    <w:name w:val="Body text (4)"/>
    <w:basedOn w:val="Normal"/>
    <w:link w:val="Bodytext4"/>
    <w:rsid w:val="005E7884"/>
    <w:pPr>
      <w:widowControl w:val="0"/>
      <w:shd w:val="clear" w:color="auto" w:fill="FFFFFF"/>
      <w:spacing w:before="720" w:line="266" w:lineRule="exact"/>
      <w:ind w:hanging="740"/>
      <w:jc w:val="center"/>
    </w:pPr>
    <w:rPr>
      <w:rFonts w:ascii="Calibri" w:eastAsia="Calibri" w:hAnsi="Calibri"/>
      <w:b/>
      <w:bCs/>
      <w:sz w:val="20"/>
      <w:szCs w:val="20"/>
    </w:rPr>
  </w:style>
  <w:style w:type="character" w:customStyle="1" w:styleId="Titlu3Caracter">
    <w:name w:val="Titlu 3 Caracter"/>
    <w:link w:val="Titlu3"/>
    <w:rsid w:val="005E7884"/>
    <w:rPr>
      <w:rFonts w:ascii="Times New Roman" w:eastAsia="Times New Roman" w:hAnsi="Times New Roman" w:cs="Times New Roman"/>
      <w:b/>
      <w:sz w:val="28"/>
      <w:szCs w:val="20"/>
    </w:rPr>
  </w:style>
  <w:style w:type="table" w:styleId="Tabelgril">
    <w:name w:val="Table Grid"/>
    <w:basedOn w:val="TabelNormal"/>
    <w:uiPriority w:val="59"/>
    <w:rsid w:val="00A56C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2646BA"/>
    <w:rPr>
      <w:color w:val="0000FF"/>
      <w:u w:val="single"/>
    </w:rPr>
  </w:style>
  <w:style w:type="paragraph" w:styleId="Listparagraf">
    <w:name w:val="List Paragraph"/>
    <w:basedOn w:val="Normal"/>
    <w:uiPriority w:val="34"/>
    <w:qFormat/>
    <w:rsid w:val="009D4AE5"/>
    <w:pPr>
      <w:ind w:left="720"/>
      <w:contextualSpacing/>
    </w:pPr>
  </w:style>
  <w:style w:type="paragraph" w:styleId="Corptext2">
    <w:name w:val="Body Text 2"/>
    <w:basedOn w:val="Normal"/>
    <w:link w:val="Corptext2Caracter"/>
    <w:unhideWhenUsed/>
    <w:rsid w:val="00381F4E"/>
    <w:pPr>
      <w:spacing w:after="120" w:line="480" w:lineRule="auto"/>
    </w:pPr>
  </w:style>
  <w:style w:type="character" w:customStyle="1" w:styleId="Corptext2Caracter">
    <w:name w:val="Corp text 2 Caracter"/>
    <w:link w:val="Corptext2"/>
    <w:rsid w:val="00381F4E"/>
    <w:rPr>
      <w:rFonts w:ascii="Times New Roman" w:eastAsia="Times New Roman" w:hAnsi="Times New Roman"/>
      <w:sz w:val="24"/>
      <w:szCs w:val="24"/>
    </w:rPr>
  </w:style>
  <w:style w:type="paragraph" w:customStyle="1" w:styleId="Frspaiere1">
    <w:name w:val="Fără spațiere1"/>
    <w:uiPriority w:val="1"/>
    <w:qFormat/>
    <w:rsid w:val="00643CA5"/>
    <w:rPr>
      <w:rFonts w:ascii="Times New Roman" w:eastAsia="Times New Roman" w:hAnsi="Times New Roman"/>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884509">
      <w:bodyDiv w:val="1"/>
      <w:marLeft w:val="0"/>
      <w:marRight w:val="0"/>
      <w:marTop w:val="0"/>
      <w:marBottom w:val="0"/>
      <w:divBdr>
        <w:top w:val="none" w:sz="0" w:space="0" w:color="auto"/>
        <w:left w:val="none" w:sz="0" w:space="0" w:color="auto"/>
        <w:bottom w:val="none" w:sz="0" w:space="0" w:color="auto"/>
        <w:right w:val="none" w:sz="0" w:space="0" w:color="auto"/>
      </w:divBdr>
    </w:div>
    <w:div w:id="391805852">
      <w:bodyDiv w:val="1"/>
      <w:marLeft w:val="0"/>
      <w:marRight w:val="0"/>
      <w:marTop w:val="0"/>
      <w:marBottom w:val="0"/>
      <w:divBdr>
        <w:top w:val="none" w:sz="0" w:space="0" w:color="auto"/>
        <w:left w:val="none" w:sz="0" w:space="0" w:color="auto"/>
        <w:bottom w:val="none" w:sz="0" w:space="0" w:color="auto"/>
        <w:right w:val="none" w:sz="0" w:space="0" w:color="auto"/>
      </w:divBdr>
    </w:div>
    <w:div w:id="403651104">
      <w:bodyDiv w:val="1"/>
      <w:marLeft w:val="0"/>
      <w:marRight w:val="0"/>
      <w:marTop w:val="0"/>
      <w:marBottom w:val="0"/>
      <w:divBdr>
        <w:top w:val="none" w:sz="0" w:space="0" w:color="auto"/>
        <w:left w:val="none" w:sz="0" w:space="0" w:color="auto"/>
        <w:bottom w:val="none" w:sz="0" w:space="0" w:color="auto"/>
        <w:right w:val="none" w:sz="0" w:space="0" w:color="auto"/>
      </w:divBdr>
    </w:div>
    <w:div w:id="753746111">
      <w:bodyDiv w:val="1"/>
      <w:marLeft w:val="0"/>
      <w:marRight w:val="0"/>
      <w:marTop w:val="0"/>
      <w:marBottom w:val="0"/>
      <w:divBdr>
        <w:top w:val="none" w:sz="0" w:space="0" w:color="auto"/>
        <w:left w:val="none" w:sz="0" w:space="0" w:color="auto"/>
        <w:bottom w:val="none" w:sz="0" w:space="0" w:color="auto"/>
        <w:right w:val="none" w:sz="0" w:space="0" w:color="auto"/>
      </w:divBdr>
    </w:div>
    <w:div w:id="775715009">
      <w:bodyDiv w:val="1"/>
      <w:marLeft w:val="0"/>
      <w:marRight w:val="0"/>
      <w:marTop w:val="0"/>
      <w:marBottom w:val="0"/>
      <w:divBdr>
        <w:top w:val="none" w:sz="0" w:space="0" w:color="auto"/>
        <w:left w:val="none" w:sz="0" w:space="0" w:color="auto"/>
        <w:bottom w:val="none" w:sz="0" w:space="0" w:color="auto"/>
        <w:right w:val="none" w:sz="0" w:space="0" w:color="auto"/>
      </w:divBdr>
    </w:div>
    <w:div w:id="832183526">
      <w:bodyDiv w:val="1"/>
      <w:marLeft w:val="0"/>
      <w:marRight w:val="0"/>
      <w:marTop w:val="0"/>
      <w:marBottom w:val="0"/>
      <w:divBdr>
        <w:top w:val="none" w:sz="0" w:space="0" w:color="auto"/>
        <w:left w:val="none" w:sz="0" w:space="0" w:color="auto"/>
        <w:bottom w:val="none" w:sz="0" w:space="0" w:color="auto"/>
        <w:right w:val="none" w:sz="0" w:space="0" w:color="auto"/>
      </w:divBdr>
    </w:div>
    <w:div w:id="1423723075">
      <w:bodyDiv w:val="1"/>
      <w:marLeft w:val="0"/>
      <w:marRight w:val="0"/>
      <w:marTop w:val="0"/>
      <w:marBottom w:val="0"/>
      <w:divBdr>
        <w:top w:val="none" w:sz="0" w:space="0" w:color="auto"/>
        <w:left w:val="none" w:sz="0" w:space="0" w:color="auto"/>
        <w:bottom w:val="none" w:sz="0" w:space="0" w:color="auto"/>
        <w:right w:val="none" w:sz="0" w:space="0" w:color="auto"/>
      </w:divBdr>
    </w:div>
    <w:div w:id="1445880792">
      <w:bodyDiv w:val="1"/>
      <w:marLeft w:val="0"/>
      <w:marRight w:val="0"/>
      <w:marTop w:val="0"/>
      <w:marBottom w:val="0"/>
      <w:divBdr>
        <w:top w:val="none" w:sz="0" w:space="0" w:color="auto"/>
        <w:left w:val="none" w:sz="0" w:space="0" w:color="auto"/>
        <w:bottom w:val="none" w:sz="0" w:space="0" w:color="auto"/>
        <w:right w:val="none" w:sz="0" w:space="0" w:color="auto"/>
      </w:divBdr>
    </w:div>
    <w:div w:id="1505128479">
      <w:bodyDiv w:val="1"/>
      <w:marLeft w:val="0"/>
      <w:marRight w:val="0"/>
      <w:marTop w:val="0"/>
      <w:marBottom w:val="0"/>
      <w:divBdr>
        <w:top w:val="none" w:sz="0" w:space="0" w:color="auto"/>
        <w:left w:val="none" w:sz="0" w:space="0" w:color="auto"/>
        <w:bottom w:val="none" w:sz="0" w:space="0" w:color="auto"/>
        <w:right w:val="none" w:sz="0" w:space="0" w:color="auto"/>
      </w:divBdr>
    </w:div>
    <w:div w:id="1836995851">
      <w:bodyDiv w:val="1"/>
      <w:marLeft w:val="0"/>
      <w:marRight w:val="0"/>
      <w:marTop w:val="0"/>
      <w:marBottom w:val="0"/>
      <w:divBdr>
        <w:top w:val="none" w:sz="0" w:space="0" w:color="auto"/>
        <w:left w:val="none" w:sz="0" w:space="0" w:color="auto"/>
        <w:bottom w:val="none" w:sz="0" w:space="0" w:color="auto"/>
        <w:right w:val="none" w:sz="0" w:space="0" w:color="auto"/>
      </w:divBdr>
    </w:div>
    <w:div w:id="203653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5353</Characters>
  <Application>Microsoft Office Word</Application>
  <DocSecurity>0</DocSecurity>
  <Lines>44</Lines>
  <Paragraphs>12</Paragraphs>
  <ScaleCrop>false</ScaleCrop>
  <HeadingPairs>
    <vt:vector size="2" baseType="variant">
      <vt:variant>
        <vt:lpstr>Titlu</vt:lpstr>
      </vt:variant>
      <vt:variant>
        <vt:i4>1</vt:i4>
      </vt:variant>
    </vt:vector>
  </HeadingPairs>
  <TitlesOfParts>
    <vt:vector size="1" baseType="lpstr">
      <vt:lpstr/>
    </vt:vector>
  </TitlesOfParts>
  <LinksUpToDate>false</LinksUpToDate>
  <CharactersWithSpaces>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2022-12-23T12:37:00Z</dcterms:created>
  <dcterms:modified xsi:type="dcterms:W3CDTF">2022-12-23T12:38:00Z</dcterms:modified>
</cp:coreProperties>
</file>