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1D" w:rsidRPr="001B70F9" w:rsidRDefault="00CF4A1D" w:rsidP="00CF4A1D">
      <w:pPr>
        <w:tabs>
          <w:tab w:val="left" w:pos="294"/>
          <w:tab w:val="left" w:pos="1843"/>
        </w:tabs>
        <w:jc w:val="center"/>
        <w:outlineLvl w:val="0"/>
        <w:rPr>
          <w:b/>
          <w:spacing w:val="-9"/>
        </w:rPr>
      </w:pPr>
      <w:bookmarkStart w:id="0" w:name="_GoBack"/>
      <w:bookmarkEnd w:id="0"/>
      <w:r w:rsidRPr="001B70F9">
        <w:rPr>
          <w:b/>
          <w:spacing w:val="-9"/>
        </w:rPr>
        <w:t>CONTRACT  DE  FURNIZARE</w:t>
      </w:r>
    </w:p>
    <w:p w:rsidR="00CF4A1D" w:rsidRPr="001B70F9" w:rsidRDefault="00CF4A1D" w:rsidP="00CF4A1D">
      <w:pPr>
        <w:keepNext/>
        <w:tabs>
          <w:tab w:val="left" w:pos="1843"/>
        </w:tabs>
        <w:jc w:val="center"/>
        <w:outlineLvl w:val="1"/>
        <w:rPr>
          <w:b/>
        </w:rPr>
      </w:pPr>
      <w:r w:rsidRPr="001B70F9">
        <w:rPr>
          <w:b/>
        </w:rPr>
        <w:t xml:space="preserve">Nr. </w:t>
      </w:r>
      <w:r w:rsidR="00D31028" w:rsidRPr="001B70F9">
        <w:rPr>
          <w:b/>
        </w:rPr>
        <w:t>143865/07.08.2023</w:t>
      </w:r>
    </w:p>
    <w:p w:rsidR="00CF4A1D" w:rsidRPr="009878A2" w:rsidRDefault="00CF4A1D" w:rsidP="00CF4A1D">
      <w:pPr>
        <w:tabs>
          <w:tab w:val="left" w:pos="294"/>
          <w:tab w:val="left" w:pos="1843"/>
        </w:tabs>
        <w:ind w:left="40"/>
        <w:outlineLvl w:val="0"/>
        <w:rPr>
          <w:b/>
          <w:spacing w:val="-9"/>
        </w:rPr>
      </w:pPr>
    </w:p>
    <w:p w:rsidR="00CF4A1D" w:rsidRDefault="00CF4A1D" w:rsidP="00CF4A1D">
      <w:pPr>
        <w:tabs>
          <w:tab w:val="left" w:pos="294"/>
          <w:tab w:val="left" w:pos="1843"/>
        </w:tabs>
        <w:ind w:left="40"/>
        <w:outlineLvl w:val="0"/>
        <w:rPr>
          <w:b/>
          <w:spacing w:val="-9"/>
        </w:rPr>
      </w:pPr>
    </w:p>
    <w:p w:rsidR="00737B2A" w:rsidRDefault="00737B2A" w:rsidP="00CF4A1D">
      <w:pPr>
        <w:tabs>
          <w:tab w:val="left" w:pos="294"/>
          <w:tab w:val="left" w:pos="1843"/>
        </w:tabs>
        <w:ind w:left="40"/>
        <w:outlineLvl w:val="0"/>
        <w:rPr>
          <w:b/>
          <w:spacing w:val="-9"/>
        </w:rPr>
      </w:pPr>
    </w:p>
    <w:p w:rsidR="00737B2A" w:rsidRDefault="00737B2A" w:rsidP="00CF4A1D">
      <w:pPr>
        <w:tabs>
          <w:tab w:val="left" w:pos="294"/>
          <w:tab w:val="left" w:pos="1843"/>
        </w:tabs>
        <w:ind w:left="40"/>
        <w:outlineLvl w:val="0"/>
        <w:rPr>
          <w:b/>
          <w:spacing w:val="-9"/>
        </w:rPr>
      </w:pPr>
    </w:p>
    <w:p w:rsidR="00CF4A1D" w:rsidRPr="009878A2" w:rsidRDefault="00CF4A1D" w:rsidP="00CF4A1D">
      <w:pPr>
        <w:tabs>
          <w:tab w:val="left" w:pos="294"/>
          <w:tab w:val="left" w:pos="1843"/>
        </w:tabs>
        <w:outlineLvl w:val="0"/>
        <w:rPr>
          <w:b/>
          <w:spacing w:val="-9"/>
        </w:rPr>
      </w:pPr>
    </w:p>
    <w:p w:rsidR="00CF4A1D" w:rsidRPr="00071D37" w:rsidRDefault="00CF4A1D" w:rsidP="00CF4A1D">
      <w:pPr>
        <w:numPr>
          <w:ilvl w:val="0"/>
          <w:numId w:val="1"/>
        </w:numPr>
        <w:tabs>
          <w:tab w:val="left" w:pos="294"/>
          <w:tab w:val="left" w:pos="1843"/>
        </w:tabs>
        <w:outlineLvl w:val="0"/>
        <w:rPr>
          <w:b/>
          <w:i/>
          <w:spacing w:val="-9"/>
        </w:rPr>
      </w:pPr>
      <w:r w:rsidRPr="00071D37">
        <w:rPr>
          <w:b/>
          <w:i/>
          <w:spacing w:val="-9"/>
        </w:rPr>
        <w:t>Preambul</w:t>
      </w:r>
    </w:p>
    <w:p w:rsidR="00CF4A1D" w:rsidRPr="009878A2" w:rsidRDefault="00CF4A1D" w:rsidP="00CF4A1D">
      <w:pPr>
        <w:tabs>
          <w:tab w:val="left" w:pos="1843"/>
        </w:tabs>
        <w:spacing w:after="296"/>
        <w:ind w:left="40" w:right="60" w:firstLine="720"/>
        <w:jc w:val="both"/>
      </w:pPr>
      <w:r w:rsidRPr="009878A2">
        <w:t xml:space="preserve">în temeiul </w:t>
      </w:r>
      <w:r w:rsidRPr="009878A2">
        <w:rPr>
          <w:lang w:val="en-US"/>
        </w:rPr>
        <w:t>legii 98/2016 privind Achizițiile Publice</w:t>
      </w:r>
      <w:r w:rsidRPr="009878A2">
        <w:t>,</w:t>
      </w:r>
      <w:r w:rsidRPr="009878A2">
        <w:rPr>
          <w:b/>
          <w:bCs/>
          <w:spacing w:val="-3"/>
        </w:rPr>
        <w:t xml:space="preserve"> între</w:t>
      </w:r>
    </w:p>
    <w:p w:rsidR="00CF4A1D" w:rsidRPr="009878A2" w:rsidRDefault="00CF4A1D" w:rsidP="00CF4A1D">
      <w:pPr>
        <w:tabs>
          <w:tab w:val="left" w:pos="1843"/>
        </w:tabs>
        <w:overflowPunct w:val="0"/>
        <w:autoSpaceDE w:val="0"/>
        <w:autoSpaceDN w:val="0"/>
        <w:adjustRightInd w:val="0"/>
        <w:jc w:val="both"/>
        <w:textAlignment w:val="baseline"/>
        <w:rPr>
          <w:lang w:val="fr-FR" w:eastAsia="en-US"/>
        </w:rPr>
      </w:pPr>
      <w:r w:rsidRPr="002930D5">
        <w:rPr>
          <w:b/>
          <w:u w:val="single"/>
          <w:lang w:val="fr-FR" w:eastAsia="en-US"/>
        </w:rPr>
        <w:t>SECTORUL 2</w:t>
      </w:r>
      <w:r w:rsidRPr="009878A2">
        <w:rPr>
          <w:b/>
          <w:i/>
          <w:lang w:val="fr-FR" w:eastAsia="en-US"/>
        </w:rPr>
        <w:t xml:space="preserve"> </w:t>
      </w:r>
      <w:r w:rsidRPr="009878A2">
        <w:rPr>
          <w:lang w:val="fr-FR" w:eastAsia="en-US"/>
        </w:rPr>
        <w:t xml:space="preserve">al Municipiului Bucureşti, Str. Chiristigiilor nr. 11- 13, sector 2, Bucureşti, telefon: 021.209.6000, fax: 021.252.4446, cod fiscal </w:t>
      </w:r>
      <w:r w:rsidR="007F112A" w:rsidRPr="007F112A">
        <w:rPr>
          <w:highlight w:val="black"/>
          <w:lang w:val="fr-FR" w:eastAsia="en-US"/>
        </w:rPr>
        <w:t>_____________________</w:t>
      </w:r>
      <w:r w:rsidRPr="009878A2">
        <w:rPr>
          <w:lang w:val="fr-FR" w:eastAsia="en-US"/>
        </w:rPr>
        <w:t xml:space="preserve"> cont </w:t>
      </w:r>
      <w:r w:rsidR="007F112A" w:rsidRPr="007F112A">
        <w:rPr>
          <w:highlight w:val="black"/>
          <w:lang w:val="fr-FR" w:eastAsia="en-US"/>
        </w:rPr>
        <w:t>_____________________</w:t>
      </w:r>
      <w:r w:rsidRPr="009878A2">
        <w:rPr>
          <w:lang w:val="fr-FR" w:eastAsia="en-US"/>
        </w:rPr>
        <w:t xml:space="preserve">, deschis la </w:t>
      </w:r>
      <w:r w:rsidR="007F112A" w:rsidRPr="007F112A">
        <w:rPr>
          <w:highlight w:val="black"/>
          <w:lang w:val="fr-FR" w:eastAsia="en-US"/>
        </w:rPr>
        <w:t>_____________________</w:t>
      </w:r>
      <w:r w:rsidRPr="009878A2">
        <w:rPr>
          <w:lang w:val="fr-FR" w:eastAsia="en-US"/>
        </w:rPr>
        <w:t xml:space="preserve">,  reprezentat prin Primar, domnul </w:t>
      </w:r>
      <w:r w:rsidR="007F112A" w:rsidRPr="007F112A">
        <w:rPr>
          <w:highlight w:val="black"/>
          <w:lang w:val="fr-FR" w:eastAsia="en-US"/>
        </w:rPr>
        <w:t>_____________________</w:t>
      </w:r>
      <w:r w:rsidRPr="009878A2">
        <w:rPr>
          <w:lang w:val="fr-FR" w:eastAsia="en-US"/>
        </w:rPr>
        <w:t>,</w:t>
      </w:r>
      <w:r>
        <w:rPr>
          <w:lang w:val="fr-FR" w:eastAsia="en-US"/>
        </w:rPr>
        <w:t xml:space="preserve"> </w:t>
      </w:r>
      <w:r w:rsidRPr="00FD355B">
        <w:rPr>
          <w:lang w:val="fr-FR" w:eastAsia="en-US"/>
        </w:rPr>
        <w:t>în calitate de</w:t>
      </w:r>
      <w:r w:rsidRPr="00FD355B">
        <w:rPr>
          <w:b/>
          <w:bCs/>
          <w:spacing w:val="-3"/>
          <w:lang w:val="fr-FR" w:eastAsia="en-US"/>
        </w:rPr>
        <w:t xml:space="preserve"> Autoritate Contractantă, denumită în continuare Autoritate,</w:t>
      </w:r>
      <w:r w:rsidRPr="00FD355B">
        <w:rPr>
          <w:lang w:val="fr-FR" w:eastAsia="en-US"/>
        </w:rPr>
        <w:t xml:space="preserve"> pe de o parte</w:t>
      </w:r>
      <w:r w:rsidRPr="009878A2">
        <w:rPr>
          <w:lang w:val="fr-FR" w:eastAsia="en-US"/>
        </w:rPr>
        <w:t xml:space="preserve"> </w:t>
      </w:r>
    </w:p>
    <w:p w:rsidR="00CF4A1D" w:rsidRPr="009878A2" w:rsidRDefault="00CF4A1D" w:rsidP="00CF4A1D">
      <w:pPr>
        <w:tabs>
          <w:tab w:val="left" w:pos="1843"/>
        </w:tabs>
        <w:overflowPunct w:val="0"/>
        <w:autoSpaceDE w:val="0"/>
        <w:autoSpaceDN w:val="0"/>
        <w:adjustRightInd w:val="0"/>
        <w:jc w:val="both"/>
        <w:textAlignment w:val="baseline"/>
        <w:rPr>
          <w:lang w:val="fr-FR" w:eastAsia="en-US"/>
        </w:rPr>
      </w:pPr>
    </w:p>
    <w:p w:rsidR="00CF4A1D" w:rsidRPr="009878A2" w:rsidRDefault="00CF4A1D" w:rsidP="00CF4A1D">
      <w:pPr>
        <w:tabs>
          <w:tab w:val="left" w:pos="1843"/>
        </w:tabs>
        <w:overflowPunct w:val="0"/>
        <w:autoSpaceDE w:val="0"/>
        <w:autoSpaceDN w:val="0"/>
        <w:adjustRightInd w:val="0"/>
        <w:jc w:val="both"/>
        <w:textAlignment w:val="baseline"/>
        <w:rPr>
          <w:b/>
          <w:lang w:val="es-ES" w:eastAsia="en-US"/>
        </w:rPr>
      </w:pPr>
      <w:r w:rsidRPr="009878A2">
        <w:rPr>
          <w:b/>
          <w:lang w:val="es-ES" w:eastAsia="en-US"/>
        </w:rPr>
        <w:t xml:space="preserve">şi </w:t>
      </w:r>
    </w:p>
    <w:p w:rsidR="00CF4A1D" w:rsidRPr="009878A2" w:rsidRDefault="00CF4A1D" w:rsidP="00CF4A1D">
      <w:pPr>
        <w:tabs>
          <w:tab w:val="left" w:pos="1843"/>
        </w:tabs>
        <w:overflowPunct w:val="0"/>
        <w:autoSpaceDE w:val="0"/>
        <w:autoSpaceDN w:val="0"/>
        <w:adjustRightInd w:val="0"/>
        <w:jc w:val="both"/>
        <w:textAlignment w:val="baseline"/>
        <w:rPr>
          <w:b/>
          <w:lang w:val="es-ES" w:eastAsia="en-US"/>
        </w:rPr>
      </w:pPr>
    </w:p>
    <w:p w:rsidR="00CF4A1D" w:rsidRPr="009878A2" w:rsidRDefault="00CF4A1D" w:rsidP="00FD355B">
      <w:pPr>
        <w:tabs>
          <w:tab w:val="left" w:pos="1843"/>
        </w:tabs>
        <w:overflowPunct w:val="0"/>
        <w:autoSpaceDE w:val="0"/>
        <w:autoSpaceDN w:val="0"/>
        <w:adjustRightInd w:val="0"/>
        <w:jc w:val="both"/>
        <w:textAlignment w:val="baseline"/>
        <w:rPr>
          <w:lang w:val="es-ES" w:eastAsia="en-US"/>
        </w:rPr>
      </w:pPr>
      <w:r w:rsidRPr="009878A2">
        <w:rPr>
          <w:b/>
          <w:u w:val="single"/>
          <w:lang w:val="es-ES" w:eastAsia="en-US"/>
        </w:rPr>
        <w:t>S.C.</w:t>
      </w:r>
      <w:r w:rsidR="00FD355B">
        <w:rPr>
          <w:b/>
          <w:u w:val="single"/>
          <w:lang w:val="es-ES" w:eastAsia="en-US"/>
        </w:rPr>
        <w:t xml:space="preserve"> PRIME SOLUTIONS </w:t>
      </w:r>
      <w:r w:rsidRPr="009878A2">
        <w:rPr>
          <w:b/>
          <w:u w:val="single"/>
          <w:lang w:val="es-ES" w:eastAsia="en-US"/>
        </w:rPr>
        <w:t>S.R.L</w:t>
      </w:r>
      <w:r>
        <w:rPr>
          <w:lang w:val="es-ES" w:eastAsia="en-US"/>
        </w:rPr>
        <w:t xml:space="preserve">. cu </w:t>
      </w:r>
      <w:r w:rsidRPr="009878A2">
        <w:rPr>
          <w:lang w:val="es-ES" w:eastAsia="en-US"/>
        </w:rPr>
        <w:t xml:space="preserve">sediul </w:t>
      </w:r>
      <w:r w:rsidR="00FD355B">
        <w:rPr>
          <w:lang w:val="es-ES" w:eastAsia="en-US"/>
        </w:rPr>
        <w:t>in Pitești, Bd. Republicii nr. 222, Bl. S9D, parter, Județul Argeș, cod poștal: 110175</w:t>
      </w:r>
      <w:r w:rsidRPr="00FD355B">
        <w:rPr>
          <w:lang w:val="es-ES" w:eastAsia="en-US"/>
        </w:rPr>
        <w:t>,</w:t>
      </w:r>
      <w:r w:rsidR="00FD355B">
        <w:rPr>
          <w:lang w:val="es-ES" w:eastAsia="en-US"/>
        </w:rPr>
        <w:t xml:space="preserve"> </w:t>
      </w:r>
      <w:r w:rsidRPr="009878A2">
        <w:rPr>
          <w:lang w:val="es-ES" w:eastAsia="en-US"/>
        </w:rPr>
        <w:t>tel</w:t>
      </w:r>
      <w:r w:rsidR="00FD355B">
        <w:rPr>
          <w:lang w:val="es-ES" w:eastAsia="en-US"/>
        </w:rPr>
        <w:t xml:space="preserve"> </w:t>
      </w:r>
      <w:r w:rsidR="007F112A" w:rsidRPr="007F112A">
        <w:rPr>
          <w:highlight w:val="black"/>
          <w:lang w:val="fr-FR" w:eastAsia="en-US"/>
        </w:rPr>
        <w:t>_____________________</w:t>
      </w:r>
      <w:r w:rsidR="00FD355B">
        <w:rPr>
          <w:lang w:val="es-ES" w:eastAsia="en-US"/>
        </w:rPr>
        <w:t xml:space="preserve">, fax: </w:t>
      </w:r>
      <w:r w:rsidR="007F112A" w:rsidRPr="007F112A">
        <w:rPr>
          <w:highlight w:val="black"/>
          <w:lang w:val="fr-FR" w:eastAsia="en-US"/>
        </w:rPr>
        <w:t>_____________________</w:t>
      </w:r>
      <w:r w:rsidRPr="009878A2">
        <w:rPr>
          <w:lang w:val="es-ES" w:eastAsia="en-US"/>
        </w:rPr>
        <w:t xml:space="preserve">, e-mail: </w:t>
      </w:r>
      <w:r w:rsidR="007F112A" w:rsidRPr="007F112A">
        <w:rPr>
          <w:highlight w:val="black"/>
          <w:lang w:val="fr-FR" w:eastAsia="en-US"/>
        </w:rPr>
        <w:t>_____________________</w:t>
      </w:r>
      <w:r w:rsidRPr="009878A2">
        <w:rPr>
          <w:lang w:val="es-ES" w:eastAsia="en-US"/>
        </w:rPr>
        <w:t>,</w:t>
      </w:r>
      <w:r w:rsidR="00FD355B">
        <w:rPr>
          <w:lang w:val="es-ES" w:eastAsia="en-US"/>
        </w:rPr>
        <w:t xml:space="preserve"> </w:t>
      </w:r>
      <w:r w:rsidRPr="009878A2">
        <w:rPr>
          <w:lang w:val="es-ES" w:eastAsia="en-US"/>
        </w:rPr>
        <w:t>număr  de  înmatriculare</w:t>
      </w:r>
      <w:r w:rsidR="00FD355B">
        <w:rPr>
          <w:lang w:val="es-ES" w:eastAsia="en-US"/>
        </w:rPr>
        <w:t>:</w:t>
      </w:r>
      <w:r w:rsidR="007F112A" w:rsidRPr="007F112A">
        <w:rPr>
          <w:highlight w:val="black"/>
          <w:lang w:val="fr-FR" w:eastAsia="en-US"/>
        </w:rPr>
        <w:t xml:space="preserve"> _____________________</w:t>
      </w:r>
      <w:r>
        <w:rPr>
          <w:lang w:val="es-ES" w:eastAsia="en-US"/>
        </w:rPr>
        <w:t>, cod</w:t>
      </w:r>
      <w:r w:rsidRPr="009878A2">
        <w:rPr>
          <w:lang w:val="es-ES" w:eastAsia="en-US"/>
        </w:rPr>
        <w:t xml:space="preserve"> fiscal</w:t>
      </w:r>
      <w:r w:rsidR="00FD355B">
        <w:rPr>
          <w:lang w:val="es-ES" w:eastAsia="en-US"/>
        </w:rPr>
        <w:t xml:space="preserve"> </w:t>
      </w:r>
      <w:r w:rsidR="007F112A" w:rsidRPr="007F112A">
        <w:rPr>
          <w:highlight w:val="black"/>
          <w:lang w:val="fr-FR" w:eastAsia="en-US"/>
        </w:rPr>
        <w:t>_____________________</w:t>
      </w:r>
      <w:r w:rsidRPr="009878A2">
        <w:rPr>
          <w:lang w:val="es-ES" w:eastAsia="en-US"/>
        </w:rPr>
        <w:t xml:space="preserve">, cont </w:t>
      </w:r>
      <w:r w:rsidR="007F112A" w:rsidRPr="007F112A">
        <w:rPr>
          <w:highlight w:val="black"/>
          <w:lang w:val="fr-FR" w:eastAsia="en-US"/>
        </w:rPr>
        <w:t>_____________________</w:t>
      </w:r>
      <w:r w:rsidRPr="009878A2">
        <w:rPr>
          <w:szCs w:val="20"/>
          <w:lang w:val="it-IT" w:eastAsia="en-US"/>
        </w:rPr>
        <w:t>,</w:t>
      </w:r>
      <w:r w:rsidR="00FD355B">
        <w:rPr>
          <w:lang w:val="it-IT" w:eastAsia="en-US"/>
        </w:rPr>
        <w:t xml:space="preserve"> </w:t>
      </w:r>
      <w:r>
        <w:rPr>
          <w:lang w:val="es-ES" w:eastAsia="en-US"/>
        </w:rPr>
        <w:t xml:space="preserve">deschis la </w:t>
      </w:r>
      <w:r w:rsidR="007F112A" w:rsidRPr="007F112A">
        <w:rPr>
          <w:highlight w:val="black"/>
          <w:lang w:val="fr-FR" w:eastAsia="en-US"/>
        </w:rPr>
        <w:t>_____________________</w:t>
      </w:r>
      <w:r w:rsidRPr="009878A2">
        <w:rPr>
          <w:lang w:val="es-ES" w:eastAsia="en-US"/>
        </w:rPr>
        <w:t>, reprezentat</w:t>
      </w:r>
      <w:r w:rsidRPr="00FD355B">
        <w:rPr>
          <w:lang w:val="es-ES" w:eastAsia="en-US"/>
        </w:rPr>
        <w:t xml:space="preserve">ă prin </w:t>
      </w:r>
      <w:r w:rsidR="007F112A" w:rsidRPr="007F112A">
        <w:rPr>
          <w:highlight w:val="black"/>
          <w:lang w:val="fr-FR" w:eastAsia="en-US"/>
        </w:rPr>
        <w:t>_____________________</w:t>
      </w:r>
      <w:r w:rsidRPr="00FD355B">
        <w:rPr>
          <w:lang w:val="fr-FR" w:eastAsia="en-US"/>
        </w:rPr>
        <w:t>în calitate de</w:t>
      </w:r>
      <w:r w:rsidRPr="00FD355B">
        <w:rPr>
          <w:b/>
          <w:bCs/>
          <w:spacing w:val="-3"/>
          <w:lang w:val="fr-FR" w:eastAsia="en-US"/>
        </w:rPr>
        <w:t xml:space="preserve"> Contractant, denumit în continuare Contractant</w:t>
      </w:r>
      <w:r w:rsidRPr="00FD355B">
        <w:rPr>
          <w:lang w:val="fr-FR" w:eastAsia="en-US"/>
        </w:rPr>
        <w:t xml:space="preserve"> pe de altă parte</w:t>
      </w:r>
      <w:r w:rsidRPr="009878A2">
        <w:rPr>
          <w:lang w:val="es-ES" w:eastAsia="en-US"/>
        </w:rPr>
        <w:t>.</w:t>
      </w:r>
    </w:p>
    <w:p w:rsidR="00CF4A1D" w:rsidRPr="009878A2" w:rsidRDefault="00CF4A1D" w:rsidP="00CF4A1D">
      <w:pPr>
        <w:tabs>
          <w:tab w:val="left" w:pos="1843"/>
        </w:tabs>
        <w:spacing w:after="362"/>
        <w:ind w:left="40" w:right="62"/>
        <w:jc w:val="both"/>
      </w:pPr>
    </w:p>
    <w:p w:rsidR="00CF4A1D" w:rsidRPr="00071D37" w:rsidRDefault="00CF4A1D" w:rsidP="00CF4A1D">
      <w:pPr>
        <w:numPr>
          <w:ilvl w:val="0"/>
          <w:numId w:val="1"/>
        </w:numPr>
        <w:tabs>
          <w:tab w:val="left" w:pos="299"/>
          <w:tab w:val="left" w:pos="1843"/>
        </w:tabs>
        <w:spacing w:after="247"/>
        <w:outlineLvl w:val="0"/>
        <w:rPr>
          <w:b/>
          <w:i/>
          <w:spacing w:val="-9"/>
        </w:rPr>
      </w:pPr>
      <w:bookmarkStart w:id="1" w:name="bookmark2"/>
      <w:r w:rsidRPr="00071D37">
        <w:rPr>
          <w:b/>
          <w:i/>
          <w:spacing w:val="-9"/>
        </w:rPr>
        <w:t>D</w:t>
      </w:r>
      <w:bookmarkEnd w:id="1"/>
      <w:r w:rsidRPr="00071D37">
        <w:rPr>
          <w:b/>
          <w:i/>
          <w:spacing w:val="-9"/>
        </w:rPr>
        <w:t>efiniții</w:t>
      </w:r>
    </w:p>
    <w:p w:rsidR="00CF4A1D" w:rsidRPr="009878A2" w:rsidRDefault="00CF4A1D" w:rsidP="00CF4A1D">
      <w:pPr>
        <w:tabs>
          <w:tab w:val="left" w:pos="1843"/>
        </w:tabs>
        <w:ind w:left="40"/>
      </w:pPr>
      <w:r w:rsidRPr="009878A2">
        <w:rPr>
          <w:b/>
          <w:bCs/>
          <w:spacing w:val="-8"/>
        </w:rPr>
        <w:t>2.1</w:t>
      </w:r>
      <w:r w:rsidRPr="009878A2">
        <w:t xml:space="preserve"> - În prezentul contract următorii termeni vor fi interpretaţi astfel:</w:t>
      </w:r>
    </w:p>
    <w:p w:rsidR="00CF4A1D" w:rsidRPr="009878A2" w:rsidRDefault="00CF4A1D" w:rsidP="00CF4A1D">
      <w:pPr>
        <w:numPr>
          <w:ilvl w:val="1"/>
          <w:numId w:val="1"/>
        </w:numPr>
        <w:tabs>
          <w:tab w:val="left" w:pos="309"/>
          <w:tab w:val="left" w:pos="1843"/>
        </w:tabs>
      </w:pPr>
      <w:r w:rsidRPr="009878A2">
        <w:rPr>
          <w:b/>
          <w:bCs/>
          <w:i/>
          <w:iCs/>
          <w:spacing w:val="-9"/>
        </w:rPr>
        <w:t>Contract</w:t>
      </w:r>
      <w:r>
        <w:rPr>
          <w:b/>
          <w:bCs/>
          <w:i/>
          <w:iCs/>
          <w:spacing w:val="-9"/>
        </w:rPr>
        <w:t xml:space="preserve"> </w:t>
      </w:r>
      <w:r w:rsidRPr="009878A2">
        <w:rPr>
          <w:b/>
          <w:bCs/>
          <w:i/>
          <w:iCs/>
          <w:spacing w:val="-9"/>
        </w:rPr>
        <w:t>-</w:t>
      </w:r>
      <w:r w:rsidRPr="009878A2">
        <w:t xml:space="preserve"> reprezintă prezentul contract şi toate Anexele sale.</w:t>
      </w:r>
    </w:p>
    <w:p w:rsidR="00CF4A1D" w:rsidRPr="009878A2" w:rsidRDefault="00CF4A1D" w:rsidP="00CF4A1D">
      <w:pPr>
        <w:numPr>
          <w:ilvl w:val="1"/>
          <w:numId w:val="1"/>
        </w:numPr>
        <w:tabs>
          <w:tab w:val="left" w:pos="318"/>
          <w:tab w:val="left" w:pos="1843"/>
        </w:tabs>
        <w:ind w:right="60"/>
        <w:jc w:val="both"/>
      </w:pPr>
      <w:r>
        <w:rPr>
          <w:b/>
          <w:bCs/>
          <w:i/>
          <w:iCs/>
          <w:spacing w:val="-9"/>
        </w:rPr>
        <w:t>Autoritate ș</w:t>
      </w:r>
      <w:r w:rsidRPr="009878A2">
        <w:rPr>
          <w:b/>
          <w:bCs/>
          <w:i/>
          <w:iCs/>
          <w:spacing w:val="-9"/>
        </w:rPr>
        <w:t>i Contractant - părţile contractant</w:t>
      </w:r>
      <w:r>
        <w:rPr>
          <w:b/>
          <w:bCs/>
          <w:i/>
          <w:iCs/>
          <w:spacing w:val="-9"/>
        </w:rPr>
        <w:t>e, aşa cum sunt acestea numite î</w:t>
      </w:r>
      <w:r w:rsidRPr="009878A2">
        <w:rPr>
          <w:b/>
          <w:bCs/>
          <w:i/>
          <w:iCs/>
          <w:spacing w:val="-9"/>
        </w:rPr>
        <w:t xml:space="preserve">n prezentul </w:t>
      </w:r>
    </w:p>
    <w:p w:rsidR="00CF4A1D" w:rsidRDefault="00CF4A1D" w:rsidP="00CF4A1D">
      <w:pPr>
        <w:tabs>
          <w:tab w:val="left" w:pos="318"/>
          <w:tab w:val="left" w:pos="1843"/>
        </w:tabs>
        <w:ind w:right="60"/>
        <w:jc w:val="both"/>
      </w:pPr>
      <w:r w:rsidRPr="009878A2">
        <w:rPr>
          <w:b/>
          <w:bCs/>
          <w:i/>
          <w:iCs/>
          <w:spacing w:val="-9"/>
        </w:rPr>
        <w:t>contract</w:t>
      </w:r>
      <w:r w:rsidRPr="009878A2">
        <w:t>;</w:t>
      </w:r>
    </w:p>
    <w:p w:rsidR="00CF4A1D" w:rsidRPr="009878A2" w:rsidRDefault="00CF4A1D" w:rsidP="00CF4A1D">
      <w:pPr>
        <w:numPr>
          <w:ilvl w:val="1"/>
          <w:numId w:val="1"/>
        </w:numPr>
        <w:tabs>
          <w:tab w:val="left" w:pos="318"/>
          <w:tab w:val="left" w:pos="1843"/>
        </w:tabs>
        <w:ind w:left="0" w:right="60" w:firstLine="760"/>
        <w:jc w:val="both"/>
      </w:pPr>
      <w:r w:rsidRPr="009878A2">
        <w:rPr>
          <w:b/>
          <w:bCs/>
          <w:i/>
          <w:iCs/>
          <w:spacing w:val="-9"/>
        </w:rPr>
        <w:t>preţul contractului</w:t>
      </w:r>
      <w:r w:rsidRPr="009878A2">
        <w:t xml:space="preserve"> - preţul total plătibil contractantului de către autoritate, în baza contractului, pentru îndeplinirea integrală şi corespunzătoare a tuturor obligaţiilor asumate prin contract;</w:t>
      </w:r>
    </w:p>
    <w:p w:rsidR="00CF4A1D" w:rsidRPr="009878A2" w:rsidRDefault="00CF4A1D" w:rsidP="00A1595B">
      <w:pPr>
        <w:tabs>
          <w:tab w:val="left" w:pos="299"/>
          <w:tab w:val="left" w:pos="1843"/>
        </w:tabs>
        <w:ind w:left="1120"/>
      </w:pPr>
    </w:p>
    <w:p w:rsidR="00CF4A1D" w:rsidRPr="009878A2" w:rsidRDefault="00CF4A1D" w:rsidP="00CF4A1D">
      <w:pPr>
        <w:numPr>
          <w:ilvl w:val="1"/>
          <w:numId w:val="1"/>
        </w:numPr>
        <w:tabs>
          <w:tab w:val="left" w:pos="275"/>
          <w:tab w:val="left" w:pos="1843"/>
        </w:tabs>
        <w:ind w:right="60"/>
        <w:jc w:val="both"/>
      </w:pPr>
      <w:r w:rsidRPr="009878A2">
        <w:rPr>
          <w:b/>
          <w:bCs/>
          <w:i/>
          <w:iCs/>
          <w:spacing w:val="-9"/>
        </w:rPr>
        <w:t>produse</w:t>
      </w:r>
      <w:r w:rsidRPr="009878A2">
        <w:t xml:space="preserve"> - echipamentele, maşinile, utilajele, piesele de schimb şi orice alte bunuri cuprinse </w:t>
      </w:r>
    </w:p>
    <w:p w:rsidR="00CF4A1D" w:rsidRPr="009878A2" w:rsidRDefault="00CF4A1D" w:rsidP="00CF4A1D">
      <w:pPr>
        <w:tabs>
          <w:tab w:val="left" w:pos="275"/>
          <w:tab w:val="left" w:pos="1843"/>
        </w:tabs>
        <w:ind w:right="60"/>
        <w:jc w:val="both"/>
      </w:pPr>
      <w:r w:rsidRPr="009878A2">
        <w:t>în anexa/anexele la prezentul contract şi pe care contractantu</w:t>
      </w:r>
      <w:r w:rsidR="00A1595B">
        <w:t xml:space="preserve">l are obligaţia de a le furniza </w:t>
      </w:r>
      <w:r w:rsidRPr="009878A2">
        <w:t>conform contractului;</w:t>
      </w:r>
    </w:p>
    <w:p w:rsidR="00CF4A1D" w:rsidRPr="009878A2" w:rsidRDefault="00CF4A1D" w:rsidP="00CF4A1D">
      <w:pPr>
        <w:numPr>
          <w:ilvl w:val="1"/>
          <w:numId w:val="1"/>
        </w:numPr>
        <w:tabs>
          <w:tab w:val="left" w:pos="1843"/>
        </w:tabs>
        <w:ind w:right="60"/>
        <w:jc w:val="both"/>
      </w:pPr>
      <w:r w:rsidRPr="009878A2">
        <w:rPr>
          <w:b/>
          <w:bCs/>
          <w:i/>
          <w:iCs/>
          <w:spacing w:val="-9"/>
        </w:rPr>
        <w:t>forţa majoră -</w:t>
      </w:r>
      <w:r w:rsidRPr="009878A2">
        <w:t xml:space="preserve"> un eveniment mai presus de controlul părţilor, care nu se datorează greşelii </w:t>
      </w:r>
    </w:p>
    <w:p w:rsidR="00CF4A1D" w:rsidRDefault="00CF4A1D" w:rsidP="00CF4A1D">
      <w:pPr>
        <w:tabs>
          <w:tab w:val="left" w:pos="1843"/>
        </w:tabs>
        <w:ind w:right="60"/>
        <w:jc w:val="both"/>
      </w:pPr>
      <w:r w:rsidRPr="009878A2">
        <w:t>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w:t>
      </w:r>
      <w:r>
        <w:t xml:space="preserve"> obligaţiilor uneia din părţi; </w:t>
      </w:r>
    </w:p>
    <w:p w:rsidR="00CF4A1D" w:rsidRDefault="00CF4A1D" w:rsidP="00CF4A1D">
      <w:pPr>
        <w:numPr>
          <w:ilvl w:val="1"/>
          <w:numId w:val="1"/>
        </w:numPr>
        <w:tabs>
          <w:tab w:val="left" w:pos="1843"/>
        </w:tabs>
        <w:ind w:right="60"/>
        <w:jc w:val="both"/>
      </w:pPr>
      <w:r w:rsidRPr="009878A2">
        <w:rPr>
          <w:b/>
          <w:bCs/>
          <w:i/>
          <w:iCs/>
          <w:spacing w:val="-9"/>
        </w:rPr>
        <w:t>zi -</w:t>
      </w:r>
      <w:r w:rsidRPr="009878A2">
        <w:t xml:space="preserve"> zi calendaristică;</w:t>
      </w:r>
      <w:r w:rsidRPr="009878A2">
        <w:rPr>
          <w:b/>
          <w:bCs/>
          <w:i/>
          <w:iCs/>
          <w:spacing w:val="-9"/>
        </w:rPr>
        <w:t xml:space="preserve"> an</w:t>
      </w:r>
      <w:r w:rsidRPr="009878A2">
        <w:t xml:space="preserve"> - 365 de zil</w:t>
      </w:r>
      <w:r>
        <w:t>e.</w:t>
      </w:r>
    </w:p>
    <w:p w:rsidR="00CF4A1D" w:rsidRDefault="00CF4A1D" w:rsidP="00CF4A1D">
      <w:pPr>
        <w:tabs>
          <w:tab w:val="left" w:pos="1843"/>
        </w:tabs>
        <w:ind w:right="60"/>
        <w:jc w:val="both"/>
      </w:pPr>
    </w:p>
    <w:p w:rsidR="00CF4A1D" w:rsidRDefault="00CF4A1D" w:rsidP="00CF4A1D">
      <w:pPr>
        <w:tabs>
          <w:tab w:val="left" w:pos="1843"/>
        </w:tabs>
        <w:ind w:right="60"/>
        <w:jc w:val="both"/>
      </w:pPr>
    </w:p>
    <w:p w:rsidR="00CF4A1D" w:rsidRDefault="00CF4A1D" w:rsidP="00CF4A1D">
      <w:pPr>
        <w:tabs>
          <w:tab w:val="left" w:pos="1843"/>
        </w:tabs>
        <w:ind w:right="60"/>
        <w:jc w:val="both"/>
      </w:pPr>
    </w:p>
    <w:p w:rsidR="00CF4A1D" w:rsidRPr="009878A2" w:rsidRDefault="00CF4A1D" w:rsidP="00CF4A1D">
      <w:pPr>
        <w:tabs>
          <w:tab w:val="left" w:pos="1843"/>
        </w:tabs>
        <w:ind w:right="60"/>
        <w:jc w:val="both"/>
      </w:pPr>
    </w:p>
    <w:p w:rsidR="00CF4A1D" w:rsidRDefault="00CF4A1D" w:rsidP="00CF4A1D">
      <w:pPr>
        <w:numPr>
          <w:ilvl w:val="0"/>
          <w:numId w:val="1"/>
        </w:numPr>
        <w:tabs>
          <w:tab w:val="left" w:pos="1843"/>
        </w:tabs>
        <w:spacing w:after="247"/>
        <w:jc w:val="both"/>
        <w:outlineLvl w:val="0"/>
        <w:rPr>
          <w:b/>
          <w:i/>
          <w:spacing w:val="-9"/>
        </w:rPr>
      </w:pPr>
      <w:bookmarkStart w:id="2" w:name="bookmark3"/>
      <w:r w:rsidRPr="009878A2">
        <w:rPr>
          <w:b/>
          <w:i/>
          <w:spacing w:val="-9"/>
        </w:rPr>
        <w:t>Interpretare</w:t>
      </w:r>
      <w:bookmarkEnd w:id="2"/>
    </w:p>
    <w:p w:rsidR="00CF4A1D" w:rsidRPr="00505572" w:rsidRDefault="00CF4A1D" w:rsidP="00CF4A1D">
      <w:pPr>
        <w:tabs>
          <w:tab w:val="left" w:pos="1843"/>
        </w:tabs>
        <w:ind w:left="40"/>
        <w:jc w:val="both"/>
        <w:outlineLvl w:val="0"/>
      </w:pPr>
      <w:r w:rsidRPr="009878A2">
        <w:t>3.1- În prezentul contract, cu excepţia unei prevederi contrare cuvintele la forma singular vor include forma de plural şi vice versa, acolo unde acest lucru este permis de context.</w:t>
      </w:r>
    </w:p>
    <w:p w:rsidR="00CF4A1D" w:rsidRDefault="00CF4A1D" w:rsidP="00CF4A1D">
      <w:pPr>
        <w:tabs>
          <w:tab w:val="left" w:pos="1843"/>
        </w:tabs>
        <w:ind w:left="40"/>
        <w:jc w:val="both"/>
        <w:outlineLvl w:val="0"/>
      </w:pPr>
      <w:r w:rsidRPr="009878A2">
        <w:t>3.2- Termenul "zi"sau "zile" sau orice referire la zile reprezintă zile calendaristice dacă nu se specifică în mod diferit</w:t>
      </w:r>
      <w:r>
        <w:t>.</w:t>
      </w:r>
    </w:p>
    <w:p w:rsidR="00CF4A1D" w:rsidRDefault="00CF4A1D" w:rsidP="00CF4A1D">
      <w:pPr>
        <w:tabs>
          <w:tab w:val="left" w:pos="1843"/>
        </w:tabs>
        <w:jc w:val="both"/>
        <w:outlineLvl w:val="0"/>
        <w:rPr>
          <w:b/>
          <w:i/>
          <w:spacing w:val="-9"/>
        </w:rPr>
      </w:pPr>
    </w:p>
    <w:p w:rsidR="00CF4A1D" w:rsidRPr="00E84D38" w:rsidRDefault="00CF4A1D" w:rsidP="00CF4A1D">
      <w:pPr>
        <w:tabs>
          <w:tab w:val="left" w:pos="1843"/>
        </w:tabs>
        <w:jc w:val="both"/>
        <w:outlineLvl w:val="0"/>
        <w:rPr>
          <w:b/>
          <w:i/>
          <w:spacing w:val="-9"/>
        </w:rPr>
      </w:pPr>
    </w:p>
    <w:p w:rsidR="00CF4A1D" w:rsidRPr="009878A2" w:rsidRDefault="00CF4A1D" w:rsidP="00CF4A1D">
      <w:pPr>
        <w:numPr>
          <w:ilvl w:val="0"/>
          <w:numId w:val="1"/>
        </w:numPr>
        <w:tabs>
          <w:tab w:val="left" w:pos="1843"/>
        </w:tabs>
        <w:overflowPunct w:val="0"/>
        <w:autoSpaceDE w:val="0"/>
        <w:autoSpaceDN w:val="0"/>
        <w:adjustRightInd w:val="0"/>
        <w:jc w:val="both"/>
        <w:textAlignment w:val="baseline"/>
        <w:rPr>
          <w:b/>
          <w:i/>
          <w:lang w:val="en-US" w:eastAsia="en-US"/>
        </w:rPr>
      </w:pPr>
      <w:r w:rsidRPr="009878A2">
        <w:rPr>
          <w:b/>
          <w:i/>
          <w:lang w:val="en-US" w:eastAsia="en-US"/>
        </w:rPr>
        <w:t xml:space="preserve">Obiectul principal al contractului  </w:t>
      </w:r>
    </w:p>
    <w:p w:rsidR="00CF4A1D" w:rsidRDefault="00CF4A1D" w:rsidP="00CF4A1D">
      <w:pPr>
        <w:tabs>
          <w:tab w:val="left" w:pos="1843"/>
        </w:tabs>
        <w:overflowPunct w:val="0"/>
        <w:autoSpaceDE w:val="0"/>
        <w:autoSpaceDN w:val="0"/>
        <w:adjustRightInd w:val="0"/>
        <w:jc w:val="both"/>
        <w:textAlignment w:val="baseline"/>
        <w:rPr>
          <w:lang w:val="en-US"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4.1 - Contractantul se obligă să furnizeze</w:t>
      </w:r>
      <w:r w:rsidRPr="00FD355B">
        <w:rPr>
          <w:szCs w:val="20"/>
          <w:lang w:val="fr-FR" w:eastAsia="en-US"/>
        </w:rPr>
        <w:t xml:space="preserve"> </w:t>
      </w:r>
      <w:r w:rsidR="003B380B" w:rsidRPr="003B380B">
        <w:rPr>
          <w:b/>
          <w:bCs/>
          <w:i/>
          <w:iCs/>
          <w:szCs w:val="20"/>
          <w:lang w:val="fr-FR" w:eastAsia="en-US"/>
        </w:rPr>
        <w:t>Echipamente de calcul ultraportabile și achiziționarea unui ecran interactiv (Lot 1 si Lot 2)</w:t>
      </w:r>
      <w:r w:rsidRPr="00FD355B">
        <w:rPr>
          <w:szCs w:val="20"/>
          <w:lang w:val="fr-FR" w:eastAsia="en-US"/>
        </w:rPr>
        <w:t xml:space="preserve">, </w:t>
      </w:r>
      <w:r w:rsidRPr="00FD355B">
        <w:rPr>
          <w:lang w:val="fr-FR" w:eastAsia="en-US"/>
        </w:rPr>
        <w:t>în conformitate cu specificaţiile caietului de sarcini şi a ofertei tehnice, anexe la contract.</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 xml:space="preserve">4.2  - Achizitorul se obligă să achiziţioneze, respectiv să cumpere şi să plătească preţul convenit în prezentul contract. </w:t>
      </w:r>
    </w:p>
    <w:p w:rsidR="00CF4A1D" w:rsidRPr="009878A2" w:rsidRDefault="00CF4A1D" w:rsidP="00CF4A1D">
      <w:pPr>
        <w:tabs>
          <w:tab w:val="left" w:pos="1843"/>
        </w:tabs>
        <w:overflowPunct w:val="0"/>
        <w:autoSpaceDE w:val="0"/>
        <w:autoSpaceDN w:val="0"/>
        <w:adjustRightInd w:val="0"/>
        <w:jc w:val="both"/>
        <w:textAlignment w:val="baseline"/>
        <w:rPr>
          <w:sz w:val="28"/>
          <w:szCs w:val="28"/>
          <w:lang w:eastAsia="en-US"/>
        </w:rPr>
      </w:pPr>
    </w:p>
    <w:p w:rsidR="00CF4A1D" w:rsidRPr="009878A2" w:rsidRDefault="00CF4A1D" w:rsidP="00CF4A1D">
      <w:pPr>
        <w:numPr>
          <w:ilvl w:val="0"/>
          <w:numId w:val="1"/>
        </w:numPr>
        <w:tabs>
          <w:tab w:val="left" w:pos="1843"/>
        </w:tabs>
        <w:overflowPunct w:val="0"/>
        <w:autoSpaceDE w:val="0"/>
        <w:autoSpaceDN w:val="0"/>
        <w:adjustRightInd w:val="0"/>
        <w:jc w:val="both"/>
        <w:textAlignment w:val="baseline"/>
        <w:rPr>
          <w:b/>
          <w:i/>
          <w:lang w:val="en-US" w:eastAsia="en-US"/>
        </w:rPr>
      </w:pPr>
      <w:r w:rsidRPr="009878A2">
        <w:rPr>
          <w:b/>
          <w:i/>
          <w:lang w:val="en-US" w:eastAsia="en-US"/>
        </w:rPr>
        <w:t>Preţul contractului</w:t>
      </w:r>
    </w:p>
    <w:p w:rsidR="00CF4A1D" w:rsidRPr="009878A2" w:rsidRDefault="00CF4A1D" w:rsidP="00CF4A1D">
      <w:pPr>
        <w:tabs>
          <w:tab w:val="left" w:pos="1843"/>
        </w:tabs>
        <w:overflowPunct w:val="0"/>
        <w:autoSpaceDE w:val="0"/>
        <w:autoSpaceDN w:val="0"/>
        <w:adjustRightInd w:val="0"/>
        <w:ind w:left="400"/>
        <w:jc w:val="both"/>
        <w:textAlignment w:val="baseline"/>
        <w:rPr>
          <w:b/>
          <w:i/>
          <w:lang w:val="en-US" w:eastAsia="en-US"/>
        </w:rPr>
      </w:pPr>
    </w:p>
    <w:p w:rsidR="00CF4A1D" w:rsidRPr="009878A2" w:rsidRDefault="00CF4A1D" w:rsidP="00CF4A1D">
      <w:pPr>
        <w:tabs>
          <w:tab w:val="left" w:pos="1843"/>
        </w:tabs>
        <w:jc w:val="both"/>
      </w:pPr>
      <w:r w:rsidRPr="009878A2">
        <w:t xml:space="preserve">5.1- Preţul total convenit pentru îndeplinirea contractului, plătibil contractantului de către autoritatea contractantă, este de </w:t>
      </w:r>
      <w:r w:rsidR="00737B2A">
        <w:t xml:space="preserve"> 49.342,</w:t>
      </w:r>
      <w:r w:rsidR="003B380B" w:rsidRPr="003B380B">
        <w:t xml:space="preserve">73 </w:t>
      </w:r>
      <w:r w:rsidRPr="009878A2">
        <w:t xml:space="preserve"> lei</w:t>
      </w:r>
      <w:r w:rsidRPr="009878A2">
        <w:rPr>
          <w:b/>
          <w:i/>
        </w:rPr>
        <w:t>,</w:t>
      </w:r>
      <w:r w:rsidRPr="009878A2">
        <w:t xml:space="preserve"> la care se adugă cota de 19% TVA, în valoare de </w:t>
      </w:r>
      <w:r w:rsidR="00737B2A">
        <w:t xml:space="preserve"> 9.375,</w:t>
      </w:r>
      <w:r w:rsidR="003B380B" w:rsidRPr="003B380B">
        <w:t xml:space="preserve">12 </w:t>
      </w:r>
      <w:r w:rsidRPr="009878A2">
        <w:t>lei</w:t>
      </w:r>
      <w:r w:rsidRPr="009878A2">
        <w:rPr>
          <w:b/>
        </w:rPr>
        <w:t xml:space="preserve">. </w:t>
      </w:r>
      <w:r w:rsidRPr="009878A2">
        <w:t xml:space="preserve">Plata taxei pe valoare adăugată se va face la cota de TVA, prevăzută de legislația în vigoare la data emiterii facturii fiscale. </w:t>
      </w:r>
    </w:p>
    <w:p w:rsidR="00CF4A1D" w:rsidRPr="009878A2" w:rsidRDefault="00CF4A1D" w:rsidP="00CF4A1D">
      <w:pPr>
        <w:tabs>
          <w:tab w:val="left" w:pos="1843"/>
        </w:tabs>
        <w:jc w:val="both"/>
      </w:pPr>
      <w:r w:rsidRPr="009878A2">
        <w:t>5.2.- Responsabilitatea declarării cotei de TVA este în sarcina furnizorului, în conformitate cu formularul de ofertă.</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5.3 - Preţul total al contractului este ferm, în lei şi nu se modifică pe toata perioada de derulare a contractului.</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1B2BF4" w:rsidRDefault="00CF4A1D" w:rsidP="00CF4A1D">
      <w:pPr>
        <w:tabs>
          <w:tab w:val="left" w:pos="-990"/>
          <w:tab w:val="left" w:pos="1843"/>
        </w:tabs>
        <w:spacing w:after="273"/>
        <w:rPr>
          <w:b/>
          <w:i/>
          <w:spacing w:val="-9"/>
        </w:rPr>
      </w:pPr>
      <w:r w:rsidRPr="001B2BF4">
        <w:rPr>
          <w:b/>
          <w:spacing w:val="-9"/>
        </w:rPr>
        <w:t>6.</w:t>
      </w:r>
      <w:r w:rsidRPr="001B2BF4">
        <w:rPr>
          <w:spacing w:val="-9"/>
        </w:rPr>
        <w:t xml:space="preserve">   </w:t>
      </w:r>
      <w:r w:rsidRPr="001B2BF4">
        <w:rPr>
          <w:b/>
          <w:i/>
          <w:spacing w:val="-9"/>
        </w:rPr>
        <w:t>Durata contractului</w:t>
      </w:r>
    </w:p>
    <w:p w:rsidR="00CF4A1D" w:rsidRPr="00D42509" w:rsidRDefault="00CF4A1D" w:rsidP="00CF4A1D">
      <w:pPr>
        <w:tabs>
          <w:tab w:val="left" w:pos="1843"/>
        </w:tabs>
        <w:jc w:val="both"/>
        <w:rPr>
          <w:b/>
          <w:i/>
          <w:u w:val="single"/>
          <w:lang w:val="it-IT" w:eastAsia="en-US"/>
        </w:rPr>
      </w:pPr>
      <w:r w:rsidRPr="00D42509">
        <w:rPr>
          <w:b/>
          <w:i/>
          <w:u w:val="single"/>
          <w:lang w:val="it-IT" w:eastAsia="en-US"/>
        </w:rPr>
        <w:t>6.1 – Durata prezentului contract este cuprin</w:t>
      </w:r>
      <w:r w:rsidRPr="00FD355B">
        <w:rPr>
          <w:b/>
          <w:i/>
          <w:u w:val="single"/>
          <w:lang w:eastAsia="en-US"/>
        </w:rPr>
        <w:t xml:space="preserve">să între data semnării contractului de către ambele părţi şi expirarea perioadei de garanţie a produselor, perioadă care decurge de la recepţia produselor. </w:t>
      </w:r>
      <w:r w:rsidRPr="00FD355B">
        <w:rPr>
          <w:b/>
          <w:i/>
          <w:u w:val="single"/>
          <w:lang w:val="fr-FR" w:eastAsia="en-US"/>
        </w:rPr>
        <w:t xml:space="preserve">Perioada de garanție a produselor este de 2 ani. </w:t>
      </w:r>
    </w:p>
    <w:p w:rsidR="00CF4A1D" w:rsidRPr="00D42509" w:rsidRDefault="00CF4A1D" w:rsidP="00CF4A1D">
      <w:pPr>
        <w:tabs>
          <w:tab w:val="left" w:pos="1843"/>
        </w:tabs>
        <w:jc w:val="both"/>
        <w:rPr>
          <w:lang w:val="it-IT" w:eastAsia="en-US"/>
        </w:rPr>
      </w:pPr>
      <w:r w:rsidRPr="00D42509">
        <w:rPr>
          <w:lang w:val="it-IT" w:eastAsia="en-US"/>
        </w:rPr>
        <w:t xml:space="preserve">6.2. Termenul de livrare este de 30 zile calendaristice, începând cu data  semnării contractului de ambele părţi. </w:t>
      </w:r>
    </w:p>
    <w:p w:rsidR="00CF4A1D" w:rsidRPr="009878A2" w:rsidRDefault="00CF4A1D" w:rsidP="00CF4A1D">
      <w:pPr>
        <w:tabs>
          <w:tab w:val="left" w:pos="1843"/>
        </w:tabs>
        <w:jc w:val="both"/>
        <w:rPr>
          <w:lang w:val="nl-NL" w:eastAsia="en-US"/>
        </w:rPr>
      </w:pPr>
    </w:p>
    <w:p w:rsidR="00CF4A1D" w:rsidRPr="001B2BF4" w:rsidRDefault="00CF4A1D" w:rsidP="00CF4A1D">
      <w:pPr>
        <w:tabs>
          <w:tab w:val="left" w:pos="301"/>
          <w:tab w:val="left" w:pos="1843"/>
        </w:tabs>
        <w:spacing w:after="269"/>
        <w:rPr>
          <w:b/>
          <w:i/>
          <w:spacing w:val="-9"/>
        </w:rPr>
      </w:pPr>
      <w:r w:rsidRPr="001B2BF4">
        <w:rPr>
          <w:b/>
          <w:spacing w:val="-9"/>
        </w:rPr>
        <w:t>7.</w:t>
      </w:r>
      <w:r w:rsidRPr="001B2BF4">
        <w:rPr>
          <w:spacing w:val="-9"/>
        </w:rPr>
        <w:t xml:space="preserve"> </w:t>
      </w:r>
      <w:r w:rsidRPr="001B2BF4">
        <w:rPr>
          <w:b/>
          <w:i/>
          <w:spacing w:val="-9"/>
        </w:rPr>
        <w:t>Documentele contractului</w:t>
      </w:r>
    </w:p>
    <w:p w:rsidR="00CF4A1D" w:rsidRPr="009878A2" w:rsidRDefault="00CF4A1D" w:rsidP="00CF4A1D">
      <w:pPr>
        <w:tabs>
          <w:tab w:val="left" w:pos="1843"/>
        </w:tabs>
        <w:ind w:right="60"/>
      </w:pPr>
      <w:r>
        <w:t xml:space="preserve">7.1 </w:t>
      </w:r>
      <w:r w:rsidRPr="009878A2">
        <w:t>Contractul cuprinde prezentele condiţii contractuale, precum şi următoarele documente,  care fac parte integrantă din contract:</w:t>
      </w:r>
    </w:p>
    <w:p w:rsidR="00CF4A1D" w:rsidRPr="009878A2" w:rsidRDefault="00CF4A1D" w:rsidP="00CF4A1D">
      <w:pPr>
        <w:tabs>
          <w:tab w:val="left" w:pos="1843"/>
        </w:tabs>
        <w:ind w:left="80" w:right="60"/>
      </w:pPr>
      <w:r w:rsidRPr="009878A2">
        <w:t xml:space="preserve">    a)   Caiet de sarcini</w:t>
      </w:r>
    </w:p>
    <w:p w:rsidR="00B86091" w:rsidRDefault="00CF4A1D" w:rsidP="00CF4A1D">
      <w:pPr>
        <w:tabs>
          <w:tab w:val="left" w:pos="783"/>
          <w:tab w:val="left" w:pos="1843"/>
        </w:tabs>
      </w:pPr>
      <w:r w:rsidRPr="009878A2">
        <w:t xml:space="preserve">     b)   Oferta tehnică şi financiară</w:t>
      </w:r>
    </w:p>
    <w:p w:rsidR="00B86091" w:rsidRDefault="00B86091" w:rsidP="00CF4A1D">
      <w:pPr>
        <w:tabs>
          <w:tab w:val="left" w:pos="783"/>
          <w:tab w:val="left" w:pos="1843"/>
        </w:tabs>
      </w:pPr>
      <w:r>
        <w:t xml:space="preserve">     c)   Garanția de bună execuție, conform art. 12 </w:t>
      </w:r>
    </w:p>
    <w:p w:rsidR="00CF4A1D" w:rsidRPr="009878A2" w:rsidRDefault="00CF4A1D" w:rsidP="00CF4A1D">
      <w:pPr>
        <w:tabs>
          <w:tab w:val="left" w:pos="783"/>
          <w:tab w:val="left" w:pos="1843"/>
        </w:tabs>
      </w:pPr>
    </w:p>
    <w:p w:rsidR="00CF4A1D" w:rsidRPr="009878A2" w:rsidRDefault="00CF4A1D" w:rsidP="00CF4A1D">
      <w:pPr>
        <w:tabs>
          <w:tab w:val="left" w:pos="1843"/>
        </w:tabs>
        <w:overflowPunct w:val="0"/>
        <w:autoSpaceDE w:val="0"/>
        <w:autoSpaceDN w:val="0"/>
        <w:adjustRightInd w:val="0"/>
        <w:jc w:val="both"/>
        <w:textAlignment w:val="baseline"/>
        <w:rPr>
          <w:b/>
          <w:i/>
          <w:u w:val="single"/>
          <w:lang w:val="it-IT" w:eastAsia="en-US"/>
        </w:rPr>
      </w:pPr>
      <w:r>
        <w:rPr>
          <w:b/>
          <w:u w:val="single"/>
          <w:lang w:val="it-IT" w:eastAsia="en-US"/>
        </w:rPr>
        <w:t>8</w:t>
      </w:r>
      <w:r w:rsidRPr="009878A2">
        <w:rPr>
          <w:b/>
          <w:u w:val="single"/>
          <w:lang w:val="it-IT" w:eastAsia="en-US"/>
        </w:rPr>
        <w:t xml:space="preserve">.  </w:t>
      </w:r>
      <w:r w:rsidRPr="009878A2">
        <w:rPr>
          <w:b/>
          <w:i/>
          <w:u w:val="single"/>
          <w:lang w:val="it-IT" w:eastAsia="en-US"/>
        </w:rPr>
        <w:t>Obligațiile  contractantului</w:t>
      </w:r>
    </w:p>
    <w:p w:rsidR="00CF4A1D" w:rsidRPr="009878A2" w:rsidRDefault="00CF4A1D" w:rsidP="00CF4A1D">
      <w:pPr>
        <w:tabs>
          <w:tab w:val="left" w:pos="1843"/>
        </w:tabs>
        <w:overflowPunct w:val="0"/>
        <w:autoSpaceDE w:val="0"/>
        <w:autoSpaceDN w:val="0"/>
        <w:adjustRightInd w:val="0"/>
        <w:jc w:val="both"/>
        <w:textAlignment w:val="baseline"/>
        <w:rPr>
          <w:b/>
          <w:i/>
          <w:u w:val="single"/>
          <w:lang w:val="it-IT" w:eastAsia="en-US"/>
        </w:rPr>
      </w:pPr>
    </w:p>
    <w:p w:rsidR="00CF4A1D" w:rsidRPr="00562C7E" w:rsidRDefault="00CF4A1D" w:rsidP="00CF4A1D">
      <w:pPr>
        <w:tabs>
          <w:tab w:val="left" w:pos="1843"/>
        </w:tabs>
        <w:overflowPunct w:val="0"/>
        <w:autoSpaceDE w:val="0"/>
        <w:autoSpaceDN w:val="0"/>
        <w:adjustRightInd w:val="0"/>
        <w:jc w:val="both"/>
        <w:textAlignment w:val="baseline"/>
        <w:rPr>
          <w:b/>
          <w:lang w:val="it-IT" w:eastAsia="en-US"/>
        </w:rPr>
      </w:pPr>
      <w:r>
        <w:rPr>
          <w:lang w:val="it-IT" w:eastAsia="en-US"/>
        </w:rPr>
        <w:t>8</w:t>
      </w:r>
      <w:r w:rsidRPr="009878A2">
        <w:rPr>
          <w:lang w:val="it-IT" w:eastAsia="en-US"/>
        </w:rPr>
        <w:t>.1- Contractantul se</w:t>
      </w:r>
      <w:r>
        <w:rPr>
          <w:lang w:val="it-IT" w:eastAsia="en-US"/>
        </w:rPr>
        <w:t xml:space="preserve"> obligă să furnizeze produsele </w:t>
      </w:r>
      <w:r w:rsidRPr="009878A2">
        <w:rPr>
          <w:lang w:val="it-IT" w:eastAsia="en-US"/>
        </w:rPr>
        <w:t>la standardele și performanțele prezentate în propunerea tehnică, anexe la contract</w:t>
      </w:r>
      <w:r w:rsidRPr="009878A2">
        <w:rPr>
          <w:b/>
          <w:lang w:val="it-IT" w:eastAsia="en-US"/>
        </w:rPr>
        <w:t xml:space="preserve">. </w:t>
      </w:r>
    </w:p>
    <w:p w:rsidR="00CF4A1D" w:rsidRDefault="00CF4A1D" w:rsidP="00CF4A1D">
      <w:pPr>
        <w:tabs>
          <w:tab w:val="left" w:pos="1843"/>
        </w:tabs>
        <w:overflowPunct w:val="0"/>
        <w:autoSpaceDE w:val="0"/>
        <w:autoSpaceDN w:val="0"/>
        <w:adjustRightInd w:val="0"/>
        <w:jc w:val="both"/>
        <w:textAlignment w:val="baseline"/>
        <w:rPr>
          <w:lang w:val="it-IT" w:eastAsia="en-US"/>
        </w:rPr>
      </w:pPr>
      <w:r>
        <w:rPr>
          <w:lang w:val="it-IT" w:eastAsia="en-US"/>
        </w:rPr>
        <w:t>8</w:t>
      </w:r>
      <w:r w:rsidRPr="009878A2">
        <w:rPr>
          <w:lang w:val="it-IT" w:eastAsia="en-US"/>
        </w:rPr>
        <w:t>.2. Contractantul se</w:t>
      </w:r>
      <w:r>
        <w:rPr>
          <w:lang w:val="it-IT" w:eastAsia="en-US"/>
        </w:rPr>
        <w:t xml:space="preserve"> obligă să furnizeze produsele </w:t>
      </w:r>
      <w:r w:rsidRPr="009878A2">
        <w:rPr>
          <w:lang w:val="it-IT" w:eastAsia="en-US"/>
        </w:rPr>
        <w:t>în conformitate cu termenul de livrare, montare, instalare și configurare asumat prin prezentul contract.</w:t>
      </w:r>
    </w:p>
    <w:p w:rsidR="00B86091" w:rsidRPr="009878A2" w:rsidRDefault="00B86091" w:rsidP="00CF4A1D">
      <w:pPr>
        <w:tabs>
          <w:tab w:val="left" w:pos="1843"/>
        </w:tabs>
        <w:overflowPunct w:val="0"/>
        <w:autoSpaceDE w:val="0"/>
        <w:autoSpaceDN w:val="0"/>
        <w:adjustRightInd w:val="0"/>
        <w:jc w:val="both"/>
        <w:textAlignment w:val="baseline"/>
        <w:rPr>
          <w:lang w:val="it-IT" w:eastAsia="en-US"/>
        </w:rPr>
      </w:pPr>
    </w:p>
    <w:p w:rsidR="00CF4A1D" w:rsidRDefault="00CF4A1D" w:rsidP="00CF4A1D">
      <w:pPr>
        <w:tabs>
          <w:tab w:val="left" w:pos="1843"/>
        </w:tabs>
        <w:overflowPunct w:val="0"/>
        <w:autoSpaceDE w:val="0"/>
        <w:autoSpaceDN w:val="0"/>
        <w:adjustRightInd w:val="0"/>
        <w:jc w:val="both"/>
        <w:textAlignment w:val="baseline"/>
        <w:rPr>
          <w:lang w:val="es-ES" w:eastAsia="en-US"/>
        </w:rPr>
      </w:pPr>
      <w:r>
        <w:rPr>
          <w:lang w:val="it-IT" w:eastAsia="en-US"/>
        </w:rPr>
        <w:lastRenderedPageBreak/>
        <w:t>8</w:t>
      </w:r>
      <w:r w:rsidRPr="009878A2">
        <w:rPr>
          <w:lang w:val="es-ES" w:eastAsia="en-US"/>
        </w:rPr>
        <w:t>.3 – Contractantul se obligă să despagubească achizitorul împotriva oricăror:</w:t>
      </w:r>
    </w:p>
    <w:p w:rsidR="00CF4A1D" w:rsidRPr="009878A2" w:rsidRDefault="00CF4A1D" w:rsidP="00CF4A1D">
      <w:pPr>
        <w:tabs>
          <w:tab w:val="left" w:pos="1843"/>
        </w:tabs>
        <w:overflowPunct w:val="0"/>
        <w:autoSpaceDE w:val="0"/>
        <w:autoSpaceDN w:val="0"/>
        <w:adjustRightInd w:val="0"/>
        <w:jc w:val="both"/>
        <w:textAlignment w:val="baseline"/>
        <w:rPr>
          <w:b/>
          <w:lang w:val="es-ES" w:eastAsia="en-US"/>
        </w:rPr>
      </w:pPr>
    </w:p>
    <w:p w:rsidR="00CF4A1D" w:rsidRPr="009878A2" w:rsidRDefault="00CF4A1D" w:rsidP="00CF4A1D">
      <w:pPr>
        <w:numPr>
          <w:ilvl w:val="7"/>
          <w:numId w:val="2"/>
        </w:numPr>
        <w:tabs>
          <w:tab w:val="left" w:pos="1843"/>
        </w:tabs>
        <w:ind w:left="709" w:hanging="283"/>
        <w:jc w:val="both"/>
        <w:rPr>
          <w:lang w:val="es-ES" w:eastAsia="en-US"/>
        </w:rPr>
      </w:pPr>
      <w:r>
        <w:rPr>
          <w:lang w:val="es-ES" w:eastAsia="en-US"/>
        </w:rPr>
        <w:t>reclamații și acț</w:t>
      </w:r>
      <w:r w:rsidRPr="009878A2">
        <w:rPr>
          <w:lang w:val="es-ES" w:eastAsia="en-US"/>
        </w:rPr>
        <w:t>iuni in justiție, ce rezultă din încălcarea unor drepturi de proprietate intelectuală (brevete, nume, marci înregistrate etc.), legate de echipamentele, materialele, aplicații și programe, instalațiile sau utilajele folosite pentru sau în legătură cu produsele achiziționate, și</w:t>
      </w:r>
    </w:p>
    <w:p w:rsidR="00CF4A1D" w:rsidRPr="009878A2" w:rsidRDefault="00CF4A1D" w:rsidP="00CF4A1D">
      <w:pPr>
        <w:numPr>
          <w:ilvl w:val="7"/>
          <w:numId w:val="2"/>
        </w:numPr>
        <w:tabs>
          <w:tab w:val="left" w:pos="1843"/>
        </w:tabs>
        <w:ind w:left="709" w:hanging="283"/>
        <w:jc w:val="both"/>
        <w:rPr>
          <w:lang w:val="es-ES" w:eastAsia="en-US"/>
        </w:rPr>
      </w:pPr>
      <w:r w:rsidRPr="009878A2">
        <w:rPr>
          <w:lang w:val="es-ES" w:eastAsia="en-US"/>
        </w:rPr>
        <w:t>daune-interese, costuri, taxe și cheltuieli de orice natură, aferente, cu excepția situației în care o astfel de încălcare rezultă din respectarea cerințelor întocmite de către achizitor.</w:t>
      </w:r>
    </w:p>
    <w:p w:rsidR="00CF4A1D" w:rsidRDefault="00CF4A1D" w:rsidP="00CF4A1D">
      <w:pPr>
        <w:tabs>
          <w:tab w:val="left" w:pos="1843"/>
        </w:tabs>
        <w:overflowPunct w:val="0"/>
        <w:autoSpaceDE w:val="0"/>
        <w:autoSpaceDN w:val="0"/>
        <w:adjustRightInd w:val="0"/>
        <w:jc w:val="both"/>
        <w:textAlignment w:val="baseline"/>
        <w:rPr>
          <w:lang w:val="es-ES" w:eastAsia="en-US"/>
        </w:rPr>
      </w:pPr>
    </w:p>
    <w:p w:rsidR="00CF4A1D" w:rsidRDefault="00CF4A1D" w:rsidP="00CF4A1D">
      <w:pPr>
        <w:tabs>
          <w:tab w:val="left" w:pos="1843"/>
        </w:tabs>
        <w:overflowPunct w:val="0"/>
        <w:autoSpaceDE w:val="0"/>
        <w:autoSpaceDN w:val="0"/>
        <w:adjustRightInd w:val="0"/>
        <w:jc w:val="both"/>
        <w:textAlignment w:val="baseline"/>
        <w:rPr>
          <w:b/>
          <w:i/>
          <w:u w:val="single"/>
          <w:lang w:val="es-ES" w:eastAsia="en-US"/>
        </w:rPr>
      </w:pPr>
    </w:p>
    <w:p w:rsidR="00CF4A1D" w:rsidRPr="009878A2" w:rsidRDefault="00CF4A1D" w:rsidP="00CF4A1D">
      <w:pPr>
        <w:tabs>
          <w:tab w:val="left" w:pos="1843"/>
        </w:tabs>
        <w:overflowPunct w:val="0"/>
        <w:autoSpaceDE w:val="0"/>
        <w:autoSpaceDN w:val="0"/>
        <w:adjustRightInd w:val="0"/>
        <w:jc w:val="both"/>
        <w:textAlignment w:val="baseline"/>
        <w:rPr>
          <w:b/>
          <w:i/>
          <w:u w:val="single"/>
          <w:lang w:val="es-ES" w:eastAsia="en-US"/>
        </w:rPr>
      </w:pPr>
      <w:r>
        <w:rPr>
          <w:b/>
          <w:i/>
          <w:u w:val="single"/>
          <w:lang w:val="es-ES" w:eastAsia="en-US"/>
        </w:rPr>
        <w:t>9</w:t>
      </w:r>
      <w:r w:rsidRPr="009878A2">
        <w:rPr>
          <w:b/>
          <w:i/>
          <w:u w:val="single"/>
          <w:lang w:val="es-ES" w:eastAsia="en-US"/>
        </w:rPr>
        <w:t>.  Obligațiile  autorității contractante</w:t>
      </w:r>
    </w:p>
    <w:p w:rsidR="00CF4A1D" w:rsidRPr="009878A2" w:rsidRDefault="00CF4A1D" w:rsidP="00CF4A1D">
      <w:pPr>
        <w:tabs>
          <w:tab w:val="left" w:pos="1843"/>
        </w:tabs>
        <w:overflowPunct w:val="0"/>
        <w:autoSpaceDE w:val="0"/>
        <w:autoSpaceDN w:val="0"/>
        <w:adjustRightInd w:val="0"/>
        <w:jc w:val="both"/>
        <w:textAlignment w:val="baseline"/>
        <w:rPr>
          <w:b/>
          <w:i/>
          <w:u w:val="single"/>
          <w:lang w:val="es-ES" w:eastAsia="en-US"/>
        </w:rPr>
      </w:pPr>
    </w:p>
    <w:p w:rsidR="00CF4A1D" w:rsidRPr="00D42509" w:rsidRDefault="00CF4A1D" w:rsidP="00CF4A1D">
      <w:pPr>
        <w:tabs>
          <w:tab w:val="left" w:pos="1843"/>
        </w:tabs>
        <w:jc w:val="both"/>
      </w:pPr>
      <w:r w:rsidRPr="00D42509">
        <w:t>9.1 – Autoritatea se obligă să primească produsele ce fac obiectul achizitiei conform art. 4, numai dacă acestea sunt în conformitate cu prevederile caietului de sarcini și să încheie procesul verbal de recepție și punere în funcțiune.</w:t>
      </w:r>
    </w:p>
    <w:p w:rsidR="00CF4A1D" w:rsidRPr="00D42509" w:rsidRDefault="00CF4A1D" w:rsidP="00CF4A1D">
      <w:pPr>
        <w:tabs>
          <w:tab w:val="left" w:pos="1843"/>
        </w:tabs>
        <w:jc w:val="both"/>
        <w:rPr>
          <w:bCs/>
          <w:iCs/>
          <w:spacing w:val="-8"/>
        </w:rPr>
      </w:pPr>
      <w:r w:rsidRPr="00D42509">
        <w:t xml:space="preserve">9.2 – Autoritatea se obligă să plătească preţul convenit, în termen de 30 de zile calendaristice de la primirea facturii emise pentru </w:t>
      </w:r>
      <w:r w:rsidR="00A40A59">
        <w:rPr>
          <w:bCs/>
          <w:iCs/>
          <w:spacing w:val="-8"/>
        </w:rPr>
        <w:t xml:space="preserve">produsele furnizate, </w:t>
      </w:r>
      <w:r w:rsidRPr="00D42509">
        <w:rPr>
          <w:bCs/>
          <w:iCs/>
          <w:spacing w:val="-8"/>
        </w:rPr>
        <w:t>prin Regi</w:t>
      </w:r>
      <w:r w:rsidR="00E24D27">
        <w:rPr>
          <w:bCs/>
          <w:iCs/>
          <w:spacing w:val="-8"/>
        </w:rPr>
        <w:t xml:space="preserve">stratura Primăriei Sectorului 2, în condițiile încheierii </w:t>
      </w:r>
      <w:r w:rsidR="00E24D27" w:rsidRPr="00D42509">
        <w:t>Procesul verbal de recepție și punere în funcțiune</w:t>
      </w:r>
      <w:r w:rsidR="00A40A59">
        <w:t xml:space="preserve"> de către serviciul inițiator.</w:t>
      </w:r>
    </w:p>
    <w:p w:rsidR="00CF4A1D" w:rsidRPr="009878A2" w:rsidRDefault="00CF4A1D" w:rsidP="00CF4A1D">
      <w:pPr>
        <w:tabs>
          <w:tab w:val="left" w:pos="675"/>
          <w:tab w:val="left" w:pos="1843"/>
        </w:tabs>
        <w:ind w:right="60"/>
        <w:jc w:val="both"/>
      </w:pPr>
    </w:p>
    <w:p w:rsidR="00CF4A1D" w:rsidRPr="009878A2" w:rsidRDefault="00CF4A1D" w:rsidP="00CF4A1D">
      <w:pPr>
        <w:tabs>
          <w:tab w:val="left" w:pos="675"/>
          <w:tab w:val="left" w:pos="1843"/>
        </w:tabs>
        <w:ind w:right="60"/>
        <w:jc w:val="both"/>
      </w:pPr>
    </w:p>
    <w:p w:rsidR="00CF4A1D" w:rsidRPr="00FD355B" w:rsidRDefault="00CF4A1D" w:rsidP="00CF4A1D">
      <w:pPr>
        <w:tabs>
          <w:tab w:val="left" w:pos="1843"/>
        </w:tabs>
        <w:overflowPunct w:val="0"/>
        <w:autoSpaceDE w:val="0"/>
        <w:autoSpaceDN w:val="0"/>
        <w:adjustRightInd w:val="0"/>
        <w:jc w:val="both"/>
        <w:textAlignment w:val="baseline"/>
        <w:rPr>
          <w:b/>
          <w:i/>
          <w:u w:val="single"/>
          <w:lang w:eastAsia="en-US"/>
        </w:rPr>
      </w:pPr>
      <w:r w:rsidRPr="00FD355B">
        <w:rPr>
          <w:b/>
          <w:i/>
          <w:u w:val="single"/>
          <w:lang w:eastAsia="en-US"/>
        </w:rPr>
        <w:t xml:space="preserve">10.  Sancţiuni pentru neîndeplinirea culpabilă a obligaţiilor </w:t>
      </w:r>
    </w:p>
    <w:p w:rsidR="00CF4A1D" w:rsidRPr="00FD355B" w:rsidRDefault="00CF4A1D" w:rsidP="00CF4A1D">
      <w:pPr>
        <w:tabs>
          <w:tab w:val="left" w:pos="1843"/>
        </w:tabs>
        <w:overflowPunct w:val="0"/>
        <w:autoSpaceDE w:val="0"/>
        <w:autoSpaceDN w:val="0"/>
        <w:adjustRightInd w:val="0"/>
        <w:jc w:val="both"/>
        <w:textAlignment w:val="baseline"/>
        <w:rPr>
          <w:b/>
          <w:i/>
          <w:u w:val="single"/>
          <w:lang w:eastAsia="en-US"/>
        </w:rPr>
      </w:pPr>
    </w:p>
    <w:p w:rsidR="00CF4A1D" w:rsidRPr="00FD355B" w:rsidRDefault="00CF4A1D" w:rsidP="00CF4A1D">
      <w:pPr>
        <w:tabs>
          <w:tab w:val="left" w:pos="1843"/>
        </w:tabs>
        <w:overflowPunct w:val="0"/>
        <w:autoSpaceDE w:val="0"/>
        <w:autoSpaceDN w:val="0"/>
        <w:adjustRightInd w:val="0"/>
        <w:jc w:val="both"/>
        <w:textAlignment w:val="baseline"/>
        <w:rPr>
          <w:lang w:eastAsia="en-US"/>
        </w:rPr>
      </w:pPr>
      <w:r w:rsidRPr="00FD355B">
        <w:rPr>
          <w:lang w:eastAsia="en-US"/>
        </w:rPr>
        <w:t>10.1</w:t>
      </w:r>
      <w:r w:rsidRPr="00FD355B">
        <w:rPr>
          <w:b/>
          <w:lang w:eastAsia="en-US"/>
        </w:rPr>
        <w:t xml:space="preserve"> </w:t>
      </w:r>
      <w:r w:rsidRPr="00FD355B">
        <w:rPr>
          <w:lang w:eastAsia="en-US"/>
        </w:rPr>
        <w:t>-</w:t>
      </w:r>
      <w:r w:rsidRPr="00FD355B">
        <w:rPr>
          <w:b/>
          <w:lang w:eastAsia="en-US"/>
        </w:rPr>
        <w:t xml:space="preserve"> </w:t>
      </w:r>
      <w:r w:rsidRPr="00FD355B">
        <w:rPr>
          <w:lang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w:t>
      </w:r>
      <w:r w:rsidRPr="00FD355B">
        <w:rPr>
          <w:sz w:val="28"/>
          <w:szCs w:val="28"/>
          <w:lang w:eastAsia="en-US"/>
        </w:rPr>
        <w:t xml:space="preserve"> </w:t>
      </w:r>
      <w:r w:rsidRPr="00FD355B">
        <w:rPr>
          <w:lang w:eastAsia="en-US"/>
        </w:rPr>
        <w:t>pentru fiecare zi de întârziere.</w:t>
      </w:r>
    </w:p>
    <w:p w:rsidR="00CF4A1D" w:rsidRPr="00FD355B" w:rsidRDefault="00CF4A1D" w:rsidP="00CF4A1D">
      <w:pPr>
        <w:tabs>
          <w:tab w:val="left" w:pos="1843"/>
        </w:tabs>
        <w:overflowPunct w:val="0"/>
        <w:autoSpaceDE w:val="0"/>
        <w:autoSpaceDN w:val="0"/>
        <w:adjustRightInd w:val="0"/>
        <w:jc w:val="both"/>
        <w:textAlignment w:val="baseline"/>
        <w:rPr>
          <w:lang w:eastAsia="en-US"/>
        </w:rPr>
      </w:pPr>
      <w:r w:rsidRPr="00FD355B">
        <w:rPr>
          <w:lang w:eastAsia="en-US"/>
        </w:rPr>
        <w:t xml:space="preserve">10.2 </w:t>
      </w:r>
      <w:r w:rsidRPr="00FD355B">
        <w:rPr>
          <w:b/>
          <w:lang w:eastAsia="en-US"/>
        </w:rPr>
        <w:t xml:space="preserve">- </w:t>
      </w:r>
      <w:r w:rsidRPr="00FD355B">
        <w:rPr>
          <w:lang w:eastAsia="en-US"/>
        </w:rPr>
        <w:t xml:space="preserve">În cazul în care autoritatea </w:t>
      </w:r>
      <w:r w:rsidR="00B943D1">
        <w:rPr>
          <w:lang w:eastAsia="en-US"/>
        </w:rPr>
        <w:t>nu onorează facturile în termenul convenit</w:t>
      </w:r>
      <w:r w:rsidRPr="00FD355B">
        <w:rPr>
          <w:lang w:eastAsia="en-US"/>
        </w:rPr>
        <w:t>, atunci acesta are obligaţia de a plăti, ca penalităţi, o sumă echivalentă cu o cotă procentuală de 0,1% din plata neefectuată, pentru fiecare zi de întârziere.</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10.3 -</w:t>
      </w:r>
      <w:r w:rsidRPr="00FD355B">
        <w:rPr>
          <w:b/>
          <w:lang w:val="fr-FR" w:eastAsia="en-US"/>
        </w:rPr>
        <w:t xml:space="preserve"> </w:t>
      </w:r>
      <w:r w:rsidRPr="00FD355B">
        <w:rPr>
          <w:lang w:val="fr-FR" w:eastAsia="en-US"/>
        </w:rPr>
        <w:t>Nerespectarea obligaţiilor asumate prin prezentul contract de către una dintre părţi, în mod culpabil şi repetat, dă dreptul părţii lezate de a considera contractul de drept reziliat şi de a pretinde plata de daune-interese.</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10.4 -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CF4A1D" w:rsidRPr="001B2BF4" w:rsidRDefault="00CF4A1D" w:rsidP="00CF4A1D">
      <w:pPr>
        <w:tabs>
          <w:tab w:val="left" w:pos="1843"/>
        </w:tabs>
        <w:jc w:val="both"/>
      </w:pPr>
      <w:r>
        <w:t>10</w:t>
      </w:r>
      <w:r w:rsidRPr="009878A2">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Default="00CF4A1D"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A40A59" w:rsidRDefault="00A40A59"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Default="00737B2A" w:rsidP="00CF4A1D">
      <w:pPr>
        <w:tabs>
          <w:tab w:val="left" w:pos="1843"/>
        </w:tabs>
        <w:overflowPunct w:val="0"/>
        <w:autoSpaceDE w:val="0"/>
        <w:autoSpaceDN w:val="0"/>
        <w:adjustRightInd w:val="0"/>
        <w:jc w:val="both"/>
        <w:textAlignment w:val="baseline"/>
        <w:rPr>
          <w:lang w:val="fr-FR" w:eastAsia="en-US"/>
        </w:rPr>
      </w:pPr>
    </w:p>
    <w:p w:rsidR="00737B2A" w:rsidRPr="00FD355B" w:rsidRDefault="00737B2A"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b/>
          <w:i/>
          <w:u w:val="single"/>
          <w:lang w:val="fr-FR" w:eastAsia="en-US"/>
        </w:rPr>
      </w:pPr>
      <w:r w:rsidRPr="00FD355B">
        <w:rPr>
          <w:b/>
          <w:i/>
          <w:u w:val="single"/>
          <w:lang w:val="fr-FR" w:eastAsia="en-US"/>
        </w:rPr>
        <w:lastRenderedPageBreak/>
        <w:t>11. Ajustarea preţului contractului</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11.1 - Pentru livrarea produselor, plăţile datorate de autoritate contractantului sunt prețurile declarate în propunerea financiară, anexă la contract.</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b/>
          <w:i/>
          <w:lang w:val="fr-FR" w:eastAsia="en-US"/>
        </w:rPr>
      </w:pPr>
      <w:r w:rsidRPr="00FD355B">
        <w:rPr>
          <w:lang w:val="fr-FR" w:eastAsia="en-US"/>
        </w:rPr>
        <w:t xml:space="preserve">11.2 - </w:t>
      </w:r>
      <w:r w:rsidRPr="00FD355B">
        <w:rPr>
          <w:b/>
          <w:i/>
          <w:lang w:val="fr-FR" w:eastAsia="en-US"/>
        </w:rPr>
        <w:t>Preţul contractului este ferm în lei şi nu se actualizează.</w:t>
      </w:r>
    </w:p>
    <w:p w:rsidR="00CF4A1D" w:rsidRDefault="00CF4A1D" w:rsidP="00CF4A1D">
      <w:pPr>
        <w:tabs>
          <w:tab w:val="left" w:pos="1843"/>
        </w:tabs>
        <w:overflowPunct w:val="0"/>
        <w:autoSpaceDE w:val="0"/>
        <w:autoSpaceDN w:val="0"/>
        <w:adjustRightInd w:val="0"/>
        <w:jc w:val="both"/>
        <w:textAlignment w:val="baseline"/>
        <w:rPr>
          <w:b/>
          <w:i/>
          <w:u w:val="single"/>
          <w:lang w:val="fr-FR" w:eastAsia="en-US"/>
        </w:rPr>
      </w:pPr>
    </w:p>
    <w:p w:rsidR="00737B2A" w:rsidRPr="00FD355B" w:rsidRDefault="00737B2A" w:rsidP="00CF4A1D">
      <w:pPr>
        <w:tabs>
          <w:tab w:val="left" w:pos="1843"/>
        </w:tabs>
        <w:overflowPunct w:val="0"/>
        <w:autoSpaceDE w:val="0"/>
        <w:autoSpaceDN w:val="0"/>
        <w:adjustRightInd w:val="0"/>
        <w:jc w:val="both"/>
        <w:textAlignment w:val="baseline"/>
        <w:rPr>
          <w:b/>
          <w:i/>
          <w:u w:val="single"/>
          <w:lang w:val="fr-FR" w:eastAsia="en-US"/>
        </w:rPr>
      </w:pPr>
    </w:p>
    <w:p w:rsidR="00CF4A1D" w:rsidRPr="002146D2" w:rsidRDefault="00CF4A1D" w:rsidP="00CF4A1D">
      <w:pPr>
        <w:tabs>
          <w:tab w:val="left" w:pos="1843"/>
        </w:tabs>
        <w:overflowPunct w:val="0"/>
        <w:autoSpaceDE w:val="0"/>
        <w:autoSpaceDN w:val="0"/>
        <w:adjustRightInd w:val="0"/>
        <w:jc w:val="both"/>
        <w:textAlignment w:val="baseline"/>
        <w:rPr>
          <w:b/>
          <w:lang w:val="it-IT"/>
        </w:rPr>
      </w:pPr>
      <w:r w:rsidRPr="00FD355B">
        <w:rPr>
          <w:b/>
          <w:i/>
          <w:u w:val="single"/>
          <w:lang w:val="fr-FR" w:eastAsia="en-US"/>
        </w:rPr>
        <w:t xml:space="preserve">12. Garantia de buna executie </w:t>
      </w:r>
    </w:p>
    <w:p w:rsidR="00CF4A1D" w:rsidRPr="00384F46" w:rsidRDefault="00CF4A1D" w:rsidP="00CF4A1D">
      <w:pPr>
        <w:pStyle w:val="DefaultText"/>
        <w:tabs>
          <w:tab w:val="left" w:pos="1843"/>
        </w:tabs>
        <w:jc w:val="both"/>
        <w:rPr>
          <w:b/>
          <w:szCs w:val="24"/>
          <w:lang w:val="it-IT"/>
        </w:rPr>
      </w:pPr>
      <w:r>
        <w:rPr>
          <w:szCs w:val="24"/>
          <w:lang w:val="it-IT"/>
        </w:rPr>
        <w:t>12</w:t>
      </w:r>
      <w:r w:rsidRPr="002146D2">
        <w:rPr>
          <w:szCs w:val="24"/>
          <w:lang w:val="it-IT"/>
        </w:rPr>
        <w:t>.1 -</w:t>
      </w:r>
      <w:r w:rsidRPr="002146D2">
        <w:rPr>
          <w:b/>
          <w:i/>
          <w:szCs w:val="24"/>
          <w:lang w:val="it-IT"/>
        </w:rPr>
        <w:t xml:space="preserve"> </w:t>
      </w:r>
      <w:r w:rsidRPr="002146D2">
        <w:rPr>
          <w:szCs w:val="24"/>
          <w:lang w:val="it-IT"/>
        </w:rPr>
        <w:t xml:space="preserve">(1) </w:t>
      </w:r>
      <w:r>
        <w:rPr>
          <w:szCs w:val="24"/>
          <w:lang w:val="it-IT"/>
        </w:rPr>
        <w:t xml:space="preserve">Aplicare </w:t>
      </w:r>
      <w:r w:rsidRPr="002146D2">
        <w:rPr>
          <w:szCs w:val="24"/>
          <w:lang w:val="it-IT"/>
        </w:rPr>
        <w:t xml:space="preserve">a prevederilor referitoare la atribuirea contractului de achiziție publică/acordului-cadru din Legea nr. 98/2016 privind achizițiile publice, cu modificarile si completarile ulterioare, </w:t>
      </w:r>
      <w:r w:rsidRPr="00384F46">
        <w:rPr>
          <w:szCs w:val="24"/>
          <w:lang w:val="it-IT"/>
        </w:rPr>
        <w:t>garanția de bună execuție a prezentului contract se constituie astfel:</w:t>
      </w:r>
    </w:p>
    <w:p w:rsidR="00CF4A1D" w:rsidRPr="00384F46" w:rsidRDefault="00CF4A1D" w:rsidP="003B380B">
      <w:pPr>
        <w:jc w:val="both"/>
        <w:rPr>
          <w:lang w:val="it-IT"/>
        </w:rPr>
      </w:pPr>
      <w:r w:rsidRPr="00225643">
        <w:rPr>
          <w:lang w:val="it-IT"/>
        </w:rPr>
        <w:t xml:space="preserve">- cuantumul garanției de bună execuție este de </w:t>
      </w:r>
      <w:r w:rsidR="00737B2A" w:rsidRPr="00737B2A">
        <w:rPr>
          <w:b/>
        </w:rPr>
        <w:t>4.934,</w:t>
      </w:r>
      <w:r w:rsidR="003B380B" w:rsidRPr="00737B2A">
        <w:rPr>
          <w:b/>
        </w:rPr>
        <w:t>27</w:t>
      </w:r>
      <w:r w:rsidR="003B380B" w:rsidRPr="00737B2A">
        <w:rPr>
          <w:rFonts w:ascii="Calibri" w:hAnsi="Calibri" w:cs="Calibri"/>
          <w:b/>
          <w:sz w:val="22"/>
          <w:szCs w:val="22"/>
        </w:rPr>
        <w:t xml:space="preserve"> </w:t>
      </w:r>
      <w:r w:rsidRPr="00737B2A">
        <w:rPr>
          <w:b/>
          <w:lang w:val="it-IT"/>
        </w:rPr>
        <w:t xml:space="preserve"> </w:t>
      </w:r>
      <w:r w:rsidRPr="00225643">
        <w:rPr>
          <w:b/>
          <w:lang w:val="it-IT"/>
        </w:rPr>
        <w:t>lei,</w:t>
      </w:r>
      <w:r w:rsidRPr="00225643">
        <w:rPr>
          <w:lang w:val="it-IT"/>
        </w:rPr>
        <w:t xml:space="preserve"> reprezentand un procent de </w:t>
      </w:r>
      <w:r>
        <w:rPr>
          <w:b/>
          <w:lang w:val="it-IT"/>
        </w:rPr>
        <w:t>10</w:t>
      </w:r>
      <w:r w:rsidRPr="00225643">
        <w:rPr>
          <w:b/>
          <w:lang w:val="it-IT"/>
        </w:rPr>
        <w:t>%</w:t>
      </w:r>
      <w:r w:rsidRPr="00225643">
        <w:rPr>
          <w:lang w:val="it-IT"/>
        </w:rPr>
        <w:t xml:space="preserve"> din</w:t>
      </w:r>
      <w:r w:rsidRPr="00384F46">
        <w:rPr>
          <w:lang w:val="it-IT"/>
        </w:rPr>
        <w:t xml:space="preserve"> valoarea contractului fără TVA. </w:t>
      </w:r>
      <w:r w:rsidRPr="00FD355B">
        <w:rPr>
          <w:lang w:val="it-IT"/>
        </w:rPr>
        <w:t>În cazul în care pe parcursul executării contractului se suplimentează valoarea acestuia, Prestatorul are obligaţia de a completa garanţia de bună execuţie în corelaţie cu noua valoare a contractului</w:t>
      </w:r>
      <w:r w:rsidRPr="00384F46">
        <w:rPr>
          <w:lang w:val="it-IT"/>
        </w:rPr>
        <w:t xml:space="preserve">; </w:t>
      </w:r>
    </w:p>
    <w:p w:rsidR="00CF4A1D" w:rsidRPr="00C37FFB" w:rsidRDefault="00CF4A1D" w:rsidP="00CF4A1D">
      <w:pPr>
        <w:pStyle w:val="DefaultText"/>
        <w:tabs>
          <w:tab w:val="left" w:pos="1843"/>
        </w:tabs>
        <w:jc w:val="both"/>
        <w:rPr>
          <w:szCs w:val="24"/>
          <w:lang w:val="it-IT"/>
        </w:rPr>
      </w:pPr>
      <w:r w:rsidRPr="00C37FFB">
        <w:rPr>
          <w:szCs w:val="24"/>
          <w:lang w:val="it-IT"/>
        </w:rPr>
        <w:t xml:space="preserve">- în termen de </w:t>
      </w:r>
      <w:r w:rsidRPr="00C37FFB">
        <w:rPr>
          <w:b/>
          <w:szCs w:val="24"/>
          <w:lang w:val="it-IT"/>
        </w:rPr>
        <w:t>5 zile lucrătoare</w:t>
      </w:r>
      <w:r w:rsidRPr="00C37FFB">
        <w:rPr>
          <w:szCs w:val="24"/>
          <w:lang w:val="it-IT"/>
        </w:rPr>
        <w:t xml:space="preserve"> de la data semnării prezentului contract,</w:t>
      </w:r>
      <w:r w:rsidRPr="00FD355B">
        <w:rPr>
          <w:b/>
          <w:szCs w:val="24"/>
          <w:lang w:val="fr-FR"/>
        </w:rPr>
        <w:t xml:space="preserve"> </w:t>
      </w:r>
      <w:r w:rsidRPr="00FD355B">
        <w:rPr>
          <w:szCs w:val="24"/>
          <w:lang w:val="fr-FR"/>
        </w:rPr>
        <w:t>înainte de furnizarea produselor</w:t>
      </w:r>
      <w:r w:rsidRPr="00C37FFB">
        <w:rPr>
          <w:szCs w:val="24"/>
          <w:lang w:val="it-IT"/>
        </w:rPr>
        <w:t>;</w:t>
      </w:r>
    </w:p>
    <w:p w:rsidR="00CF4A1D" w:rsidRPr="0023176E" w:rsidRDefault="00CF4A1D" w:rsidP="00CF4A1D">
      <w:pPr>
        <w:pStyle w:val="DefaultText"/>
        <w:tabs>
          <w:tab w:val="left" w:pos="1843"/>
        </w:tabs>
        <w:jc w:val="both"/>
        <w:rPr>
          <w:szCs w:val="24"/>
          <w:lang w:val="it-IT"/>
        </w:rPr>
      </w:pPr>
      <w:r w:rsidRPr="0023176E">
        <w:rPr>
          <w:szCs w:val="24"/>
          <w:lang w:val="it-IT"/>
        </w:rPr>
        <w:t>- în scopul asigurării Achizitorului de îndeplinirea cantitativă, calitativă și în perioada convenită a contractului;</w:t>
      </w:r>
    </w:p>
    <w:p w:rsidR="00CF4A1D" w:rsidRPr="00EC5A24" w:rsidRDefault="00CF4A1D" w:rsidP="00CF4A1D">
      <w:pPr>
        <w:pStyle w:val="DefaultText"/>
        <w:tabs>
          <w:tab w:val="left" w:pos="1843"/>
        </w:tabs>
        <w:jc w:val="both"/>
        <w:rPr>
          <w:szCs w:val="24"/>
          <w:lang w:val="it-IT"/>
        </w:rPr>
      </w:pPr>
      <w:r w:rsidRPr="00EC5A24">
        <w:rPr>
          <w:szCs w:val="24"/>
          <w:lang w:val="it-IT"/>
        </w:rPr>
        <w:t xml:space="preserve">- prin virament bancar sau printr-un instrument de garantare emis de o instituție de credit din România sau din alt stat sau de o societate de asigurări, în condițiile legii. În cazul în care </w:t>
      </w:r>
      <w:r>
        <w:rPr>
          <w:szCs w:val="24"/>
          <w:lang w:val="it-IT"/>
        </w:rPr>
        <w:t>Furnizorul</w:t>
      </w:r>
      <w:r w:rsidRPr="00EC5A24">
        <w:rPr>
          <w:szCs w:val="24"/>
          <w:lang w:val="it-IT"/>
        </w:rPr>
        <w:t xml:space="preserve"> o constituie prin virament bancar, având în vedere că Achizitorul are calitatea de autoritate publică, instituție publică, </w:t>
      </w:r>
      <w:r>
        <w:rPr>
          <w:szCs w:val="24"/>
          <w:lang w:val="it-IT"/>
        </w:rPr>
        <w:t xml:space="preserve">Furnizorul </w:t>
      </w:r>
      <w:r w:rsidRPr="00EC5A24">
        <w:rPr>
          <w:szCs w:val="24"/>
          <w:lang w:val="it-IT"/>
        </w:rPr>
        <w:t>are obligația de a deschide</w:t>
      </w:r>
      <w:r w:rsidRPr="00FD355B">
        <w:rPr>
          <w:szCs w:val="24"/>
          <w:lang w:val="fr-FR"/>
        </w:rPr>
        <w:t xml:space="preserve"> un cont de disponibil distinct </w:t>
      </w:r>
      <w:r w:rsidRPr="00EC5A24">
        <w:rPr>
          <w:szCs w:val="24"/>
          <w:lang w:val="it-IT"/>
        </w:rPr>
        <w:t>la dispoziția Achizitiorului, la unitatea Trezoreriei Statului din cadrul organului fiscal competent în administrarea acestuia;</w:t>
      </w:r>
    </w:p>
    <w:p w:rsidR="00CF4A1D" w:rsidRDefault="00CF4A1D" w:rsidP="00CF4A1D">
      <w:pPr>
        <w:pStyle w:val="DefaultText"/>
        <w:tabs>
          <w:tab w:val="left" w:pos="1843"/>
        </w:tabs>
        <w:jc w:val="both"/>
        <w:rPr>
          <w:szCs w:val="24"/>
          <w:lang w:val="it-IT"/>
        </w:rPr>
      </w:pPr>
      <w:r w:rsidRPr="00EC5A24">
        <w:rPr>
          <w:szCs w:val="24"/>
          <w:lang w:val="it-IT"/>
        </w:rPr>
        <w:t>- odată constituită, garanția devine anexă la contract</w:t>
      </w:r>
      <w:r w:rsidRPr="00EC5A24">
        <w:rPr>
          <w:szCs w:val="24"/>
          <w:lang w:val="ro-RO"/>
        </w:rPr>
        <w:t xml:space="preserve"> și este valabila pe toata perioada derulării contractului</w:t>
      </w:r>
      <w:r w:rsidRPr="00EC5A24">
        <w:rPr>
          <w:szCs w:val="24"/>
          <w:lang w:val="it-IT"/>
        </w:rPr>
        <w:t>.</w:t>
      </w:r>
    </w:p>
    <w:p w:rsidR="00CF4A1D" w:rsidRPr="00EC5A24" w:rsidRDefault="00CF4A1D" w:rsidP="00CF4A1D">
      <w:pPr>
        <w:tabs>
          <w:tab w:val="left" w:pos="1843"/>
        </w:tabs>
        <w:jc w:val="both"/>
        <w:rPr>
          <w:noProof/>
          <w:lang w:val="it-IT" w:eastAsia="en-US"/>
        </w:rPr>
      </w:pPr>
      <w:r w:rsidRPr="00485ED1">
        <w:rPr>
          <w:noProof/>
          <w:lang w:val="it-IT" w:eastAsia="en-US"/>
        </w:rPr>
        <w:t xml:space="preserve">(2) Garanția de bună execuție se poate constitui și prin rețineri succesive din sumele datorate pentru facturi parțiale. În acest caz, </w:t>
      </w:r>
      <w:r>
        <w:rPr>
          <w:noProof/>
          <w:lang w:val="it-IT" w:eastAsia="en-US"/>
        </w:rPr>
        <w:t>Furnizorul</w:t>
      </w:r>
      <w:r w:rsidRPr="00485ED1">
        <w:rPr>
          <w:noProof/>
          <w:lang w:val="it-IT" w:eastAsia="en-US"/>
        </w:rPr>
        <w:t xml:space="preserve"> are obligația de a deschide un cont la dispoziția autorității contractante, suma inițială care se depune de către Prestator în contul de disponibil astfel deschis și nu trebuie să fie mai mică de </w:t>
      </w:r>
      <w:r>
        <w:rPr>
          <w:b/>
          <w:noProof/>
          <w:lang w:val="it-IT" w:eastAsia="en-US"/>
        </w:rPr>
        <w:t>0,5</w:t>
      </w:r>
      <w:r w:rsidRPr="00485ED1">
        <w:rPr>
          <w:b/>
          <w:noProof/>
          <w:lang w:val="it-IT" w:eastAsia="en-US"/>
        </w:rPr>
        <w:t>%</w:t>
      </w:r>
      <w:r w:rsidRPr="00485ED1">
        <w:rPr>
          <w:noProof/>
          <w:lang w:val="it-IT" w:eastAsia="en-US"/>
        </w:rPr>
        <w:t xml:space="preserve"> din prețul contractului fără TVA. Pe parcursul îndeplinirii contractului </w:t>
      </w:r>
      <w:r>
        <w:rPr>
          <w:noProof/>
          <w:lang w:val="it-IT" w:eastAsia="en-US"/>
        </w:rPr>
        <w:t xml:space="preserve">Furnizorul </w:t>
      </w:r>
      <w:r w:rsidRPr="00485ED1">
        <w:rPr>
          <w:noProof/>
          <w:lang w:val="it-IT" w:eastAsia="en-US"/>
        </w:rPr>
        <w:t>urmează să alimenteze contul de disponibil prin rețineri succesive din sumele datorate și cuvenite Prestatorului, până la concurența sumei stabilite drept garanție de bună executie și va înștiința contractantul despre varsamantul efectuat, precum și despre destinația lui.</w:t>
      </w:r>
    </w:p>
    <w:p w:rsidR="00CF4A1D" w:rsidRPr="0023176E" w:rsidRDefault="00CF4A1D" w:rsidP="00CF4A1D">
      <w:pPr>
        <w:pStyle w:val="DefaultText"/>
        <w:tabs>
          <w:tab w:val="left" w:pos="1843"/>
        </w:tabs>
        <w:jc w:val="both"/>
        <w:rPr>
          <w:szCs w:val="24"/>
          <w:lang w:val="it-IT"/>
        </w:rPr>
      </w:pPr>
      <w:r>
        <w:rPr>
          <w:szCs w:val="24"/>
          <w:lang w:val="it-IT"/>
        </w:rPr>
        <w:t>12</w:t>
      </w:r>
      <w:r w:rsidRPr="0023176E">
        <w:rPr>
          <w:szCs w:val="24"/>
          <w:lang w:val="it-IT"/>
        </w:rPr>
        <w:t xml:space="preserve">.2 - Achizitorul are dreptul de a emite pretenții asupra garanției de bună execuție, oricând pe parcursul îndeplinirii contractului, în limita prejudiciului creat, în cazul în care </w:t>
      </w:r>
      <w:r>
        <w:rPr>
          <w:szCs w:val="24"/>
          <w:lang w:val="it-IT"/>
        </w:rPr>
        <w:t>Furnizorul</w:t>
      </w:r>
      <w:r w:rsidRPr="0023176E">
        <w:rPr>
          <w:szCs w:val="24"/>
          <w:lang w:val="it-IT"/>
        </w:rPr>
        <w:t xml:space="preserve"> nu își îndeplinește din culpa sa obligațiile asumate prin contract. Anterior emiterii unei pretenții asupra garanției de bună execuție Achizitorul are obligația de a notifica pretenția atât </w:t>
      </w:r>
      <w:r>
        <w:rPr>
          <w:szCs w:val="24"/>
          <w:lang w:val="it-IT"/>
        </w:rPr>
        <w:t>Furnizorului</w:t>
      </w:r>
      <w:r w:rsidRPr="0023176E">
        <w:rPr>
          <w:szCs w:val="24"/>
          <w:lang w:val="it-IT"/>
        </w:rPr>
        <w:t xml:space="preserve">, cât și emitentului instrumentului de garantare, precizând obligațiile care nu au fost respectate, precum și </w:t>
      </w:r>
      <w:r w:rsidRPr="00EB25CA">
        <w:rPr>
          <w:szCs w:val="24"/>
          <w:lang w:val="it-IT"/>
        </w:rPr>
        <w:t xml:space="preserve">modul de calcul al prejudiciului. În situația executării garanției de bună executie, parțial sau total, </w:t>
      </w:r>
      <w:r w:rsidR="00B943D1">
        <w:rPr>
          <w:szCs w:val="24"/>
          <w:lang w:val="it-IT"/>
        </w:rPr>
        <w:t>Furnizorul</w:t>
      </w:r>
      <w:r w:rsidRPr="00EB25CA">
        <w:rPr>
          <w:szCs w:val="24"/>
          <w:lang w:val="it-IT"/>
        </w:rPr>
        <w:t xml:space="preserve"> are obligația de a reîntregii garanția în ca</w:t>
      </w:r>
      <w:r w:rsidR="00B943D1">
        <w:rPr>
          <w:szCs w:val="24"/>
          <w:lang w:val="it-IT"/>
        </w:rPr>
        <w:t>uză, raportat la restul rămas de furnizat</w:t>
      </w:r>
      <w:r w:rsidRPr="00EB25CA">
        <w:rPr>
          <w:szCs w:val="24"/>
          <w:lang w:val="it-IT"/>
        </w:rPr>
        <w:t>.</w:t>
      </w:r>
    </w:p>
    <w:p w:rsidR="00CF4A1D" w:rsidRPr="009B09B1" w:rsidRDefault="00CF4A1D" w:rsidP="00CF4A1D">
      <w:pPr>
        <w:pStyle w:val="DefaultText"/>
        <w:tabs>
          <w:tab w:val="left" w:pos="1843"/>
        </w:tabs>
        <w:jc w:val="both"/>
        <w:rPr>
          <w:szCs w:val="24"/>
          <w:lang w:val="it-IT"/>
        </w:rPr>
      </w:pPr>
      <w:r>
        <w:rPr>
          <w:szCs w:val="24"/>
          <w:lang w:val="it-IT"/>
        </w:rPr>
        <w:t>12</w:t>
      </w:r>
      <w:r w:rsidRPr="009B09B1">
        <w:rPr>
          <w:szCs w:val="24"/>
          <w:lang w:val="it-IT"/>
        </w:rPr>
        <w:t xml:space="preserve">.3 - Achizitorul are obligația de a elibera/restitui garanția de bună execuție în termen de </w:t>
      </w:r>
      <w:r w:rsidRPr="009B09B1">
        <w:rPr>
          <w:b/>
          <w:szCs w:val="24"/>
          <w:lang w:val="it-IT"/>
        </w:rPr>
        <w:t>14 zile</w:t>
      </w:r>
      <w:r w:rsidRPr="009B09B1">
        <w:rPr>
          <w:szCs w:val="24"/>
          <w:lang w:val="it-IT"/>
        </w:rPr>
        <w:t xml:space="preserve"> de la data</w:t>
      </w:r>
      <w:r>
        <w:rPr>
          <w:szCs w:val="24"/>
          <w:lang w:val="it-IT"/>
        </w:rPr>
        <w:t xml:space="preserve"> </w:t>
      </w:r>
      <w:r w:rsidRPr="00FD355B">
        <w:rPr>
          <w:lang w:val="fr-FR"/>
        </w:rPr>
        <w:t>întocmirii procesului-verbal de recepție a produselor care fac obiectul contractului de achiziție public și/sau de la plata facturii finale, dacă nu a ridicat până la acea dată pretenții asupra ei.</w:t>
      </w:r>
    </w:p>
    <w:p w:rsidR="00CF4A1D" w:rsidRDefault="00CF4A1D" w:rsidP="00CF4A1D">
      <w:pPr>
        <w:tabs>
          <w:tab w:val="left" w:pos="1843"/>
        </w:tabs>
        <w:overflowPunct w:val="0"/>
        <w:autoSpaceDE w:val="0"/>
        <w:autoSpaceDN w:val="0"/>
        <w:adjustRightInd w:val="0"/>
        <w:jc w:val="both"/>
        <w:textAlignment w:val="baseline"/>
        <w:rPr>
          <w:b/>
          <w:i/>
          <w:u w:val="single"/>
          <w:lang w:val="fr-FR" w:eastAsia="en-US"/>
        </w:rPr>
      </w:pPr>
    </w:p>
    <w:p w:rsidR="00737B2A" w:rsidRDefault="00737B2A" w:rsidP="00CF4A1D">
      <w:pPr>
        <w:tabs>
          <w:tab w:val="left" w:pos="1843"/>
        </w:tabs>
        <w:overflowPunct w:val="0"/>
        <w:autoSpaceDE w:val="0"/>
        <w:autoSpaceDN w:val="0"/>
        <w:adjustRightInd w:val="0"/>
        <w:jc w:val="both"/>
        <w:textAlignment w:val="baseline"/>
        <w:rPr>
          <w:b/>
          <w:i/>
          <w:u w:val="single"/>
          <w:lang w:val="fr-FR" w:eastAsia="en-US"/>
        </w:rPr>
      </w:pPr>
    </w:p>
    <w:p w:rsidR="00737B2A" w:rsidRDefault="00737B2A" w:rsidP="00CF4A1D">
      <w:pPr>
        <w:tabs>
          <w:tab w:val="left" w:pos="1843"/>
        </w:tabs>
        <w:overflowPunct w:val="0"/>
        <w:autoSpaceDE w:val="0"/>
        <w:autoSpaceDN w:val="0"/>
        <w:adjustRightInd w:val="0"/>
        <w:jc w:val="both"/>
        <w:textAlignment w:val="baseline"/>
        <w:rPr>
          <w:b/>
          <w:i/>
          <w:u w:val="single"/>
          <w:lang w:val="fr-FR" w:eastAsia="en-US"/>
        </w:rPr>
      </w:pPr>
    </w:p>
    <w:p w:rsidR="00737B2A" w:rsidRDefault="00737B2A" w:rsidP="00CF4A1D">
      <w:pPr>
        <w:tabs>
          <w:tab w:val="left" w:pos="1843"/>
        </w:tabs>
        <w:overflowPunct w:val="0"/>
        <w:autoSpaceDE w:val="0"/>
        <w:autoSpaceDN w:val="0"/>
        <w:adjustRightInd w:val="0"/>
        <w:jc w:val="both"/>
        <w:textAlignment w:val="baseline"/>
        <w:rPr>
          <w:b/>
          <w:i/>
          <w:u w:val="single"/>
          <w:lang w:val="fr-FR" w:eastAsia="en-US"/>
        </w:rPr>
      </w:pPr>
    </w:p>
    <w:p w:rsidR="00737B2A" w:rsidRDefault="00737B2A" w:rsidP="00CF4A1D">
      <w:pPr>
        <w:tabs>
          <w:tab w:val="left" w:pos="1843"/>
        </w:tabs>
        <w:overflowPunct w:val="0"/>
        <w:autoSpaceDE w:val="0"/>
        <w:autoSpaceDN w:val="0"/>
        <w:adjustRightInd w:val="0"/>
        <w:jc w:val="both"/>
        <w:textAlignment w:val="baseline"/>
        <w:rPr>
          <w:b/>
          <w:i/>
          <w:u w:val="single"/>
          <w:lang w:val="fr-FR" w:eastAsia="en-US"/>
        </w:rPr>
      </w:pPr>
    </w:p>
    <w:p w:rsidR="00737B2A" w:rsidRPr="00FD355B" w:rsidRDefault="00737B2A" w:rsidP="00CF4A1D">
      <w:pPr>
        <w:tabs>
          <w:tab w:val="left" w:pos="1843"/>
        </w:tabs>
        <w:overflowPunct w:val="0"/>
        <w:autoSpaceDE w:val="0"/>
        <w:autoSpaceDN w:val="0"/>
        <w:adjustRightInd w:val="0"/>
        <w:jc w:val="both"/>
        <w:textAlignment w:val="baseline"/>
        <w:rPr>
          <w:b/>
          <w:i/>
          <w:u w:val="single"/>
          <w:lang w:val="fr-FR"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b/>
          <w:i/>
          <w:u w:val="single"/>
          <w:lang w:val="fr-FR" w:eastAsia="en-US"/>
        </w:rPr>
      </w:pPr>
      <w:r w:rsidRPr="00FD355B">
        <w:rPr>
          <w:b/>
          <w:i/>
          <w:u w:val="single"/>
          <w:lang w:val="fr-FR" w:eastAsia="en-US"/>
        </w:rPr>
        <w:t xml:space="preserve">13. Amendamente </w:t>
      </w:r>
    </w:p>
    <w:p w:rsidR="00CF4A1D" w:rsidRPr="00FD355B" w:rsidRDefault="00CF4A1D" w:rsidP="00CF4A1D">
      <w:pPr>
        <w:tabs>
          <w:tab w:val="left" w:pos="1843"/>
        </w:tabs>
        <w:overflowPunct w:val="0"/>
        <w:autoSpaceDE w:val="0"/>
        <w:autoSpaceDN w:val="0"/>
        <w:adjustRightInd w:val="0"/>
        <w:ind w:left="460"/>
        <w:jc w:val="both"/>
        <w:textAlignment w:val="baseline"/>
        <w:rPr>
          <w:b/>
          <w:i/>
          <w:u w:val="single"/>
          <w:lang w:val="fr-FR" w:eastAsia="en-US"/>
        </w:rPr>
      </w:pPr>
    </w:p>
    <w:p w:rsidR="00CF4A1D" w:rsidRPr="00737B2A" w:rsidRDefault="00CF4A1D" w:rsidP="00737B2A">
      <w:pPr>
        <w:tabs>
          <w:tab w:val="left" w:pos="1843"/>
        </w:tabs>
        <w:overflowPunct w:val="0"/>
        <w:autoSpaceDE w:val="0"/>
        <w:autoSpaceDN w:val="0"/>
        <w:adjustRightInd w:val="0"/>
        <w:ind w:left="100"/>
        <w:jc w:val="both"/>
        <w:textAlignment w:val="baseline"/>
        <w:rPr>
          <w:lang w:val="fr-FR" w:eastAsia="en-US"/>
        </w:rPr>
      </w:pPr>
      <w:r w:rsidRPr="00FD355B">
        <w:rPr>
          <w:lang w:val="fr-FR" w:eastAsia="en-US"/>
        </w:rPr>
        <w:t>13.1-</w:t>
      </w:r>
      <w:r w:rsidRPr="00FD355B">
        <w:rPr>
          <w:b/>
          <w:lang w:val="fr-FR" w:eastAsia="en-US"/>
        </w:rPr>
        <w:t xml:space="preserve"> </w:t>
      </w:r>
      <w:r w:rsidRPr="00FD355B">
        <w:rPr>
          <w:lang w:val="fr-FR" w:eastAsia="en-US"/>
        </w:rPr>
        <w:t xml:space="preserve">Părţile contractante au dreptul, pe durata îndeplinirii contractului, de a conveni modificarea </w:t>
      </w:r>
      <w:r w:rsidRPr="009878A2">
        <w:rPr>
          <w:lang w:val="en-US" w:eastAsia="en-US"/>
        </w:rPr>
        <w:t>clauzelor contractului, prin act adiţional, numai în cazul apariţiei unor circumstanţe care lezează interesele comerciale legitime ale acestora şi care nu au putut fi prevăzute l</w:t>
      </w:r>
      <w:r w:rsidR="00A07315">
        <w:rPr>
          <w:lang w:val="en-US" w:eastAsia="en-US"/>
        </w:rPr>
        <w:t xml:space="preserve">a data încheierii contractului, în conformitate cu prevederile art. 221 din </w:t>
      </w:r>
      <w:r w:rsidR="00A07315" w:rsidRPr="00B80286">
        <w:rPr>
          <w:rFonts w:eastAsia="Calibri"/>
          <w:bCs/>
          <w:lang w:eastAsia="en-US"/>
        </w:rPr>
        <w:t>Legea nr. 98/2016 privind achizițiile publice</w:t>
      </w:r>
      <w:r w:rsidR="00A07315">
        <w:rPr>
          <w:rFonts w:eastAsia="Calibri"/>
          <w:bCs/>
          <w:lang w:eastAsia="en-US"/>
        </w:rPr>
        <w:t>.</w:t>
      </w:r>
    </w:p>
    <w:p w:rsidR="00CF4A1D" w:rsidRDefault="00CF4A1D" w:rsidP="00CF4A1D">
      <w:pPr>
        <w:tabs>
          <w:tab w:val="left" w:pos="1843"/>
        </w:tabs>
        <w:overflowPunct w:val="0"/>
        <w:autoSpaceDE w:val="0"/>
        <w:autoSpaceDN w:val="0"/>
        <w:adjustRightInd w:val="0"/>
        <w:jc w:val="both"/>
        <w:textAlignment w:val="baseline"/>
        <w:rPr>
          <w:b/>
          <w:i/>
          <w:u w:val="single"/>
          <w:lang w:val="en-US" w:eastAsia="en-US"/>
        </w:rPr>
      </w:pPr>
    </w:p>
    <w:p w:rsidR="00737B2A" w:rsidRDefault="00737B2A" w:rsidP="00CF4A1D">
      <w:pPr>
        <w:tabs>
          <w:tab w:val="left" w:pos="1843"/>
        </w:tabs>
        <w:overflowPunct w:val="0"/>
        <w:autoSpaceDE w:val="0"/>
        <w:autoSpaceDN w:val="0"/>
        <w:adjustRightInd w:val="0"/>
        <w:jc w:val="both"/>
        <w:textAlignment w:val="baseline"/>
        <w:rPr>
          <w:b/>
          <w:i/>
          <w:u w:val="single"/>
          <w:lang w:val="en-US"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b/>
          <w:i/>
          <w:u w:val="single"/>
          <w:lang w:val="fr-FR" w:eastAsia="en-US"/>
        </w:rPr>
      </w:pPr>
      <w:r w:rsidRPr="00FD355B">
        <w:rPr>
          <w:b/>
          <w:i/>
          <w:u w:val="single"/>
          <w:lang w:val="fr-FR" w:eastAsia="en-US"/>
        </w:rPr>
        <w:t xml:space="preserve">14. Cesiunea </w:t>
      </w:r>
    </w:p>
    <w:p w:rsidR="00CF4A1D" w:rsidRPr="00FD355B" w:rsidRDefault="00CF4A1D" w:rsidP="00CF4A1D">
      <w:pPr>
        <w:tabs>
          <w:tab w:val="left" w:pos="1843"/>
        </w:tabs>
        <w:overflowPunct w:val="0"/>
        <w:autoSpaceDE w:val="0"/>
        <w:autoSpaceDN w:val="0"/>
        <w:adjustRightInd w:val="0"/>
        <w:ind w:left="460"/>
        <w:jc w:val="both"/>
        <w:textAlignment w:val="baseline"/>
        <w:rPr>
          <w:b/>
          <w:i/>
          <w:u w:val="single"/>
          <w:lang w:val="fr-FR" w:eastAsia="en-US"/>
        </w:rPr>
      </w:pPr>
    </w:p>
    <w:p w:rsidR="00CF4A1D" w:rsidRPr="009878A2" w:rsidRDefault="00CF4A1D" w:rsidP="00CF4A1D">
      <w:pPr>
        <w:tabs>
          <w:tab w:val="left" w:pos="1843"/>
        </w:tabs>
        <w:overflowPunct w:val="0"/>
        <w:autoSpaceDE w:val="0"/>
        <w:autoSpaceDN w:val="0"/>
        <w:adjustRightInd w:val="0"/>
        <w:jc w:val="both"/>
        <w:textAlignment w:val="baseline"/>
        <w:rPr>
          <w:lang w:val="es-ES" w:eastAsia="en-US"/>
        </w:rPr>
      </w:pPr>
      <w:r w:rsidRPr="00FD355B">
        <w:rPr>
          <w:spacing w:val="-2"/>
          <w:lang w:val="fr-FR" w:eastAsia="en-US"/>
        </w:rPr>
        <w:t xml:space="preserve">14.1- </w:t>
      </w:r>
      <w:r w:rsidRPr="00FD355B">
        <w:rPr>
          <w:lang w:val="fr-FR" w:eastAsia="en-US"/>
        </w:rPr>
        <w:t xml:space="preserve">În condiţiile prezentului contract, contractantul </w:t>
      </w:r>
      <w:r w:rsidRPr="00FD355B">
        <w:rPr>
          <w:b/>
          <w:lang w:val="fr-FR" w:eastAsia="en-US"/>
        </w:rPr>
        <w:t xml:space="preserve">nu are dreptul </w:t>
      </w:r>
      <w:r w:rsidRPr="00FD355B">
        <w:rPr>
          <w:lang w:val="fr-FR" w:eastAsia="en-US"/>
        </w:rPr>
        <w:t>de a transfera total sau parţial obligaţiile sale</w:t>
      </w:r>
      <w:r w:rsidRPr="009878A2">
        <w:rPr>
          <w:lang w:val="es-ES" w:eastAsia="en-US"/>
        </w:rPr>
        <w:t>.</w:t>
      </w:r>
    </w:p>
    <w:p w:rsidR="00CF4A1D" w:rsidRPr="009878A2" w:rsidRDefault="00CF4A1D" w:rsidP="00CF4A1D">
      <w:pPr>
        <w:tabs>
          <w:tab w:val="left" w:pos="1843"/>
        </w:tabs>
        <w:overflowPunct w:val="0"/>
        <w:autoSpaceDE w:val="0"/>
        <w:autoSpaceDN w:val="0"/>
        <w:adjustRightInd w:val="0"/>
        <w:jc w:val="both"/>
        <w:textAlignment w:val="baseline"/>
        <w:rPr>
          <w:lang w:val="it-IT" w:eastAsia="en-US"/>
        </w:rPr>
      </w:pPr>
      <w:r>
        <w:rPr>
          <w:lang w:val="it-IT" w:eastAsia="en-US"/>
        </w:rPr>
        <w:t>14</w:t>
      </w:r>
      <w:r w:rsidRPr="009878A2">
        <w:rPr>
          <w:lang w:val="it-IT" w:eastAsia="en-US"/>
        </w:rPr>
        <w:t xml:space="preserve">.2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CF4A1D" w:rsidRPr="00FD355B" w:rsidRDefault="00CF4A1D" w:rsidP="00CF4A1D">
      <w:pPr>
        <w:tabs>
          <w:tab w:val="left" w:pos="1843"/>
        </w:tabs>
        <w:overflowPunct w:val="0"/>
        <w:autoSpaceDE w:val="0"/>
        <w:autoSpaceDN w:val="0"/>
        <w:adjustRightInd w:val="0"/>
        <w:jc w:val="both"/>
        <w:textAlignment w:val="baseline"/>
        <w:rPr>
          <w:lang w:val="it-IT" w:eastAsia="en-US"/>
        </w:rPr>
      </w:pPr>
      <w:r>
        <w:rPr>
          <w:lang w:val="it-IT" w:eastAsia="en-US"/>
        </w:rPr>
        <w:t>14</w:t>
      </w:r>
      <w:r w:rsidRPr="009878A2">
        <w:rPr>
          <w:lang w:val="it-IT" w:eastAsia="en-US"/>
        </w:rPr>
        <w:t>.3</w:t>
      </w:r>
      <w:r w:rsidRPr="00FD355B">
        <w:rPr>
          <w:lang w:val="it-IT"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CF4A1D" w:rsidRPr="00FD355B" w:rsidRDefault="00CF4A1D" w:rsidP="00CF4A1D">
      <w:pPr>
        <w:tabs>
          <w:tab w:val="left" w:pos="1843"/>
        </w:tabs>
        <w:overflowPunct w:val="0"/>
        <w:autoSpaceDE w:val="0"/>
        <w:autoSpaceDN w:val="0"/>
        <w:adjustRightInd w:val="0"/>
        <w:jc w:val="both"/>
        <w:textAlignment w:val="baseline"/>
        <w:rPr>
          <w:lang w:val="it-IT" w:eastAsia="en-US"/>
        </w:rPr>
      </w:pPr>
    </w:p>
    <w:p w:rsidR="00CF4A1D" w:rsidRPr="009878A2" w:rsidRDefault="00CF4A1D" w:rsidP="00CF4A1D">
      <w:pPr>
        <w:tabs>
          <w:tab w:val="left" w:pos="1843"/>
        </w:tabs>
        <w:overflowPunct w:val="0"/>
        <w:autoSpaceDE w:val="0"/>
        <w:autoSpaceDN w:val="0"/>
        <w:adjustRightInd w:val="0"/>
        <w:ind w:left="100"/>
        <w:jc w:val="both"/>
        <w:textAlignment w:val="baseline"/>
        <w:rPr>
          <w:b/>
          <w:i/>
          <w:u w:val="single"/>
          <w:lang w:val="en-US" w:eastAsia="en-US"/>
        </w:rPr>
      </w:pPr>
      <w:r>
        <w:rPr>
          <w:b/>
          <w:i/>
          <w:u w:val="single"/>
          <w:lang w:val="en-US" w:eastAsia="en-US"/>
        </w:rPr>
        <w:t xml:space="preserve">15. </w:t>
      </w:r>
      <w:r w:rsidRPr="009878A2">
        <w:rPr>
          <w:b/>
          <w:i/>
          <w:u w:val="single"/>
          <w:lang w:val="en-US" w:eastAsia="en-US"/>
        </w:rPr>
        <w:t>Forţa majoră</w:t>
      </w:r>
    </w:p>
    <w:p w:rsidR="00CF4A1D" w:rsidRPr="009878A2" w:rsidRDefault="00CF4A1D" w:rsidP="00CF4A1D">
      <w:pPr>
        <w:tabs>
          <w:tab w:val="left" w:pos="1843"/>
        </w:tabs>
        <w:overflowPunct w:val="0"/>
        <w:autoSpaceDE w:val="0"/>
        <w:autoSpaceDN w:val="0"/>
        <w:adjustRightInd w:val="0"/>
        <w:ind w:left="460"/>
        <w:jc w:val="both"/>
        <w:textAlignment w:val="baseline"/>
        <w:rPr>
          <w:b/>
          <w:i/>
          <w:u w:val="single"/>
          <w:lang w:val="en-US"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15.1 - Forţa majoră este constatată de o autoritate competentă.</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15.2 - Forţa majoră exonerează părţile contractante de îndeplinirea obligaţiilor asumate prin prezentul contract, pe toata perioada în care aceasta acţionează.</w:t>
      </w:r>
    </w:p>
    <w:p w:rsidR="00CF4A1D" w:rsidRPr="00FD355B" w:rsidRDefault="00CF4A1D" w:rsidP="00CF4A1D">
      <w:pPr>
        <w:tabs>
          <w:tab w:val="left" w:pos="1843"/>
        </w:tabs>
        <w:overflowPunct w:val="0"/>
        <w:autoSpaceDE w:val="0"/>
        <w:autoSpaceDN w:val="0"/>
        <w:adjustRightInd w:val="0"/>
        <w:jc w:val="both"/>
        <w:textAlignment w:val="baseline"/>
        <w:rPr>
          <w:b/>
          <w:lang w:val="fr-FR" w:eastAsia="en-US"/>
        </w:rPr>
      </w:pPr>
      <w:r w:rsidRPr="00FD355B">
        <w:rPr>
          <w:lang w:val="fr-FR" w:eastAsia="en-US"/>
        </w:rPr>
        <w:t>15.3 - Îndeplinirea contractului va fi suspendată în perioada de acţiune a forţei majore, dar fără a prejudicia drepturile ce li se cuveneau părţilor până la apariţia acesteia.</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15.4 - Partea contractanta care invoca forţa majoră are obligaţia de a notifica celeilalte părţi, imediat şi în mod complet, producerea acesteia şi să ia orice masuri care îi stau la dispoziţie în vederea limitării consecinţelor.</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15.5</w:t>
      </w:r>
      <w:r w:rsidRPr="00FD355B">
        <w:rPr>
          <w:b/>
          <w:lang w:val="fr-FR" w:eastAsia="en-US"/>
        </w:rPr>
        <w:t xml:space="preserve"> </w:t>
      </w:r>
      <w:r w:rsidRPr="00FD355B">
        <w:rPr>
          <w:lang w:val="fr-FR" w:eastAsia="en-US"/>
        </w:rPr>
        <w:t>- Dacă forţa majoră acţionează sau se estimează că va acţiona o perioada mai mare de 5 luni, fiecare parte va avea dreptul să notifice celeilalt</w:t>
      </w:r>
      <w:r w:rsidRPr="00FD355B">
        <w:rPr>
          <w:b/>
          <w:lang w:val="fr-FR" w:eastAsia="en-US"/>
        </w:rPr>
        <w:t xml:space="preserve">e </w:t>
      </w:r>
      <w:r w:rsidRPr="00FD355B">
        <w:rPr>
          <w:lang w:val="fr-FR" w:eastAsia="en-US"/>
        </w:rPr>
        <w:t>parţi încetarea de plin drept a prezentului contract, fără ca vreuna din părţi să poată pretinde celeilalte daune-interese.</w:t>
      </w: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b/>
          <w:i/>
          <w:u w:val="single"/>
          <w:lang w:val="fr-FR" w:eastAsia="en-US"/>
        </w:rPr>
      </w:pPr>
      <w:r w:rsidRPr="00FD355B">
        <w:rPr>
          <w:b/>
          <w:i/>
          <w:u w:val="single"/>
          <w:lang w:val="fr-FR" w:eastAsia="en-US"/>
        </w:rPr>
        <w:t>16. Soluţionarea litigiilor</w:t>
      </w:r>
    </w:p>
    <w:p w:rsidR="00CF4A1D" w:rsidRPr="00FD355B" w:rsidRDefault="00CF4A1D" w:rsidP="00CF4A1D">
      <w:pPr>
        <w:tabs>
          <w:tab w:val="left" w:pos="1843"/>
        </w:tabs>
        <w:overflowPunct w:val="0"/>
        <w:autoSpaceDE w:val="0"/>
        <w:autoSpaceDN w:val="0"/>
        <w:adjustRightInd w:val="0"/>
        <w:ind w:left="460"/>
        <w:jc w:val="both"/>
        <w:textAlignment w:val="baseline"/>
        <w:rPr>
          <w:b/>
          <w:i/>
          <w:u w:val="single"/>
          <w:lang w:val="fr-FR" w:eastAsia="en-US"/>
        </w:rPr>
      </w:pPr>
    </w:p>
    <w:p w:rsidR="00CF4A1D" w:rsidRPr="00FD355B" w:rsidRDefault="00CF4A1D" w:rsidP="00CF4A1D">
      <w:pPr>
        <w:tabs>
          <w:tab w:val="left" w:pos="1843"/>
        </w:tabs>
        <w:overflowPunct w:val="0"/>
        <w:autoSpaceDE w:val="0"/>
        <w:autoSpaceDN w:val="0"/>
        <w:adjustRightInd w:val="0"/>
        <w:jc w:val="both"/>
        <w:textAlignment w:val="baseline"/>
        <w:rPr>
          <w:lang w:val="fr-FR" w:eastAsia="en-US"/>
        </w:rPr>
      </w:pPr>
      <w:r w:rsidRPr="00FD355B">
        <w:rPr>
          <w:lang w:val="fr-FR" w:eastAsia="en-US"/>
        </w:rPr>
        <w:t>16.1 - Autoritatea şi contractantul vor face toate eforturile pentru a rezolva pe cale amiabilă, prin tratative directe, orice neînţelegere sau dispută care se poate ivi intre ei în cadrul sau în legătură cu îndeplinirea contractului.</w:t>
      </w:r>
    </w:p>
    <w:p w:rsidR="00CF4A1D" w:rsidRDefault="00CF4A1D" w:rsidP="00CF4A1D">
      <w:pPr>
        <w:tabs>
          <w:tab w:val="left" w:pos="1843"/>
        </w:tabs>
        <w:overflowPunct w:val="0"/>
        <w:autoSpaceDE w:val="0"/>
        <w:autoSpaceDN w:val="0"/>
        <w:adjustRightInd w:val="0"/>
        <w:jc w:val="both"/>
        <w:textAlignment w:val="baseline"/>
        <w:rPr>
          <w:lang w:val="en-US" w:eastAsia="en-US"/>
        </w:rPr>
      </w:pPr>
      <w:r>
        <w:rPr>
          <w:lang w:val="en-US" w:eastAsia="en-US"/>
        </w:rPr>
        <w:t>16</w:t>
      </w:r>
      <w:r w:rsidRPr="009878A2">
        <w:rPr>
          <w:lang w:val="en-US"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737B2A" w:rsidRDefault="00737B2A" w:rsidP="00CF4A1D">
      <w:pPr>
        <w:tabs>
          <w:tab w:val="left" w:pos="1843"/>
        </w:tabs>
        <w:overflowPunct w:val="0"/>
        <w:autoSpaceDE w:val="0"/>
        <w:autoSpaceDN w:val="0"/>
        <w:adjustRightInd w:val="0"/>
        <w:jc w:val="both"/>
        <w:textAlignment w:val="baseline"/>
        <w:rPr>
          <w:lang w:val="en-US" w:eastAsia="en-US"/>
        </w:rPr>
      </w:pPr>
    </w:p>
    <w:p w:rsidR="00737B2A" w:rsidRDefault="00737B2A" w:rsidP="00CF4A1D">
      <w:pPr>
        <w:tabs>
          <w:tab w:val="left" w:pos="1843"/>
        </w:tabs>
        <w:overflowPunct w:val="0"/>
        <w:autoSpaceDE w:val="0"/>
        <w:autoSpaceDN w:val="0"/>
        <w:adjustRightInd w:val="0"/>
        <w:jc w:val="both"/>
        <w:textAlignment w:val="baseline"/>
        <w:rPr>
          <w:lang w:val="en-US" w:eastAsia="en-US"/>
        </w:rPr>
      </w:pPr>
    </w:p>
    <w:p w:rsidR="00737B2A" w:rsidRDefault="00737B2A" w:rsidP="00CF4A1D">
      <w:pPr>
        <w:tabs>
          <w:tab w:val="left" w:pos="1843"/>
        </w:tabs>
        <w:overflowPunct w:val="0"/>
        <w:autoSpaceDE w:val="0"/>
        <w:autoSpaceDN w:val="0"/>
        <w:adjustRightInd w:val="0"/>
        <w:jc w:val="both"/>
        <w:textAlignment w:val="baseline"/>
        <w:rPr>
          <w:lang w:val="en-US" w:eastAsia="en-US"/>
        </w:rPr>
      </w:pPr>
    </w:p>
    <w:p w:rsidR="00737B2A" w:rsidRPr="009878A2" w:rsidRDefault="00737B2A" w:rsidP="00CF4A1D">
      <w:pPr>
        <w:tabs>
          <w:tab w:val="left" w:pos="1843"/>
        </w:tabs>
        <w:overflowPunct w:val="0"/>
        <w:autoSpaceDE w:val="0"/>
        <w:autoSpaceDN w:val="0"/>
        <w:adjustRightInd w:val="0"/>
        <w:jc w:val="both"/>
        <w:textAlignment w:val="baseline"/>
        <w:rPr>
          <w:lang w:val="en-US" w:eastAsia="en-US"/>
        </w:rPr>
      </w:pPr>
    </w:p>
    <w:p w:rsidR="00CF4A1D" w:rsidRPr="009878A2" w:rsidRDefault="00CF4A1D" w:rsidP="00CF4A1D">
      <w:pPr>
        <w:tabs>
          <w:tab w:val="left" w:pos="1843"/>
        </w:tabs>
        <w:overflowPunct w:val="0"/>
        <w:autoSpaceDE w:val="0"/>
        <w:autoSpaceDN w:val="0"/>
        <w:adjustRightInd w:val="0"/>
        <w:jc w:val="both"/>
        <w:textAlignment w:val="baseline"/>
        <w:rPr>
          <w:lang w:val="en-US" w:eastAsia="en-US"/>
        </w:rPr>
      </w:pPr>
    </w:p>
    <w:p w:rsidR="00CF4A1D" w:rsidRPr="00562C7E" w:rsidRDefault="00CF4A1D" w:rsidP="00CF4A1D">
      <w:pPr>
        <w:tabs>
          <w:tab w:val="left" w:pos="1843"/>
        </w:tabs>
        <w:autoSpaceDE w:val="0"/>
        <w:autoSpaceDN w:val="0"/>
        <w:ind w:left="100"/>
        <w:jc w:val="both"/>
        <w:rPr>
          <w:b/>
          <w:bCs/>
          <w:i/>
          <w:lang w:val="en-US"/>
        </w:rPr>
      </w:pPr>
      <w:r>
        <w:rPr>
          <w:b/>
          <w:bCs/>
          <w:i/>
          <w:lang w:val="en-US"/>
        </w:rPr>
        <w:t>17</w:t>
      </w:r>
      <w:r w:rsidRPr="00562C7E">
        <w:rPr>
          <w:b/>
          <w:bCs/>
          <w:i/>
          <w:lang w:val="en-US"/>
        </w:rPr>
        <w:t>. Prevederi privind protectia datelor cu caracter personal</w:t>
      </w:r>
    </w:p>
    <w:p w:rsidR="00CF4A1D" w:rsidRPr="009878A2" w:rsidRDefault="00CF4A1D" w:rsidP="00CF4A1D">
      <w:pPr>
        <w:tabs>
          <w:tab w:val="left" w:pos="1843"/>
        </w:tabs>
        <w:autoSpaceDE w:val="0"/>
        <w:autoSpaceDN w:val="0"/>
        <w:ind w:left="460"/>
        <w:jc w:val="both"/>
        <w:rPr>
          <w:b/>
          <w:bCs/>
          <w:i/>
          <w:u w:val="single"/>
          <w:lang w:val="en-US"/>
        </w:rPr>
      </w:pPr>
    </w:p>
    <w:p w:rsidR="00CF4A1D" w:rsidRPr="00FD355B" w:rsidRDefault="00CF4A1D" w:rsidP="00CF4A1D">
      <w:pPr>
        <w:tabs>
          <w:tab w:val="left" w:pos="1843"/>
        </w:tabs>
        <w:autoSpaceDE w:val="0"/>
        <w:autoSpaceDN w:val="0"/>
        <w:jc w:val="both"/>
        <w:rPr>
          <w:lang w:val="fr-FR"/>
        </w:rPr>
      </w:pPr>
      <w:r w:rsidRPr="00FD355B">
        <w:rPr>
          <w:lang w:val="fr-FR"/>
        </w:rPr>
        <w:t>17.1 - În scopul execut</w:t>
      </w:r>
      <w:r w:rsidRPr="009878A2">
        <w:t>ă</w:t>
      </w:r>
      <w:r w:rsidRPr="00FD355B">
        <w:rPr>
          <w:lang w:val="fr-FR"/>
        </w:rPr>
        <w:t>rii Contractului, fiecare Parte trebuie să prelucreze date cu caracter personal privind angajatii si/sau reprezentanții celeilalte Părți;</w:t>
      </w:r>
    </w:p>
    <w:p w:rsidR="00CF4A1D" w:rsidRPr="00FD355B" w:rsidRDefault="00CF4A1D" w:rsidP="00CF4A1D">
      <w:pPr>
        <w:tabs>
          <w:tab w:val="left" w:pos="1843"/>
        </w:tabs>
        <w:autoSpaceDE w:val="0"/>
        <w:autoSpaceDN w:val="0"/>
        <w:jc w:val="both"/>
        <w:rPr>
          <w:lang w:val="fr-FR"/>
        </w:rPr>
      </w:pPr>
    </w:p>
    <w:p w:rsidR="00CF4A1D" w:rsidRPr="00FD355B" w:rsidRDefault="00CF4A1D" w:rsidP="00CF4A1D">
      <w:pPr>
        <w:tabs>
          <w:tab w:val="left" w:pos="1843"/>
        </w:tabs>
        <w:jc w:val="both"/>
        <w:rPr>
          <w:rFonts w:eastAsia="Calibri"/>
          <w:lang w:val="fr-FR" w:eastAsia="en-US"/>
        </w:rPr>
      </w:pPr>
      <w:bookmarkStart w:id="3" w:name="_Hlk509858349"/>
      <w:r w:rsidRPr="00FD355B">
        <w:rPr>
          <w:rFonts w:eastAsia="Calibri"/>
          <w:lang w:val="fr-FR" w:eastAsia="en-US"/>
        </w:rPr>
        <w:t xml:space="preserve">17.2 - Părțile au luat cunoștință că, la data de 25 mai 2018, Regulamentul nr. 679 din 27 aprilie 2016 al Parlamentului European și al Consiliului Uniunii Europene privind protecția persoanelor fizice în ceea </w:t>
      </w:r>
    </w:p>
    <w:p w:rsidR="00CF4A1D" w:rsidRPr="00FD355B" w:rsidRDefault="00CF4A1D" w:rsidP="00CF4A1D">
      <w:pPr>
        <w:tabs>
          <w:tab w:val="left" w:pos="1843"/>
        </w:tabs>
        <w:jc w:val="both"/>
        <w:rPr>
          <w:rFonts w:eastAsia="Calibri"/>
          <w:lang w:val="fr-FR" w:eastAsia="en-US"/>
        </w:rPr>
      </w:pPr>
      <w:r w:rsidRPr="00FD355B">
        <w:rPr>
          <w:rFonts w:eastAsia="Calibri"/>
          <w:lang w:val="fr-FR" w:eastAsia="en-US"/>
        </w:rPr>
        <w:t>ce privește prelucrarea datelor cu caracter personal și privind libera circulație a acestor date și de abrogare a Directivei 95/46/CE (cunoscut sub denumirea Regulamentul General privind Protecția Datelor) (</w:t>
      </w:r>
      <w:r w:rsidRPr="00FD355B">
        <w:rPr>
          <w:rFonts w:eastAsia="Calibri"/>
          <w:b/>
          <w:bCs/>
          <w:lang w:val="fr-FR" w:eastAsia="en-US"/>
        </w:rPr>
        <w:t>Regulamentul</w:t>
      </w:r>
      <w:r w:rsidRPr="00FD355B">
        <w:rPr>
          <w:rFonts w:eastAsia="Calibri"/>
          <w:lang w:val="fr-FR" w:eastAsia="en-US"/>
        </w:rPr>
        <w:t>) a intrat în vigoare, și fac toate eforturile rezonabile pentru a se asigura că se conformează cu prevederile Regulamentului;</w:t>
      </w:r>
      <w:bookmarkStart w:id="4" w:name="_Hlk509857313"/>
      <w:bookmarkEnd w:id="3"/>
      <w:bookmarkEnd w:id="4"/>
    </w:p>
    <w:p w:rsidR="00CF4A1D" w:rsidRPr="009878A2" w:rsidRDefault="00CF4A1D" w:rsidP="00CF4A1D">
      <w:pPr>
        <w:tabs>
          <w:tab w:val="left" w:pos="1843"/>
        </w:tabs>
        <w:jc w:val="both"/>
        <w:rPr>
          <w:rFonts w:eastAsia="Calibri"/>
          <w:sz w:val="22"/>
          <w:szCs w:val="22"/>
          <w:lang w:eastAsia="en-US"/>
        </w:rPr>
      </w:pPr>
    </w:p>
    <w:p w:rsidR="00CF4A1D" w:rsidRPr="00FD355B" w:rsidRDefault="00CF4A1D" w:rsidP="00CF4A1D">
      <w:pPr>
        <w:tabs>
          <w:tab w:val="left" w:pos="1843"/>
        </w:tabs>
        <w:jc w:val="both"/>
        <w:rPr>
          <w:rFonts w:eastAsia="Calibri"/>
          <w:lang w:eastAsia="en-US"/>
        </w:rPr>
      </w:pPr>
      <w:r w:rsidRPr="00FD355B">
        <w:rPr>
          <w:rFonts w:eastAsia="Calibri"/>
          <w:lang w:eastAsia="en-US"/>
        </w:rPr>
        <w:t>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CF4A1D" w:rsidRPr="009878A2" w:rsidRDefault="00CF4A1D" w:rsidP="00CF4A1D">
      <w:pPr>
        <w:tabs>
          <w:tab w:val="left" w:pos="1843"/>
        </w:tabs>
        <w:jc w:val="both"/>
        <w:rPr>
          <w:rFonts w:eastAsia="Calibri"/>
          <w:sz w:val="22"/>
          <w:szCs w:val="22"/>
          <w:lang w:eastAsia="en-US"/>
        </w:rPr>
      </w:pPr>
      <w:r w:rsidRPr="00FD355B">
        <w:rPr>
          <w:rFonts w:eastAsia="Calibri"/>
          <w:lang w:eastAsia="en-US"/>
        </w:rPr>
        <w:t xml:space="preserve"> </w:t>
      </w:r>
    </w:p>
    <w:p w:rsidR="00CF4A1D" w:rsidRPr="00FD355B" w:rsidRDefault="00CF4A1D" w:rsidP="00CF4A1D">
      <w:pPr>
        <w:tabs>
          <w:tab w:val="left" w:pos="1843"/>
        </w:tabs>
        <w:jc w:val="both"/>
        <w:rPr>
          <w:rFonts w:eastAsia="Calibri"/>
          <w:lang w:val="fr-FR" w:eastAsia="en-US"/>
        </w:rPr>
      </w:pPr>
      <w:r w:rsidRPr="00FD355B">
        <w:rPr>
          <w:rFonts w:eastAsia="Calibri"/>
          <w:lang w:val="fr-FR" w:eastAsia="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CF4A1D" w:rsidRPr="009878A2" w:rsidRDefault="00CF4A1D" w:rsidP="00CF4A1D">
      <w:pPr>
        <w:tabs>
          <w:tab w:val="left" w:pos="1843"/>
        </w:tabs>
        <w:jc w:val="both"/>
        <w:rPr>
          <w:rFonts w:eastAsia="Calibri"/>
          <w:sz w:val="22"/>
          <w:szCs w:val="22"/>
          <w:lang w:eastAsia="en-US"/>
        </w:rPr>
      </w:pPr>
    </w:p>
    <w:p w:rsidR="00CF4A1D" w:rsidRPr="00FD355B" w:rsidRDefault="00CF4A1D" w:rsidP="00CF4A1D">
      <w:pPr>
        <w:tabs>
          <w:tab w:val="left" w:pos="1843"/>
        </w:tabs>
        <w:jc w:val="both"/>
        <w:rPr>
          <w:rFonts w:eastAsia="Calibri"/>
          <w:lang w:eastAsia="en-US"/>
        </w:rPr>
      </w:pPr>
      <w:r w:rsidRPr="00FD355B">
        <w:rPr>
          <w:rFonts w:eastAsia="Calibri"/>
          <w:lang w:eastAsia="en-US"/>
        </w:rPr>
        <w:t xml:space="preserve">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w:t>
      </w:r>
    </w:p>
    <w:p w:rsidR="00CF4A1D" w:rsidRPr="00FD355B" w:rsidRDefault="00CF4A1D" w:rsidP="00CF4A1D">
      <w:pPr>
        <w:tabs>
          <w:tab w:val="left" w:pos="1843"/>
        </w:tabs>
        <w:jc w:val="both"/>
        <w:rPr>
          <w:rFonts w:eastAsia="Calibri"/>
          <w:lang w:eastAsia="en-US"/>
        </w:rPr>
      </w:pPr>
    </w:p>
    <w:p w:rsidR="00CF4A1D" w:rsidRPr="00FD355B" w:rsidRDefault="00CF4A1D" w:rsidP="00CF4A1D">
      <w:pPr>
        <w:tabs>
          <w:tab w:val="left" w:pos="1843"/>
        </w:tabs>
        <w:jc w:val="both"/>
        <w:rPr>
          <w:rFonts w:eastAsia="Calibri"/>
          <w:lang w:eastAsia="en-US"/>
        </w:rPr>
      </w:pPr>
      <w:r w:rsidRPr="00FD355B">
        <w:rPr>
          <w:rFonts w:eastAsia="Calibri"/>
          <w:lang w:eastAsia="en-US"/>
        </w:rPr>
        <w:t>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CF4A1D" w:rsidRPr="009878A2" w:rsidRDefault="00CF4A1D" w:rsidP="00CF4A1D">
      <w:pPr>
        <w:tabs>
          <w:tab w:val="left" w:pos="1843"/>
        </w:tabs>
        <w:jc w:val="both"/>
        <w:rPr>
          <w:rFonts w:eastAsia="Calibri"/>
          <w:sz w:val="22"/>
          <w:szCs w:val="22"/>
          <w:lang w:eastAsia="en-US"/>
        </w:rPr>
      </w:pPr>
    </w:p>
    <w:p w:rsidR="00CF4A1D" w:rsidRPr="00562C7E" w:rsidRDefault="00CF4A1D" w:rsidP="00CF4A1D">
      <w:pPr>
        <w:tabs>
          <w:tab w:val="left" w:pos="1843"/>
        </w:tabs>
        <w:jc w:val="both"/>
        <w:rPr>
          <w:rFonts w:eastAsia="Calibri"/>
          <w:sz w:val="22"/>
          <w:szCs w:val="22"/>
          <w:lang w:eastAsia="en-US"/>
        </w:rPr>
      </w:pPr>
      <w:r w:rsidRPr="00FD355B">
        <w:rPr>
          <w:rFonts w:eastAsia="Calibri"/>
          <w:lang w:eastAsia="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F4A1D" w:rsidRPr="00FD355B" w:rsidRDefault="00CF4A1D" w:rsidP="00CF4A1D">
      <w:pPr>
        <w:tabs>
          <w:tab w:val="left" w:pos="1843"/>
        </w:tabs>
        <w:overflowPunct w:val="0"/>
        <w:autoSpaceDE w:val="0"/>
        <w:autoSpaceDN w:val="0"/>
        <w:adjustRightInd w:val="0"/>
        <w:jc w:val="both"/>
        <w:textAlignment w:val="baseline"/>
        <w:rPr>
          <w:lang w:eastAsia="en-US"/>
        </w:rPr>
      </w:pPr>
    </w:p>
    <w:p w:rsidR="00CF4A1D" w:rsidRPr="00FD355B" w:rsidRDefault="00CF4A1D" w:rsidP="00CF4A1D">
      <w:pPr>
        <w:tabs>
          <w:tab w:val="left" w:pos="1843"/>
        </w:tabs>
        <w:overflowPunct w:val="0"/>
        <w:autoSpaceDE w:val="0"/>
        <w:autoSpaceDN w:val="0"/>
        <w:adjustRightInd w:val="0"/>
        <w:jc w:val="both"/>
        <w:textAlignment w:val="baseline"/>
        <w:rPr>
          <w:lang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b/>
          <w:i/>
          <w:u w:val="single"/>
          <w:lang w:eastAsia="en-US"/>
        </w:rPr>
      </w:pPr>
      <w:r w:rsidRPr="00FD355B">
        <w:rPr>
          <w:b/>
          <w:i/>
          <w:u w:val="single"/>
          <w:lang w:eastAsia="en-US"/>
        </w:rPr>
        <w:t>18. Limba care guvernează contractul</w:t>
      </w:r>
    </w:p>
    <w:p w:rsidR="00CF4A1D" w:rsidRPr="00FD355B" w:rsidRDefault="00CF4A1D" w:rsidP="00CF4A1D">
      <w:pPr>
        <w:tabs>
          <w:tab w:val="left" w:pos="1843"/>
        </w:tabs>
        <w:overflowPunct w:val="0"/>
        <w:autoSpaceDE w:val="0"/>
        <w:autoSpaceDN w:val="0"/>
        <w:adjustRightInd w:val="0"/>
        <w:ind w:left="460"/>
        <w:jc w:val="both"/>
        <w:textAlignment w:val="baseline"/>
        <w:rPr>
          <w:b/>
          <w:i/>
          <w:u w:val="single"/>
          <w:lang w:eastAsia="en-US"/>
        </w:rPr>
      </w:pPr>
    </w:p>
    <w:p w:rsidR="00CF4A1D" w:rsidRPr="00FD355B" w:rsidRDefault="00CF4A1D" w:rsidP="00CF4A1D">
      <w:pPr>
        <w:tabs>
          <w:tab w:val="left" w:pos="1843"/>
        </w:tabs>
        <w:overflowPunct w:val="0"/>
        <w:autoSpaceDE w:val="0"/>
        <w:autoSpaceDN w:val="0"/>
        <w:adjustRightInd w:val="0"/>
        <w:jc w:val="both"/>
        <w:textAlignment w:val="baseline"/>
        <w:rPr>
          <w:lang w:eastAsia="en-US"/>
        </w:rPr>
      </w:pPr>
      <w:r w:rsidRPr="00FD355B">
        <w:rPr>
          <w:lang w:eastAsia="en-US"/>
        </w:rPr>
        <w:t>18.1 - Limba care guvernează contractul este limba română.</w:t>
      </w:r>
    </w:p>
    <w:p w:rsidR="00CF4A1D" w:rsidRPr="00FD355B" w:rsidRDefault="00CF4A1D" w:rsidP="00CF4A1D">
      <w:pPr>
        <w:tabs>
          <w:tab w:val="left" w:pos="1843"/>
        </w:tabs>
        <w:overflowPunct w:val="0"/>
        <w:autoSpaceDE w:val="0"/>
        <w:autoSpaceDN w:val="0"/>
        <w:adjustRightInd w:val="0"/>
        <w:jc w:val="both"/>
        <w:textAlignment w:val="baseline"/>
        <w:rPr>
          <w:lang w:eastAsia="en-US"/>
        </w:rPr>
      </w:pPr>
    </w:p>
    <w:p w:rsidR="00CF4A1D" w:rsidRPr="00FD355B" w:rsidRDefault="00CF4A1D" w:rsidP="00CF4A1D">
      <w:pPr>
        <w:tabs>
          <w:tab w:val="left" w:pos="1843"/>
        </w:tabs>
        <w:overflowPunct w:val="0"/>
        <w:autoSpaceDE w:val="0"/>
        <w:autoSpaceDN w:val="0"/>
        <w:adjustRightInd w:val="0"/>
        <w:jc w:val="both"/>
        <w:textAlignment w:val="baseline"/>
        <w:rPr>
          <w:lang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b/>
          <w:i/>
          <w:u w:val="single"/>
          <w:lang w:eastAsia="en-US"/>
        </w:rPr>
      </w:pPr>
      <w:r w:rsidRPr="00FD355B">
        <w:rPr>
          <w:b/>
          <w:i/>
          <w:u w:val="single"/>
          <w:lang w:eastAsia="en-US"/>
        </w:rPr>
        <w:t>19. Comunicări</w:t>
      </w:r>
    </w:p>
    <w:p w:rsidR="00CF4A1D" w:rsidRPr="00FD355B" w:rsidRDefault="00CF4A1D" w:rsidP="00CF4A1D">
      <w:pPr>
        <w:tabs>
          <w:tab w:val="left" w:pos="1843"/>
        </w:tabs>
        <w:overflowPunct w:val="0"/>
        <w:autoSpaceDE w:val="0"/>
        <w:autoSpaceDN w:val="0"/>
        <w:adjustRightInd w:val="0"/>
        <w:ind w:left="460"/>
        <w:jc w:val="both"/>
        <w:textAlignment w:val="baseline"/>
        <w:rPr>
          <w:b/>
          <w:i/>
          <w:u w:val="single"/>
          <w:lang w:eastAsia="en-US"/>
        </w:rPr>
      </w:pPr>
    </w:p>
    <w:p w:rsidR="00CF4A1D" w:rsidRPr="00FD355B" w:rsidRDefault="00CF4A1D" w:rsidP="00CF4A1D">
      <w:pPr>
        <w:tabs>
          <w:tab w:val="left" w:pos="1843"/>
        </w:tabs>
        <w:overflowPunct w:val="0"/>
        <w:autoSpaceDE w:val="0"/>
        <w:autoSpaceDN w:val="0"/>
        <w:adjustRightInd w:val="0"/>
        <w:ind w:left="100"/>
        <w:jc w:val="both"/>
        <w:textAlignment w:val="baseline"/>
        <w:rPr>
          <w:lang w:eastAsia="en-US"/>
        </w:rPr>
      </w:pPr>
      <w:r w:rsidRPr="00FD355B">
        <w:rPr>
          <w:lang w:eastAsia="en-US"/>
        </w:rPr>
        <w:t>19.1- Orice notificare şi comunicare solicitată sau permisă, referitoare la îndeplinirea prezentului contract, trebuie să fie transmisă în scris, şi va fi considerată ca fiind transmisă efectiv, prin poştă, personal, e-mail sau prin fax, celeilalte p</w:t>
      </w:r>
      <w:r w:rsidRPr="009878A2">
        <w:rPr>
          <w:lang w:eastAsia="en-US"/>
        </w:rPr>
        <w:t>ărţi la următoarele adrese, cu excepţia faptului că notificarea prin fax va fi considerată ca transmisă efectiv la data primirii acesteia de cealaltă parte</w:t>
      </w:r>
      <w:r w:rsidRPr="00FD355B">
        <w:rPr>
          <w:lang w:eastAsia="en-US"/>
        </w:rPr>
        <w:t>.</w:t>
      </w:r>
    </w:p>
    <w:p w:rsidR="00CF4A1D" w:rsidRPr="00FD355B" w:rsidRDefault="00CF4A1D" w:rsidP="00CF4A1D">
      <w:pPr>
        <w:tabs>
          <w:tab w:val="left" w:pos="1843"/>
        </w:tabs>
        <w:overflowPunct w:val="0"/>
        <w:autoSpaceDE w:val="0"/>
        <w:autoSpaceDN w:val="0"/>
        <w:adjustRightInd w:val="0"/>
        <w:jc w:val="both"/>
        <w:textAlignment w:val="baseline"/>
        <w:rPr>
          <w:lang w:eastAsia="en-US"/>
        </w:rPr>
      </w:pPr>
    </w:p>
    <w:p w:rsidR="00CF4A1D" w:rsidRPr="009878A2" w:rsidRDefault="00CF4A1D" w:rsidP="00CF4A1D">
      <w:pPr>
        <w:tabs>
          <w:tab w:val="left" w:pos="1843"/>
        </w:tabs>
        <w:overflowPunct w:val="0"/>
        <w:autoSpaceDE w:val="0"/>
        <w:autoSpaceDN w:val="0"/>
        <w:adjustRightInd w:val="0"/>
        <w:ind w:left="100"/>
        <w:jc w:val="both"/>
        <w:textAlignment w:val="baseline"/>
        <w:rPr>
          <w:b/>
          <w:i/>
          <w:u w:val="single"/>
          <w:lang w:val="en-US" w:eastAsia="en-US"/>
        </w:rPr>
      </w:pPr>
      <w:r>
        <w:rPr>
          <w:b/>
          <w:i/>
          <w:u w:val="single"/>
          <w:lang w:val="en-US" w:eastAsia="en-US"/>
        </w:rPr>
        <w:t xml:space="preserve">20. </w:t>
      </w:r>
      <w:r w:rsidRPr="009878A2">
        <w:rPr>
          <w:b/>
          <w:i/>
          <w:u w:val="single"/>
          <w:lang w:val="en-US" w:eastAsia="en-US"/>
        </w:rPr>
        <w:t>Legea aplicabilă contractului</w:t>
      </w:r>
    </w:p>
    <w:p w:rsidR="00CF4A1D" w:rsidRPr="009878A2" w:rsidRDefault="00CF4A1D" w:rsidP="00CF4A1D">
      <w:pPr>
        <w:tabs>
          <w:tab w:val="left" w:pos="1843"/>
        </w:tabs>
        <w:overflowPunct w:val="0"/>
        <w:autoSpaceDE w:val="0"/>
        <w:autoSpaceDN w:val="0"/>
        <w:adjustRightInd w:val="0"/>
        <w:ind w:left="460"/>
        <w:jc w:val="both"/>
        <w:textAlignment w:val="baseline"/>
        <w:rPr>
          <w:b/>
          <w:i/>
          <w:u w:val="single"/>
          <w:lang w:val="en-US" w:eastAsia="en-US"/>
        </w:rPr>
      </w:pPr>
    </w:p>
    <w:p w:rsidR="00CF4A1D" w:rsidRPr="00FD355B" w:rsidRDefault="00CF4A1D" w:rsidP="00CF4A1D">
      <w:pPr>
        <w:tabs>
          <w:tab w:val="left" w:pos="1843"/>
        </w:tabs>
        <w:overflowPunct w:val="0"/>
        <w:autoSpaceDE w:val="0"/>
        <w:autoSpaceDN w:val="0"/>
        <w:adjustRightInd w:val="0"/>
        <w:jc w:val="both"/>
        <w:textAlignment w:val="baseline"/>
        <w:rPr>
          <w:i/>
          <w:lang w:val="fr-FR" w:eastAsia="en-US"/>
        </w:rPr>
      </w:pPr>
      <w:r w:rsidRPr="00FD355B">
        <w:rPr>
          <w:lang w:val="fr-FR" w:eastAsia="en-US"/>
        </w:rPr>
        <w:t>20.1 - Contractul va fi interpretat conform legilor din România.</w:t>
      </w:r>
    </w:p>
    <w:p w:rsidR="00CF4A1D" w:rsidRPr="00C820F5" w:rsidRDefault="00CF4A1D" w:rsidP="00CF4A1D">
      <w:pPr>
        <w:jc w:val="both"/>
      </w:pPr>
      <w:r w:rsidRPr="00C820F5">
        <w:t>Partile au inteles sa incheie astazi, _________</w:t>
      </w:r>
      <w:r>
        <w:t>_______________</w:t>
      </w:r>
      <w:r w:rsidRPr="00C820F5">
        <w:t xml:space="preserve">, prezentul contract in doua exemplare, cate unul pentru fiecare parte. </w:t>
      </w:r>
    </w:p>
    <w:p w:rsidR="00CF4A1D" w:rsidRPr="00FD355B" w:rsidRDefault="00CF4A1D" w:rsidP="00CF4A1D">
      <w:pPr>
        <w:pStyle w:val="Corptext"/>
        <w:tabs>
          <w:tab w:val="clear" w:pos="0"/>
        </w:tabs>
        <w:rPr>
          <w:sz w:val="24"/>
          <w:szCs w:val="24"/>
          <w:lang w:val="fr-FR"/>
        </w:rPr>
      </w:pPr>
    </w:p>
    <w:p w:rsidR="00CF4A1D" w:rsidRPr="00FD355B" w:rsidRDefault="00CF4A1D" w:rsidP="00CF4A1D">
      <w:pPr>
        <w:pStyle w:val="Corptext"/>
        <w:tabs>
          <w:tab w:val="clear" w:pos="0"/>
        </w:tabs>
        <w:rPr>
          <w:b/>
          <w:sz w:val="24"/>
          <w:szCs w:val="24"/>
          <w:lang w:val="fr-FR"/>
        </w:rPr>
      </w:pPr>
      <w:r w:rsidRPr="00FD355B">
        <w:rPr>
          <w:b/>
          <w:sz w:val="24"/>
          <w:szCs w:val="24"/>
          <w:lang w:val="fr-FR"/>
        </w:rPr>
        <w:t>AUTORITATE,</w:t>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t xml:space="preserve">       CONTRACTANT,</w:t>
      </w:r>
    </w:p>
    <w:p w:rsidR="00CF4A1D" w:rsidRPr="00FD355B" w:rsidRDefault="00CF4A1D" w:rsidP="00CF4A1D">
      <w:pPr>
        <w:pStyle w:val="Corptext"/>
        <w:tabs>
          <w:tab w:val="clear" w:pos="0"/>
        </w:tabs>
        <w:rPr>
          <w:b/>
          <w:sz w:val="24"/>
          <w:szCs w:val="24"/>
          <w:lang w:val="fr-FR"/>
        </w:rPr>
      </w:pPr>
      <w:r w:rsidRPr="00FD355B">
        <w:rPr>
          <w:b/>
          <w:sz w:val="24"/>
          <w:szCs w:val="24"/>
          <w:lang w:val="fr-FR"/>
        </w:rPr>
        <w:t>SECTORUL 2 al MUNICIPIULUI</w:t>
      </w:r>
      <w:r w:rsidRPr="00FD355B">
        <w:rPr>
          <w:b/>
          <w:sz w:val="24"/>
          <w:szCs w:val="24"/>
          <w:lang w:val="fr-FR"/>
        </w:rPr>
        <w:tab/>
        <w:t xml:space="preserve">                    S.C. PRIME SOLUTIONS S.R.L.</w:t>
      </w:r>
    </w:p>
    <w:p w:rsidR="00CF4A1D" w:rsidRPr="00FD355B" w:rsidRDefault="00CF4A1D" w:rsidP="00CF4A1D">
      <w:pPr>
        <w:pStyle w:val="Corptext"/>
        <w:tabs>
          <w:tab w:val="clear" w:pos="0"/>
        </w:tabs>
        <w:rPr>
          <w:b/>
          <w:sz w:val="24"/>
          <w:szCs w:val="24"/>
          <w:lang w:val="fr-FR"/>
        </w:rPr>
      </w:pPr>
      <w:r w:rsidRPr="00FD355B">
        <w:rPr>
          <w:b/>
          <w:sz w:val="24"/>
          <w:szCs w:val="24"/>
          <w:lang w:val="fr-FR"/>
        </w:rPr>
        <w:t xml:space="preserve">BUCUREŞTI                                                                                    </w:t>
      </w:r>
    </w:p>
    <w:p w:rsidR="00CF4A1D" w:rsidRPr="00FD355B" w:rsidRDefault="00CF4A1D" w:rsidP="00CF4A1D">
      <w:pPr>
        <w:pStyle w:val="Corptext"/>
        <w:tabs>
          <w:tab w:val="clear" w:pos="0"/>
        </w:tabs>
        <w:rPr>
          <w:b/>
          <w:sz w:val="24"/>
          <w:szCs w:val="24"/>
          <w:lang w:val="fr-FR"/>
        </w:rPr>
      </w:pPr>
    </w:p>
    <w:p w:rsidR="00CF4A1D" w:rsidRPr="00CF4A1D" w:rsidRDefault="00CF4A1D" w:rsidP="00CF4A1D">
      <w:pPr>
        <w:pStyle w:val="Corptext"/>
        <w:tabs>
          <w:tab w:val="clear" w:pos="0"/>
        </w:tabs>
        <w:jc w:val="left"/>
        <w:rPr>
          <w:b/>
          <w:sz w:val="24"/>
          <w:szCs w:val="24"/>
          <w:lang w:val="es-ES"/>
        </w:rPr>
      </w:pPr>
      <w:r w:rsidRPr="00CF4A1D">
        <w:rPr>
          <w:b/>
          <w:sz w:val="24"/>
          <w:szCs w:val="24"/>
          <w:lang w:val="es-ES"/>
        </w:rPr>
        <w:t xml:space="preserve">PRIMAR, </w:t>
      </w:r>
      <w:r w:rsidRPr="00CF4A1D">
        <w:rPr>
          <w:b/>
          <w:sz w:val="24"/>
          <w:szCs w:val="24"/>
          <w:lang w:val="es-ES"/>
        </w:rPr>
        <w:tab/>
      </w:r>
      <w:r w:rsidRPr="00CF4A1D">
        <w:rPr>
          <w:b/>
          <w:sz w:val="24"/>
          <w:szCs w:val="24"/>
          <w:lang w:val="es-ES"/>
        </w:rPr>
        <w:tab/>
      </w:r>
      <w:r w:rsidRPr="00CF4A1D">
        <w:rPr>
          <w:b/>
          <w:sz w:val="24"/>
          <w:szCs w:val="24"/>
          <w:lang w:val="es-ES"/>
        </w:rPr>
        <w:tab/>
      </w:r>
      <w:r w:rsidRPr="00CF4A1D">
        <w:rPr>
          <w:b/>
          <w:sz w:val="24"/>
          <w:szCs w:val="24"/>
          <w:lang w:val="es-ES"/>
        </w:rPr>
        <w:tab/>
      </w:r>
      <w:r w:rsidRPr="00CF4A1D">
        <w:rPr>
          <w:b/>
          <w:sz w:val="24"/>
          <w:szCs w:val="24"/>
          <w:lang w:val="es-ES"/>
        </w:rPr>
        <w:tab/>
        <w:t xml:space="preserve">               </w:t>
      </w:r>
      <w:r w:rsidR="001000F9">
        <w:rPr>
          <w:b/>
          <w:sz w:val="24"/>
          <w:szCs w:val="24"/>
          <w:lang w:val="es-ES"/>
        </w:rPr>
        <w:t xml:space="preserve">             DIRECTOR GENERAL</w:t>
      </w:r>
      <w:r w:rsidRPr="00CF4A1D">
        <w:rPr>
          <w:b/>
          <w:sz w:val="24"/>
          <w:szCs w:val="24"/>
          <w:lang w:val="es-ES"/>
        </w:rPr>
        <w:t xml:space="preserve">          </w:t>
      </w:r>
    </w:p>
    <w:p w:rsidR="00CF4A1D" w:rsidRPr="00CF4A1D" w:rsidRDefault="007F112A" w:rsidP="007F112A">
      <w:pPr>
        <w:pStyle w:val="Corptext"/>
        <w:tabs>
          <w:tab w:val="clear" w:pos="0"/>
        </w:tabs>
        <w:rPr>
          <w:b/>
          <w:sz w:val="24"/>
          <w:szCs w:val="24"/>
          <w:lang w:val="es-ES"/>
        </w:rPr>
      </w:pPr>
      <w:r w:rsidRPr="007F112A">
        <w:rPr>
          <w:highlight w:val="black"/>
          <w:lang w:val="fr-FR"/>
        </w:rPr>
        <w:t>_____________________</w:t>
      </w:r>
      <w:r w:rsidR="00CF4A1D" w:rsidRPr="001000F9">
        <w:rPr>
          <w:b/>
          <w:color w:val="000000"/>
          <w:sz w:val="24"/>
          <w:szCs w:val="24"/>
          <w:lang w:val="fr-FR"/>
        </w:rPr>
        <w:tab/>
      </w:r>
      <w:r w:rsidR="00CF4A1D" w:rsidRPr="001000F9">
        <w:rPr>
          <w:b/>
          <w:color w:val="000000"/>
          <w:sz w:val="24"/>
          <w:szCs w:val="24"/>
          <w:lang w:val="fr-FR"/>
        </w:rPr>
        <w:tab/>
      </w:r>
      <w:r w:rsidR="00CF4A1D" w:rsidRPr="001000F9">
        <w:rPr>
          <w:b/>
          <w:color w:val="000000"/>
          <w:sz w:val="24"/>
          <w:szCs w:val="24"/>
          <w:lang w:val="fr-FR"/>
        </w:rPr>
        <w:tab/>
        <w:t xml:space="preserve">         </w:t>
      </w:r>
      <w:r>
        <w:rPr>
          <w:b/>
          <w:color w:val="000000"/>
          <w:sz w:val="24"/>
          <w:szCs w:val="24"/>
          <w:lang w:val="fr-FR"/>
        </w:rPr>
        <w:t xml:space="preserve">                          </w:t>
      </w:r>
      <w:r w:rsidR="00CF4A1D" w:rsidRPr="001000F9">
        <w:rPr>
          <w:b/>
          <w:color w:val="000000"/>
          <w:sz w:val="24"/>
          <w:szCs w:val="24"/>
          <w:lang w:val="fr-FR"/>
        </w:rPr>
        <w:t xml:space="preserve">  </w:t>
      </w:r>
      <w:r w:rsidRPr="007F112A">
        <w:rPr>
          <w:highlight w:val="black"/>
          <w:lang w:val="fr-FR"/>
        </w:rPr>
        <w:t>_____________________</w:t>
      </w:r>
    </w:p>
    <w:p w:rsidR="00CF4A1D" w:rsidRPr="00CF4A1D" w:rsidRDefault="00CF4A1D" w:rsidP="00CF4A1D">
      <w:pPr>
        <w:pStyle w:val="Corptext"/>
        <w:tabs>
          <w:tab w:val="clear" w:pos="0"/>
        </w:tabs>
        <w:jc w:val="left"/>
        <w:rPr>
          <w:b/>
          <w:sz w:val="24"/>
          <w:szCs w:val="24"/>
          <w:lang w:val="es-ES"/>
        </w:rPr>
      </w:pPr>
    </w:p>
    <w:p w:rsidR="00CF4A1D" w:rsidRPr="001000F9" w:rsidRDefault="00CF4A1D" w:rsidP="00CF4A1D">
      <w:pPr>
        <w:pStyle w:val="Corptext"/>
        <w:tabs>
          <w:tab w:val="clear" w:pos="0"/>
        </w:tabs>
        <w:rPr>
          <w:b/>
          <w:sz w:val="24"/>
          <w:szCs w:val="24"/>
          <w:lang w:val="fr-FR"/>
        </w:rPr>
      </w:pPr>
    </w:p>
    <w:p w:rsidR="00CF4A1D" w:rsidRPr="00CF4A1D" w:rsidRDefault="00CF4A1D" w:rsidP="00CF4A1D">
      <w:pPr>
        <w:pStyle w:val="Corptext"/>
        <w:tabs>
          <w:tab w:val="clear" w:pos="0"/>
        </w:tabs>
        <w:rPr>
          <w:b/>
          <w:sz w:val="24"/>
          <w:szCs w:val="24"/>
        </w:rPr>
      </w:pPr>
      <w:r w:rsidRPr="00CF4A1D">
        <w:rPr>
          <w:b/>
          <w:sz w:val="24"/>
          <w:szCs w:val="24"/>
        </w:rPr>
        <w:t xml:space="preserve">DIRECTIA ECONOMICA                                            </w:t>
      </w:r>
    </w:p>
    <w:p w:rsidR="00CF4A1D" w:rsidRDefault="00CF4A1D" w:rsidP="00CF4A1D">
      <w:pPr>
        <w:pStyle w:val="Corptext"/>
        <w:tabs>
          <w:tab w:val="clear" w:pos="0"/>
          <w:tab w:val="left" w:pos="720"/>
          <w:tab w:val="left" w:pos="1440"/>
          <w:tab w:val="left" w:pos="2160"/>
          <w:tab w:val="left" w:pos="2880"/>
          <w:tab w:val="left" w:pos="3600"/>
          <w:tab w:val="left" w:pos="4320"/>
          <w:tab w:val="left" w:pos="5040"/>
          <w:tab w:val="left" w:pos="6990"/>
        </w:tabs>
        <w:rPr>
          <w:b/>
          <w:sz w:val="24"/>
          <w:szCs w:val="24"/>
          <w:lang w:val="es-ES"/>
        </w:rPr>
      </w:pPr>
      <w:r w:rsidRPr="00CF4A1D">
        <w:rPr>
          <w:b/>
          <w:sz w:val="24"/>
          <w:szCs w:val="24"/>
        </w:rPr>
        <w:t xml:space="preserve">DIRECTOR EXECUTIV                    </w:t>
      </w:r>
      <w:r w:rsidRPr="00CF4A1D">
        <w:rPr>
          <w:b/>
          <w:sz w:val="24"/>
          <w:szCs w:val="24"/>
          <w:lang w:val="es-ES"/>
        </w:rPr>
        <w:tab/>
      </w:r>
      <w:r w:rsidRPr="00CF4A1D">
        <w:rPr>
          <w:b/>
          <w:sz w:val="24"/>
          <w:szCs w:val="24"/>
          <w:lang w:val="es-ES"/>
        </w:rPr>
        <w:tab/>
      </w:r>
      <w:r w:rsidRPr="00CF4A1D">
        <w:rPr>
          <w:b/>
          <w:color w:val="FF0000"/>
          <w:sz w:val="24"/>
          <w:szCs w:val="24"/>
          <w:lang w:val="es-ES"/>
        </w:rPr>
        <w:t xml:space="preserve">          </w:t>
      </w:r>
      <w:r>
        <w:rPr>
          <w:b/>
          <w:sz w:val="24"/>
          <w:szCs w:val="24"/>
          <w:lang w:val="es-ES"/>
        </w:rPr>
        <w:t xml:space="preserve"> </w:t>
      </w:r>
    </w:p>
    <w:p w:rsidR="00CF4A1D" w:rsidRPr="00CF4A1D" w:rsidRDefault="007F112A" w:rsidP="00CF4A1D">
      <w:pPr>
        <w:pStyle w:val="Corptext"/>
        <w:tabs>
          <w:tab w:val="clear" w:pos="0"/>
          <w:tab w:val="left" w:pos="720"/>
          <w:tab w:val="left" w:pos="1440"/>
          <w:tab w:val="left" w:pos="2160"/>
          <w:tab w:val="left" w:pos="2880"/>
          <w:tab w:val="left" w:pos="3600"/>
          <w:tab w:val="left" w:pos="4320"/>
          <w:tab w:val="left" w:pos="5040"/>
          <w:tab w:val="left" w:pos="6990"/>
        </w:tabs>
        <w:rPr>
          <w:b/>
          <w:sz w:val="24"/>
          <w:szCs w:val="24"/>
          <w:lang w:val="es-ES"/>
        </w:rPr>
      </w:pPr>
      <w:r w:rsidRPr="007F112A">
        <w:rPr>
          <w:highlight w:val="black"/>
          <w:lang w:val="fr-FR"/>
        </w:rPr>
        <w:t>_____________________</w:t>
      </w:r>
      <w:r w:rsidR="00CF4A1D" w:rsidRPr="00CF4A1D">
        <w:rPr>
          <w:sz w:val="24"/>
          <w:szCs w:val="24"/>
          <w:lang w:val="it-IT"/>
        </w:rPr>
        <w:tab/>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 xml:space="preserve">            </w:t>
      </w:r>
    </w:p>
    <w:p w:rsidR="00CF4A1D" w:rsidRPr="00CF4A1D" w:rsidRDefault="00CF4A1D" w:rsidP="00CF4A1D">
      <w:pPr>
        <w:pStyle w:val="Corptext"/>
        <w:tabs>
          <w:tab w:val="clear" w:pos="0"/>
        </w:tabs>
        <w:rPr>
          <w:b/>
          <w:sz w:val="24"/>
          <w:szCs w:val="24"/>
          <w:lang w:val="es-ES"/>
        </w:rPr>
      </w:pPr>
    </w:p>
    <w:p w:rsidR="00CF4A1D" w:rsidRPr="00CF4A1D" w:rsidRDefault="00CF4A1D" w:rsidP="00CF4A1D">
      <w:pPr>
        <w:pStyle w:val="Corptext"/>
        <w:tabs>
          <w:tab w:val="clear" w:pos="0"/>
        </w:tabs>
        <w:rPr>
          <w:b/>
          <w:sz w:val="24"/>
          <w:szCs w:val="24"/>
          <w:lang w:val="es-ES"/>
        </w:rPr>
      </w:pPr>
    </w:p>
    <w:p w:rsidR="00CF4A1D" w:rsidRPr="00CF4A1D" w:rsidRDefault="00CF4A1D" w:rsidP="00CF4A1D">
      <w:pPr>
        <w:pStyle w:val="Corptext"/>
        <w:tabs>
          <w:tab w:val="clear" w:pos="0"/>
        </w:tabs>
        <w:rPr>
          <w:b/>
          <w:sz w:val="24"/>
          <w:szCs w:val="24"/>
          <w:lang w:val="es-ES"/>
        </w:rPr>
      </w:pPr>
    </w:p>
    <w:p w:rsidR="00CF4A1D" w:rsidRPr="00CF4A1D" w:rsidRDefault="00CF4A1D" w:rsidP="00CF4A1D">
      <w:pPr>
        <w:pStyle w:val="Corptext"/>
        <w:tabs>
          <w:tab w:val="clear" w:pos="0"/>
        </w:tabs>
        <w:rPr>
          <w:b/>
          <w:sz w:val="24"/>
          <w:szCs w:val="24"/>
          <w:lang w:val="es-ES"/>
        </w:rPr>
      </w:pPr>
      <w:r w:rsidRPr="00CF4A1D">
        <w:rPr>
          <w:b/>
          <w:sz w:val="24"/>
          <w:szCs w:val="24"/>
          <w:lang w:val="es-ES"/>
        </w:rPr>
        <w:t>DIRECŢIA</w:t>
      </w:r>
      <w:r>
        <w:rPr>
          <w:b/>
          <w:sz w:val="24"/>
          <w:szCs w:val="24"/>
          <w:lang w:val="es-ES"/>
        </w:rPr>
        <w:t xml:space="preserve"> DIGITALIZARE</w:t>
      </w:r>
      <w:r w:rsidRPr="00CF4A1D">
        <w:rPr>
          <w:b/>
          <w:sz w:val="24"/>
          <w:szCs w:val="24"/>
          <w:lang w:val="es-ES"/>
        </w:rPr>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DIRECTOR EXECUTIV,</w:t>
      </w:r>
    </w:p>
    <w:p w:rsidR="00CF4A1D" w:rsidRPr="00CF4A1D" w:rsidRDefault="007F112A" w:rsidP="00CF4A1D">
      <w:pPr>
        <w:pStyle w:val="Corptext"/>
        <w:tabs>
          <w:tab w:val="clear" w:pos="0"/>
        </w:tabs>
        <w:rPr>
          <w:b/>
          <w:sz w:val="24"/>
          <w:szCs w:val="24"/>
          <w:lang w:val="es-ES"/>
        </w:rPr>
      </w:pPr>
      <w:r w:rsidRPr="007F112A">
        <w:rPr>
          <w:highlight w:val="black"/>
          <w:lang w:val="fr-FR"/>
        </w:rPr>
        <w:t>_____________________</w:t>
      </w:r>
    </w:p>
    <w:p w:rsidR="00CF4A1D" w:rsidRPr="00CF4A1D" w:rsidRDefault="00CF4A1D" w:rsidP="00CF4A1D">
      <w:pPr>
        <w:pStyle w:val="Corptext"/>
        <w:tabs>
          <w:tab w:val="clear" w:pos="0"/>
        </w:tabs>
        <w:rPr>
          <w:b/>
          <w:sz w:val="24"/>
          <w:szCs w:val="24"/>
          <w:lang w:val="es-ES"/>
        </w:rPr>
      </w:pPr>
    </w:p>
    <w:p w:rsidR="00CF4A1D" w:rsidRPr="00CF4A1D" w:rsidRDefault="00CF4A1D" w:rsidP="00CF4A1D">
      <w:pPr>
        <w:pStyle w:val="Corptext"/>
        <w:tabs>
          <w:tab w:val="clear" w:pos="0"/>
        </w:tabs>
        <w:rPr>
          <w:b/>
          <w:sz w:val="24"/>
          <w:szCs w:val="24"/>
          <w:lang w:val="es-ES"/>
        </w:rPr>
      </w:pPr>
      <w:r w:rsidRPr="00CF4A1D">
        <w:rPr>
          <w:b/>
          <w:sz w:val="24"/>
          <w:szCs w:val="24"/>
          <w:lang w:val="es-ES"/>
        </w:rPr>
        <w:tab/>
      </w:r>
    </w:p>
    <w:p w:rsidR="00CF4A1D" w:rsidRPr="00CF4A1D" w:rsidRDefault="00CF4A1D" w:rsidP="00CF4A1D">
      <w:pPr>
        <w:pStyle w:val="Corptext"/>
        <w:tabs>
          <w:tab w:val="clear" w:pos="0"/>
        </w:tabs>
        <w:rPr>
          <w:b/>
          <w:sz w:val="24"/>
          <w:szCs w:val="24"/>
          <w:lang w:val="es-ES"/>
        </w:rPr>
      </w:pPr>
      <w:r w:rsidRPr="00CF4A1D">
        <w:rPr>
          <w:b/>
          <w:sz w:val="24"/>
          <w:szCs w:val="24"/>
          <w:lang w:val="es-ES"/>
        </w:rPr>
        <w:tab/>
        <w:t xml:space="preserve">           </w:t>
      </w:r>
      <w:r w:rsidRPr="00CF4A1D">
        <w:rPr>
          <w:sz w:val="24"/>
          <w:szCs w:val="24"/>
          <w:lang w:val="es-ES"/>
        </w:rPr>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 xml:space="preserve">DIRECTIA ACHIZITII </w:t>
      </w:r>
    </w:p>
    <w:p w:rsidR="00CF4A1D" w:rsidRPr="00CF4A1D" w:rsidRDefault="00CF4A1D" w:rsidP="00CF4A1D">
      <w:pPr>
        <w:pStyle w:val="Corptext"/>
        <w:tabs>
          <w:tab w:val="clear" w:pos="0"/>
        </w:tabs>
        <w:rPr>
          <w:b/>
          <w:sz w:val="24"/>
          <w:szCs w:val="24"/>
          <w:lang w:val="es-ES"/>
        </w:rPr>
      </w:pPr>
      <w:r w:rsidRPr="00CF4A1D">
        <w:rPr>
          <w:b/>
          <w:sz w:val="24"/>
          <w:szCs w:val="24"/>
          <w:lang w:val="es-ES"/>
        </w:rPr>
        <w:t>DIRECTOR EXECUTIV</w:t>
      </w:r>
    </w:p>
    <w:p w:rsidR="00CF4A1D" w:rsidRPr="00CF4A1D" w:rsidRDefault="007F112A" w:rsidP="00CF4A1D">
      <w:pPr>
        <w:pStyle w:val="Corptext"/>
        <w:tabs>
          <w:tab w:val="clear" w:pos="0"/>
        </w:tabs>
        <w:rPr>
          <w:b/>
          <w:sz w:val="24"/>
          <w:szCs w:val="24"/>
          <w:lang w:val="es-ES"/>
        </w:rPr>
      </w:pPr>
      <w:r w:rsidRPr="007F112A">
        <w:rPr>
          <w:highlight w:val="black"/>
          <w:lang w:val="fr-FR"/>
        </w:rPr>
        <w:t>_____________________</w:t>
      </w:r>
    </w:p>
    <w:p w:rsidR="00CF4A1D" w:rsidRPr="00CF4A1D" w:rsidRDefault="00CF4A1D" w:rsidP="00CF4A1D">
      <w:pPr>
        <w:pStyle w:val="Corptext"/>
        <w:tabs>
          <w:tab w:val="clear" w:pos="0"/>
        </w:tabs>
        <w:rPr>
          <w:b/>
          <w:sz w:val="24"/>
          <w:szCs w:val="24"/>
          <w:lang w:val="es-ES"/>
        </w:rPr>
      </w:pPr>
    </w:p>
    <w:p w:rsidR="00CF4A1D" w:rsidRPr="00CF4A1D" w:rsidRDefault="00CF4A1D" w:rsidP="00CF4A1D">
      <w:pPr>
        <w:pStyle w:val="Corptext"/>
        <w:tabs>
          <w:tab w:val="clear" w:pos="0"/>
        </w:tabs>
        <w:rPr>
          <w:b/>
          <w:sz w:val="24"/>
          <w:szCs w:val="24"/>
          <w:lang w:val="es-ES"/>
        </w:rPr>
      </w:pPr>
      <w:r w:rsidRPr="00CF4A1D">
        <w:rPr>
          <w:b/>
          <w:sz w:val="24"/>
          <w:szCs w:val="24"/>
          <w:lang w:val="es-ES"/>
        </w:rPr>
        <w:tab/>
      </w:r>
      <w:r w:rsidRPr="00CF4A1D">
        <w:rPr>
          <w:b/>
          <w:sz w:val="24"/>
          <w:szCs w:val="24"/>
          <w:lang w:val="es-ES"/>
        </w:rPr>
        <w:tab/>
      </w:r>
      <w:r w:rsidRPr="00CF4A1D">
        <w:rPr>
          <w:b/>
          <w:sz w:val="24"/>
          <w:szCs w:val="24"/>
          <w:lang w:val="es-ES"/>
        </w:rPr>
        <w:tab/>
      </w:r>
      <w:r w:rsidRPr="00CF4A1D">
        <w:rPr>
          <w:b/>
          <w:sz w:val="24"/>
          <w:szCs w:val="24"/>
          <w:lang w:val="es-ES"/>
        </w:rPr>
        <w:tab/>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AVIZAT CFP,</w:t>
      </w:r>
    </w:p>
    <w:p w:rsidR="00CF4A1D" w:rsidRDefault="00CF4A1D" w:rsidP="00CF4A1D">
      <w:pPr>
        <w:pStyle w:val="Corptext"/>
        <w:tabs>
          <w:tab w:val="clear" w:pos="0"/>
        </w:tabs>
        <w:rPr>
          <w:sz w:val="24"/>
          <w:szCs w:val="24"/>
          <w:lang w:val="es-ES"/>
        </w:rPr>
      </w:pPr>
    </w:p>
    <w:p w:rsidR="00CF4A1D" w:rsidRDefault="00CF4A1D" w:rsidP="00CF4A1D">
      <w:pPr>
        <w:pStyle w:val="Corptext"/>
        <w:tabs>
          <w:tab w:val="clear" w:pos="0"/>
        </w:tabs>
        <w:rPr>
          <w:sz w:val="24"/>
          <w:szCs w:val="24"/>
          <w:lang w:val="es-ES"/>
        </w:rPr>
      </w:pPr>
    </w:p>
    <w:p w:rsidR="00CF4A1D" w:rsidRPr="00CF4A1D" w:rsidRDefault="00CF4A1D" w:rsidP="00CF4A1D">
      <w:pPr>
        <w:pStyle w:val="Corptext"/>
        <w:tabs>
          <w:tab w:val="clear" w:pos="0"/>
        </w:tabs>
        <w:rPr>
          <w:sz w:val="24"/>
          <w:szCs w:val="24"/>
          <w:lang w:val="es-ES"/>
        </w:rPr>
      </w:pPr>
      <w:r w:rsidRPr="00CF4A1D">
        <w:rPr>
          <w:sz w:val="24"/>
          <w:szCs w:val="24"/>
          <w:lang w:val="es-ES"/>
        </w:rPr>
        <w:tab/>
        <w:t xml:space="preserve">     </w:t>
      </w:r>
    </w:p>
    <w:p w:rsidR="00CF4A1D" w:rsidRPr="00CF4A1D" w:rsidRDefault="00CF4A1D" w:rsidP="00CF4A1D">
      <w:pPr>
        <w:pStyle w:val="Corptext"/>
        <w:tabs>
          <w:tab w:val="clear" w:pos="0"/>
        </w:tabs>
        <w:rPr>
          <w:sz w:val="24"/>
          <w:szCs w:val="24"/>
          <w:lang w:val="es-ES"/>
        </w:rPr>
      </w:pPr>
      <w:r w:rsidRPr="00CF4A1D">
        <w:rPr>
          <w:sz w:val="24"/>
          <w:szCs w:val="24"/>
          <w:lang w:val="es-ES"/>
        </w:rPr>
        <w:t xml:space="preserve">                                   </w:t>
      </w:r>
      <w:r w:rsidRPr="00CF4A1D">
        <w:rPr>
          <w:sz w:val="24"/>
          <w:szCs w:val="24"/>
          <w:lang w:val="es-ES"/>
        </w:rPr>
        <w:tab/>
      </w:r>
      <w:r w:rsidRPr="00CF4A1D">
        <w:rPr>
          <w:sz w:val="24"/>
          <w:szCs w:val="24"/>
          <w:lang w:val="es-ES"/>
        </w:rPr>
        <w:tab/>
        <w:t xml:space="preserve"> </w:t>
      </w:r>
      <w:r w:rsidRPr="00CF4A1D">
        <w:rPr>
          <w:sz w:val="24"/>
          <w:szCs w:val="24"/>
          <w:lang w:val="es-ES"/>
        </w:rPr>
        <w:tab/>
      </w:r>
      <w:r w:rsidRPr="00CF4A1D">
        <w:rPr>
          <w:sz w:val="24"/>
          <w:szCs w:val="24"/>
          <w:lang w:val="es-ES"/>
        </w:rPr>
        <w:tab/>
      </w:r>
      <w:r w:rsidRPr="00CF4A1D">
        <w:rPr>
          <w:sz w:val="24"/>
          <w:szCs w:val="24"/>
          <w:lang w:val="es-ES"/>
        </w:rPr>
        <w:tab/>
      </w:r>
      <w:r w:rsidRPr="00CF4A1D">
        <w:rPr>
          <w:sz w:val="24"/>
          <w:szCs w:val="24"/>
          <w:lang w:val="es-ES"/>
        </w:rPr>
        <w:tab/>
      </w:r>
    </w:p>
    <w:p w:rsidR="00CF4A1D" w:rsidRPr="00CF4A1D" w:rsidRDefault="00CF4A1D" w:rsidP="00CF4A1D">
      <w:pPr>
        <w:pStyle w:val="Corptext"/>
        <w:tabs>
          <w:tab w:val="clear" w:pos="0"/>
        </w:tabs>
        <w:rPr>
          <w:b/>
          <w:sz w:val="24"/>
          <w:szCs w:val="24"/>
          <w:lang w:val="es-ES"/>
        </w:rPr>
      </w:pPr>
      <w:r w:rsidRPr="00CF4A1D">
        <w:rPr>
          <w:b/>
          <w:sz w:val="24"/>
          <w:szCs w:val="24"/>
          <w:lang w:val="es-ES"/>
        </w:rPr>
        <w:t>AVIZAT LEGALITATE,</w:t>
      </w:r>
      <w:r w:rsidRPr="00CF4A1D">
        <w:rPr>
          <w:b/>
          <w:sz w:val="24"/>
          <w:szCs w:val="24"/>
          <w:lang w:val="es-ES"/>
        </w:rPr>
        <w:tab/>
        <w:t xml:space="preserve">  </w:t>
      </w:r>
      <w:r w:rsidRPr="00CF4A1D">
        <w:rPr>
          <w:b/>
          <w:sz w:val="24"/>
          <w:szCs w:val="24"/>
          <w:lang w:val="es-ES"/>
        </w:rPr>
        <w:tab/>
      </w:r>
      <w:r w:rsidRPr="00CF4A1D">
        <w:rPr>
          <w:b/>
          <w:sz w:val="24"/>
          <w:szCs w:val="24"/>
          <w:lang w:val="es-ES"/>
        </w:rPr>
        <w:tab/>
      </w:r>
      <w:r w:rsidRPr="00CF4A1D">
        <w:rPr>
          <w:b/>
          <w:sz w:val="24"/>
          <w:szCs w:val="24"/>
          <w:lang w:val="es-ES"/>
        </w:rPr>
        <w:tab/>
        <w:t xml:space="preserve">          </w:t>
      </w:r>
    </w:p>
    <w:p w:rsidR="00CF4A1D" w:rsidRPr="00CF4A1D" w:rsidRDefault="00CF4A1D" w:rsidP="00CF4A1D">
      <w:pPr>
        <w:pStyle w:val="Corptext"/>
        <w:tabs>
          <w:tab w:val="clear" w:pos="0"/>
        </w:tabs>
        <w:rPr>
          <w:b/>
          <w:sz w:val="24"/>
          <w:szCs w:val="24"/>
          <w:lang w:val="es-ES"/>
        </w:rPr>
      </w:pPr>
      <w:r w:rsidRPr="00CF4A1D">
        <w:rPr>
          <w:b/>
          <w:sz w:val="24"/>
          <w:szCs w:val="24"/>
          <w:lang w:val="es-ES"/>
        </w:rPr>
        <w:t xml:space="preserve">ŞEF SERVICIU ASISTENȚĂ JURIDICĂ </w:t>
      </w:r>
    </w:p>
    <w:p w:rsidR="00CF4A1D" w:rsidRPr="00CF4A1D" w:rsidRDefault="007F112A" w:rsidP="00CF4A1D">
      <w:pPr>
        <w:tabs>
          <w:tab w:val="left" w:pos="1155"/>
        </w:tabs>
        <w:rPr>
          <w:b/>
          <w:lang w:val="it-IT"/>
        </w:rPr>
      </w:pPr>
      <w:r w:rsidRPr="007F112A">
        <w:rPr>
          <w:highlight w:val="black"/>
          <w:lang w:val="fr-FR" w:eastAsia="en-US"/>
        </w:rPr>
        <w:t>_____________________</w:t>
      </w:r>
      <w:r w:rsidR="00CF4A1D" w:rsidRPr="00CF4A1D">
        <w:rPr>
          <w:b/>
          <w:lang w:val="it-IT"/>
        </w:rPr>
        <w:t xml:space="preserve">                                </w:t>
      </w:r>
    </w:p>
    <w:p w:rsidR="00CF4A1D" w:rsidRPr="00CF4A1D" w:rsidRDefault="00CF4A1D" w:rsidP="00CF4A1D">
      <w:pPr>
        <w:tabs>
          <w:tab w:val="left" w:pos="1155"/>
        </w:tabs>
        <w:rPr>
          <w:b/>
          <w:lang w:val="it-IT"/>
        </w:rPr>
      </w:pPr>
    </w:p>
    <w:p w:rsidR="00CF4A1D" w:rsidRPr="00CF4A1D" w:rsidRDefault="00CF4A1D" w:rsidP="00CF4A1D">
      <w:pPr>
        <w:tabs>
          <w:tab w:val="left" w:pos="1155"/>
        </w:tabs>
        <w:rPr>
          <w:lang w:val="it-IT"/>
        </w:rPr>
      </w:pPr>
      <w:r w:rsidRPr="00CF4A1D">
        <w:rPr>
          <w:lang w:val="it-IT"/>
        </w:rPr>
        <w:tab/>
      </w:r>
      <w:r w:rsidRPr="00CF4A1D">
        <w:rPr>
          <w:lang w:val="it-IT"/>
        </w:rPr>
        <w:tab/>
      </w:r>
    </w:p>
    <w:p w:rsidR="00CF4A1D" w:rsidRPr="00CF4A1D" w:rsidRDefault="00CF4A1D" w:rsidP="00CF4A1D">
      <w:pPr>
        <w:tabs>
          <w:tab w:val="left" w:pos="1155"/>
        </w:tabs>
        <w:rPr>
          <w:lang w:val="it-IT"/>
        </w:rPr>
      </w:pPr>
    </w:p>
    <w:p w:rsidR="00CF4A1D" w:rsidRPr="00CF4A1D" w:rsidRDefault="00CF4A1D" w:rsidP="00CF4A1D">
      <w:pPr>
        <w:tabs>
          <w:tab w:val="left" w:pos="1155"/>
        </w:tabs>
        <w:rPr>
          <w:b/>
          <w:lang w:val="it-IT"/>
        </w:rPr>
      </w:pPr>
      <w:r w:rsidRPr="00CF4A1D">
        <w:rPr>
          <w:b/>
          <w:lang w:val="it-IT"/>
        </w:rPr>
        <w:t>INTOCMIT</w:t>
      </w:r>
    </w:p>
    <w:p w:rsidR="00CF4A1D" w:rsidRPr="00CF4A1D" w:rsidRDefault="00CF4A1D" w:rsidP="00CF4A1D">
      <w:pPr>
        <w:tabs>
          <w:tab w:val="left" w:pos="1155"/>
        </w:tabs>
        <w:rPr>
          <w:b/>
          <w:lang w:val="it-IT"/>
        </w:rPr>
      </w:pPr>
      <w:r w:rsidRPr="00CF4A1D">
        <w:rPr>
          <w:b/>
          <w:lang w:val="it-IT"/>
        </w:rPr>
        <w:t>CONSILIER ACHIZIȚII PUBLICE</w:t>
      </w:r>
    </w:p>
    <w:p w:rsidR="003B380B" w:rsidRDefault="007F112A" w:rsidP="00CF4A1D">
      <w:pPr>
        <w:tabs>
          <w:tab w:val="left" w:pos="1843"/>
        </w:tabs>
      </w:pPr>
      <w:r w:rsidRPr="007F112A">
        <w:rPr>
          <w:highlight w:val="black"/>
          <w:lang w:val="fr-FR" w:eastAsia="en-US"/>
        </w:rPr>
        <w:t>_____________________</w:t>
      </w:r>
    </w:p>
    <w:p w:rsidR="007F112A" w:rsidRDefault="007F112A" w:rsidP="00CF4A1D">
      <w:pPr>
        <w:tabs>
          <w:tab w:val="left" w:pos="1843"/>
        </w:tabs>
      </w:pPr>
    </w:p>
    <w:p w:rsidR="007F112A" w:rsidRDefault="007F112A" w:rsidP="00CF4A1D">
      <w:pPr>
        <w:tabs>
          <w:tab w:val="left" w:pos="1843"/>
        </w:tabs>
      </w:pPr>
    </w:p>
    <w:p w:rsidR="007F112A" w:rsidRDefault="007F112A" w:rsidP="00CF4A1D">
      <w:pPr>
        <w:tabs>
          <w:tab w:val="left" w:pos="1843"/>
        </w:tabs>
      </w:pPr>
    </w:p>
    <w:p w:rsidR="007F112A" w:rsidRDefault="007F112A" w:rsidP="00CF4A1D">
      <w:pPr>
        <w:tabs>
          <w:tab w:val="left" w:pos="1843"/>
        </w:tabs>
      </w:pPr>
    </w:p>
    <w:p w:rsidR="007F112A" w:rsidRDefault="007F112A" w:rsidP="00CF4A1D">
      <w:pPr>
        <w:tabs>
          <w:tab w:val="left" w:pos="1843"/>
        </w:tabs>
      </w:pPr>
    </w:p>
    <w:p w:rsidR="007F112A" w:rsidRDefault="007F112A" w:rsidP="00CF4A1D">
      <w:pPr>
        <w:tabs>
          <w:tab w:val="left" w:pos="1843"/>
        </w:tabs>
      </w:pPr>
    </w:p>
    <w:p w:rsidR="003B380B" w:rsidRDefault="003B380B" w:rsidP="00C33CC8">
      <w:pPr>
        <w:tabs>
          <w:tab w:val="left" w:pos="1843"/>
        </w:tabs>
        <w:jc w:val="right"/>
      </w:pPr>
      <w:r>
        <w:t xml:space="preserve">ANEXĂ  LA </w:t>
      </w:r>
      <w:r w:rsidR="00C33CC8">
        <w:t>CONTRACT nr.________________/________________</w:t>
      </w:r>
    </w:p>
    <w:p w:rsidR="003B380B" w:rsidRDefault="003B380B" w:rsidP="00CF4A1D">
      <w:pPr>
        <w:tabs>
          <w:tab w:val="left" w:pos="1843"/>
        </w:tabs>
      </w:pPr>
    </w:p>
    <w:p w:rsidR="003B380B" w:rsidRDefault="003B380B" w:rsidP="00CF4A1D">
      <w:pPr>
        <w:tabs>
          <w:tab w:val="left" w:pos="1843"/>
        </w:tabs>
      </w:pPr>
    </w:p>
    <w:p w:rsidR="00D15E05" w:rsidRPr="003B380B" w:rsidRDefault="00D15E05" w:rsidP="00D15E05">
      <w:pPr>
        <w:jc w:val="both"/>
        <w:rPr>
          <w:rFonts w:asciiTheme="majorBidi" w:hAnsiTheme="majorBidi" w:cstheme="majorBidi"/>
          <w:b/>
        </w:rPr>
      </w:pPr>
      <w:r w:rsidRPr="003B380B">
        <w:rPr>
          <w:rFonts w:asciiTheme="majorBidi" w:hAnsiTheme="majorBidi" w:cstheme="majorBidi"/>
          <w:b/>
        </w:rPr>
        <w:t>Lotul 1- echipament</w:t>
      </w:r>
      <w:r>
        <w:rPr>
          <w:rFonts w:asciiTheme="majorBidi" w:hAnsiTheme="majorBidi" w:cstheme="majorBidi"/>
          <w:b/>
        </w:rPr>
        <w:t>e</w:t>
      </w:r>
      <w:r w:rsidRPr="003B380B">
        <w:rPr>
          <w:rFonts w:asciiTheme="majorBidi" w:hAnsiTheme="majorBidi" w:cstheme="majorBidi"/>
          <w:b/>
        </w:rPr>
        <w:t xml:space="preserve"> de calcul ultraportabile</w:t>
      </w:r>
    </w:p>
    <w:p w:rsidR="00D15E05" w:rsidRDefault="00D15E05" w:rsidP="00CF4A1D">
      <w:pPr>
        <w:tabs>
          <w:tab w:val="left" w:pos="1843"/>
        </w:tabs>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109"/>
        <w:gridCol w:w="1787"/>
        <w:gridCol w:w="1183"/>
        <w:gridCol w:w="1368"/>
        <w:gridCol w:w="1417"/>
      </w:tblGrid>
      <w:tr w:rsidR="003B380B" w:rsidRPr="003B380B" w:rsidTr="003B380B">
        <w:trPr>
          <w:trHeight w:val="813"/>
        </w:trPr>
        <w:tc>
          <w:tcPr>
            <w:tcW w:w="599"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rPr>
            </w:pPr>
            <w:r w:rsidRPr="003B380B">
              <w:rPr>
                <w:rFonts w:asciiTheme="majorBidi" w:hAnsiTheme="majorBidi" w:cstheme="majorBidi"/>
                <w:b/>
              </w:rPr>
              <w:t>Nr.</w:t>
            </w:r>
          </w:p>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crt.</w:t>
            </w:r>
          </w:p>
        </w:tc>
        <w:tc>
          <w:tcPr>
            <w:tcW w:w="3109"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Denumire produse</w:t>
            </w:r>
          </w:p>
        </w:tc>
        <w:tc>
          <w:tcPr>
            <w:tcW w:w="1787"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rPr>
            </w:pPr>
            <w:r w:rsidRPr="003B380B">
              <w:rPr>
                <w:rFonts w:asciiTheme="majorBidi" w:hAnsiTheme="majorBidi" w:cstheme="majorBidi"/>
                <w:b/>
              </w:rPr>
              <w:t>Preţ unitar,</w:t>
            </w:r>
          </w:p>
          <w:p w:rsidR="003B380B" w:rsidRPr="003B380B" w:rsidRDefault="003B380B" w:rsidP="00732FFF">
            <w:pPr>
              <w:jc w:val="center"/>
              <w:rPr>
                <w:rFonts w:asciiTheme="majorBidi" w:hAnsiTheme="majorBidi" w:cstheme="majorBidi"/>
                <w:b/>
                <w:noProof/>
                <w:lang w:val="fr-FR"/>
              </w:rPr>
            </w:pPr>
            <w:r w:rsidRPr="003B380B">
              <w:rPr>
                <w:rFonts w:asciiTheme="majorBidi" w:hAnsiTheme="majorBidi" w:cstheme="majorBidi"/>
                <w:b/>
              </w:rPr>
              <w:t>fără    TVA</w:t>
            </w:r>
          </w:p>
          <w:p w:rsidR="003B380B" w:rsidRPr="003B380B" w:rsidRDefault="003B380B" w:rsidP="00732FFF">
            <w:pPr>
              <w:jc w:val="center"/>
              <w:rPr>
                <w:rFonts w:asciiTheme="majorBidi" w:hAnsiTheme="majorBidi" w:cstheme="majorBidi"/>
                <w:b/>
              </w:rPr>
            </w:pPr>
            <w:r w:rsidRPr="003B380B">
              <w:rPr>
                <w:rFonts w:asciiTheme="majorBidi" w:hAnsiTheme="majorBidi" w:cstheme="majorBidi"/>
                <w:b/>
                <w:noProof/>
                <w:lang w:val="fr-FR"/>
              </w:rPr>
              <w:t>- lei -</w:t>
            </w:r>
          </w:p>
        </w:tc>
        <w:tc>
          <w:tcPr>
            <w:tcW w:w="1183" w:type="dxa"/>
            <w:tcBorders>
              <w:top w:val="single" w:sz="4" w:space="0" w:color="auto"/>
              <w:left w:val="single" w:sz="4" w:space="0" w:color="auto"/>
              <w:bottom w:val="single" w:sz="4" w:space="0" w:color="auto"/>
              <w:right w:val="single" w:sz="4" w:space="0" w:color="auto"/>
            </w:tcBorders>
            <w:hideMark/>
          </w:tcPr>
          <w:p w:rsidR="003B380B" w:rsidRPr="003B380B" w:rsidRDefault="003B380B" w:rsidP="003B380B">
            <w:pPr>
              <w:jc w:val="center"/>
              <w:rPr>
                <w:rFonts w:asciiTheme="majorBidi" w:hAnsiTheme="majorBidi" w:cstheme="majorBidi"/>
                <w:b/>
              </w:rPr>
            </w:pPr>
            <w:r w:rsidRPr="003B380B">
              <w:rPr>
                <w:rFonts w:asciiTheme="majorBidi" w:hAnsiTheme="majorBidi" w:cstheme="majorBidi"/>
                <w:b/>
              </w:rPr>
              <w:t>Cantitate</w:t>
            </w:r>
          </w:p>
          <w:p w:rsidR="003B380B" w:rsidRPr="003B380B" w:rsidRDefault="003B380B" w:rsidP="00732FFF">
            <w:pPr>
              <w:jc w:val="center"/>
              <w:rPr>
                <w:rFonts w:asciiTheme="majorBidi" w:hAnsiTheme="majorBidi" w:cstheme="majorBidi"/>
                <w:b/>
                <w:noProof/>
                <w:lang w:val="en-US"/>
              </w:rPr>
            </w:pPr>
            <w:r w:rsidRPr="003B380B">
              <w:rPr>
                <w:rFonts w:asciiTheme="majorBidi" w:hAnsiTheme="majorBidi" w:cstheme="majorBidi"/>
                <w:b/>
                <w:lang w:val="en-US"/>
              </w:rPr>
              <w:t>-</w:t>
            </w:r>
            <w:r w:rsidRPr="003B380B">
              <w:rPr>
                <w:rFonts w:asciiTheme="majorBidi" w:hAnsiTheme="majorBidi" w:cstheme="majorBidi"/>
                <w:b/>
              </w:rPr>
              <w:t>buc.-</w:t>
            </w:r>
          </w:p>
        </w:tc>
        <w:tc>
          <w:tcPr>
            <w:tcW w:w="1368"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Preţ total,</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fără TVA,</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lang w:val="fr-FR"/>
              </w:rPr>
              <w:t>- lei -</w:t>
            </w:r>
          </w:p>
        </w:tc>
        <w:tc>
          <w:tcPr>
            <w:tcW w:w="1417" w:type="dxa"/>
            <w:tcBorders>
              <w:top w:val="single" w:sz="4" w:space="0" w:color="auto"/>
              <w:left w:val="single" w:sz="4" w:space="0" w:color="auto"/>
              <w:bottom w:val="single" w:sz="4" w:space="0" w:color="auto"/>
              <w:right w:val="single" w:sz="4" w:space="0" w:color="auto"/>
            </w:tcBorders>
          </w:tcPr>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Val. TVA</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-Lei-</w:t>
            </w:r>
          </w:p>
        </w:tc>
      </w:tr>
      <w:tr w:rsidR="003B380B" w:rsidRPr="003B380B" w:rsidTr="003B380B">
        <w:trPr>
          <w:trHeight w:val="359"/>
        </w:trPr>
        <w:tc>
          <w:tcPr>
            <w:tcW w:w="599"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1.</w:t>
            </w:r>
          </w:p>
        </w:tc>
        <w:tc>
          <w:tcPr>
            <w:tcW w:w="3109" w:type="dxa"/>
            <w:tcBorders>
              <w:top w:val="single" w:sz="4" w:space="0" w:color="auto"/>
              <w:left w:val="single" w:sz="4" w:space="0" w:color="auto"/>
              <w:bottom w:val="single" w:sz="4" w:space="0" w:color="auto"/>
              <w:right w:val="single" w:sz="4" w:space="0" w:color="auto"/>
            </w:tcBorders>
            <w:hideMark/>
          </w:tcPr>
          <w:p w:rsidR="003B380B" w:rsidRPr="003B380B" w:rsidRDefault="00D15E05" w:rsidP="00732FFF">
            <w:pPr>
              <w:jc w:val="both"/>
              <w:rPr>
                <w:rFonts w:asciiTheme="majorBidi" w:hAnsiTheme="majorBidi" w:cstheme="majorBidi"/>
                <w:b/>
              </w:rPr>
            </w:pPr>
            <w:r w:rsidRPr="003B380B">
              <w:rPr>
                <w:rFonts w:asciiTheme="majorBidi" w:hAnsiTheme="majorBidi" w:cstheme="majorBidi"/>
                <w:b/>
              </w:rPr>
              <w:t xml:space="preserve"> </w:t>
            </w:r>
            <w:r w:rsidR="003B380B" w:rsidRPr="003B380B">
              <w:rPr>
                <w:rFonts w:asciiTheme="majorBidi" w:hAnsiTheme="majorBidi" w:cstheme="majorBidi"/>
                <w:b/>
              </w:rPr>
              <w:t>(</w:t>
            </w:r>
            <w:r w:rsidR="00C33CC8">
              <w:rPr>
                <w:szCs w:val="20"/>
                <w:lang w:val="en-US" w:eastAsia="en-US"/>
              </w:rPr>
              <w:t>SAMSUNG TAB ACTIVE3 T575 (SM-T575NZKA)</w:t>
            </w:r>
            <w:r w:rsidR="003B380B" w:rsidRPr="003B380B">
              <w:rPr>
                <w:rFonts w:asciiTheme="majorBidi" w:hAnsiTheme="majorBidi" w:cstheme="majorBidi"/>
                <w:b/>
              </w:rPr>
              <w:t>)</w:t>
            </w:r>
          </w:p>
        </w:tc>
        <w:tc>
          <w:tcPr>
            <w:tcW w:w="1787"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2,374.63</w:t>
            </w:r>
          </w:p>
        </w:tc>
        <w:tc>
          <w:tcPr>
            <w:tcW w:w="1183"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17</w:t>
            </w:r>
          </w:p>
        </w:tc>
        <w:tc>
          <w:tcPr>
            <w:tcW w:w="1368"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40,368.71</w:t>
            </w:r>
          </w:p>
        </w:tc>
        <w:tc>
          <w:tcPr>
            <w:tcW w:w="1417"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7,670.0</w:t>
            </w:r>
            <w:r w:rsidR="00BD2D42">
              <w:rPr>
                <w:rFonts w:asciiTheme="majorBidi" w:hAnsiTheme="majorBidi" w:cstheme="majorBidi"/>
                <w:color w:val="000000"/>
              </w:rPr>
              <w:t>6</w:t>
            </w:r>
          </w:p>
        </w:tc>
      </w:tr>
      <w:tr w:rsidR="003B380B" w:rsidRPr="003B380B" w:rsidTr="003B380B">
        <w:trPr>
          <w:trHeight w:val="435"/>
        </w:trPr>
        <w:tc>
          <w:tcPr>
            <w:tcW w:w="6678" w:type="dxa"/>
            <w:gridSpan w:val="4"/>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 xml:space="preserve">TOTAL  </w:t>
            </w:r>
          </w:p>
        </w:tc>
        <w:tc>
          <w:tcPr>
            <w:tcW w:w="1368"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40,368.71</w:t>
            </w:r>
          </w:p>
        </w:tc>
        <w:tc>
          <w:tcPr>
            <w:tcW w:w="1417"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7,670.0</w:t>
            </w:r>
            <w:r w:rsidR="00BD2D42">
              <w:rPr>
                <w:rFonts w:asciiTheme="majorBidi" w:hAnsiTheme="majorBidi" w:cstheme="majorBidi"/>
                <w:color w:val="000000"/>
              </w:rPr>
              <w:t>6</w:t>
            </w:r>
          </w:p>
        </w:tc>
      </w:tr>
      <w:tr w:rsidR="003B380B" w:rsidRPr="003B380B" w:rsidTr="003B380B">
        <w:trPr>
          <w:trHeight w:val="435"/>
        </w:trPr>
        <w:tc>
          <w:tcPr>
            <w:tcW w:w="6678" w:type="dxa"/>
            <w:gridSpan w:val="4"/>
            <w:tcBorders>
              <w:top w:val="single" w:sz="4" w:space="0" w:color="auto"/>
              <w:left w:val="single" w:sz="4" w:space="0" w:color="auto"/>
              <w:bottom w:val="single" w:sz="4" w:space="0" w:color="auto"/>
              <w:right w:val="single" w:sz="4" w:space="0" w:color="auto"/>
            </w:tcBorders>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TOTAL – (lei cu TVA)</w:t>
            </w:r>
          </w:p>
        </w:tc>
        <w:tc>
          <w:tcPr>
            <w:tcW w:w="2785" w:type="dxa"/>
            <w:gridSpan w:val="2"/>
            <w:tcBorders>
              <w:top w:val="single" w:sz="4" w:space="0" w:color="auto"/>
              <w:left w:val="single" w:sz="4" w:space="0" w:color="auto"/>
              <w:bottom w:val="single" w:sz="4" w:space="0" w:color="auto"/>
              <w:right w:val="single" w:sz="4" w:space="0" w:color="auto"/>
            </w:tcBorders>
            <w:vAlign w:val="center"/>
          </w:tcPr>
          <w:p w:rsidR="003B380B" w:rsidRPr="003B380B" w:rsidRDefault="003B380B" w:rsidP="00C33CC8">
            <w:pPr>
              <w:jc w:val="center"/>
              <w:rPr>
                <w:rFonts w:asciiTheme="majorBidi" w:hAnsiTheme="majorBidi" w:cstheme="majorBidi"/>
                <w:color w:val="000000"/>
              </w:rPr>
            </w:pPr>
            <w:r w:rsidRPr="003B380B">
              <w:rPr>
                <w:rFonts w:asciiTheme="majorBidi" w:hAnsiTheme="majorBidi" w:cstheme="majorBidi"/>
                <w:color w:val="000000"/>
              </w:rPr>
              <w:t>48,038.7</w:t>
            </w:r>
            <w:r w:rsidR="00BD2D42">
              <w:rPr>
                <w:rFonts w:asciiTheme="majorBidi" w:hAnsiTheme="majorBidi" w:cstheme="majorBidi"/>
                <w:color w:val="000000"/>
              </w:rPr>
              <w:t>7</w:t>
            </w:r>
          </w:p>
        </w:tc>
      </w:tr>
    </w:tbl>
    <w:p w:rsidR="00C33CC8" w:rsidRDefault="00C33CC8" w:rsidP="00CF4A1D">
      <w:pPr>
        <w:tabs>
          <w:tab w:val="left" w:pos="1843"/>
        </w:tabs>
      </w:pPr>
    </w:p>
    <w:p w:rsidR="003B380B" w:rsidRPr="00D15E05" w:rsidRDefault="00D15E05" w:rsidP="00D15E05">
      <w:pPr>
        <w:rPr>
          <w:rFonts w:asciiTheme="majorBidi" w:hAnsiTheme="majorBidi" w:cstheme="majorBidi"/>
          <w:b/>
        </w:rPr>
      </w:pPr>
      <w:r w:rsidRPr="003B380B">
        <w:rPr>
          <w:rFonts w:asciiTheme="majorBidi" w:hAnsiTheme="majorBidi" w:cstheme="majorBidi"/>
          <w:b/>
        </w:rPr>
        <w:t>Lotul 2- ecran interactiv</w:t>
      </w:r>
    </w:p>
    <w:p w:rsidR="00D15E05" w:rsidRDefault="00D15E05" w:rsidP="00CF4A1D">
      <w:pPr>
        <w:tabs>
          <w:tab w:val="left" w:pos="1843"/>
        </w:tabs>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628"/>
        <w:gridCol w:w="2268"/>
        <w:gridCol w:w="1273"/>
        <w:gridCol w:w="1278"/>
        <w:gridCol w:w="1417"/>
      </w:tblGrid>
      <w:tr w:rsidR="003B380B" w:rsidRPr="003B380B" w:rsidTr="003B380B">
        <w:trPr>
          <w:trHeight w:val="813"/>
        </w:trPr>
        <w:tc>
          <w:tcPr>
            <w:tcW w:w="599"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rPr>
            </w:pPr>
            <w:r w:rsidRPr="003B380B">
              <w:rPr>
                <w:rFonts w:asciiTheme="majorBidi" w:hAnsiTheme="majorBidi" w:cstheme="majorBidi"/>
                <w:b/>
              </w:rPr>
              <w:t>Nr.</w:t>
            </w:r>
          </w:p>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crt.</w:t>
            </w:r>
          </w:p>
        </w:tc>
        <w:tc>
          <w:tcPr>
            <w:tcW w:w="2628"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Denumire produse</w:t>
            </w:r>
          </w:p>
        </w:tc>
        <w:tc>
          <w:tcPr>
            <w:tcW w:w="2268"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rPr>
            </w:pPr>
            <w:r w:rsidRPr="003B380B">
              <w:rPr>
                <w:rFonts w:asciiTheme="majorBidi" w:hAnsiTheme="majorBidi" w:cstheme="majorBidi"/>
                <w:b/>
              </w:rPr>
              <w:t>Preţ unitar,</w:t>
            </w:r>
          </w:p>
          <w:p w:rsidR="003B380B" w:rsidRPr="003B380B" w:rsidRDefault="003B380B" w:rsidP="00732FFF">
            <w:pPr>
              <w:jc w:val="center"/>
              <w:rPr>
                <w:rFonts w:asciiTheme="majorBidi" w:hAnsiTheme="majorBidi" w:cstheme="majorBidi"/>
                <w:b/>
                <w:noProof/>
                <w:lang w:val="fr-FR"/>
              </w:rPr>
            </w:pPr>
            <w:r w:rsidRPr="003B380B">
              <w:rPr>
                <w:rFonts w:asciiTheme="majorBidi" w:hAnsiTheme="majorBidi" w:cstheme="majorBidi"/>
                <w:b/>
              </w:rPr>
              <w:t>fără    TVA</w:t>
            </w:r>
          </w:p>
          <w:p w:rsidR="003B380B" w:rsidRPr="003B380B" w:rsidRDefault="003B380B" w:rsidP="00732FFF">
            <w:pPr>
              <w:jc w:val="center"/>
              <w:rPr>
                <w:rFonts w:asciiTheme="majorBidi" w:hAnsiTheme="majorBidi" w:cstheme="majorBidi"/>
                <w:b/>
              </w:rPr>
            </w:pPr>
            <w:r w:rsidRPr="003B380B">
              <w:rPr>
                <w:rFonts w:asciiTheme="majorBidi" w:hAnsiTheme="majorBidi" w:cstheme="majorBidi"/>
                <w:b/>
                <w:noProof/>
                <w:lang w:val="fr-FR"/>
              </w:rPr>
              <w:t>- lei -</w:t>
            </w:r>
          </w:p>
        </w:tc>
        <w:tc>
          <w:tcPr>
            <w:tcW w:w="1273" w:type="dxa"/>
            <w:tcBorders>
              <w:top w:val="single" w:sz="4" w:space="0" w:color="auto"/>
              <w:left w:val="single" w:sz="4" w:space="0" w:color="auto"/>
              <w:bottom w:val="single" w:sz="4" w:space="0" w:color="auto"/>
              <w:right w:val="single" w:sz="4" w:space="0" w:color="auto"/>
            </w:tcBorders>
            <w:hideMark/>
          </w:tcPr>
          <w:p w:rsidR="003B380B" w:rsidRPr="003B380B" w:rsidRDefault="003B380B" w:rsidP="003B380B">
            <w:pPr>
              <w:jc w:val="center"/>
              <w:rPr>
                <w:rFonts w:asciiTheme="majorBidi" w:hAnsiTheme="majorBidi" w:cstheme="majorBidi"/>
                <w:b/>
              </w:rPr>
            </w:pPr>
            <w:r w:rsidRPr="003B380B">
              <w:rPr>
                <w:rFonts w:asciiTheme="majorBidi" w:hAnsiTheme="majorBidi" w:cstheme="majorBidi"/>
                <w:b/>
              </w:rPr>
              <w:t>Cantitate</w:t>
            </w:r>
          </w:p>
          <w:p w:rsidR="003B380B" w:rsidRPr="003B380B" w:rsidRDefault="003B380B" w:rsidP="00732FFF">
            <w:pPr>
              <w:jc w:val="center"/>
              <w:rPr>
                <w:rFonts w:asciiTheme="majorBidi" w:hAnsiTheme="majorBidi" w:cstheme="majorBidi"/>
                <w:b/>
                <w:noProof/>
                <w:lang w:val="en-US"/>
              </w:rPr>
            </w:pPr>
            <w:r w:rsidRPr="003B380B">
              <w:rPr>
                <w:rFonts w:asciiTheme="majorBidi" w:hAnsiTheme="majorBidi" w:cstheme="majorBidi"/>
                <w:b/>
                <w:lang w:val="en-US"/>
              </w:rPr>
              <w:t>-</w:t>
            </w:r>
            <w:r w:rsidRPr="003B380B">
              <w:rPr>
                <w:rFonts w:asciiTheme="majorBidi" w:hAnsiTheme="majorBidi" w:cstheme="majorBidi"/>
                <w:b/>
              </w:rPr>
              <w:t>buc.-</w:t>
            </w:r>
          </w:p>
        </w:tc>
        <w:tc>
          <w:tcPr>
            <w:tcW w:w="1278"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Preţ total,</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fără TVA,</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lang w:val="fr-FR"/>
              </w:rPr>
              <w:t>- lei -</w:t>
            </w:r>
          </w:p>
        </w:tc>
        <w:tc>
          <w:tcPr>
            <w:tcW w:w="1417" w:type="dxa"/>
            <w:tcBorders>
              <w:top w:val="single" w:sz="4" w:space="0" w:color="auto"/>
              <w:left w:val="single" w:sz="4" w:space="0" w:color="auto"/>
              <w:bottom w:val="single" w:sz="4" w:space="0" w:color="auto"/>
              <w:right w:val="single" w:sz="4" w:space="0" w:color="auto"/>
            </w:tcBorders>
          </w:tcPr>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Val. TVA</w:t>
            </w:r>
          </w:p>
          <w:p w:rsidR="003B380B" w:rsidRPr="003B380B" w:rsidRDefault="003B380B" w:rsidP="00732FFF">
            <w:pPr>
              <w:jc w:val="center"/>
              <w:rPr>
                <w:rFonts w:asciiTheme="majorBidi" w:hAnsiTheme="majorBidi" w:cstheme="majorBidi"/>
                <w:b/>
                <w:noProof/>
              </w:rPr>
            </w:pPr>
            <w:r w:rsidRPr="003B380B">
              <w:rPr>
                <w:rFonts w:asciiTheme="majorBidi" w:hAnsiTheme="majorBidi" w:cstheme="majorBidi"/>
                <w:b/>
                <w:noProof/>
              </w:rPr>
              <w:t>-Lei-</w:t>
            </w:r>
          </w:p>
        </w:tc>
      </w:tr>
      <w:tr w:rsidR="003B380B" w:rsidRPr="003B380B" w:rsidTr="003B380B">
        <w:trPr>
          <w:trHeight w:val="359"/>
        </w:trPr>
        <w:tc>
          <w:tcPr>
            <w:tcW w:w="599" w:type="dxa"/>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2.</w:t>
            </w:r>
          </w:p>
        </w:tc>
        <w:tc>
          <w:tcPr>
            <w:tcW w:w="2628" w:type="dxa"/>
            <w:tcBorders>
              <w:top w:val="single" w:sz="4" w:space="0" w:color="auto"/>
              <w:left w:val="single" w:sz="4" w:space="0" w:color="auto"/>
              <w:bottom w:val="single" w:sz="4" w:space="0" w:color="auto"/>
              <w:right w:val="single" w:sz="4" w:space="0" w:color="auto"/>
            </w:tcBorders>
            <w:hideMark/>
          </w:tcPr>
          <w:p w:rsidR="003B380B" w:rsidRPr="003B380B" w:rsidRDefault="00D15E05" w:rsidP="00C33CC8">
            <w:pPr>
              <w:rPr>
                <w:rFonts w:asciiTheme="majorBidi" w:hAnsiTheme="majorBidi" w:cstheme="majorBidi"/>
                <w:b/>
              </w:rPr>
            </w:pPr>
            <w:r w:rsidRPr="003B380B">
              <w:rPr>
                <w:rFonts w:asciiTheme="majorBidi" w:hAnsiTheme="majorBidi" w:cstheme="majorBidi"/>
                <w:b/>
              </w:rPr>
              <w:t xml:space="preserve"> </w:t>
            </w:r>
            <w:r w:rsidR="003B380B" w:rsidRPr="003B380B">
              <w:rPr>
                <w:rFonts w:asciiTheme="majorBidi" w:hAnsiTheme="majorBidi" w:cstheme="majorBidi"/>
                <w:b/>
              </w:rPr>
              <w:t>(</w:t>
            </w:r>
            <w:r w:rsidR="00C33CC8">
              <w:rPr>
                <w:szCs w:val="20"/>
                <w:lang w:val="en-US" w:eastAsia="en-US"/>
              </w:rPr>
              <w:t>IIYAMA SERIA PROLITE TE7512MIS-B1AG</w:t>
            </w:r>
            <w:r w:rsidR="003B380B" w:rsidRPr="003B380B">
              <w:rPr>
                <w:rFonts w:asciiTheme="majorBidi" w:hAnsiTheme="majorBidi" w:cstheme="majorBidi"/>
                <w:b/>
              </w:rPr>
              <w:t>)</w:t>
            </w:r>
          </w:p>
        </w:tc>
        <w:tc>
          <w:tcPr>
            <w:tcW w:w="2268"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color w:val="000000"/>
              </w:rPr>
              <w:t>8,974.02</w:t>
            </w:r>
          </w:p>
        </w:tc>
        <w:tc>
          <w:tcPr>
            <w:tcW w:w="1273"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1</w:t>
            </w:r>
          </w:p>
        </w:tc>
        <w:tc>
          <w:tcPr>
            <w:tcW w:w="1278"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color w:val="000000"/>
              </w:rPr>
              <w:t>8,974.02</w:t>
            </w:r>
          </w:p>
        </w:tc>
        <w:tc>
          <w:tcPr>
            <w:tcW w:w="1417"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3B380B">
            <w:pPr>
              <w:jc w:val="center"/>
              <w:rPr>
                <w:rFonts w:asciiTheme="majorBidi" w:hAnsiTheme="majorBidi" w:cstheme="majorBidi"/>
                <w:color w:val="000000"/>
              </w:rPr>
            </w:pPr>
            <w:r w:rsidRPr="003B380B">
              <w:rPr>
                <w:rFonts w:asciiTheme="majorBidi" w:hAnsiTheme="majorBidi" w:cstheme="majorBidi"/>
                <w:color w:val="000000"/>
              </w:rPr>
              <w:t>1,705.06</w:t>
            </w:r>
          </w:p>
        </w:tc>
      </w:tr>
      <w:tr w:rsidR="003B380B" w:rsidRPr="003B380B" w:rsidTr="003B380B">
        <w:trPr>
          <w:trHeight w:val="435"/>
        </w:trPr>
        <w:tc>
          <w:tcPr>
            <w:tcW w:w="6768" w:type="dxa"/>
            <w:gridSpan w:val="4"/>
            <w:tcBorders>
              <w:top w:val="single" w:sz="4" w:space="0" w:color="auto"/>
              <w:left w:val="single" w:sz="4" w:space="0" w:color="auto"/>
              <w:bottom w:val="single" w:sz="4" w:space="0" w:color="auto"/>
              <w:right w:val="single" w:sz="4" w:space="0" w:color="auto"/>
            </w:tcBorders>
            <w:hideMark/>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 xml:space="preserve">TOTAL  </w:t>
            </w:r>
          </w:p>
        </w:tc>
        <w:tc>
          <w:tcPr>
            <w:tcW w:w="1278"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732FFF">
            <w:pPr>
              <w:jc w:val="both"/>
              <w:rPr>
                <w:rFonts w:asciiTheme="majorBidi" w:hAnsiTheme="majorBidi" w:cstheme="majorBidi"/>
                <w:color w:val="000000"/>
              </w:rPr>
            </w:pPr>
            <w:r w:rsidRPr="003B380B">
              <w:rPr>
                <w:rFonts w:asciiTheme="majorBidi" w:hAnsiTheme="majorBidi" w:cstheme="majorBidi"/>
                <w:color w:val="000000"/>
              </w:rPr>
              <w:t xml:space="preserve">   8,974.02 </w:t>
            </w:r>
          </w:p>
        </w:tc>
        <w:tc>
          <w:tcPr>
            <w:tcW w:w="1417" w:type="dxa"/>
            <w:tcBorders>
              <w:top w:val="single" w:sz="4" w:space="0" w:color="auto"/>
              <w:left w:val="single" w:sz="4" w:space="0" w:color="auto"/>
              <w:bottom w:val="single" w:sz="4" w:space="0" w:color="auto"/>
              <w:right w:val="single" w:sz="4" w:space="0" w:color="auto"/>
            </w:tcBorders>
            <w:vAlign w:val="center"/>
          </w:tcPr>
          <w:p w:rsidR="003B380B" w:rsidRPr="003B380B" w:rsidRDefault="003B380B" w:rsidP="00732FFF">
            <w:pPr>
              <w:jc w:val="both"/>
              <w:rPr>
                <w:rFonts w:asciiTheme="majorBidi" w:hAnsiTheme="majorBidi" w:cstheme="majorBidi"/>
                <w:color w:val="000000"/>
              </w:rPr>
            </w:pPr>
            <w:r w:rsidRPr="003B380B">
              <w:rPr>
                <w:rFonts w:asciiTheme="majorBidi" w:hAnsiTheme="majorBidi" w:cstheme="majorBidi"/>
                <w:color w:val="000000"/>
              </w:rPr>
              <w:t xml:space="preserve">   1,705.06 </w:t>
            </w:r>
          </w:p>
        </w:tc>
      </w:tr>
      <w:tr w:rsidR="003B380B" w:rsidRPr="003B380B" w:rsidTr="003B380B">
        <w:trPr>
          <w:trHeight w:val="435"/>
        </w:trPr>
        <w:tc>
          <w:tcPr>
            <w:tcW w:w="6768" w:type="dxa"/>
            <w:gridSpan w:val="4"/>
            <w:tcBorders>
              <w:top w:val="single" w:sz="4" w:space="0" w:color="auto"/>
              <w:left w:val="single" w:sz="4" w:space="0" w:color="auto"/>
              <w:bottom w:val="single" w:sz="4" w:space="0" w:color="auto"/>
              <w:right w:val="single" w:sz="4" w:space="0" w:color="auto"/>
            </w:tcBorders>
          </w:tcPr>
          <w:p w:rsidR="003B380B" w:rsidRPr="003B380B" w:rsidRDefault="003B380B" w:rsidP="00732FFF">
            <w:pPr>
              <w:widowControl w:val="0"/>
              <w:autoSpaceDE w:val="0"/>
              <w:autoSpaceDN w:val="0"/>
              <w:adjustRightInd w:val="0"/>
              <w:jc w:val="center"/>
              <w:rPr>
                <w:rFonts w:asciiTheme="majorBidi" w:hAnsiTheme="majorBidi" w:cstheme="majorBidi"/>
                <w:b/>
              </w:rPr>
            </w:pPr>
            <w:r w:rsidRPr="003B380B">
              <w:rPr>
                <w:rFonts w:asciiTheme="majorBidi" w:hAnsiTheme="majorBidi" w:cstheme="majorBidi"/>
                <w:b/>
              </w:rPr>
              <w:t>TOTAL – (lei cu TVA)</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3B380B" w:rsidRPr="003B380B" w:rsidRDefault="003B380B" w:rsidP="00C33CC8">
            <w:pPr>
              <w:jc w:val="center"/>
              <w:rPr>
                <w:rFonts w:asciiTheme="majorBidi" w:hAnsiTheme="majorBidi" w:cstheme="majorBidi"/>
              </w:rPr>
            </w:pPr>
            <w:r w:rsidRPr="003B380B">
              <w:rPr>
                <w:rFonts w:asciiTheme="majorBidi" w:hAnsiTheme="majorBidi" w:cstheme="majorBidi"/>
                <w:color w:val="000000"/>
              </w:rPr>
              <w:t>10,679.08</w:t>
            </w:r>
          </w:p>
        </w:tc>
      </w:tr>
    </w:tbl>
    <w:p w:rsidR="00C33CC8" w:rsidRDefault="00C33CC8" w:rsidP="00CF4A1D">
      <w:pPr>
        <w:tabs>
          <w:tab w:val="left" w:pos="1843"/>
        </w:tabs>
      </w:pPr>
    </w:p>
    <w:p w:rsidR="00C33CC8" w:rsidRPr="00607617" w:rsidRDefault="00D15E05" w:rsidP="00C33CC8">
      <w:pPr>
        <w:rPr>
          <w:b/>
        </w:rPr>
      </w:pPr>
      <w:r w:rsidRPr="00607617">
        <w:rPr>
          <w:b/>
        </w:rPr>
        <w:t>Total contract: 49.342,73 lei fără TVA</w:t>
      </w:r>
    </w:p>
    <w:p w:rsidR="00D15E05" w:rsidRPr="00607617" w:rsidRDefault="00D15E05" w:rsidP="00D15E05">
      <w:pPr>
        <w:tabs>
          <w:tab w:val="left" w:pos="708"/>
          <w:tab w:val="left" w:pos="1407"/>
        </w:tabs>
        <w:rPr>
          <w:b/>
        </w:rPr>
      </w:pPr>
      <w:r w:rsidRPr="00607617">
        <w:rPr>
          <w:b/>
        </w:rPr>
        <w:tab/>
      </w:r>
      <w:r w:rsidRPr="00607617">
        <w:rPr>
          <w:b/>
        </w:rPr>
        <w:tab/>
      </w:r>
      <w:r w:rsidR="00607617">
        <w:rPr>
          <w:b/>
        </w:rPr>
        <w:t xml:space="preserve">  </w:t>
      </w:r>
      <w:r w:rsidRPr="00607617">
        <w:rPr>
          <w:b/>
        </w:rPr>
        <w:t xml:space="preserve"> 58.717,85 lei cu</w:t>
      </w:r>
      <w:r w:rsidR="00607617">
        <w:rPr>
          <w:b/>
        </w:rPr>
        <w:t xml:space="preserve">    </w:t>
      </w:r>
      <w:r w:rsidRPr="00607617">
        <w:rPr>
          <w:b/>
        </w:rPr>
        <w:t xml:space="preserve"> TVA</w:t>
      </w:r>
    </w:p>
    <w:p w:rsidR="00D15E05" w:rsidRDefault="00D15E05" w:rsidP="00C33CC8"/>
    <w:p w:rsidR="00D15E05" w:rsidRDefault="00D15E05" w:rsidP="00C33CC8"/>
    <w:p w:rsidR="00D15E05" w:rsidRDefault="00D15E05" w:rsidP="00C33CC8"/>
    <w:p w:rsidR="00C33CC8" w:rsidRPr="00FD355B" w:rsidRDefault="00C33CC8" w:rsidP="00C33CC8">
      <w:pPr>
        <w:pStyle w:val="Corptext"/>
        <w:tabs>
          <w:tab w:val="clear" w:pos="0"/>
        </w:tabs>
        <w:rPr>
          <w:b/>
          <w:sz w:val="24"/>
          <w:szCs w:val="24"/>
          <w:lang w:val="fr-FR"/>
        </w:rPr>
      </w:pPr>
      <w:r w:rsidRPr="00FD355B">
        <w:rPr>
          <w:b/>
          <w:sz w:val="24"/>
          <w:szCs w:val="24"/>
          <w:lang w:val="fr-FR"/>
        </w:rPr>
        <w:t>AUTORITATE,</w:t>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r>
      <w:r w:rsidRPr="00FD355B">
        <w:rPr>
          <w:b/>
          <w:sz w:val="24"/>
          <w:szCs w:val="24"/>
          <w:lang w:val="fr-FR"/>
        </w:rPr>
        <w:tab/>
        <w:t xml:space="preserve">      </w:t>
      </w:r>
      <w:r>
        <w:rPr>
          <w:b/>
          <w:sz w:val="24"/>
          <w:szCs w:val="24"/>
          <w:lang w:val="fr-FR"/>
        </w:rPr>
        <w:t xml:space="preserve">  </w:t>
      </w:r>
      <w:r w:rsidRPr="00FD355B">
        <w:rPr>
          <w:b/>
          <w:sz w:val="24"/>
          <w:szCs w:val="24"/>
          <w:lang w:val="fr-FR"/>
        </w:rPr>
        <w:t xml:space="preserve"> CONTRACTANT,</w:t>
      </w:r>
    </w:p>
    <w:p w:rsidR="00C33CC8" w:rsidRPr="00FD355B" w:rsidRDefault="00C33CC8" w:rsidP="00C33CC8">
      <w:pPr>
        <w:pStyle w:val="Corptext"/>
        <w:tabs>
          <w:tab w:val="clear" w:pos="0"/>
        </w:tabs>
        <w:rPr>
          <w:b/>
          <w:sz w:val="24"/>
          <w:szCs w:val="24"/>
          <w:lang w:val="fr-FR"/>
        </w:rPr>
      </w:pPr>
      <w:r w:rsidRPr="00FD355B">
        <w:rPr>
          <w:b/>
          <w:sz w:val="24"/>
          <w:szCs w:val="24"/>
          <w:lang w:val="fr-FR"/>
        </w:rPr>
        <w:t>SECTORUL 2 al MUNICIPIULUI</w:t>
      </w:r>
      <w:r w:rsidRPr="00FD355B">
        <w:rPr>
          <w:b/>
          <w:sz w:val="24"/>
          <w:szCs w:val="24"/>
          <w:lang w:val="fr-FR"/>
        </w:rPr>
        <w:tab/>
        <w:t xml:space="preserve">                    S.C. PRIME SOLUTIONS S.R.L.</w:t>
      </w:r>
    </w:p>
    <w:p w:rsidR="00C33CC8" w:rsidRPr="00FD355B" w:rsidRDefault="00C33CC8" w:rsidP="00C33CC8">
      <w:pPr>
        <w:pStyle w:val="Corptext"/>
        <w:tabs>
          <w:tab w:val="clear" w:pos="0"/>
        </w:tabs>
        <w:rPr>
          <w:b/>
          <w:sz w:val="24"/>
          <w:szCs w:val="24"/>
          <w:lang w:val="fr-FR"/>
        </w:rPr>
      </w:pPr>
      <w:r w:rsidRPr="00FD355B">
        <w:rPr>
          <w:b/>
          <w:sz w:val="24"/>
          <w:szCs w:val="24"/>
          <w:lang w:val="fr-FR"/>
        </w:rPr>
        <w:t xml:space="preserve">BUCUREŞTI                                                                                    </w:t>
      </w:r>
    </w:p>
    <w:p w:rsidR="00C33CC8" w:rsidRDefault="00C33CC8" w:rsidP="00C33CC8">
      <w:pPr>
        <w:pStyle w:val="Corptext"/>
        <w:tabs>
          <w:tab w:val="clear" w:pos="0"/>
        </w:tabs>
        <w:rPr>
          <w:b/>
          <w:sz w:val="24"/>
          <w:szCs w:val="24"/>
          <w:lang w:val="fr-FR"/>
        </w:rPr>
      </w:pPr>
    </w:p>
    <w:p w:rsidR="00C33CC8" w:rsidRPr="00FD355B" w:rsidRDefault="00C33CC8" w:rsidP="00C33CC8">
      <w:pPr>
        <w:pStyle w:val="Corptext"/>
        <w:tabs>
          <w:tab w:val="clear" w:pos="0"/>
        </w:tabs>
        <w:rPr>
          <w:b/>
          <w:sz w:val="24"/>
          <w:szCs w:val="24"/>
          <w:lang w:val="fr-FR"/>
        </w:rPr>
      </w:pPr>
    </w:p>
    <w:p w:rsidR="00C33CC8" w:rsidRPr="00CF4A1D" w:rsidRDefault="00C33CC8" w:rsidP="00C33CC8">
      <w:pPr>
        <w:pStyle w:val="Corptext"/>
        <w:tabs>
          <w:tab w:val="clear" w:pos="0"/>
        </w:tabs>
        <w:rPr>
          <w:b/>
          <w:sz w:val="24"/>
          <w:szCs w:val="24"/>
          <w:lang w:val="es-ES"/>
        </w:rPr>
      </w:pPr>
      <w:r w:rsidRPr="00CF4A1D">
        <w:rPr>
          <w:b/>
          <w:sz w:val="24"/>
          <w:szCs w:val="24"/>
          <w:lang w:val="es-ES"/>
        </w:rPr>
        <w:t xml:space="preserve">DIRECTIA ACHIZITII </w:t>
      </w:r>
      <w:r>
        <w:rPr>
          <w:b/>
          <w:sz w:val="24"/>
          <w:szCs w:val="24"/>
          <w:lang w:val="es-ES"/>
        </w:rPr>
        <w:t xml:space="preserve">                                                  DIRECTOR GENERAL</w:t>
      </w:r>
    </w:p>
    <w:p w:rsidR="00C33CC8" w:rsidRPr="00CF4A1D" w:rsidRDefault="00C33CC8" w:rsidP="00C33CC8">
      <w:pPr>
        <w:pStyle w:val="Corptext"/>
        <w:tabs>
          <w:tab w:val="clear" w:pos="0"/>
        </w:tabs>
        <w:rPr>
          <w:b/>
          <w:sz w:val="24"/>
          <w:szCs w:val="24"/>
          <w:lang w:val="es-ES"/>
        </w:rPr>
      </w:pPr>
      <w:r w:rsidRPr="00CF4A1D">
        <w:rPr>
          <w:b/>
          <w:sz w:val="24"/>
          <w:szCs w:val="24"/>
          <w:lang w:val="es-ES"/>
        </w:rPr>
        <w:t>DIRECTOR EXECUTIV</w:t>
      </w:r>
      <w:r>
        <w:rPr>
          <w:b/>
          <w:sz w:val="24"/>
          <w:szCs w:val="24"/>
          <w:lang w:val="es-ES"/>
        </w:rPr>
        <w:t xml:space="preserve">                                        </w:t>
      </w:r>
      <w:r w:rsidR="007F112A">
        <w:rPr>
          <w:b/>
          <w:sz w:val="24"/>
          <w:szCs w:val="24"/>
          <w:lang w:val="es-ES"/>
        </w:rPr>
        <w:t xml:space="preserve">         </w:t>
      </w:r>
      <w:r>
        <w:rPr>
          <w:b/>
          <w:sz w:val="24"/>
          <w:szCs w:val="24"/>
          <w:lang w:val="es-ES"/>
        </w:rPr>
        <w:t xml:space="preserve">   </w:t>
      </w:r>
      <w:r w:rsidR="007F112A" w:rsidRPr="007F112A">
        <w:rPr>
          <w:highlight w:val="black"/>
          <w:lang w:val="fr-FR"/>
        </w:rPr>
        <w:t>_____________________</w:t>
      </w:r>
    </w:p>
    <w:p w:rsidR="00C33CC8" w:rsidRPr="00CF4A1D" w:rsidRDefault="007F112A" w:rsidP="00C33CC8">
      <w:pPr>
        <w:pStyle w:val="Corptext"/>
        <w:tabs>
          <w:tab w:val="clear" w:pos="0"/>
        </w:tabs>
        <w:jc w:val="left"/>
        <w:rPr>
          <w:b/>
          <w:sz w:val="24"/>
          <w:szCs w:val="24"/>
          <w:lang w:val="es-ES"/>
        </w:rPr>
      </w:pPr>
      <w:r w:rsidRPr="007F112A">
        <w:rPr>
          <w:highlight w:val="black"/>
          <w:lang w:val="fr-FR"/>
        </w:rPr>
        <w:t>_____________________</w:t>
      </w:r>
      <w:r w:rsidR="00C33CC8" w:rsidRPr="00CF4A1D">
        <w:rPr>
          <w:b/>
          <w:sz w:val="24"/>
          <w:szCs w:val="24"/>
          <w:lang w:val="es-ES"/>
        </w:rPr>
        <w:tab/>
      </w:r>
      <w:r w:rsidR="00C33CC8" w:rsidRPr="00CF4A1D">
        <w:rPr>
          <w:b/>
          <w:sz w:val="24"/>
          <w:szCs w:val="24"/>
          <w:lang w:val="es-ES"/>
        </w:rPr>
        <w:tab/>
      </w:r>
      <w:r w:rsidR="00C33CC8" w:rsidRPr="00CF4A1D">
        <w:rPr>
          <w:b/>
          <w:sz w:val="24"/>
          <w:szCs w:val="24"/>
          <w:lang w:val="es-ES"/>
        </w:rPr>
        <w:tab/>
      </w:r>
      <w:r w:rsidR="00C33CC8" w:rsidRPr="00CF4A1D">
        <w:rPr>
          <w:b/>
          <w:sz w:val="24"/>
          <w:szCs w:val="24"/>
          <w:lang w:val="es-ES"/>
        </w:rPr>
        <w:tab/>
      </w:r>
      <w:r w:rsidR="00C33CC8" w:rsidRPr="00CF4A1D">
        <w:rPr>
          <w:b/>
          <w:sz w:val="24"/>
          <w:szCs w:val="24"/>
          <w:lang w:val="es-ES"/>
        </w:rPr>
        <w:tab/>
        <w:t xml:space="preserve">               </w:t>
      </w:r>
      <w:r w:rsidR="00C33CC8">
        <w:rPr>
          <w:b/>
          <w:sz w:val="24"/>
          <w:szCs w:val="24"/>
          <w:lang w:val="es-ES"/>
        </w:rPr>
        <w:t xml:space="preserve">                      </w:t>
      </w:r>
      <w:r w:rsidR="00C33CC8" w:rsidRPr="00CF4A1D">
        <w:rPr>
          <w:b/>
          <w:sz w:val="24"/>
          <w:szCs w:val="24"/>
          <w:lang w:val="es-ES"/>
        </w:rPr>
        <w:t xml:space="preserve">          </w:t>
      </w:r>
    </w:p>
    <w:p w:rsidR="00C33CC8" w:rsidRPr="001000F9" w:rsidRDefault="00C33CC8" w:rsidP="00C33CC8">
      <w:pPr>
        <w:pStyle w:val="Corptext"/>
        <w:tabs>
          <w:tab w:val="clear" w:pos="0"/>
        </w:tabs>
        <w:rPr>
          <w:b/>
          <w:sz w:val="24"/>
          <w:szCs w:val="24"/>
          <w:lang w:val="fr-FR"/>
        </w:rPr>
      </w:pPr>
      <w:r w:rsidRPr="001000F9">
        <w:rPr>
          <w:b/>
          <w:color w:val="000000"/>
          <w:sz w:val="24"/>
          <w:szCs w:val="24"/>
          <w:lang w:val="fr-FR"/>
        </w:rPr>
        <w:tab/>
      </w:r>
      <w:r w:rsidRPr="001000F9">
        <w:rPr>
          <w:b/>
          <w:color w:val="000000"/>
          <w:sz w:val="24"/>
          <w:szCs w:val="24"/>
          <w:lang w:val="fr-FR"/>
        </w:rPr>
        <w:tab/>
      </w:r>
      <w:r w:rsidRPr="001000F9">
        <w:rPr>
          <w:b/>
          <w:color w:val="000000"/>
          <w:sz w:val="24"/>
          <w:szCs w:val="24"/>
          <w:lang w:val="fr-FR"/>
        </w:rPr>
        <w:tab/>
        <w:t xml:space="preserve">           </w:t>
      </w:r>
      <w:r>
        <w:rPr>
          <w:b/>
          <w:color w:val="000000"/>
          <w:sz w:val="24"/>
          <w:szCs w:val="24"/>
          <w:lang w:val="fr-FR"/>
        </w:rPr>
        <w:t xml:space="preserve">                                       </w:t>
      </w:r>
    </w:p>
    <w:p w:rsidR="00C33CC8" w:rsidRDefault="00C33CC8" w:rsidP="00C33CC8"/>
    <w:p w:rsidR="00C33CC8" w:rsidRDefault="00C33CC8" w:rsidP="00C33CC8"/>
    <w:p w:rsidR="00C33CC8" w:rsidRPr="001B70F9" w:rsidRDefault="00C33CC8" w:rsidP="00C33CC8">
      <w:pPr>
        <w:tabs>
          <w:tab w:val="left" w:pos="1155"/>
        </w:tabs>
        <w:rPr>
          <w:b/>
          <w:lang w:val="it-IT"/>
        </w:rPr>
      </w:pPr>
      <w:r w:rsidRPr="001B70F9">
        <w:rPr>
          <w:b/>
          <w:lang w:val="it-IT"/>
        </w:rPr>
        <w:t>INTOCMIT</w:t>
      </w:r>
    </w:p>
    <w:p w:rsidR="00C33CC8" w:rsidRPr="001B70F9" w:rsidRDefault="00C33CC8" w:rsidP="00C33CC8">
      <w:pPr>
        <w:tabs>
          <w:tab w:val="left" w:pos="1155"/>
        </w:tabs>
        <w:rPr>
          <w:b/>
          <w:lang w:val="it-IT"/>
        </w:rPr>
      </w:pPr>
      <w:r w:rsidRPr="001B70F9">
        <w:rPr>
          <w:b/>
          <w:lang w:val="it-IT"/>
        </w:rPr>
        <w:t>CONSILIER ACHIZIȚII PUBLICE</w:t>
      </w:r>
    </w:p>
    <w:p w:rsidR="003B380B" w:rsidRPr="00E26281" w:rsidRDefault="007F112A" w:rsidP="007F112A">
      <w:pPr>
        <w:rPr>
          <w:color w:val="00B050"/>
        </w:rPr>
      </w:pPr>
      <w:r w:rsidRPr="007F112A">
        <w:rPr>
          <w:highlight w:val="black"/>
          <w:lang w:val="fr-FR" w:eastAsia="en-US"/>
        </w:rPr>
        <w:t>_____________________</w:t>
      </w:r>
    </w:p>
    <w:sectPr w:rsidR="003B380B" w:rsidRPr="00E26281" w:rsidSect="00CF4A1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B2" w:rsidRDefault="00290EB2" w:rsidP="00290EB2">
      <w:r>
        <w:separator/>
      </w:r>
    </w:p>
  </w:endnote>
  <w:endnote w:type="continuationSeparator" w:id="0">
    <w:p w:rsidR="00290EB2" w:rsidRDefault="00290EB2" w:rsidP="0029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B2" w:rsidRDefault="00290EB2" w:rsidP="00290EB2">
      <w:r>
        <w:separator/>
      </w:r>
    </w:p>
  </w:footnote>
  <w:footnote w:type="continuationSeparator" w:id="0">
    <w:p w:rsidR="00290EB2" w:rsidRDefault="00290EB2" w:rsidP="0029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B2" w:rsidRDefault="00290EB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84"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F4A1D"/>
    <w:rsid w:val="0009391E"/>
    <w:rsid w:val="001000F9"/>
    <w:rsid w:val="001B70F9"/>
    <w:rsid w:val="00290EB2"/>
    <w:rsid w:val="003B380B"/>
    <w:rsid w:val="00476B84"/>
    <w:rsid w:val="005333C8"/>
    <w:rsid w:val="00607617"/>
    <w:rsid w:val="00667AEF"/>
    <w:rsid w:val="006A6E0A"/>
    <w:rsid w:val="00737B2A"/>
    <w:rsid w:val="007E6047"/>
    <w:rsid w:val="007F112A"/>
    <w:rsid w:val="008B2A71"/>
    <w:rsid w:val="00A07315"/>
    <w:rsid w:val="00A1595B"/>
    <w:rsid w:val="00A31100"/>
    <w:rsid w:val="00A40A59"/>
    <w:rsid w:val="00B86091"/>
    <w:rsid w:val="00B943D1"/>
    <w:rsid w:val="00BD2D42"/>
    <w:rsid w:val="00C33CC8"/>
    <w:rsid w:val="00C7291D"/>
    <w:rsid w:val="00C93C8F"/>
    <w:rsid w:val="00CF4A1D"/>
    <w:rsid w:val="00D15E05"/>
    <w:rsid w:val="00D31028"/>
    <w:rsid w:val="00E1098F"/>
    <w:rsid w:val="00E24D27"/>
    <w:rsid w:val="00E26281"/>
    <w:rsid w:val="00EF010C"/>
    <w:rsid w:val="00F950E3"/>
    <w:rsid w:val="00FD35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1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F4A1D"/>
    <w:pPr>
      <w:overflowPunct w:val="0"/>
      <w:autoSpaceDE w:val="0"/>
      <w:autoSpaceDN w:val="0"/>
      <w:adjustRightInd w:val="0"/>
      <w:textAlignment w:val="baseline"/>
    </w:pPr>
    <w:rPr>
      <w:szCs w:val="20"/>
      <w:lang w:val="en-US" w:eastAsia="en-US"/>
    </w:rPr>
  </w:style>
  <w:style w:type="character" w:customStyle="1" w:styleId="DefaultTextChar">
    <w:name w:val="Default Text Char"/>
    <w:link w:val="DefaultText"/>
    <w:locked/>
    <w:rsid w:val="00CF4A1D"/>
    <w:rPr>
      <w:rFonts w:ascii="Times New Roman" w:eastAsia="Times New Roman" w:hAnsi="Times New Roman" w:cs="Times New Roman"/>
      <w:sz w:val="24"/>
      <w:szCs w:val="20"/>
      <w:lang w:val="en-US"/>
    </w:rPr>
  </w:style>
  <w:style w:type="paragraph" w:styleId="Corptext">
    <w:name w:val="Body Text"/>
    <w:basedOn w:val="Normal"/>
    <w:link w:val="CorptextCaracter"/>
    <w:rsid w:val="00CF4A1D"/>
    <w:pPr>
      <w:tabs>
        <w:tab w:val="num" w:pos="0"/>
      </w:tabs>
      <w:jc w:val="both"/>
    </w:pPr>
    <w:rPr>
      <w:sz w:val="20"/>
      <w:szCs w:val="20"/>
      <w:lang w:val="en-US" w:eastAsia="en-US"/>
    </w:rPr>
  </w:style>
  <w:style w:type="character" w:customStyle="1" w:styleId="CorptextCaracter">
    <w:name w:val="Corp text Caracter"/>
    <w:basedOn w:val="Fontdeparagrafimplicit"/>
    <w:link w:val="Corptext"/>
    <w:rsid w:val="00CF4A1D"/>
    <w:rPr>
      <w:rFonts w:ascii="Times New Roman" w:eastAsia="Times New Roman" w:hAnsi="Times New Roman" w:cs="Times New Roman"/>
      <w:sz w:val="20"/>
      <w:szCs w:val="20"/>
      <w:lang w:val="en-US"/>
    </w:rPr>
  </w:style>
  <w:style w:type="character" w:styleId="Hyperlink">
    <w:name w:val="Hyperlink"/>
    <w:basedOn w:val="Fontdeparagrafimplicit"/>
    <w:uiPriority w:val="99"/>
    <w:unhideWhenUsed/>
    <w:rsid w:val="00FD355B"/>
    <w:rPr>
      <w:color w:val="0000FF" w:themeColor="hyperlink"/>
      <w:u w:val="single"/>
    </w:rPr>
  </w:style>
  <w:style w:type="character" w:customStyle="1" w:styleId="UnresolvedMention">
    <w:name w:val="Unresolved Mention"/>
    <w:basedOn w:val="Fontdeparagrafimplicit"/>
    <w:uiPriority w:val="99"/>
    <w:semiHidden/>
    <w:unhideWhenUsed/>
    <w:rsid w:val="00FD355B"/>
    <w:rPr>
      <w:color w:val="605E5C"/>
      <w:shd w:val="clear" w:color="auto" w:fill="E1DFDD"/>
    </w:rPr>
  </w:style>
  <w:style w:type="paragraph" w:styleId="Antet">
    <w:name w:val="header"/>
    <w:basedOn w:val="Normal"/>
    <w:link w:val="AntetCaracter"/>
    <w:uiPriority w:val="99"/>
    <w:unhideWhenUsed/>
    <w:rsid w:val="00290EB2"/>
    <w:pPr>
      <w:tabs>
        <w:tab w:val="center" w:pos="4513"/>
        <w:tab w:val="right" w:pos="9026"/>
      </w:tabs>
    </w:pPr>
  </w:style>
  <w:style w:type="character" w:customStyle="1" w:styleId="AntetCaracter">
    <w:name w:val="Antet Caracter"/>
    <w:basedOn w:val="Fontdeparagrafimplicit"/>
    <w:link w:val="Antet"/>
    <w:uiPriority w:val="99"/>
    <w:rsid w:val="00290EB2"/>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290EB2"/>
    <w:pPr>
      <w:tabs>
        <w:tab w:val="center" w:pos="4513"/>
        <w:tab w:val="right" w:pos="9026"/>
      </w:tabs>
    </w:pPr>
  </w:style>
  <w:style w:type="character" w:customStyle="1" w:styleId="SubsolCaracter">
    <w:name w:val="Subsol Caracter"/>
    <w:basedOn w:val="Fontdeparagrafimplicit"/>
    <w:link w:val="Subsol"/>
    <w:uiPriority w:val="99"/>
    <w:rsid w:val="00290EB2"/>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2865</Words>
  <Characters>16617</Characters>
  <Application>Microsoft Office Word</Application>
  <DocSecurity>0</DocSecurity>
  <Lines>138</Lines>
  <Paragraphs>38</Paragraphs>
  <ScaleCrop>false</ScaleCrop>
  <Company/>
  <LinksUpToDate>false</LinksUpToDate>
  <CharactersWithSpaces>19444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2023-09-04T11:43:00Z</dcterms:created>
  <dcterms:modified xsi:type="dcterms:W3CDTF">2023-09-04T11:43:00Z</dcterms:modified>
</cp:coreProperties>
</file>