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Pr="001C66AB" w:rsidRDefault="004F063C" w:rsidP="00E150DB">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r w:rsidRPr="001C66AB">
        <w:rPr>
          <w:rFonts w:ascii="Times New Roman" w:eastAsia="Times New Roman" w:hAnsi="Times New Roman"/>
          <w:b/>
          <w:sz w:val="24"/>
          <w:szCs w:val="24"/>
          <w:lang w:eastAsia="ro-RO"/>
        </w:rPr>
        <w:t xml:space="preserve">CONTRACT SUBSECVENT DE LUCRARI </w:t>
      </w:r>
      <w:r w:rsidR="002479D6" w:rsidRPr="001C66AB">
        <w:rPr>
          <w:rFonts w:ascii="Times New Roman" w:eastAsia="Times New Roman" w:hAnsi="Times New Roman"/>
          <w:b/>
          <w:sz w:val="24"/>
          <w:szCs w:val="24"/>
          <w:lang w:eastAsia="ro-RO"/>
        </w:rPr>
        <w:t>S3</w:t>
      </w:r>
      <w:r w:rsidR="00B95701" w:rsidRPr="001C66AB">
        <w:rPr>
          <w:rFonts w:ascii="Times New Roman" w:eastAsia="Times New Roman" w:hAnsi="Times New Roman"/>
          <w:b/>
          <w:sz w:val="24"/>
          <w:szCs w:val="24"/>
          <w:lang w:eastAsia="ro-RO"/>
        </w:rPr>
        <w:t>.R13.L6</w:t>
      </w:r>
      <w:r w:rsidR="001A023F" w:rsidRPr="001C66AB">
        <w:rPr>
          <w:rFonts w:ascii="Times New Roman" w:eastAsia="Times New Roman" w:hAnsi="Times New Roman"/>
          <w:b/>
          <w:sz w:val="24"/>
          <w:szCs w:val="24"/>
          <w:lang w:eastAsia="ro-RO"/>
        </w:rPr>
        <w:t>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B95701"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w:t>
      </w:r>
      <w:r w:rsidR="0036580B">
        <w:rPr>
          <w:rFonts w:ascii="Times New Roman" w:eastAsia="Times New Roman" w:hAnsi="Times New Roman"/>
          <w:b/>
          <w:sz w:val="24"/>
          <w:szCs w:val="24"/>
          <w:lang w:eastAsia="ro-RO"/>
        </w:rPr>
        <w:t>r</w:t>
      </w:r>
      <w:r>
        <w:rPr>
          <w:rFonts w:ascii="Times New Roman" w:eastAsia="Times New Roman" w:hAnsi="Times New Roman"/>
          <w:b/>
          <w:sz w:val="24"/>
          <w:szCs w:val="24"/>
          <w:lang w:eastAsia="ro-RO"/>
        </w:rPr>
        <w:t>.</w:t>
      </w:r>
      <w:r w:rsidR="001C66AB">
        <w:rPr>
          <w:rFonts w:ascii="Times New Roman" w:eastAsia="Times New Roman" w:hAnsi="Times New Roman"/>
          <w:b/>
          <w:sz w:val="24"/>
          <w:szCs w:val="24"/>
          <w:lang w:eastAsia="ro-RO"/>
        </w:rPr>
        <w:t xml:space="preserve"> 74416</w:t>
      </w:r>
      <w:r>
        <w:rPr>
          <w:rFonts w:ascii="Times New Roman" w:eastAsia="Times New Roman" w:hAnsi="Times New Roman"/>
          <w:b/>
          <w:sz w:val="24"/>
          <w:szCs w:val="24"/>
          <w:lang w:eastAsia="ro-RO"/>
        </w:rPr>
        <w:t>/</w:t>
      </w:r>
      <w:r w:rsidR="001C66AB">
        <w:rPr>
          <w:rFonts w:ascii="Times New Roman" w:eastAsia="Times New Roman" w:hAnsi="Times New Roman"/>
          <w:b/>
          <w:sz w:val="24"/>
          <w:szCs w:val="24"/>
          <w:lang w:eastAsia="ro-RO"/>
        </w:rPr>
        <w:t>24.04.2023</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w:t>
      </w:r>
      <w:r w:rsidR="001C66AB">
        <w:rPr>
          <w:rFonts w:ascii="Times New Roman" w:eastAsia="Times New Roman" w:hAnsi="Times New Roman"/>
          <w:b/>
          <w:sz w:val="24"/>
          <w:szCs w:val="24"/>
          <w:lang w:val="fr-FR" w:eastAsia="ro-RO"/>
        </w:rPr>
        <w:t xml:space="preserve">                          </w:t>
      </w:r>
      <w:r>
        <w:rPr>
          <w:rFonts w:ascii="Times New Roman" w:eastAsia="Times New Roman" w:hAnsi="Times New Roman"/>
          <w:sz w:val="24"/>
          <w:szCs w:val="24"/>
          <w:lang w:val="fr-FR" w:eastAsia="ro-RO"/>
        </w:rPr>
        <w:t xml:space="preserve">,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sidR="001C66AB">
        <w:rPr>
          <w:rFonts w:ascii="Times New Roman" w:hAnsi="Times New Roman"/>
          <w:sz w:val="24"/>
          <w:szCs w:val="24"/>
        </w:rPr>
        <w:t xml:space="preserve">                                           </w:t>
      </w:r>
      <w:r>
        <w:rPr>
          <w:rFonts w:ascii="Times New Roman" w:hAnsi="Times New Roman"/>
          <w:sz w:val="24"/>
          <w:szCs w:val="24"/>
        </w:rPr>
        <w:t xml:space="preserve">, înmatriculată la Oficiul Registrului Comerțului sub numărul </w:t>
      </w:r>
      <w:r w:rsidR="001C66AB">
        <w:rPr>
          <w:rFonts w:ascii="Times New Roman" w:hAnsi="Times New Roman"/>
          <w:sz w:val="24"/>
          <w:szCs w:val="24"/>
        </w:rPr>
        <w:t xml:space="preserve">            </w:t>
      </w:r>
      <w:r>
        <w:rPr>
          <w:rFonts w:ascii="Times New Roman" w:hAnsi="Times New Roman"/>
          <w:sz w:val="24"/>
          <w:szCs w:val="24"/>
        </w:rPr>
        <w:t xml:space="preserve"> având CIF </w:t>
      </w:r>
      <w:r w:rsidR="001C66AB">
        <w:rPr>
          <w:rFonts w:ascii="Times New Roman" w:hAnsi="Times New Roman"/>
          <w:sz w:val="24"/>
          <w:szCs w:val="24"/>
        </w:rPr>
        <w:t xml:space="preserve">                    </w:t>
      </w:r>
      <w:r>
        <w:rPr>
          <w:rFonts w:ascii="Times New Roman" w:hAnsi="Times New Roman"/>
          <w:sz w:val="24"/>
          <w:szCs w:val="24"/>
        </w:rPr>
        <w:t xml:space="preserve">, cont </w:t>
      </w:r>
      <w:r w:rsidR="001C66AB">
        <w:rPr>
          <w:rFonts w:ascii="Times New Roman" w:hAnsi="Times New Roman"/>
          <w:sz w:val="24"/>
          <w:szCs w:val="24"/>
        </w:rPr>
        <w:t xml:space="preserve">                           </w:t>
      </w:r>
      <w:r>
        <w:rPr>
          <w:rFonts w:ascii="Times New Roman" w:hAnsi="Times New Roman"/>
          <w:sz w:val="24"/>
          <w:szCs w:val="24"/>
        </w:rPr>
        <w:t xml:space="preserve"> deschis la </w:t>
      </w:r>
      <w:r w:rsidR="001C66AB">
        <w:rPr>
          <w:rFonts w:ascii="Times New Roman" w:hAnsi="Times New Roman"/>
          <w:sz w:val="24"/>
          <w:szCs w:val="24"/>
        </w:rPr>
        <w:t xml:space="preserve">                           </w:t>
      </w:r>
      <w:r>
        <w:rPr>
          <w:rFonts w:ascii="Times New Roman" w:hAnsi="Times New Roman"/>
          <w:sz w:val="24"/>
          <w:szCs w:val="24"/>
        </w:rPr>
        <w:t xml:space="preserve"> prin reprezentant împuternicit, director executiv </w:t>
      </w:r>
      <w:r w:rsidR="001C66AB">
        <w:rPr>
          <w:rFonts w:ascii="Times New Roman" w:hAnsi="Times New Roman"/>
          <w:sz w:val="24"/>
          <w:szCs w:val="24"/>
        </w:rPr>
        <w:t xml:space="preserve">                        </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w:t>
      </w:r>
      <w:r w:rsidR="001C66AB">
        <w:rPr>
          <w:rFonts w:ascii="Times New Roman" w:hAnsi="Times New Roman"/>
          <w:sz w:val="24"/>
          <w:szCs w:val="24"/>
          <w:lang w:val="en-GB"/>
        </w:rPr>
        <w:t xml:space="preserve">                                                    </w:t>
      </w:r>
      <w:r>
        <w:rPr>
          <w:rFonts w:ascii="Times New Roman" w:hAnsi="Times New Roman"/>
          <w:sz w:val="24"/>
          <w:szCs w:val="24"/>
          <w:lang w:val="en-GB"/>
        </w:rPr>
        <w:t>, înmatriculată la Registrul Comerțului din București sub nr.</w:t>
      </w:r>
      <w:r w:rsidR="001C66AB">
        <w:rPr>
          <w:rFonts w:ascii="Times New Roman" w:hAnsi="Times New Roman"/>
          <w:sz w:val="24"/>
          <w:szCs w:val="24"/>
          <w:lang w:val="en-GB"/>
        </w:rPr>
        <w:t xml:space="preserve">                         </w:t>
      </w:r>
      <w:r>
        <w:rPr>
          <w:rFonts w:ascii="Times New Roman" w:hAnsi="Times New Roman"/>
          <w:sz w:val="24"/>
          <w:szCs w:val="24"/>
          <w:lang w:val="en-GB"/>
        </w:rPr>
        <w:t xml:space="preserve"> cod unic de înregistrare </w:t>
      </w:r>
      <w:r w:rsidR="001C66AB">
        <w:rPr>
          <w:rFonts w:ascii="Times New Roman" w:hAnsi="Times New Roman"/>
          <w:sz w:val="24"/>
          <w:szCs w:val="24"/>
          <w:lang w:val="en-GB"/>
        </w:rPr>
        <w:t xml:space="preserve">                             </w:t>
      </w:r>
      <w:r>
        <w:rPr>
          <w:rFonts w:ascii="Times New Roman" w:hAnsi="Times New Roman"/>
          <w:sz w:val="24"/>
          <w:szCs w:val="24"/>
          <w:lang w:val="en-GB"/>
        </w:rPr>
        <w:t xml:space="preserve">, cont </w:t>
      </w:r>
      <w:r w:rsidR="001C66AB">
        <w:rPr>
          <w:rFonts w:ascii="Times New Roman" w:hAnsi="Times New Roman"/>
          <w:sz w:val="24"/>
          <w:szCs w:val="24"/>
          <w:lang w:val="en-GB"/>
        </w:rPr>
        <w:t xml:space="preserve">                                  </w:t>
      </w:r>
      <w:r>
        <w:rPr>
          <w:rFonts w:ascii="Times New Roman" w:hAnsi="Times New Roman"/>
          <w:sz w:val="24"/>
          <w:szCs w:val="24"/>
          <w:lang w:val="en-GB"/>
        </w:rPr>
        <w:t xml:space="preserve"> sucursala Unirea, </w:t>
      </w:r>
      <w:r w:rsidR="001C66AB">
        <w:rPr>
          <w:rFonts w:ascii="Times New Roman" w:hAnsi="Times New Roman"/>
          <w:sz w:val="24"/>
          <w:szCs w:val="24"/>
          <w:lang w:val="en-GB"/>
        </w:rPr>
        <w:t xml:space="preserve">                               </w:t>
      </w:r>
      <w:r>
        <w:rPr>
          <w:rFonts w:ascii="Times New Roman" w:hAnsi="Times New Roman"/>
          <w:sz w:val="24"/>
          <w:szCs w:val="24"/>
          <w:lang w:val="en-GB"/>
        </w:rPr>
        <w:t xml:space="preserve"> reprezentată din Director General – </w:t>
      </w:r>
      <w:r w:rsidR="001C66AB">
        <w:rPr>
          <w:rFonts w:ascii="Times New Roman" w:hAnsi="Times New Roman"/>
          <w:sz w:val="24"/>
          <w:szCs w:val="24"/>
          <w:lang w:val="en-GB"/>
        </w:rPr>
        <w:t xml:space="preserve">                           </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B95701">
        <w:rPr>
          <w:rFonts w:ascii="Times New Roman" w:eastAsia="Times New Roman" w:hAnsi="Times New Roman"/>
          <w:b/>
          <w:sz w:val="24"/>
          <w:szCs w:val="24"/>
          <w:lang w:eastAsia="ro-RO"/>
        </w:rPr>
        <w:t>”</w:t>
      </w:r>
      <w:r w:rsidR="00B95701" w:rsidRPr="005F60E6">
        <w:rPr>
          <w:rFonts w:ascii="Times New Roman" w:hAnsi="Times New Roman"/>
          <w:b/>
          <w:sz w:val="24"/>
          <w:szCs w:val="24"/>
          <w:lang w:val="pt-BR"/>
        </w:rPr>
        <w:t xml:space="preserve">Reabilitarea termică a blocului </w:t>
      </w:r>
      <w:r w:rsidR="002479D6">
        <w:rPr>
          <w:rFonts w:ascii="Times New Roman" w:hAnsi="Times New Roman"/>
          <w:b/>
          <w:sz w:val="24"/>
          <w:szCs w:val="24"/>
          <w:lang w:val="pt-BR"/>
        </w:rPr>
        <w:t>22 B</w:t>
      </w:r>
      <w:r w:rsidR="00B95701" w:rsidRPr="005F60E6">
        <w:rPr>
          <w:rFonts w:ascii="Times New Roman" w:hAnsi="Times New Roman"/>
          <w:b/>
          <w:sz w:val="24"/>
          <w:szCs w:val="24"/>
          <w:lang w:val="pt-BR"/>
        </w:rPr>
        <w:t xml:space="preserve"> din </w:t>
      </w:r>
      <w:r w:rsidR="002479D6">
        <w:rPr>
          <w:rFonts w:ascii="Times New Roman" w:hAnsi="Times New Roman"/>
          <w:b/>
          <w:bCs/>
          <w:sz w:val="24"/>
          <w:szCs w:val="24"/>
        </w:rPr>
        <w:t>STR. TRAIAN</w:t>
      </w:r>
      <w:r w:rsidR="00B95701" w:rsidRPr="005F60E6">
        <w:rPr>
          <w:rFonts w:ascii="Times New Roman" w:hAnsi="Times New Roman"/>
          <w:b/>
          <w:bCs/>
          <w:sz w:val="24"/>
          <w:szCs w:val="24"/>
        </w:rPr>
        <w:t xml:space="preserve"> NR. </w:t>
      </w:r>
      <w:r w:rsidR="002479D6">
        <w:rPr>
          <w:rFonts w:ascii="Times New Roman" w:hAnsi="Times New Roman"/>
          <w:b/>
          <w:bCs/>
          <w:sz w:val="24"/>
          <w:szCs w:val="24"/>
        </w:rPr>
        <w:t>197</w:t>
      </w:r>
      <w:r w:rsidR="00B95701" w:rsidRPr="001E561D">
        <w:rPr>
          <w:rFonts w:ascii="Times New Roman" w:hAnsi="Times New Roman"/>
          <w:b/>
          <w:sz w:val="24"/>
          <w:szCs w:val="24"/>
        </w:rPr>
        <w:t>, Sector 2, București</w:t>
      </w:r>
      <w:r w:rsidR="00B95701">
        <w:rPr>
          <w:rFonts w:ascii="Times New Roman" w:hAnsi="Times New Roman"/>
          <w:b/>
          <w:sz w:val="24"/>
          <w:szCs w:val="24"/>
        </w:rPr>
        <w:t>”</w:t>
      </w:r>
      <w:r w:rsidR="00B95701">
        <w:rPr>
          <w:rFonts w:ascii="Times New Roman" w:eastAsia="Times New Roman" w:hAnsi="Times New Roman"/>
          <w:sz w:val="24"/>
          <w:szCs w:val="24"/>
          <w:lang w:val="it-IT" w:eastAsia="ro-RO"/>
        </w:rPr>
        <w:t xml:space="preserve">  î</w:t>
      </w:r>
      <w:r>
        <w:rPr>
          <w:rFonts w:ascii="Times New Roman" w:eastAsia="Times New Roman" w:hAnsi="Times New Roman"/>
          <w:sz w:val="24"/>
          <w:szCs w:val="24"/>
          <w:lang w:val="it-IT" w:eastAsia="ro-RO"/>
        </w:rPr>
        <w:t>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180CB6">
        <w:rPr>
          <w:rFonts w:ascii="Times New Roman" w:hAnsi="Times New Roman"/>
          <w:b/>
          <w:sz w:val="28"/>
          <w:szCs w:val="28"/>
        </w:rPr>
        <w:t>2.558.453,82</w:t>
      </w:r>
      <w:r w:rsidR="004A3501" w:rsidRPr="00DC64A0">
        <w:rPr>
          <w:rFonts w:ascii="Times New Roman" w:eastAsia="Times New Roman" w:hAnsi="Times New Roman"/>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CE560D">
        <w:rPr>
          <w:rFonts w:ascii="Times New Roman" w:eastAsia="Times New Roman" w:hAnsi="Times New Roman"/>
          <w:bCs/>
          <w:sz w:val="24"/>
          <w:szCs w:val="24"/>
          <w:lang w:eastAsia="ro-RO"/>
        </w:rPr>
        <w:t xml:space="preserve"> </w:t>
      </w:r>
      <w:r w:rsidR="00180CB6">
        <w:rPr>
          <w:rFonts w:ascii="Times New Roman" w:hAnsi="Times New Roman"/>
          <w:b/>
          <w:sz w:val="28"/>
          <w:szCs w:val="28"/>
        </w:rPr>
        <w:t>486.106,23</w:t>
      </w:r>
      <w:r w:rsidR="000C0767" w:rsidRPr="00EC4BA0">
        <w:rPr>
          <w:rFonts w:ascii="Times New Roman" w:hAnsi="Times New Roman"/>
          <w:b/>
          <w:sz w:val="28"/>
          <w:szCs w:val="28"/>
          <w:lang w:val="it-IT"/>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180CB6">
        <w:rPr>
          <w:rFonts w:ascii="Times New Roman" w:hAnsi="Times New Roman"/>
          <w:b/>
          <w:sz w:val="28"/>
          <w:szCs w:val="28"/>
        </w:rPr>
        <w:t>3.044.560,05</w:t>
      </w:r>
      <w:r w:rsidR="00DC64A0" w:rsidRPr="00DC64A0">
        <w:rPr>
          <w:rFonts w:ascii="Times New Roman" w:hAnsi="Times New Roman"/>
          <w:b/>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7D1C4B" w:rsidRDefault="00642C3B" w:rsidP="00642C3B">
      <w:pPr>
        <w:spacing w:after="0" w:line="240" w:lineRule="auto"/>
        <w:jc w:val="both"/>
        <w:rPr>
          <w:rFonts w:ascii="Times New Roman" w:hAnsi="Times New Roman"/>
          <w:color w:val="000000"/>
        </w:rPr>
      </w:pPr>
      <w:r w:rsidRPr="00EA0931">
        <w:rPr>
          <w:rFonts w:ascii="Times New Roman" w:eastAsia="Times New Roman" w:hAnsi="Times New Roman"/>
          <w:sz w:val="24"/>
          <w:szCs w:val="24"/>
          <w:lang w:eastAsia="ro-RO"/>
        </w:rPr>
        <w:t xml:space="preserve">Preţul contractului cuprinde: valoarea investiției de bază de </w:t>
      </w:r>
      <w:r w:rsidR="009B1C47">
        <w:rPr>
          <w:rFonts w:ascii="Times New Roman" w:hAnsi="Times New Roman"/>
          <w:sz w:val="24"/>
          <w:szCs w:val="24"/>
        </w:rPr>
        <w:t xml:space="preserve">2.532.411,67 </w:t>
      </w:r>
      <w:r w:rsidRPr="00EA0931">
        <w:rPr>
          <w:rFonts w:ascii="Times New Roman" w:eastAsia="Times New Roman" w:hAnsi="Times New Roman"/>
          <w:sz w:val="24"/>
          <w:szCs w:val="24"/>
          <w:lang w:eastAsia="ro-RO"/>
        </w:rPr>
        <w:t xml:space="preserve">lei la care se adaugă </w:t>
      </w:r>
      <w:r w:rsidR="00291914">
        <w:rPr>
          <w:rFonts w:ascii="Times New Roman" w:hAnsi="Times New Roman"/>
          <w:color w:val="000000"/>
          <w:sz w:val="24"/>
          <w:szCs w:val="24"/>
        </w:rPr>
        <w:t xml:space="preserve"> </w:t>
      </w:r>
      <w:r w:rsidR="009B1C47">
        <w:rPr>
          <w:rFonts w:ascii="Times New Roman" w:hAnsi="Times New Roman"/>
          <w:color w:val="000000"/>
        </w:rPr>
        <w:t>481.158,23</w:t>
      </w:r>
      <w:r w:rsidR="007D1C4B">
        <w:rPr>
          <w:rFonts w:ascii="Times New Roman" w:hAnsi="Times New Roman"/>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w:t>
      </w:r>
      <w:r w:rsidR="00660677" w:rsidRPr="00EA279A">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p>
    <w:p w:rsidR="00642C3B" w:rsidRPr="004A32EB" w:rsidRDefault="0022311F" w:rsidP="00642C3B">
      <w:pPr>
        <w:spacing w:after="0" w:line="240" w:lineRule="auto"/>
        <w:jc w:val="both"/>
        <w:rPr>
          <w:rFonts w:ascii="Times New Roman" w:hAnsi="Times New Roman"/>
        </w:rPr>
      </w:pPr>
      <w:r>
        <w:rPr>
          <w:rFonts w:ascii="Times New Roman" w:hAnsi="Times New Roman"/>
        </w:rPr>
        <w:t>0,00</w:t>
      </w:r>
      <w:r w:rsidR="00843E57">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Pr>
          <w:rFonts w:ascii="Times New Roman" w:hAnsi="Times New Roman"/>
        </w:rPr>
        <w:t>0,00</w:t>
      </w:r>
      <w:r w:rsidR="004A32EB">
        <w:rPr>
          <w:rFonts w:ascii="Times New Roman" w:hAnsi="Times New Roman"/>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00642C3B"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00642C3B" w:rsidRPr="00EA0931">
        <w:rPr>
          <w:rFonts w:ascii="Times New Roman" w:eastAsia="Times New Roman" w:hAnsi="Times New Roman"/>
          <w:sz w:val="24"/>
          <w:szCs w:val="24"/>
          <w:lang w:eastAsia="ro-RO"/>
        </w:rPr>
        <w:t xml:space="preserve">rganizarea de șantier de </w:t>
      </w:r>
      <w:r w:rsidR="009B1C47">
        <w:rPr>
          <w:rFonts w:ascii="Times New Roman" w:hAnsi="Times New Roman"/>
          <w:sz w:val="24"/>
          <w:szCs w:val="24"/>
          <w:lang w:val="pt-BR"/>
        </w:rPr>
        <w:t xml:space="preserve">26.042,15 </w:t>
      </w:r>
      <w:r w:rsidR="00642C3B" w:rsidRPr="00EA0931">
        <w:rPr>
          <w:rFonts w:ascii="Times New Roman" w:eastAsia="Times New Roman" w:hAnsi="Times New Roman"/>
          <w:sz w:val="24"/>
          <w:szCs w:val="24"/>
          <w:lang w:eastAsia="ro-RO"/>
        </w:rPr>
        <w:t xml:space="preserve">lei la care se adaugă </w:t>
      </w:r>
      <w:r w:rsidR="009B1C47">
        <w:rPr>
          <w:rFonts w:ascii="Times New Roman" w:hAnsi="Times New Roman"/>
        </w:rPr>
        <w:t>4.948,00</w:t>
      </w:r>
      <w:r w:rsidR="00291914">
        <w:rPr>
          <w:rFonts w:ascii="Times New Roman" w:hAnsi="Times New Roman"/>
          <w:sz w:val="24"/>
          <w:szCs w:val="24"/>
        </w:rPr>
        <w:t xml:space="preserve"> </w:t>
      </w:r>
      <w:r w:rsidR="00642C3B"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4D7855">
        <w:rPr>
          <w:rFonts w:ascii="Times New Roman" w:eastAsia="Times New Roman" w:hAnsi="Times New Roman"/>
          <w:b/>
          <w:sz w:val="24"/>
          <w:szCs w:val="24"/>
          <w:lang w:eastAsia="ro-RO"/>
        </w:rPr>
        <w:t xml:space="preserve"> ”</w:t>
      </w:r>
      <w:r w:rsidR="004D7855" w:rsidRPr="005F60E6">
        <w:rPr>
          <w:rFonts w:ascii="Times New Roman" w:hAnsi="Times New Roman"/>
          <w:b/>
          <w:sz w:val="24"/>
          <w:szCs w:val="24"/>
          <w:lang w:val="pt-BR"/>
        </w:rPr>
        <w:t xml:space="preserve">Reabilitarea termică a blocului </w:t>
      </w:r>
      <w:r w:rsidR="002479D6">
        <w:rPr>
          <w:rFonts w:ascii="Times New Roman" w:hAnsi="Times New Roman"/>
          <w:b/>
          <w:sz w:val="24"/>
          <w:szCs w:val="24"/>
          <w:lang w:val="pt-BR"/>
        </w:rPr>
        <w:t>22 B</w:t>
      </w:r>
      <w:r w:rsidR="004D7855" w:rsidRPr="005F60E6">
        <w:rPr>
          <w:rFonts w:ascii="Times New Roman" w:hAnsi="Times New Roman"/>
          <w:b/>
          <w:sz w:val="24"/>
          <w:szCs w:val="24"/>
          <w:lang w:val="pt-BR"/>
        </w:rPr>
        <w:t xml:space="preserve"> din </w:t>
      </w:r>
      <w:r w:rsidR="002479D6">
        <w:rPr>
          <w:rFonts w:ascii="Times New Roman" w:hAnsi="Times New Roman"/>
          <w:b/>
          <w:bCs/>
          <w:sz w:val="24"/>
          <w:szCs w:val="24"/>
        </w:rPr>
        <w:t>STR. TRAIAN</w:t>
      </w:r>
      <w:r w:rsidR="004D7855" w:rsidRPr="005F60E6">
        <w:rPr>
          <w:rFonts w:ascii="Times New Roman" w:hAnsi="Times New Roman"/>
          <w:b/>
          <w:bCs/>
          <w:sz w:val="24"/>
          <w:szCs w:val="24"/>
        </w:rPr>
        <w:t xml:space="preserve"> NR. </w:t>
      </w:r>
      <w:r w:rsidR="002479D6">
        <w:rPr>
          <w:rFonts w:ascii="Times New Roman" w:hAnsi="Times New Roman"/>
          <w:b/>
          <w:bCs/>
          <w:sz w:val="24"/>
          <w:szCs w:val="24"/>
        </w:rPr>
        <w:t>197</w:t>
      </w:r>
      <w:r w:rsidR="004D7855" w:rsidRPr="001E561D">
        <w:rPr>
          <w:rFonts w:ascii="Times New Roman" w:hAnsi="Times New Roman"/>
          <w:b/>
          <w:sz w:val="24"/>
          <w:szCs w:val="24"/>
        </w:rPr>
        <w:t>, Sector 2, București</w:t>
      </w:r>
      <w:r w:rsidR="004D7855">
        <w:rPr>
          <w:rFonts w:ascii="Times New Roman" w:hAnsi="Times New Roman"/>
          <w:b/>
          <w:sz w:val="24"/>
          <w:szCs w:val="24"/>
        </w:rPr>
        <w:t>”</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4D7855" w:rsidRPr="004D7855">
        <w:rPr>
          <w:rFonts w:ascii="Times New Roman" w:eastAsia="Times New Roman" w:hAnsi="Times New Roman"/>
          <w:b/>
          <w:sz w:val="24"/>
          <w:szCs w:val="24"/>
          <w:lang w:eastAsia="ro-RO"/>
        </w:rPr>
        <w:t>4</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D7855" w:rsidRDefault="004D785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(2) Ordinul de începere a lucrărilor va fi emis de către Autoritate numai daca Contractantul face dovada constituirii garanției de buna execuție si a încheierii Poliței de asigurare, </w:t>
      </w:r>
      <w:r w:rsidR="00291914">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A32B9A" w:rsidRDefault="00A32B9A" w:rsidP="00A32B9A">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nr.1/08.07.2019, revizuit la data de 07.06.2021</w:t>
      </w:r>
    </w:p>
    <w:p w:rsidR="00A32B9A" w:rsidRDefault="00A32B9A" w:rsidP="00A32B9A">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10.Contract de subcontractare nr. 413/05.04.2023 încheiat între Asocierea S.C. SICOR S.R.L&amp;S.C. DRUM CONCEPT S.R.L. și S.C. </w:t>
      </w:r>
      <w:r>
        <w:rPr>
          <w:rFonts w:ascii="Times New Roman" w:hAnsi="Times New Roman"/>
          <w:iCs/>
          <w:sz w:val="24"/>
          <w:szCs w:val="24"/>
        </w:rPr>
        <w:t>VICTORIA GLOBAL</w:t>
      </w:r>
      <w:r>
        <w:rPr>
          <w:rFonts w:ascii="Times New Roman" w:eastAsia="Times New Roman" w:hAnsi="Times New Roman"/>
          <w:iCs/>
          <w:sz w:val="24"/>
          <w:szCs w:val="24"/>
          <w:lang w:eastAsia="ro-RO"/>
        </w:rPr>
        <w:t xml:space="preserve">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w:t>
      </w:r>
      <w:r>
        <w:rPr>
          <w:rFonts w:ascii="Times New Roman" w:eastAsia="Times New Roman" w:hAnsi="Times New Roman"/>
          <w:sz w:val="24"/>
          <w:szCs w:val="24"/>
        </w:rPr>
        <w:lastRenderedPageBreak/>
        <w:t xml:space="preserve">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291914">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w:t>
      </w:r>
      <w:r w:rsidR="00BD110A">
        <w:rPr>
          <w:rFonts w:ascii="Times New Roman" w:eastAsia="Times New Roman" w:hAnsi="Times New Roman"/>
          <w:sz w:val="24"/>
          <w:szCs w:val="24"/>
        </w:rPr>
        <w:t>ul convenit</w:t>
      </w:r>
      <w:r>
        <w:rPr>
          <w:rFonts w:ascii="Times New Roman" w:eastAsia="Times New Roman" w:hAnsi="Times New Roman"/>
          <w:sz w:val="24"/>
          <w:szCs w:val="24"/>
        </w:rPr>
        <w:t>,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w:t>
      </w:r>
      <w:r w:rsidR="00291914">
        <w:rPr>
          <w:rFonts w:ascii="Times New Roman" w:eastAsia="Times New Roman" w:hAnsi="Times New Roman"/>
          <w:sz w:val="24"/>
          <w:szCs w:val="24"/>
        </w:rPr>
        <w:t>gurări redutabilă si recunoscută, autorizată</w:t>
      </w:r>
      <w:r>
        <w:rPr>
          <w:rFonts w:ascii="Times New Roman" w:eastAsia="Times New Roman" w:hAnsi="Times New Roman"/>
          <w:sz w:val="24"/>
          <w:szCs w:val="24"/>
        </w:rPr>
        <w:t xml:space="preserve">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D87796" w:rsidRPr="001D7A03" w:rsidRDefault="004F063C" w:rsidP="00D87796">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sidR="00BF1D3C">
        <w:rPr>
          <w:rFonts w:ascii="Times New Roman" w:hAnsi="Times New Roman"/>
          <w:sz w:val="24"/>
          <w:szCs w:val="24"/>
          <w:lang w:eastAsia="ro-RO"/>
        </w:rPr>
        <w:t>, prin leaderul de asociere S.C. SICOR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w:t>
      </w:r>
      <w:r w:rsidR="00336DF1" w:rsidRPr="001C73D6">
        <w:rPr>
          <w:rFonts w:ascii="Times New Roman" w:eastAsia="Times New Roman" w:hAnsi="Times New Roman"/>
          <w:sz w:val="24"/>
          <w:szCs w:val="24"/>
          <w:lang w:eastAsia="ro-RO"/>
        </w:rPr>
        <w:t xml:space="preserve">, respectiv </w:t>
      </w:r>
      <w:r w:rsidR="00500CF9">
        <w:rPr>
          <w:rFonts w:ascii="Times New Roman" w:hAnsi="Times New Roman"/>
          <w:b/>
          <w:sz w:val="24"/>
          <w:szCs w:val="24"/>
        </w:rPr>
        <w:t>255.845,38</w:t>
      </w:r>
      <w:r w:rsidR="00B65B9B" w:rsidRPr="001C73D6">
        <w:rPr>
          <w:rFonts w:ascii="Times New Roman" w:eastAsia="Times New Roman" w:hAnsi="Times New Roman"/>
          <w:sz w:val="24"/>
          <w:szCs w:val="24"/>
        </w:rPr>
        <w:t xml:space="preserve"> </w:t>
      </w:r>
      <w:r w:rsidR="00336DF1" w:rsidRPr="001C73D6">
        <w:rPr>
          <w:rFonts w:ascii="Times New Roman" w:eastAsia="Times New Roman" w:hAnsi="Times New Roman"/>
          <w:b/>
          <w:sz w:val="24"/>
          <w:szCs w:val="24"/>
          <w:lang w:eastAsia="ro-RO"/>
        </w:rPr>
        <w:t xml:space="preserve"> lei</w:t>
      </w:r>
      <w:r w:rsidR="00336DF1" w:rsidRPr="001C73D6">
        <w:rPr>
          <w:rFonts w:ascii="Times New Roman" w:eastAsia="Times New Roman" w:hAnsi="Times New Roman"/>
          <w:sz w:val="24"/>
          <w:szCs w:val="24"/>
          <w:lang w:eastAsia="ro-RO"/>
        </w:rPr>
        <w:t xml:space="preserve">, </w:t>
      </w:r>
      <w:r w:rsidR="00D87796" w:rsidRPr="001C73D6">
        <w:rPr>
          <w:rFonts w:ascii="Times New Roman" w:hAnsi="Times New Roman"/>
          <w:sz w:val="24"/>
          <w:szCs w:val="24"/>
        </w:rPr>
        <w:t>în</w:t>
      </w:r>
      <w:r w:rsidR="00D87796" w:rsidRPr="001D7A03">
        <w:rPr>
          <w:rFonts w:ascii="Times New Roman" w:hAnsi="Times New Roman"/>
          <w:sz w:val="24"/>
          <w:szCs w:val="24"/>
        </w:rPr>
        <w:t xml:space="preserve"> termen de 5 zile lucrătoare de la data semnării contractului de achiziţie publică, înainte de începerea executării contractului (emiterea Ordinului de începere). Acest termen poate fi prelungit la solicitarea justificată a contractantului, fără a depăşi 15 zile de la data semnării contractului de achiziţie publică  conform cu dispozitiile art. 39 alin. (3) din HG nr. 395/2016.</w:t>
      </w:r>
    </w:p>
    <w:p w:rsidR="00D87796" w:rsidRPr="000C79AF" w:rsidRDefault="00D87796" w:rsidP="00D87796">
      <w:pPr>
        <w:spacing w:after="0" w:line="240" w:lineRule="auto"/>
        <w:ind w:firstLine="720"/>
        <w:jc w:val="both"/>
        <w:rPr>
          <w:rFonts w:ascii="Times New Roman" w:hAnsi="Times New Roman"/>
          <w:bCs/>
          <w:sz w:val="24"/>
          <w:szCs w:val="24"/>
        </w:rPr>
      </w:pPr>
      <w:r w:rsidRPr="001D7A03">
        <w:rPr>
          <w:rFonts w:ascii="Times New Roman" w:hAnsi="Times New Roman"/>
          <w:sz w:val="24"/>
          <w:szCs w:val="24"/>
        </w:rPr>
        <w:t>Conform art. 154 alin. (4) din Legea nr. 98/2016,</w:t>
      </w:r>
      <w:r w:rsidRPr="001D7A03">
        <w:rPr>
          <w:rFonts w:ascii="Times New Roman" w:hAnsi="Times New Roman"/>
          <w:bCs/>
          <w:sz w:val="24"/>
          <w:szCs w:val="24"/>
        </w:rPr>
        <w:t xml:space="preserve"> garanția de bună execuție trebuie să fie irevocabilă, necondiționată și se poate constitui prin virament bancar sau printr-un instrument de garantare emis de o instituție de credit din România sau din alt stat ori de o societate de asigurări, în condițiile legii, și devine anexă la contract.</w:t>
      </w:r>
      <w:r w:rsidRPr="000C79AF">
        <w:rPr>
          <w:rFonts w:ascii="Times New Roman" w:hAnsi="Times New Roman"/>
          <w:bCs/>
          <w:sz w:val="24"/>
          <w:szCs w:val="24"/>
        </w:rPr>
        <w:t xml:space="preserve"> </w:t>
      </w:r>
    </w:p>
    <w:p w:rsidR="00D87796" w:rsidRPr="000C79AF" w:rsidRDefault="00D87796" w:rsidP="00D87796">
      <w:pPr>
        <w:autoSpaceDE w:val="0"/>
        <w:autoSpaceDN w:val="0"/>
        <w:adjustRightInd w:val="0"/>
        <w:spacing w:after="0" w:line="240" w:lineRule="auto"/>
        <w:ind w:right="-161"/>
        <w:jc w:val="both"/>
        <w:rPr>
          <w:rFonts w:ascii="Times New Roman" w:hAnsi="Times New Roman"/>
          <w:sz w:val="24"/>
          <w:szCs w:val="24"/>
        </w:rPr>
      </w:pPr>
      <w:r w:rsidRPr="000C79AF">
        <w:rPr>
          <w:rFonts w:ascii="Times New Roman" w:hAnsi="Times New Roman"/>
          <w:sz w:val="24"/>
          <w:szCs w:val="24"/>
        </w:rPr>
        <w:t xml:space="preserve"> (2) Garanția de bună execuție se poate constitui și prin rețineri succesive din sumele datorate pentru facturi parțiale. În acest caz, Prestatorul are obligația de a deschide un cont la dispoziția autorității contractante, suma inițială care se depune de către Prestator în contul de disponibil astfel deschis și nu trebuie să fie mai mică de </w:t>
      </w:r>
      <w:r w:rsidRPr="000C79AF">
        <w:rPr>
          <w:rFonts w:ascii="Times New Roman" w:hAnsi="Times New Roman"/>
          <w:b/>
          <w:sz w:val="24"/>
          <w:szCs w:val="24"/>
        </w:rPr>
        <w:t>0,5%</w:t>
      </w:r>
      <w:r w:rsidRPr="000C79AF">
        <w:rPr>
          <w:rFonts w:ascii="Times New Roman" w:hAnsi="Times New Roman"/>
          <w:sz w:val="24"/>
          <w:szCs w:val="24"/>
        </w:rPr>
        <w:t xml:space="preserve"> din prețul contractului fără TVA. Pe parcursul îndeplinirii contractului Achizitorul urmează să alimenteze contul de disponibil prin rețineri succesive din sumele datorate și cuvenite Prestatorului, până la concurența sumei stabilite drept garanție de bună executie și va înștiința contractantul despre varsamantul efectuat, precum și despre destinația lui.</w:t>
      </w:r>
    </w:p>
    <w:p w:rsidR="00D87796" w:rsidRPr="000C79AF" w:rsidRDefault="00D87796" w:rsidP="00D87796">
      <w:pPr>
        <w:autoSpaceDE w:val="0"/>
        <w:autoSpaceDN w:val="0"/>
        <w:adjustRightInd w:val="0"/>
        <w:spacing w:after="0" w:line="240" w:lineRule="auto"/>
        <w:ind w:right="-161"/>
        <w:jc w:val="both"/>
        <w:rPr>
          <w:rFonts w:ascii="Times New Roman" w:hAnsi="Times New Roman"/>
          <w:sz w:val="24"/>
          <w:szCs w:val="24"/>
        </w:rPr>
      </w:pPr>
      <w:r w:rsidRPr="000C79AF">
        <w:rPr>
          <w:rFonts w:ascii="Times New Roman" w:hAnsi="Times New Roman"/>
          <w:sz w:val="24"/>
          <w:szCs w:val="24"/>
        </w:rPr>
        <w:t>(3) Garanţia de bunã execuţie se va restitui Contractantului, numai pe baza notificãrii scrise a Autorității, astfel:</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 în cuantum de</w:t>
      </w:r>
      <w:r w:rsidRPr="000C79AF">
        <w:rPr>
          <w:rFonts w:ascii="Times New Roman" w:hAnsi="Times New Roman"/>
          <w:b/>
          <w:sz w:val="24"/>
          <w:szCs w:val="24"/>
        </w:rPr>
        <w:t xml:space="preserve"> 70%,</w:t>
      </w:r>
      <w:r w:rsidRPr="000C79AF">
        <w:rPr>
          <w:rFonts w:ascii="Times New Roman" w:hAnsi="Times New Roman"/>
          <w:sz w:val="24"/>
          <w:szCs w:val="24"/>
        </w:rPr>
        <w:t xml:space="preserve"> în termen de 14 zile de la data încheierii procesului verbal de recepţie la terminarea lucrărilor (dacă nu s-au ridicat pretenţii asupra ei până la acea dată, iar riscul pentru vicii ascunse este minim);</w:t>
      </w:r>
    </w:p>
    <w:p w:rsidR="00D87796" w:rsidRPr="000C79AF" w:rsidRDefault="00D87796" w:rsidP="00D87796">
      <w:pPr>
        <w:autoSpaceDE w:val="0"/>
        <w:autoSpaceDN w:val="0"/>
        <w:adjustRightInd w:val="0"/>
        <w:spacing w:after="0" w:line="240" w:lineRule="auto"/>
        <w:ind w:firstLine="720"/>
        <w:jc w:val="both"/>
        <w:rPr>
          <w:rFonts w:ascii="Times New Roman" w:hAnsi="Times New Roman"/>
          <w:sz w:val="24"/>
          <w:szCs w:val="24"/>
        </w:rPr>
      </w:pPr>
      <w:r w:rsidRPr="000C79AF">
        <w:rPr>
          <w:rFonts w:ascii="Times New Roman" w:hAnsi="Times New Roman"/>
          <w:sz w:val="24"/>
          <w:szCs w:val="24"/>
        </w:rPr>
        <w:t>şi</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 xml:space="preserve">•  restul de </w:t>
      </w:r>
      <w:r w:rsidRPr="000C79AF">
        <w:rPr>
          <w:rFonts w:ascii="Times New Roman" w:hAnsi="Times New Roman"/>
          <w:b/>
          <w:sz w:val="24"/>
          <w:szCs w:val="24"/>
        </w:rPr>
        <w:t>30%</w:t>
      </w:r>
      <w:r w:rsidRPr="000C79AF">
        <w:rPr>
          <w:rFonts w:ascii="Times New Roman" w:hAnsi="Times New Roman"/>
          <w:sz w:val="24"/>
          <w:szCs w:val="24"/>
        </w:rPr>
        <w:t xml:space="preserve"> din valoarea garanţiei, la expirarea perioadei de garanţie a lucrărilor executate, pe baza procesului-verbal de recepţie finală; perioada de garantie a lucrărilor este de </w:t>
      </w:r>
      <w:r w:rsidRPr="000C79AF">
        <w:rPr>
          <w:rFonts w:ascii="Times New Roman" w:hAnsi="Times New Roman"/>
          <w:b/>
          <w:sz w:val="24"/>
          <w:szCs w:val="24"/>
        </w:rPr>
        <w:t>5 ani</w:t>
      </w:r>
      <w:r w:rsidRPr="000C79AF">
        <w:rPr>
          <w:rFonts w:ascii="Times New Roman" w:hAnsi="Times New Roman"/>
          <w:sz w:val="24"/>
          <w:szCs w:val="24"/>
        </w:rPr>
        <w:t xml:space="preserve"> de la data încheierii procesului verbal de  receptie la terminarea lucrărilor.</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(3) Contractantul are obligația să transmită Autorității înștiinţarea unităţii Trezoreriei Statului din cadrul organului fiscal competent, privind vărsământul efectuat și destinația lui.</w:t>
      </w:r>
    </w:p>
    <w:p w:rsidR="00D87796" w:rsidRPr="000C79AF" w:rsidRDefault="00D87796" w:rsidP="00D87796">
      <w:pPr>
        <w:autoSpaceDE w:val="0"/>
        <w:autoSpaceDN w:val="0"/>
        <w:adjustRightInd w:val="0"/>
        <w:spacing w:after="0" w:line="240" w:lineRule="auto"/>
        <w:jc w:val="both"/>
        <w:rPr>
          <w:rFonts w:ascii="Times New Roman" w:hAnsi="Times New Roman"/>
          <w:b/>
          <w:sz w:val="24"/>
          <w:szCs w:val="24"/>
        </w:rPr>
      </w:pPr>
      <w:r w:rsidRPr="000C79AF">
        <w:rPr>
          <w:rFonts w:ascii="Times New Roman" w:hAnsi="Times New Roman"/>
          <w:bCs/>
          <w:sz w:val="24"/>
          <w:szCs w:val="24"/>
        </w:rPr>
        <w:t>14.2 Autoritatea</w:t>
      </w:r>
      <w:r w:rsidRPr="000C79AF">
        <w:rPr>
          <w:rFonts w:ascii="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 12.1, art. 15.2 alin. (3), art. 24.1, art. 24.2 lit. b), art. 24.4, </w:t>
      </w:r>
      <w:r w:rsidRPr="000C79AF">
        <w:rPr>
          <w:rFonts w:ascii="Times New Roman" w:hAnsi="Times New Roman"/>
          <w:sz w:val="24"/>
          <w:szCs w:val="24"/>
        </w:rPr>
        <w:lastRenderedPageBreak/>
        <w:t>art. 24.6, art. 24.7, art. 24.8, art. 24.9, art. 24.10. Anterior emiterii unei pretenții asupra garanției de bună execuție, Autoritatea are obligația de a notifica acest lucru Contractantului, precizând totodată obligațiile care nu au fost respectate.</w:t>
      </w:r>
    </w:p>
    <w:p w:rsidR="00D87796" w:rsidRPr="000C79AF"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In situatia executarii garantiei de buna executie, partiala sau totala, pe perioada derularii contractului, contractantul are obligatia de a reintregi garantia de buna executie in cauza, raportat la restul ramas de executat, in termen de maxim 5 zile lucratoare.</w:t>
      </w:r>
    </w:p>
    <w:p w:rsidR="00D87796" w:rsidRPr="00073927" w:rsidRDefault="00D87796" w:rsidP="00D87796">
      <w:pPr>
        <w:autoSpaceDE w:val="0"/>
        <w:autoSpaceDN w:val="0"/>
        <w:adjustRightInd w:val="0"/>
        <w:spacing w:after="0" w:line="240" w:lineRule="auto"/>
        <w:jc w:val="both"/>
        <w:rPr>
          <w:rFonts w:ascii="Times New Roman" w:hAnsi="Times New Roman"/>
          <w:sz w:val="24"/>
          <w:szCs w:val="24"/>
        </w:rPr>
      </w:pPr>
      <w:r w:rsidRPr="000C79AF">
        <w:rPr>
          <w:rFonts w:ascii="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D87796">
      <w:pPr>
        <w:autoSpaceDE w:val="0"/>
        <w:autoSpaceDN w:val="0"/>
        <w:adjustRightInd w:val="0"/>
        <w:spacing w:after="0" w:line="240" w:lineRule="auto"/>
        <w:ind w:right="-161"/>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291914">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w:t>
      </w:r>
      <w:r w:rsidR="00291914">
        <w:rPr>
          <w:rFonts w:ascii="Times New Roman" w:eastAsia="Times New Roman" w:hAnsi="Times New Roman"/>
          <w:sz w:val="24"/>
          <w:szCs w:val="24"/>
        </w:rPr>
        <w:t>nul de sistare se va emite de că</w:t>
      </w:r>
      <w:r>
        <w:rPr>
          <w:rFonts w:ascii="Times New Roman" w:eastAsia="Times New Roman" w:hAnsi="Times New Roman"/>
          <w:sz w:val="24"/>
          <w:szCs w:val="24"/>
        </w:rPr>
        <w:t>tre Autoritatea, l</w:t>
      </w:r>
      <w:r w:rsidR="00291914">
        <w:rPr>
          <w:rFonts w:ascii="Times New Roman" w:eastAsia="Times New Roman" w:hAnsi="Times New Roman"/>
          <w:sz w:val="24"/>
          <w:szCs w:val="24"/>
        </w:rPr>
        <w:t>a solicitarea Contractantului, însoțită de documente justificative întocmite ș</w:t>
      </w:r>
      <w:r>
        <w:rPr>
          <w:rFonts w:ascii="Times New Roman" w:eastAsia="Times New Roman" w:hAnsi="Times New Roman"/>
          <w:sz w:val="24"/>
          <w:szCs w:val="24"/>
        </w:rPr>
        <w:t>i/sau avizate de proie</w:t>
      </w:r>
      <w:r w:rsidR="00291914">
        <w:rPr>
          <w:rFonts w:ascii="Times New Roman" w:eastAsia="Times New Roman" w:hAnsi="Times New Roman"/>
          <w:sz w:val="24"/>
          <w:szCs w:val="24"/>
        </w:rPr>
        <w:t>ctant si diriginte de ș</w:t>
      </w:r>
      <w:r>
        <w:rPr>
          <w:rFonts w:ascii="Times New Roman" w:eastAsia="Times New Roman" w:hAnsi="Times New Roman"/>
          <w:sz w:val="24"/>
          <w:szCs w:val="24"/>
        </w:rPr>
        <w:t>antier.</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w:t>
      </w:r>
      <w:r w:rsidR="00901C21">
        <w:rPr>
          <w:rFonts w:ascii="Times New Roman" w:eastAsia="Times New Roman" w:hAnsi="Times New Roman"/>
          <w:sz w:val="24"/>
          <w:szCs w:val="24"/>
        </w:rPr>
        <w:t>ziere pana la 0.1 % / zi de int</w:t>
      </w:r>
      <w:r>
        <w:rPr>
          <w:rFonts w:ascii="Times New Roman" w:eastAsia="Times New Roman" w:hAnsi="Times New Roman"/>
          <w:sz w:val="24"/>
          <w:szCs w:val="24"/>
        </w:rPr>
        <w:t>a</w:t>
      </w:r>
      <w:r w:rsidR="00901C21">
        <w:rPr>
          <w:rFonts w:ascii="Times New Roman" w:eastAsia="Times New Roman" w:hAnsi="Times New Roman"/>
          <w:sz w:val="24"/>
          <w:szCs w:val="24"/>
        </w:rPr>
        <w:t>r</w:t>
      </w:r>
      <w:r>
        <w:rPr>
          <w:rFonts w:ascii="Times New Roman" w:eastAsia="Times New Roman" w:hAnsi="Times New Roman"/>
          <w:sz w:val="24"/>
          <w:szCs w:val="24"/>
        </w:rPr>
        <w:t>ziere din va</w:t>
      </w:r>
      <w:r w:rsidR="002270D0">
        <w:rPr>
          <w:rFonts w:ascii="Times New Roman" w:eastAsia="Times New Roman" w:hAnsi="Times New Roman"/>
          <w:sz w:val="24"/>
          <w:szCs w:val="24"/>
        </w:rPr>
        <w:t>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193949" w:rsidRDefault="00193949"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C860AB" w:rsidRPr="003265C7"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Contractantul nu execută lucrările prevăzute la clauza 18.2 alin. (2), Autoritatea este îndreptăţit să angajeze şi să plătească alte persoane care să le execute. Cheltuielile aferente acestor lucrări vor fi recuperate de către Autoritate de la Contractant sau reţinute din cuantumul garanţiei de bună execuţie constituită.</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965F62"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(3)</w:t>
      </w:r>
      <w:r w:rsidR="003265C7">
        <w:rPr>
          <w:rFonts w:ascii="Times New Roman" w:eastAsia="Times New Roman" w:hAnsi="Times New Roman"/>
          <w:sz w:val="24"/>
          <w:szCs w:val="24"/>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lastRenderedPageBreak/>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7D094C" w:rsidRDefault="004F063C" w:rsidP="007D09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7D094C">
        <w:rPr>
          <w:rFonts w:ascii="Times New Roman" w:eastAsia="Times New Roman" w:hAnsi="Times New Roman"/>
          <w:sz w:val="24"/>
          <w:szCs w:val="24"/>
        </w:rPr>
        <w:t xml:space="preserve"> la acordul cadru.</w:t>
      </w:r>
    </w:p>
    <w:p w:rsidR="00A62065"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A62065"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3265C7" w:rsidRPr="003265C7" w:rsidRDefault="003265C7" w:rsidP="003265C7">
      <w:pPr>
        <w:pStyle w:val="DefaultText"/>
        <w:jc w:val="both"/>
        <w:rPr>
          <w:rFonts w:ascii="Times New Roman" w:hAnsi="Times New Roman" w:cs="Times New Roman"/>
          <w:lang w:val="ro-RO" w:eastAsia="ro-RO"/>
        </w:rPr>
      </w:pPr>
      <w:r w:rsidRPr="003265C7">
        <w:rPr>
          <w:rFonts w:ascii="Times New Roman" w:hAnsi="Times New Roman" w:cs="Times New Roman"/>
          <w:lang w:val="ro-RO" w:eastAsia="ro-RO"/>
        </w:rPr>
        <w:t>21.1.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în condițiile prevăzute de legislația în vigoare și în conformitate cu art. 221 din Legea nr. 98/2016, cu modificările și completările ulterioare.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22.5 - (1) Autoritatea contractantă efectuează plăţi corespunzătoare părţii/părţilor din prezentul contract îndeplinite de către subcontractanţi, dacă aceştia solicită, pentru serviciile executate în </w:t>
      </w:r>
      <w:r>
        <w:rPr>
          <w:rFonts w:ascii="Times New Roman" w:eastAsia="Times New Roman" w:hAnsi="Times New Roman"/>
          <w:sz w:val="24"/>
          <w:szCs w:val="24"/>
          <w:lang w:eastAsia="ro-RO"/>
        </w:rPr>
        <w:lastRenderedPageBreak/>
        <w:t>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114C15" w:rsidRDefault="00114C15" w:rsidP="004F063C">
      <w:pPr>
        <w:autoSpaceDE w:val="0"/>
        <w:autoSpaceDN w:val="0"/>
        <w:adjustRightInd w:val="0"/>
        <w:spacing w:after="0" w:line="240" w:lineRule="auto"/>
        <w:jc w:val="both"/>
        <w:rPr>
          <w:rFonts w:ascii="Times New Roman" w:eastAsia="Times New Roman" w:hAnsi="Times New Roman"/>
          <w:b/>
          <w:bCs/>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114C15" w:rsidRDefault="00114C15"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3265C7" w:rsidRDefault="003265C7"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3265C7" w:rsidRDefault="003265C7" w:rsidP="004F063C">
      <w:pPr>
        <w:autoSpaceDE w:val="0"/>
        <w:autoSpaceDN w:val="0"/>
        <w:adjustRightInd w:val="0"/>
        <w:spacing w:after="0" w:line="240" w:lineRule="auto"/>
        <w:jc w:val="both"/>
        <w:rPr>
          <w:rFonts w:ascii="Times" w:eastAsia="Times New Roman" w:hAnsi="Times" w:cs="Times"/>
          <w:b/>
          <w:sz w:val="24"/>
          <w:szCs w:val="24"/>
          <w:lang w:val="en-US" w:eastAsia="ro-RO"/>
        </w:rPr>
      </w:pP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3265C7" w:rsidRDefault="003265C7" w:rsidP="004F063C">
      <w:pPr>
        <w:widowControl w:val="0"/>
        <w:spacing w:after="0" w:line="240" w:lineRule="auto"/>
        <w:jc w:val="both"/>
        <w:rPr>
          <w:rFonts w:ascii="Times New Roman" w:eastAsia="SimSun" w:hAnsi="Times New Roman"/>
          <w:sz w:val="24"/>
          <w:szCs w:val="24"/>
          <w:lang w:val="en-US"/>
        </w:rPr>
      </w:pPr>
      <w:bookmarkStart w:id="6" w:name="_Hlk509858349"/>
    </w:p>
    <w:p w:rsidR="004F063C" w:rsidRDefault="004F063C" w:rsidP="004F063C">
      <w:pPr>
        <w:widowControl w:val="0"/>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lastRenderedPageBreak/>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265C7" w:rsidRDefault="003265C7"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265C7" w:rsidRDefault="003265C7" w:rsidP="004F063C">
      <w:pPr>
        <w:spacing w:after="0" w:line="240" w:lineRule="auto"/>
        <w:jc w:val="both"/>
        <w:outlineLvl w:val="0"/>
        <w:rPr>
          <w:rFonts w:ascii="Times New Roman" w:eastAsia="SimSun" w:hAnsi="Times New Roman"/>
          <w:sz w:val="24"/>
          <w:szCs w:val="24"/>
          <w:lang w:val="en-US"/>
        </w:rPr>
      </w:pPr>
    </w:p>
    <w:p w:rsidR="003265C7" w:rsidRPr="001C66AB" w:rsidRDefault="004F063C" w:rsidP="001C66AB">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265C7" w:rsidRDefault="003265C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AE4CDB">
        <w:t xml:space="preserve"> </w:t>
      </w:r>
      <w:r w:rsidR="00AE4CDB">
        <w:tab/>
        <w:t xml:space="preserve">                            </w:t>
      </w:r>
      <w:r w:rsidRPr="00450E57">
        <w:rPr>
          <w:sz w:val="24"/>
          <w:szCs w:val="24"/>
        </w:rPr>
        <w:t>S</w:t>
      </w:r>
      <w:r w:rsidR="00AE4CDB">
        <w:rPr>
          <w:sz w:val="24"/>
          <w:szCs w:val="24"/>
        </w:rPr>
        <w:t>.</w:t>
      </w:r>
      <w:r w:rsidRPr="00450E57">
        <w:rPr>
          <w:sz w:val="24"/>
          <w:szCs w:val="24"/>
        </w:rPr>
        <w:t>C</w:t>
      </w:r>
      <w:r w:rsidR="00AE4CDB">
        <w:rPr>
          <w:sz w:val="24"/>
          <w:szCs w:val="24"/>
        </w:rPr>
        <w:t>.</w:t>
      </w:r>
      <w:r w:rsidRPr="00450E57">
        <w:rPr>
          <w:sz w:val="24"/>
          <w:szCs w:val="24"/>
        </w:rPr>
        <w:t xml:space="preserve"> </w:t>
      </w:r>
      <w:r>
        <w:rPr>
          <w:sz w:val="24"/>
          <w:szCs w:val="24"/>
        </w:rPr>
        <w:t xml:space="preserve">SICOR </w:t>
      </w:r>
      <w:r w:rsidR="00AE4CDB">
        <w:rPr>
          <w:sz w:val="24"/>
          <w:szCs w:val="24"/>
        </w:rPr>
        <w:t xml:space="preserve"> </w:t>
      </w:r>
      <w:r>
        <w:rPr>
          <w:sz w:val="24"/>
          <w:szCs w:val="24"/>
        </w:rPr>
        <w:t>S</w:t>
      </w:r>
      <w:r w:rsidR="00AE4CDB">
        <w:rPr>
          <w:sz w:val="24"/>
          <w:szCs w:val="24"/>
        </w:rPr>
        <w:t>.</w:t>
      </w:r>
      <w:r>
        <w:rPr>
          <w:sz w:val="24"/>
          <w:szCs w:val="24"/>
        </w:rPr>
        <w:t>R</w:t>
      </w:r>
      <w:r w:rsidR="00AE4CDB">
        <w:rPr>
          <w:sz w:val="24"/>
          <w:szCs w:val="24"/>
        </w:rPr>
        <w:t>.</w:t>
      </w:r>
      <w:r>
        <w:rPr>
          <w:sz w:val="24"/>
          <w:szCs w:val="24"/>
        </w:rPr>
        <w:t>L</w:t>
      </w:r>
      <w:r w:rsidR="00AE4CDB">
        <w:rPr>
          <w:sz w:val="24"/>
          <w:szCs w:val="24"/>
        </w:rPr>
        <w:t>.</w:t>
      </w:r>
      <w:r w:rsidRPr="00450E57">
        <w:rPr>
          <w:sz w:val="24"/>
          <w:szCs w:val="24"/>
          <w:lang w:val="en-US"/>
        </w:rPr>
        <w:tab/>
      </w:r>
    </w:p>
    <w:p w:rsidR="002D4152" w:rsidRPr="00450E57" w:rsidRDefault="001C66AB" w:rsidP="002D4152">
      <w:pPr>
        <w:pStyle w:val="bodytext120"/>
        <w:shd w:val="clear" w:color="auto" w:fill="auto"/>
        <w:spacing w:line="240" w:lineRule="auto"/>
        <w:ind w:left="5324" w:firstLine="436"/>
        <w:rPr>
          <w:sz w:val="24"/>
          <w:szCs w:val="24"/>
          <w:lang w:val="en-US"/>
        </w:rPr>
      </w:pPr>
      <w:r>
        <w:rPr>
          <w:sz w:val="24"/>
          <w:szCs w:val="24"/>
          <w:lang w:val="en-US"/>
        </w:rPr>
        <w:t xml:space="preserve"> </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753476" w:rsidRDefault="002D4152" w:rsidP="001C66AB">
      <w:pPr>
        <w:pStyle w:val="bodytext120"/>
        <w:shd w:val="clear" w:color="auto" w:fill="auto"/>
        <w:spacing w:line="240" w:lineRule="auto"/>
        <w:ind w:left="284"/>
        <w:rPr>
          <w:b w:val="0"/>
        </w:rPr>
      </w:pPr>
      <w:r w:rsidRPr="00450E57">
        <w:rPr>
          <w:sz w:val="24"/>
          <w:szCs w:val="24"/>
          <w:lang w:val="en-US"/>
        </w:rPr>
        <w:t xml:space="preserve">          </w:t>
      </w:r>
    </w:p>
    <w:p w:rsidR="002D4152" w:rsidRPr="00B02076" w:rsidRDefault="0080792F"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0099741E" w:rsidRPr="00450E57">
        <w:rPr>
          <w:rFonts w:ascii="Times New Roman" w:hAnsi="Times New Roman" w:cs="Times New Roman"/>
          <w:b/>
        </w:rPr>
        <w:t xml:space="preserve">Director Executiv, </w:t>
      </w:r>
      <w:r w:rsidR="0099741E">
        <w:rPr>
          <w:rFonts w:ascii="Times New Roman" w:hAnsi="Times New Roman" w:cs="Times New Roman"/>
          <w:b/>
          <w:lang w:val="ro-RO"/>
        </w:rPr>
        <w:t xml:space="preserve">                               </w:t>
      </w:r>
      <w:r w:rsidR="0099741E">
        <w:rPr>
          <w:rFonts w:ascii="Times New Roman" w:hAnsi="Times New Roman" w:cs="Times New Roman"/>
          <w:b/>
        </w:rPr>
        <w:t xml:space="preserve">         </w:t>
      </w:r>
      <w:r w:rsidR="00AE4CDB">
        <w:rPr>
          <w:rFonts w:ascii="Times New Roman" w:hAnsi="Times New Roman" w:cs="Times New Roman"/>
          <w:b/>
        </w:rPr>
        <w:t xml:space="preserve">      </w:t>
      </w:r>
      <w:r>
        <w:rPr>
          <w:rFonts w:ascii="Times New Roman" w:hAnsi="Times New Roman" w:cs="Times New Roman"/>
          <w:b/>
        </w:rPr>
        <w:t xml:space="preserve">     </w:t>
      </w:r>
      <w:r w:rsidR="002D4152" w:rsidRPr="00450E57">
        <w:rPr>
          <w:rFonts w:ascii="Times New Roman" w:hAnsi="Times New Roman" w:cs="Times New Roman"/>
          <w:b/>
        </w:rPr>
        <w:t>S</w:t>
      </w:r>
      <w:r w:rsidR="00AE4CDB">
        <w:rPr>
          <w:rFonts w:ascii="Times New Roman" w:hAnsi="Times New Roman" w:cs="Times New Roman"/>
          <w:b/>
        </w:rPr>
        <w:t>.</w:t>
      </w:r>
      <w:r w:rsidR="002D4152" w:rsidRPr="00450E57">
        <w:rPr>
          <w:rFonts w:ascii="Times New Roman" w:hAnsi="Times New Roman" w:cs="Times New Roman"/>
          <w:b/>
        </w:rPr>
        <w:t>C</w:t>
      </w:r>
      <w:r w:rsidR="00AE4CDB">
        <w:rPr>
          <w:rFonts w:ascii="Times New Roman" w:hAnsi="Times New Roman" w:cs="Times New Roman"/>
          <w:b/>
        </w:rPr>
        <w:t>.</w:t>
      </w:r>
      <w:r w:rsidR="002D4152" w:rsidRPr="00450E57">
        <w:rPr>
          <w:rFonts w:ascii="Times New Roman" w:hAnsi="Times New Roman" w:cs="Times New Roman"/>
          <w:b/>
        </w:rPr>
        <w:t xml:space="preserve"> </w:t>
      </w:r>
      <w:r w:rsidR="002D4152">
        <w:rPr>
          <w:rFonts w:ascii="Times New Roman" w:hAnsi="Times New Roman" w:cs="Times New Roman"/>
          <w:b/>
        </w:rPr>
        <w:t>DRUM CONCEPT S</w:t>
      </w:r>
      <w:r w:rsidR="00AE4CDB">
        <w:rPr>
          <w:rFonts w:ascii="Times New Roman" w:hAnsi="Times New Roman" w:cs="Times New Roman"/>
          <w:b/>
        </w:rPr>
        <w:t>.</w:t>
      </w:r>
      <w:r w:rsidR="002D4152">
        <w:rPr>
          <w:rFonts w:ascii="Times New Roman" w:hAnsi="Times New Roman" w:cs="Times New Roman"/>
          <w:b/>
        </w:rPr>
        <w:t>R</w:t>
      </w:r>
      <w:r w:rsidR="00AE4CDB">
        <w:rPr>
          <w:rFonts w:ascii="Times New Roman" w:hAnsi="Times New Roman" w:cs="Times New Roman"/>
          <w:b/>
        </w:rPr>
        <w:t>.</w:t>
      </w:r>
      <w:r w:rsidR="002D4152">
        <w:rPr>
          <w:rFonts w:ascii="Times New Roman" w:hAnsi="Times New Roman" w:cs="Times New Roman"/>
          <w:b/>
        </w:rPr>
        <w:t>L</w:t>
      </w:r>
      <w:r w:rsidR="00AE4CDB">
        <w:rPr>
          <w:rFonts w:ascii="Times New Roman" w:hAnsi="Times New Roman" w:cs="Times New Roman"/>
          <w:b/>
        </w:rPr>
        <w:t>.</w:t>
      </w:r>
      <w:r w:rsidR="002D4152" w:rsidRPr="00450E57">
        <w:rPr>
          <w:rFonts w:ascii="Times New Roman" w:hAnsi="Times New Roman" w:cs="Times New Roman"/>
          <w:b/>
        </w:rPr>
        <w:t xml:space="preserve"> </w:t>
      </w:r>
    </w:p>
    <w:p w:rsidR="002D4152" w:rsidRPr="00450E57" w:rsidRDefault="0099741E" w:rsidP="002D4152">
      <w:pPr>
        <w:pStyle w:val="DefaultText"/>
        <w:ind w:firstLine="720"/>
        <w:jc w:val="both"/>
        <w:rPr>
          <w:rFonts w:ascii="Times New Roman" w:hAnsi="Times New Roman" w:cs="Times New Roman"/>
          <w:b/>
        </w:rPr>
      </w:pPr>
      <w:r>
        <w:rPr>
          <w:rFonts w:ascii="Times New Roman" w:hAnsi="Times New Roman" w:cs="Times New Roman"/>
          <w:b/>
        </w:rPr>
        <w:t xml:space="preserve">  Direcția Economică,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D4152" w:rsidRPr="00450E57">
        <w:rPr>
          <w:rFonts w:ascii="Times New Roman" w:hAnsi="Times New Roman" w:cs="Times New Roman"/>
          <w:b/>
        </w:rPr>
        <w:tab/>
      </w:r>
      <w:r w:rsidR="002D4152">
        <w:rPr>
          <w:rFonts w:ascii="Times New Roman" w:hAnsi="Times New Roman" w:cs="Times New Roman"/>
          <w:b/>
        </w:rPr>
        <w:t>Director General</w:t>
      </w:r>
      <w:r w:rsidR="002D4152" w:rsidRPr="00450E57">
        <w:rPr>
          <w:rFonts w:ascii="Times New Roman" w:hAnsi="Times New Roman" w:cs="Times New Roman"/>
          <w:b/>
        </w:rPr>
        <w:t>,</w:t>
      </w:r>
      <w:r w:rsidR="002D4152" w:rsidRPr="00450E57">
        <w:rPr>
          <w:rFonts w:ascii="Times New Roman" w:hAnsi="Times New Roman" w:cs="Times New Roman"/>
          <w:b/>
        </w:rPr>
        <w:tab/>
      </w:r>
      <w:r w:rsidR="002D4152" w:rsidRPr="00450E57">
        <w:rPr>
          <w:rFonts w:ascii="Times New Roman" w:hAnsi="Times New Roman" w:cs="Times New Roman"/>
          <w:b/>
        </w:rPr>
        <w:tab/>
      </w:r>
    </w:p>
    <w:p w:rsidR="002D4152" w:rsidRPr="00450E57" w:rsidRDefault="002D4152" w:rsidP="002D4152">
      <w:pPr>
        <w:pStyle w:val="bodytext120"/>
        <w:shd w:val="clear" w:color="auto" w:fill="auto"/>
        <w:spacing w:line="240" w:lineRule="auto"/>
        <w:ind w:left="284"/>
        <w:rPr>
          <w:sz w:val="24"/>
          <w:szCs w:val="24"/>
          <w:lang w:val="en-US"/>
        </w:rPr>
      </w:pPr>
    </w:p>
    <w:p w:rsidR="002D4152" w:rsidRDefault="002D4152" w:rsidP="002D4152">
      <w:pPr>
        <w:pStyle w:val="bodytext120"/>
        <w:shd w:val="clear" w:color="auto" w:fill="auto"/>
        <w:spacing w:line="240" w:lineRule="auto"/>
        <w:ind w:left="5948" w:firstLine="424"/>
        <w:rPr>
          <w:sz w:val="24"/>
          <w:szCs w:val="24"/>
          <w:lang w:val="en-US"/>
        </w:rPr>
      </w:pPr>
    </w:p>
    <w:p w:rsidR="00A62065" w:rsidRDefault="002D4152" w:rsidP="00C7084D">
      <w:pPr>
        <w:pStyle w:val="bodytext120"/>
        <w:shd w:val="clear" w:color="auto" w:fill="auto"/>
        <w:spacing w:line="240" w:lineRule="auto"/>
        <w:rPr>
          <w:sz w:val="24"/>
          <w:szCs w:val="24"/>
          <w:lang w:val="en-US"/>
        </w:rPr>
      </w:pPr>
      <w:r w:rsidRPr="00450E57">
        <w:rPr>
          <w:sz w:val="24"/>
          <w:szCs w:val="24"/>
          <w:lang w:val="en-US"/>
        </w:rPr>
        <w:tab/>
      </w:r>
    </w:p>
    <w:p w:rsidR="00D02D20" w:rsidRDefault="00D02D20" w:rsidP="00D02D20">
      <w:pPr>
        <w:pStyle w:val="bodytext120"/>
        <w:shd w:val="clear" w:color="auto" w:fill="auto"/>
        <w:spacing w:line="240" w:lineRule="auto"/>
        <w:jc w:val="left"/>
        <w:rPr>
          <w:sz w:val="24"/>
          <w:szCs w:val="24"/>
          <w:lang w:val="en-US"/>
        </w:rPr>
      </w:pPr>
      <w:r>
        <w:rPr>
          <w:sz w:val="24"/>
          <w:szCs w:val="24"/>
          <w:lang w:val="en-US"/>
        </w:rPr>
        <w:t xml:space="preserve">                  Director General,</w:t>
      </w:r>
    </w:p>
    <w:p w:rsidR="00D02D20" w:rsidRDefault="00D02D20" w:rsidP="00D02D20">
      <w:pPr>
        <w:pStyle w:val="bodytext120"/>
        <w:shd w:val="clear" w:color="auto" w:fill="auto"/>
        <w:spacing w:line="240" w:lineRule="auto"/>
        <w:jc w:val="left"/>
        <w:rPr>
          <w:sz w:val="24"/>
          <w:szCs w:val="24"/>
          <w:lang w:val="en-US"/>
        </w:rPr>
      </w:pPr>
      <w:r>
        <w:rPr>
          <w:sz w:val="24"/>
          <w:szCs w:val="24"/>
          <w:lang w:val="en-US"/>
        </w:rPr>
        <w:t xml:space="preserve">        Direcția Generală Programe de</w:t>
      </w:r>
    </w:p>
    <w:p w:rsidR="00D02D20" w:rsidRDefault="00D02D20" w:rsidP="00D02D20">
      <w:pPr>
        <w:pStyle w:val="bodytext120"/>
        <w:shd w:val="clear" w:color="auto" w:fill="auto"/>
        <w:spacing w:line="240" w:lineRule="auto"/>
        <w:jc w:val="left"/>
        <w:rPr>
          <w:sz w:val="24"/>
          <w:szCs w:val="24"/>
        </w:rPr>
      </w:pPr>
      <w:r>
        <w:rPr>
          <w:sz w:val="24"/>
          <w:szCs w:val="24"/>
        </w:rPr>
        <w:t>Dezvoltare Urbană și Fonduri Europene,</w:t>
      </w:r>
    </w:p>
    <w:p w:rsidR="00D02D20" w:rsidRDefault="00D02D20" w:rsidP="00D02D20">
      <w:pPr>
        <w:pStyle w:val="bodytext120"/>
        <w:shd w:val="clear" w:color="auto" w:fill="auto"/>
        <w:spacing w:line="240" w:lineRule="auto"/>
        <w:jc w:val="left"/>
        <w:rPr>
          <w:sz w:val="24"/>
          <w:szCs w:val="24"/>
        </w:rPr>
      </w:pPr>
    </w:p>
    <w:p w:rsidR="00D02D20" w:rsidRDefault="00D02D20" w:rsidP="00D02D20">
      <w:pPr>
        <w:pStyle w:val="bodytext120"/>
        <w:shd w:val="clear" w:color="auto" w:fill="auto"/>
        <w:spacing w:line="240" w:lineRule="auto"/>
        <w:jc w:val="left"/>
        <w:rPr>
          <w:sz w:val="24"/>
          <w:szCs w:val="24"/>
        </w:rPr>
      </w:pPr>
    </w:p>
    <w:p w:rsidR="00B05C17" w:rsidRDefault="002D4152" w:rsidP="00D02D20">
      <w:pPr>
        <w:pStyle w:val="bodytext120"/>
        <w:shd w:val="clear" w:color="auto" w:fill="auto"/>
        <w:spacing w:line="240" w:lineRule="auto"/>
        <w:jc w:val="left"/>
        <w:rPr>
          <w:sz w:val="24"/>
          <w:szCs w:val="24"/>
          <w:lang w:val="en-US"/>
        </w:rPr>
      </w:pPr>
      <w:r>
        <w:rPr>
          <w:sz w:val="24"/>
          <w:szCs w:val="24"/>
          <w:lang w:val="en-US"/>
        </w:rPr>
        <w:br/>
      </w:r>
      <w:r w:rsidR="00B05C17">
        <w:rPr>
          <w:sz w:val="24"/>
          <w:szCs w:val="24"/>
          <w:lang w:val="en-US"/>
        </w:rPr>
        <w:t xml:space="preserve">             Director Executiv,</w:t>
      </w:r>
    </w:p>
    <w:p w:rsidR="00B05C17" w:rsidRDefault="00B05C17" w:rsidP="00B05C17">
      <w:pPr>
        <w:pStyle w:val="bodytext120"/>
        <w:shd w:val="clear" w:color="auto" w:fill="auto"/>
        <w:spacing w:line="240" w:lineRule="auto"/>
        <w:rPr>
          <w:sz w:val="24"/>
          <w:szCs w:val="24"/>
          <w:lang w:val="en-US"/>
        </w:rPr>
      </w:pPr>
      <w:r>
        <w:rPr>
          <w:sz w:val="24"/>
          <w:szCs w:val="24"/>
          <w:lang w:val="en-US"/>
        </w:rPr>
        <w:t xml:space="preserve">              Direcția Achiziții,</w:t>
      </w:r>
    </w:p>
    <w:p w:rsidR="00584856" w:rsidRDefault="00584856" w:rsidP="00584856">
      <w:pPr>
        <w:pStyle w:val="bodytext120"/>
        <w:shd w:val="clear" w:color="auto" w:fill="auto"/>
        <w:spacing w:line="240" w:lineRule="auto"/>
        <w:jc w:val="left"/>
        <w:rPr>
          <w:sz w:val="24"/>
          <w:szCs w:val="24"/>
          <w:lang w:val="en-US"/>
        </w:rPr>
      </w:pPr>
    </w:p>
    <w:p w:rsidR="00584856" w:rsidRPr="00450E57" w:rsidRDefault="00584856" w:rsidP="00584856">
      <w:pPr>
        <w:pStyle w:val="bodytext120"/>
        <w:shd w:val="clear" w:color="auto" w:fill="auto"/>
        <w:spacing w:line="240" w:lineRule="auto"/>
        <w:jc w:val="left"/>
        <w:rPr>
          <w:sz w:val="24"/>
          <w:szCs w:val="24"/>
          <w:lang w:val="en-US"/>
        </w:rPr>
      </w:pPr>
    </w:p>
    <w:p w:rsidR="002D4152" w:rsidRPr="00450E57" w:rsidRDefault="002D4152" w:rsidP="00C7084D">
      <w:pPr>
        <w:pStyle w:val="bodytext120"/>
        <w:shd w:val="clear" w:color="auto" w:fill="auto"/>
        <w:spacing w:line="240" w:lineRule="auto"/>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2D4152" w:rsidRPr="00D02D20" w:rsidRDefault="00B05C17" w:rsidP="00D02D20">
      <w:pPr>
        <w:pStyle w:val="bodytext120"/>
        <w:shd w:val="clear" w:color="auto" w:fill="auto"/>
        <w:spacing w:line="240" w:lineRule="auto"/>
        <w:ind w:left="5760"/>
        <w:rPr>
          <w:sz w:val="24"/>
          <w:szCs w:val="24"/>
        </w:rPr>
      </w:pPr>
      <w:r>
        <w:rPr>
          <w:sz w:val="24"/>
          <w:szCs w:val="24"/>
        </w:rPr>
        <w:t xml:space="preserve">    </w:t>
      </w:r>
      <w:r w:rsidR="002D4152" w:rsidRPr="00450E57">
        <w:rPr>
          <w:sz w:val="24"/>
          <w:szCs w:val="24"/>
        </w:rPr>
        <w:tab/>
        <w:t xml:space="preserve">            </w:t>
      </w:r>
    </w:p>
    <w:p w:rsidR="002D4152" w:rsidRDefault="003265C7" w:rsidP="002D4152">
      <w:pPr>
        <w:pStyle w:val="bodytext120"/>
        <w:shd w:val="clear" w:color="auto" w:fill="auto"/>
        <w:spacing w:line="240" w:lineRule="auto"/>
        <w:rPr>
          <w:sz w:val="24"/>
          <w:szCs w:val="24"/>
          <w:lang w:val="en-US"/>
        </w:rPr>
      </w:pPr>
      <w:r>
        <w:rPr>
          <w:sz w:val="24"/>
          <w:szCs w:val="24"/>
        </w:rPr>
        <w:t xml:space="preserve">              </w:t>
      </w:r>
      <w:r w:rsidR="00F5593E">
        <w:rPr>
          <w:sz w:val="24"/>
          <w:szCs w:val="24"/>
        </w:rPr>
        <w:t xml:space="preserve">  </w:t>
      </w:r>
      <w:r w:rsidR="002D4152" w:rsidRPr="00450E57">
        <w:rPr>
          <w:sz w:val="24"/>
          <w:szCs w:val="24"/>
          <w:lang w:val="en-US"/>
        </w:rPr>
        <w:t>Avizat CFP,</w:t>
      </w:r>
      <w:r w:rsidR="002D4152" w:rsidRPr="00450E57">
        <w:rPr>
          <w:sz w:val="24"/>
          <w:szCs w:val="24"/>
          <w:lang w:val="en-US"/>
        </w:rPr>
        <w:tab/>
      </w:r>
    </w:p>
    <w:p w:rsidR="002D4152" w:rsidRDefault="002D4152" w:rsidP="002D4152">
      <w:pPr>
        <w:pStyle w:val="bodytext120"/>
        <w:shd w:val="clear" w:color="auto" w:fill="auto"/>
        <w:spacing w:line="240" w:lineRule="auto"/>
        <w:rPr>
          <w:sz w:val="24"/>
          <w:szCs w:val="24"/>
          <w:lang w:val="en-US"/>
        </w:rPr>
      </w:pPr>
    </w:p>
    <w:p w:rsidR="00A62065" w:rsidRDefault="002D4152" w:rsidP="002D4152">
      <w:pPr>
        <w:pStyle w:val="bodytext120"/>
        <w:shd w:val="clear" w:color="auto" w:fill="auto"/>
        <w:spacing w:line="240" w:lineRule="auto"/>
        <w:rPr>
          <w:sz w:val="24"/>
          <w:szCs w:val="24"/>
          <w:lang w:val="en-US"/>
        </w:rPr>
      </w:pPr>
      <w:r w:rsidRPr="00450E57">
        <w:rPr>
          <w:sz w:val="24"/>
          <w:szCs w:val="24"/>
          <w:lang w:val="en-US"/>
        </w:rPr>
        <w:tab/>
      </w:r>
      <w:r w:rsidRPr="00450E57">
        <w:rPr>
          <w:sz w:val="24"/>
          <w:szCs w:val="24"/>
          <w:lang w:val="en-US"/>
        </w:rPr>
        <w:tab/>
      </w:r>
    </w:p>
    <w:p w:rsidR="002D4152" w:rsidRPr="00450E57" w:rsidRDefault="002D4152" w:rsidP="002D4152">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rsidR="002D4152" w:rsidRPr="00450E57" w:rsidRDefault="00D02D20" w:rsidP="002D4152">
      <w:pPr>
        <w:pStyle w:val="bodytext120"/>
        <w:shd w:val="clear" w:color="auto" w:fill="auto"/>
        <w:spacing w:line="240" w:lineRule="auto"/>
        <w:ind w:left="284"/>
        <w:rPr>
          <w:sz w:val="24"/>
          <w:szCs w:val="24"/>
          <w:lang w:val="en-US"/>
        </w:rPr>
      </w:pPr>
      <w:r>
        <w:rPr>
          <w:sz w:val="24"/>
          <w:szCs w:val="24"/>
          <w:lang w:val="en-US"/>
        </w:rPr>
        <w:t xml:space="preserve">        </w:t>
      </w:r>
      <w:r w:rsidR="002D4152" w:rsidRPr="00450E57">
        <w:rPr>
          <w:sz w:val="24"/>
          <w:szCs w:val="24"/>
          <w:lang w:val="en-US"/>
        </w:rPr>
        <w:t xml:space="preserve">Avizat Legalitate                                                            </w:t>
      </w:r>
    </w:p>
    <w:p w:rsidR="002D4152" w:rsidRPr="00450E57" w:rsidRDefault="00D02D20" w:rsidP="002D4152">
      <w:pPr>
        <w:pStyle w:val="bodytext120"/>
        <w:shd w:val="clear" w:color="auto" w:fill="auto"/>
        <w:spacing w:line="240" w:lineRule="auto"/>
        <w:ind w:left="284"/>
        <w:rPr>
          <w:sz w:val="24"/>
          <w:szCs w:val="24"/>
          <w:lang w:val="en-US"/>
        </w:rPr>
      </w:pPr>
      <w:r>
        <w:rPr>
          <w:sz w:val="24"/>
          <w:szCs w:val="24"/>
          <w:lang w:val="en-US"/>
        </w:rPr>
        <w:t xml:space="preserve">     </w:t>
      </w:r>
      <w:r w:rsidR="002D4152">
        <w:rPr>
          <w:sz w:val="24"/>
          <w:szCs w:val="24"/>
          <w:lang w:val="en-US"/>
        </w:rPr>
        <w:t xml:space="preserve"> Ș</w:t>
      </w:r>
      <w:r w:rsidR="002D4152" w:rsidRPr="00450E57">
        <w:rPr>
          <w:sz w:val="24"/>
          <w:szCs w:val="24"/>
          <w:lang w:val="en-US"/>
        </w:rPr>
        <w:t xml:space="preserve">ef Serviciu Juridic,                                                     </w:t>
      </w: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pPr>
    </w:p>
    <w:p w:rsidR="00B05C17" w:rsidRDefault="00B05C17" w:rsidP="002D4152">
      <w:pPr>
        <w:pStyle w:val="bodytext120"/>
        <w:shd w:val="clear" w:color="auto" w:fill="auto"/>
        <w:spacing w:line="240" w:lineRule="auto"/>
        <w:ind w:left="284"/>
        <w:rPr>
          <w:sz w:val="24"/>
          <w:szCs w:val="24"/>
          <w:lang w:val="en-US"/>
        </w:rPr>
      </w:pPr>
    </w:p>
    <w:p w:rsidR="00753476" w:rsidRDefault="00B05C17" w:rsidP="002D4152">
      <w:pPr>
        <w:pStyle w:val="bodytext120"/>
        <w:shd w:val="clear" w:color="auto" w:fill="auto"/>
        <w:spacing w:line="240" w:lineRule="auto"/>
        <w:ind w:left="284"/>
        <w:rPr>
          <w:sz w:val="24"/>
          <w:szCs w:val="24"/>
          <w:lang w:val="en-US"/>
        </w:rPr>
      </w:pPr>
      <w:r>
        <w:rPr>
          <w:sz w:val="24"/>
          <w:szCs w:val="24"/>
          <w:lang w:val="en-US"/>
        </w:rPr>
        <w:t xml:space="preserve">    </w:t>
      </w:r>
      <w:r w:rsidR="003265C7">
        <w:rPr>
          <w:sz w:val="24"/>
          <w:szCs w:val="24"/>
          <w:lang w:val="en-US"/>
        </w:rPr>
        <w:t xml:space="preserve">          </w:t>
      </w:r>
      <w:r w:rsidR="00753476">
        <w:rPr>
          <w:sz w:val="24"/>
          <w:szCs w:val="24"/>
          <w:lang w:val="en-US"/>
        </w:rPr>
        <w:t>Întocmit,</w:t>
      </w:r>
    </w:p>
    <w:p w:rsidR="00006B06" w:rsidRPr="00006B06" w:rsidRDefault="00006B06" w:rsidP="002D4152">
      <w:pPr>
        <w:pStyle w:val="bodytext120"/>
        <w:shd w:val="clear" w:color="auto" w:fill="auto"/>
        <w:spacing w:line="240" w:lineRule="auto"/>
        <w:ind w:left="284"/>
        <w:rPr>
          <w:sz w:val="24"/>
          <w:szCs w:val="24"/>
        </w:rPr>
      </w:pPr>
      <w:r>
        <w:rPr>
          <w:sz w:val="24"/>
          <w:szCs w:val="24"/>
          <w:lang w:val="en-US"/>
        </w:rPr>
        <w:t>Consilier achizi</w:t>
      </w:r>
      <w:r>
        <w:rPr>
          <w:sz w:val="24"/>
          <w:szCs w:val="24"/>
        </w:rPr>
        <w:t>ții publice</w:t>
      </w:r>
    </w:p>
    <w:p w:rsidR="00F5593E" w:rsidRDefault="00F5593E" w:rsidP="0036580B">
      <w:pPr>
        <w:pStyle w:val="bodytext120"/>
        <w:shd w:val="clear" w:color="auto" w:fill="auto"/>
        <w:spacing w:line="240" w:lineRule="auto"/>
        <w:rPr>
          <w:sz w:val="24"/>
          <w:szCs w:val="24"/>
          <w:lang w:val="en-US"/>
        </w:rPr>
        <w:sectPr w:rsidR="00F5593E" w:rsidSect="005B5BF7">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 xml:space="preserve">la Contractul subsecvent de lucrări </w:t>
      </w:r>
      <w:r w:rsidR="002479D6">
        <w:rPr>
          <w:rFonts w:ascii="Times New Roman" w:hAnsi="Times New Roman"/>
          <w:sz w:val="24"/>
          <w:szCs w:val="24"/>
        </w:rPr>
        <w:t>S3</w:t>
      </w:r>
      <w:r w:rsidRPr="00067D5F">
        <w:rPr>
          <w:rFonts w:ascii="Times New Roman" w:hAnsi="Times New Roman"/>
          <w:sz w:val="24"/>
          <w:szCs w:val="24"/>
        </w:rPr>
        <w:t>.R</w:t>
      </w:r>
      <w:r w:rsidR="002A191B">
        <w:rPr>
          <w:rFonts w:ascii="Times New Roman" w:hAnsi="Times New Roman"/>
          <w:sz w:val="24"/>
          <w:szCs w:val="24"/>
        </w:rPr>
        <w:t>13</w:t>
      </w:r>
      <w:r w:rsidRPr="00067D5F">
        <w:rPr>
          <w:rFonts w:ascii="Times New Roman" w:hAnsi="Times New Roman"/>
          <w:sz w:val="24"/>
          <w:szCs w:val="24"/>
        </w:rPr>
        <w:t>.L</w:t>
      </w:r>
      <w:r w:rsidR="002A191B">
        <w:rPr>
          <w:rFonts w:ascii="Times New Roman" w:hAnsi="Times New Roman"/>
          <w:sz w:val="24"/>
          <w:szCs w:val="24"/>
        </w:rPr>
        <w:t>6</w:t>
      </w:r>
      <w:r w:rsidR="0099741E">
        <w:rPr>
          <w:rFonts w:ascii="Times New Roman" w:hAnsi="Times New Roman"/>
          <w:sz w:val="24"/>
          <w:szCs w:val="24"/>
        </w:rPr>
        <w:t>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nr.  …………/…..…….202</w:t>
      </w:r>
      <w:r w:rsidR="00CA72C7">
        <w:rPr>
          <w:rFonts w:ascii="Times New Roman" w:hAnsi="Times New Roman"/>
          <w:sz w:val="24"/>
          <w:szCs w:val="24"/>
        </w:rPr>
        <w:t>3</w:t>
      </w:r>
    </w:p>
    <w:p w:rsidR="002A191B" w:rsidRDefault="002A191B" w:rsidP="002A191B">
      <w:pPr>
        <w:tabs>
          <w:tab w:val="left" w:pos="6600"/>
        </w:tabs>
        <w:spacing w:after="0" w:line="240" w:lineRule="auto"/>
        <w:ind w:right="-1440"/>
        <w:rPr>
          <w:rFonts w:ascii="Times New Roman" w:hAnsi="Times New Roman"/>
          <w:sz w:val="24"/>
          <w:szCs w:val="24"/>
        </w:rPr>
      </w:pPr>
    </w:p>
    <w:p w:rsidR="00067D5F" w:rsidRDefault="002A191B" w:rsidP="002A191B">
      <w:pPr>
        <w:tabs>
          <w:tab w:val="left" w:pos="6600"/>
        </w:tabs>
        <w:spacing w:after="0" w:line="240" w:lineRule="auto"/>
        <w:ind w:right="-1440"/>
        <w:rPr>
          <w:rFonts w:ascii="Times New Roman" w:hAnsi="Times New Roman"/>
          <w:b/>
          <w:sz w:val="24"/>
          <w:szCs w:val="24"/>
        </w:rPr>
      </w:pPr>
      <w:r w:rsidRPr="005F60E6">
        <w:rPr>
          <w:rFonts w:ascii="Times New Roman" w:hAnsi="Times New Roman"/>
          <w:b/>
          <w:sz w:val="24"/>
          <w:szCs w:val="24"/>
          <w:lang w:val="pt-BR"/>
        </w:rPr>
        <w:t xml:space="preserve">Reabilitarea termică a blocului </w:t>
      </w:r>
      <w:r w:rsidR="002479D6">
        <w:rPr>
          <w:rFonts w:ascii="Times New Roman" w:hAnsi="Times New Roman"/>
          <w:b/>
          <w:sz w:val="24"/>
          <w:szCs w:val="24"/>
          <w:lang w:val="pt-BR"/>
        </w:rPr>
        <w:t>22 B</w:t>
      </w:r>
      <w:r w:rsidRPr="005F60E6">
        <w:rPr>
          <w:rFonts w:ascii="Times New Roman" w:hAnsi="Times New Roman"/>
          <w:b/>
          <w:sz w:val="24"/>
          <w:szCs w:val="24"/>
          <w:lang w:val="pt-BR"/>
        </w:rPr>
        <w:t xml:space="preserve"> din </w:t>
      </w:r>
      <w:r w:rsidR="002479D6">
        <w:rPr>
          <w:rFonts w:ascii="Times New Roman" w:hAnsi="Times New Roman"/>
          <w:b/>
          <w:bCs/>
          <w:sz w:val="24"/>
          <w:szCs w:val="24"/>
        </w:rPr>
        <w:t>STR. TRAIAN</w:t>
      </w:r>
      <w:r w:rsidRPr="005F60E6">
        <w:rPr>
          <w:rFonts w:ascii="Times New Roman" w:hAnsi="Times New Roman"/>
          <w:b/>
          <w:bCs/>
          <w:sz w:val="24"/>
          <w:szCs w:val="24"/>
        </w:rPr>
        <w:t xml:space="preserve"> </w:t>
      </w:r>
      <w:r w:rsidR="001C73D6">
        <w:rPr>
          <w:rFonts w:ascii="Times New Roman" w:hAnsi="Times New Roman"/>
          <w:b/>
          <w:bCs/>
          <w:sz w:val="24"/>
          <w:szCs w:val="24"/>
        </w:rPr>
        <w:t xml:space="preserve">NR. </w:t>
      </w:r>
      <w:r w:rsidR="002479D6">
        <w:rPr>
          <w:rFonts w:ascii="Times New Roman" w:hAnsi="Times New Roman"/>
          <w:b/>
          <w:bCs/>
          <w:sz w:val="24"/>
          <w:szCs w:val="24"/>
        </w:rPr>
        <w:t>197</w:t>
      </w:r>
      <w:r w:rsidRPr="001E561D">
        <w:rPr>
          <w:rFonts w:ascii="Times New Roman" w:hAnsi="Times New Roman"/>
          <w:b/>
          <w:sz w:val="24"/>
          <w:szCs w:val="24"/>
        </w:rPr>
        <w:t>, Sector 2, București</w:t>
      </w:r>
    </w:p>
    <w:p w:rsidR="002A191B" w:rsidRPr="00067D5F" w:rsidRDefault="002A191B" w:rsidP="002D4152">
      <w:pPr>
        <w:tabs>
          <w:tab w:val="left" w:pos="6600"/>
        </w:tabs>
        <w:spacing w:after="0" w:line="240" w:lineRule="auto"/>
        <w:ind w:left="992" w:right="-1440" w:hanging="1276"/>
        <w:rPr>
          <w:rFonts w:ascii="Times New Roman" w:hAnsi="Times New Roman"/>
          <w:sz w:val="24"/>
          <w:szCs w:val="24"/>
        </w:rPr>
      </w:pPr>
    </w:p>
    <w:tbl>
      <w:tblPr>
        <w:tblW w:w="10915"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2A191B">
        <w:trPr>
          <w:trHeight w:hRule="exact" w:val="851"/>
          <w:jc w:val="center"/>
        </w:trPr>
        <w:tc>
          <w:tcPr>
            <w:tcW w:w="113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2A191B">
        <w:trPr>
          <w:trHeight w:val="303"/>
          <w:jc w:val="center"/>
        </w:trPr>
        <w:tc>
          <w:tcPr>
            <w:tcW w:w="10915" w:type="dxa"/>
            <w:gridSpan w:val="5"/>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2A191B">
        <w:trPr>
          <w:trHeight w:hRule="exact" w:val="397"/>
          <w:jc w:val="center"/>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5C12AD" w:rsidRPr="00067D5F" w:rsidTr="002A191B">
        <w:trPr>
          <w:trHeight w:hRule="exact" w:val="628"/>
          <w:jc w:val="center"/>
        </w:trPr>
        <w:tc>
          <w:tcPr>
            <w:tcW w:w="5103" w:type="dxa"/>
            <w:gridSpan w:val="2"/>
            <w:vAlign w:val="center"/>
          </w:tcPr>
          <w:p w:rsidR="005C12AD" w:rsidRPr="00067D5F" w:rsidRDefault="005C12AD" w:rsidP="003F3A45">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2479D6">
              <w:rPr>
                <w:rFonts w:ascii="Times New Roman" w:hAnsi="Times New Roman"/>
                <w:b/>
                <w:sz w:val="24"/>
                <w:szCs w:val="24"/>
                <w:lang w:val="pt-BR"/>
              </w:rPr>
              <w:t>22 B</w:t>
            </w:r>
            <w:r w:rsidRPr="00A37072">
              <w:rPr>
                <w:rFonts w:ascii="Times New Roman" w:hAnsi="Times New Roman"/>
                <w:b/>
                <w:sz w:val="24"/>
                <w:szCs w:val="24"/>
                <w:lang w:val="pt-BR"/>
              </w:rPr>
              <w:t xml:space="preserve"> din </w:t>
            </w:r>
            <w:r w:rsidR="002479D6">
              <w:rPr>
                <w:rFonts w:ascii="Times New Roman" w:hAnsi="Times New Roman"/>
                <w:b/>
                <w:bCs/>
                <w:sz w:val="24"/>
                <w:szCs w:val="24"/>
              </w:rPr>
              <w:t>STR. TRAIAN</w:t>
            </w:r>
            <w:r>
              <w:rPr>
                <w:rFonts w:ascii="Times New Roman" w:hAnsi="Times New Roman"/>
                <w:b/>
                <w:bCs/>
                <w:sz w:val="24"/>
                <w:szCs w:val="24"/>
              </w:rPr>
              <w:t xml:space="preserve"> </w:t>
            </w:r>
            <w:r w:rsidR="001C73D6">
              <w:rPr>
                <w:rFonts w:ascii="Times New Roman" w:hAnsi="Times New Roman"/>
                <w:b/>
                <w:bCs/>
                <w:sz w:val="24"/>
                <w:szCs w:val="24"/>
              </w:rPr>
              <w:t xml:space="preserve">NR. </w:t>
            </w:r>
            <w:r w:rsidR="002479D6">
              <w:rPr>
                <w:rFonts w:ascii="Times New Roman" w:hAnsi="Times New Roman"/>
                <w:b/>
                <w:bCs/>
                <w:sz w:val="24"/>
                <w:szCs w:val="24"/>
              </w:rPr>
              <w:t>197</w:t>
            </w:r>
          </w:p>
        </w:tc>
        <w:tc>
          <w:tcPr>
            <w:tcW w:w="1843" w:type="dxa"/>
            <w:vAlign w:val="center"/>
          </w:tcPr>
          <w:p w:rsidR="005C12AD" w:rsidRPr="00B344AB" w:rsidRDefault="00006B06" w:rsidP="00B344AB">
            <w:pPr>
              <w:jc w:val="center"/>
              <w:rPr>
                <w:rFonts w:ascii="Times New Roman" w:hAnsi="Times New Roman"/>
              </w:rPr>
            </w:pPr>
            <w:r>
              <w:rPr>
                <w:rFonts w:ascii="Times New Roman" w:hAnsi="Times New Roman"/>
                <w:sz w:val="24"/>
                <w:szCs w:val="24"/>
              </w:rPr>
              <w:t>2.532.411,67</w:t>
            </w:r>
          </w:p>
        </w:tc>
        <w:tc>
          <w:tcPr>
            <w:tcW w:w="1985" w:type="dxa"/>
            <w:vAlign w:val="center"/>
          </w:tcPr>
          <w:p w:rsidR="005C12AD" w:rsidRPr="005C12AD" w:rsidRDefault="00006B06" w:rsidP="00B95701">
            <w:pPr>
              <w:jc w:val="center"/>
              <w:rPr>
                <w:rFonts w:ascii="Times New Roman" w:hAnsi="Times New Roman"/>
                <w:color w:val="000000"/>
              </w:rPr>
            </w:pPr>
            <w:r>
              <w:rPr>
                <w:rFonts w:ascii="Times New Roman" w:hAnsi="Times New Roman"/>
                <w:color w:val="000000"/>
              </w:rPr>
              <w:t>481.158,23</w:t>
            </w:r>
          </w:p>
        </w:tc>
        <w:tc>
          <w:tcPr>
            <w:tcW w:w="1984" w:type="dxa"/>
            <w:vAlign w:val="center"/>
          </w:tcPr>
          <w:p w:rsidR="005C12AD" w:rsidRPr="005C12AD" w:rsidRDefault="00006B06" w:rsidP="00B95701">
            <w:pPr>
              <w:jc w:val="center"/>
              <w:rPr>
                <w:rFonts w:ascii="Times New Roman" w:hAnsi="Times New Roman"/>
                <w:color w:val="000000"/>
              </w:rPr>
            </w:pPr>
            <w:r>
              <w:rPr>
                <w:rFonts w:ascii="Times New Roman" w:hAnsi="Times New Roman"/>
                <w:color w:val="000000"/>
              </w:rPr>
              <w:t>3.013.569,90</w:t>
            </w:r>
          </w:p>
        </w:tc>
      </w:tr>
      <w:tr w:rsidR="00006B06" w:rsidRPr="00067D5F" w:rsidTr="002A191B">
        <w:trPr>
          <w:trHeight w:hRule="exact" w:val="397"/>
          <w:jc w:val="center"/>
        </w:trPr>
        <w:tc>
          <w:tcPr>
            <w:tcW w:w="5103" w:type="dxa"/>
            <w:gridSpan w:val="2"/>
            <w:vAlign w:val="center"/>
          </w:tcPr>
          <w:p w:rsidR="00006B06" w:rsidRPr="00067D5F" w:rsidRDefault="00006B06" w:rsidP="005B5BF7">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006B06" w:rsidRPr="00006B06" w:rsidRDefault="00006B06" w:rsidP="00751C60">
            <w:pPr>
              <w:jc w:val="center"/>
              <w:rPr>
                <w:rFonts w:ascii="Times New Roman" w:hAnsi="Times New Roman"/>
                <w:b/>
              </w:rPr>
            </w:pPr>
            <w:r w:rsidRPr="00006B06">
              <w:rPr>
                <w:rFonts w:ascii="Times New Roman" w:hAnsi="Times New Roman"/>
                <w:b/>
                <w:sz w:val="24"/>
                <w:szCs w:val="24"/>
              </w:rPr>
              <w:t>2.532.411,67</w:t>
            </w:r>
          </w:p>
        </w:tc>
        <w:tc>
          <w:tcPr>
            <w:tcW w:w="1985" w:type="dxa"/>
            <w:vAlign w:val="center"/>
          </w:tcPr>
          <w:p w:rsidR="00006B06" w:rsidRPr="00006B06" w:rsidRDefault="00006B06" w:rsidP="00751C60">
            <w:pPr>
              <w:jc w:val="center"/>
              <w:rPr>
                <w:rFonts w:ascii="Times New Roman" w:hAnsi="Times New Roman"/>
                <w:b/>
                <w:color w:val="000000"/>
              </w:rPr>
            </w:pPr>
            <w:r w:rsidRPr="00006B06">
              <w:rPr>
                <w:rFonts w:ascii="Times New Roman" w:hAnsi="Times New Roman"/>
                <w:b/>
                <w:color w:val="000000"/>
              </w:rPr>
              <w:t>481.158,23</w:t>
            </w:r>
          </w:p>
        </w:tc>
        <w:tc>
          <w:tcPr>
            <w:tcW w:w="1984" w:type="dxa"/>
            <w:vAlign w:val="center"/>
          </w:tcPr>
          <w:p w:rsidR="00006B06" w:rsidRPr="00006B06" w:rsidRDefault="00006B06" w:rsidP="00751C60">
            <w:pPr>
              <w:jc w:val="center"/>
              <w:rPr>
                <w:rFonts w:ascii="Times New Roman" w:hAnsi="Times New Roman"/>
                <w:b/>
                <w:color w:val="000000"/>
              </w:rPr>
            </w:pPr>
            <w:r w:rsidRPr="00006B06">
              <w:rPr>
                <w:rFonts w:ascii="Times New Roman" w:hAnsi="Times New Roman"/>
                <w:b/>
                <w:color w:val="000000"/>
              </w:rPr>
              <w:t>3</w:t>
            </w:r>
            <w:r>
              <w:rPr>
                <w:rFonts w:ascii="Times New Roman" w:hAnsi="Times New Roman"/>
                <w:b/>
                <w:color w:val="000000"/>
              </w:rPr>
              <w:t>.</w:t>
            </w:r>
            <w:r w:rsidRPr="00006B06">
              <w:rPr>
                <w:rFonts w:ascii="Times New Roman" w:hAnsi="Times New Roman"/>
                <w:b/>
                <w:color w:val="000000"/>
              </w:rPr>
              <w:t>013</w:t>
            </w:r>
            <w:r>
              <w:rPr>
                <w:rFonts w:ascii="Times New Roman" w:hAnsi="Times New Roman"/>
                <w:b/>
                <w:color w:val="000000"/>
              </w:rPr>
              <w:t>.</w:t>
            </w:r>
            <w:r w:rsidRPr="00006B06">
              <w:rPr>
                <w:rFonts w:ascii="Times New Roman" w:hAnsi="Times New Roman"/>
                <w:b/>
                <w:color w:val="000000"/>
              </w:rPr>
              <w:t>569,90</w:t>
            </w:r>
          </w:p>
        </w:tc>
      </w:tr>
      <w:tr w:rsidR="00006B06" w:rsidRPr="00067D5F" w:rsidTr="002A191B">
        <w:trPr>
          <w:trHeight w:hRule="exact" w:val="397"/>
          <w:jc w:val="center"/>
        </w:trPr>
        <w:tc>
          <w:tcPr>
            <w:tcW w:w="10915" w:type="dxa"/>
            <w:gridSpan w:val="5"/>
            <w:vAlign w:val="center"/>
          </w:tcPr>
          <w:p w:rsidR="00006B06" w:rsidRPr="00067D5F" w:rsidRDefault="00006B06"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006B06" w:rsidRPr="00067D5F" w:rsidTr="002A191B">
        <w:trPr>
          <w:trHeight w:hRule="exact" w:val="637"/>
          <w:jc w:val="center"/>
        </w:trPr>
        <w:tc>
          <w:tcPr>
            <w:tcW w:w="5103" w:type="dxa"/>
            <w:gridSpan w:val="2"/>
            <w:vAlign w:val="center"/>
          </w:tcPr>
          <w:p w:rsidR="00006B06" w:rsidRPr="00067D5F" w:rsidRDefault="00006B06"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22 B</w:t>
            </w:r>
            <w:r w:rsidRPr="00A37072">
              <w:rPr>
                <w:rFonts w:ascii="Times New Roman" w:hAnsi="Times New Roman"/>
                <w:b/>
                <w:sz w:val="24"/>
                <w:szCs w:val="24"/>
                <w:lang w:val="pt-BR"/>
              </w:rPr>
              <w:t xml:space="preserve"> din </w:t>
            </w:r>
            <w:r>
              <w:rPr>
                <w:rFonts w:ascii="Times New Roman" w:hAnsi="Times New Roman"/>
                <w:b/>
                <w:bCs/>
                <w:sz w:val="24"/>
                <w:szCs w:val="24"/>
              </w:rPr>
              <w:t>STR. TRAIAN NR. 197</w:t>
            </w:r>
          </w:p>
        </w:tc>
        <w:tc>
          <w:tcPr>
            <w:tcW w:w="1843" w:type="dxa"/>
            <w:vAlign w:val="center"/>
          </w:tcPr>
          <w:p w:rsidR="00006B06" w:rsidRPr="00A9496D" w:rsidRDefault="00006B06" w:rsidP="005B5BF7">
            <w:pPr>
              <w:spacing w:after="0" w:line="240" w:lineRule="auto"/>
              <w:jc w:val="center"/>
              <w:rPr>
                <w:rFonts w:ascii="Times New Roman" w:hAnsi="Times New Roman"/>
                <w:sz w:val="24"/>
                <w:szCs w:val="24"/>
              </w:rPr>
            </w:pPr>
            <w:r>
              <w:rPr>
                <w:rFonts w:ascii="Times New Roman" w:hAnsi="Times New Roman"/>
              </w:rPr>
              <w:t>0,00</w:t>
            </w:r>
          </w:p>
        </w:tc>
        <w:tc>
          <w:tcPr>
            <w:tcW w:w="1985" w:type="dxa"/>
            <w:vAlign w:val="center"/>
          </w:tcPr>
          <w:p w:rsidR="00006B06" w:rsidRPr="005C12AD" w:rsidRDefault="00006B06" w:rsidP="00B95701">
            <w:pPr>
              <w:spacing w:after="0" w:line="240" w:lineRule="auto"/>
              <w:jc w:val="center"/>
              <w:rPr>
                <w:rFonts w:ascii="Times New Roman" w:hAnsi="Times New Roman"/>
              </w:rPr>
            </w:pPr>
            <w:r>
              <w:rPr>
                <w:rFonts w:ascii="Times New Roman" w:hAnsi="Times New Roman"/>
              </w:rPr>
              <w:t>0,00</w:t>
            </w:r>
          </w:p>
        </w:tc>
        <w:tc>
          <w:tcPr>
            <w:tcW w:w="1984" w:type="dxa"/>
            <w:vAlign w:val="center"/>
          </w:tcPr>
          <w:p w:rsidR="00006B06" w:rsidRPr="005C12AD" w:rsidRDefault="00006B06" w:rsidP="00B95701">
            <w:pPr>
              <w:spacing w:after="0" w:line="240" w:lineRule="auto"/>
              <w:jc w:val="center"/>
              <w:rPr>
                <w:rFonts w:ascii="Times New Roman" w:hAnsi="Times New Roman"/>
              </w:rPr>
            </w:pPr>
            <w:r>
              <w:rPr>
                <w:rFonts w:ascii="Times New Roman" w:hAnsi="Times New Roman"/>
              </w:rPr>
              <w:t>0,00</w:t>
            </w:r>
          </w:p>
        </w:tc>
      </w:tr>
      <w:tr w:rsidR="00006B06" w:rsidRPr="00067D5F" w:rsidTr="002A191B">
        <w:trPr>
          <w:trHeight w:hRule="exact" w:val="397"/>
          <w:jc w:val="center"/>
        </w:trPr>
        <w:tc>
          <w:tcPr>
            <w:tcW w:w="5103" w:type="dxa"/>
            <w:gridSpan w:val="2"/>
            <w:vAlign w:val="center"/>
          </w:tcPr>
          <w:p w:rsidR="00006B06" w:rsidRPr="00067D5F" w:rsidRDefault="00006B0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06B06" w:rsidRPr="003F3A45" w:rsidRDefault="00006B06" w:rsidP="00B95701">
            <w:pPr>
              <w:spacing w:after="0" w:line="240" w:lineRule="auto"/>
              <w:jc w:val="center"/>
              <w:rPr>
                <w:rFonts w:ascii="Times New Roman" w:hAnsi="Times New Roman"/>
                <w:b/>
                <w:sz w:val="24"/>
                <w:szCs w:val="24"/>
              </w:rPr>
            </w:pPr>
            <w:r w:rsidRPr="003F3A45">
              <w:rPr>
                <w:rFonts w:ascii="Times New Roman" w:hAnsi="Times New Roman"/>
                <w:b/>
              </w:rPr>
              <w:t>0,00</w:t>
            </w:r>
          </w:p>
        </w:tc>
        <w:tc>
          <w:tcPr>
            <w:tcW w:w="1985" w:type="dxa"/>
            <w:vAlign w:val="center"/>
          </w:tcPr>
          <w:p w:rsidR="00006B06" w:rsidRPr="003F3A45" w:rsidRDefault="00006B06" w:rsidP="00B95701">
            <w:pPr>
              <w:spacing w:after="0" w:line="240" w:lineRule="auto"/>
              <w:jc w:val="center"/>
              <w:rPr>
                <w:rFonts w:ascii="Times New Roman" w:hAnsi="Times New Roman"/>
                <w:b/>
                <w:sz w:val="24"/>
                <w:szCs w:val="24"/>
              </w:rPr>
            </w:pPr>
            <w:r w:rsidRPr="003F3A45">
              <w:rPr>
                <w:rFonts w:ascii="Times New Roman" w:hAnsi="Times New Roman"/>
                <w:b/>
              </w:rPr>
              <w:t>0,00</w:t>
            </w:r>
          </w:p>
        </w:tc>
        <w:tc>
          <w:tcPr>
            <w:tcW w:w="1984" w:type="dxa"/>
            <w:vAlign w:val="center"/>
          </w:tcPr>
          <w:p w:rsidR="00006B06" w:rsidRPr="003F3A45" w:rsidRDefault="00006B06" w:rsidP="00B95701">
            <w:pPr>
              <w:spacing w:after="0" w:line="240" w:lineRule="auto"/>
              <w:jc w:val="center"/>
              <w:rPr>
                <w:rFonts w:ascii="Times New Roman" w:hAnsi="Times New Roman"/>
                <w:b/>
                <w:sz w:val="24"/>
                <w:szCs w:val="24"/>
              </w:rPr>
            </w:pPr>
            <w:r w:rsidRPr="003F3A45">
              <w:rPr>
                <w:rFonts w:ascii="Times New Roman" w:hAnsi="Times New Roman"/>
                <w:b/>
              </w:rPr>
              <w:t>0,00</w:t>
            </w:r>
          </w:p>
        </w:tc>
      </w:tr>
      <w:tr w:rsidR="00006B06" w:rsidRPr="00067D5F" w:rsidTr="002A191B">
        <w:trPr>
          <w:trHeight w:hRule="exact" w:val="397"/>
          <w:jc w:val="center"/>
        </w:trPr>
        <w:tc>
          <w:tcPr>
            <w:tcW w:w="10915" w:type="dxa"/>
            <w:gridSpan w:val="5"/>
            <w:vAlign w:val="center"/>
          </w:tcPr>
          <w:p w:rsidR="00006B06" w:rsidRPr="00067D5F" w:rsidRDefault="00006B0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006B06" w:rsidRPr="00067D5F" w:rsidTr="002A191B">
        <w:trPr>
          <w:trHeight w:hRule="exact" w:val="637"/>
          <w:jc w:val="center"/>
        </w:trPr>
        <w:tc>
          <w:tcPr>
            <w:tcW w:w="5103" w:type="dxa"/>
            <w:gridSpan w:val="2"/>
            <w:vAlign w:val="center"/>
          </w:tcPr>
          <w:p w:rsidR="00006B06" w:rsidRPr="00067D5F" w:rsidRDefault="00006B06"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22 B</w:t>
            </w:r>
            <w:r w:rsidRPr="00A37072">
              <w:rPr>
                <w:rFonts w:ascii="Times New Roman" w:hAnsi="Times New Roman"/>
                <w:b/>
                <w:sz w:val="24"/>
                <w:szCs w:val="24"/>
                <w:lang w:val="pt-BR"/>
              </w:rPr>
              <w:t xml:space="preserve"> din </w:t>
            </w:r>
            <w:r>
              <w:rPr>
                <w:rFonts w:ascii="Times New Roman" w:hAnsi="Times New Roman"/>
                <w:b/>
                <w:bCs/>
                <w:sz w:val="24"/>
                <w:szCs w:val="24"/>
              </w:rPr>
              <w:t>STR. TRAIAN NR. 197</w:t>
            </w:r>
          </w:p>
        </w:tc>
        <w:tc>
          <w:tcPr>
            <w:tcW w:w="1843" w:type="dxa"/>
            <w:vAlign w:val="center"/>
          </w:tcPr>
          <w:p w:rsidR="00006B06" w:rsidRPr="00A9496D" w:rsidRDefault="00006B06" w:rsidP="00CB5C0C">
            <w:pPr>
              <w:spacing w:after="0" w:line="240" w:lineRule="auto"/>
              <w:jc w:val="center"/>
              <w:rPr>
                <w:rFonts w:ascii="Times New Roman" w:hAnsi="Times New Roman"/>
                <w:color w:val="000000"/>
                <w:sz w:val="24"/>
                <w:szCs w:val="24"/>
              </w:rPr>
            </w:pPr>
            <w:r>
              <w:rPr>
                <w:rFonts w:ascii="Times New Roman" w:hAnsi="Times New Roman"/>
                <w:sz w:val="24"/>
                <w:szCs w:val="24"/>
                <w:lang w:val="pt-BR"/>
              </w:rPr>
              <w:t>26.042,15</w:t>
            </w:r>
          </w:p>
        </w:tc>
        <w:tc>
          <w:tcPr>
            <w:tcW w:w="1985" w:type="dxa"/>
            <w:vAlign w:val="center"/>
          </w:tcPr>
          <w:p w:rsidR="00006B06" w:rsidRPr="005C12AD" w:rsidRDefault="00006B06" w:rsidP="00B95701">
            <w:pPr>
              <w:jc w:val="center"/>
              <w:rPr>
                <w:rFonts w:ascii="Times New Roman" w:hAnsi="Times New Roman"/>
              </w:rPr>
            </w:pPr>
            <w:r>
              <w:rPr>
                <w:rFonts w:ascii="Times New Roman" w:hAnsi="Times New Roman"/>
              </w:rPr>
              <w:t>4.948,00</w:t>
            </w:r>
          </w:p>
        </w:tc>
        <w:tc>
          <w:tcPr>
            <w:tcW w:w="1984" w:type="dxa"/>
            <w:vAlign w:val="center"/>
          </w:tcPr>
          <w:p w:rsidR="00006B06" w:rsidRPr="005C12AD" w:rsidRDefault="00006B06" w:rsidP="00B95701">
            <w:pPr>
              <w:jc w:val="center"/>
              <w:rPr>
                <w:rFonts w:ascii="Times New Roman" w:hAnsi="Times New Roman"/>
                <w:color w:val="000000"/>
              </w:rPr>
            </w:pPr>
            <w:r>
              <w:rPr>
                <w:rFonts w:ascii="Times New Roman" w:hAnsi="Times New Roman"/>
                <w:color w:val="000000"/>
              </w:rPr>
              <w:t>30.990,15</w:t>
            </w:r>
          </w:p>
        </w:tc>
      </w:tr>
      <w:tr w:rsidR="00006B06" w:rsidRPr="00067D5F" w:rsidTr="002A191B">
        <w:trPr>
          <w:trHeight w:hRule="exact" w:val="397"/>
          <w:jc w:val="center"/>
        </w:trPr>
        <w:tc>
          <w:tcPr>
            <w:tcW w:w="5103" w:type="dxa"/>
            <w:gridSpan w:val="2"/>
          </w:tcPr>
          <w:p w:rsidR="00006B06" w:rsidRPr="00067D5F" w:rsidRDefault="00006B06"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06B06" w:rsidRPr="00006B06" w:rsidRDefault="00006B06" w:rsidP="00751C60">
            <w:pPr>
              <w:spacing w:after="0" w:line="240" w:lineRule="auto"/>
              <w:jc w:val="center"/>
              <w:rPr>
                <w:rFonts w:ascii="Times New Roman" w:hAnsi="Times New Roman"/>
                <w:b/>
                <w:color w:val="000000"/>
                <w:sz w:val="24"/>
                <w:szCs w:val="24"/>
              </w:rPr>
            </w:pPr>
            <w:r w:rsidRPr="00006B06">
              <w:rPr>
                <w:rFonts w:ascii="Times New Roman" w:hAnsi="Times New Roman"/>
                <w:b/>
                <w:sz w:val="24"/>
                <w:szCs w:val="24"/>
                <w:lang w:val="pt-BR"/>
              </w:rPr>
              <w:t>26.042,15</w:t>
            </w:r>
          </w:p>
        </w:tc>
        <w:tc>
          <w:tcPr>
            <w:tcW w:w="1985" w:type="dxa"/>
            <w:vAlign w:val="center"/>
          </w:tcPr>
          <w:p w:rsidR="00006B06" w:rsidRPr="00006B06" w:rsidRDefault="00006B06" w:rsidP="00751C60">
            <w:pPr>
              <w:jc w:val="center"/>
              <w:rPr>
                <w:rFonts w:ascii="Times New Roman" w:hAnsi="Times New Roman"/>
                <w:b/>
              </w:rPr>
            </w:pPr>
            <w:r w:rsidRPr="00006B06">
              <w:rPr>
                <w:rFonts w:ascii="Times New Roman" w:hAnsi="Times New Roman"/>
                <w:b/>
              </w:rPr>
              <w:t>4.948,00</w:t>
            </w:r>
          </w:p>
        </w:tc>
        <w:tc>
          <w:tcPr>
            <w:tcW w:w="1984" w:type="dxa"/>
            <w:vAlign w:val="center"/>
          </w:tcPr>
          <w:p w:rsidR="00006B06" w:rsidRPr="00006B06" w:rsidRDefault="00006B06" w:rsidP="00751C60">
            <w:pPr>
              <w:jc w:val="center"/>
              <w:rPr>
                <w:rFonts w:ascii="Times New Roman" w:hAnsi="Times New Roman"/>
                <w:b/>
                <w:color w:val="000000"/>
              </w:rPr>
            </w:pPr>
            <w:r w:rsidRPr="00006B06">
              <w:rPr>
                <w:rFonts w:ascii="Times New Roman" w:hAnsi="Times New Roman"/>
                <w:b/>
                <w:color w:val="000000"/>
              </w:rPr>
              <w:t>30.990,15</w:t>
            </w:r>
          </w:p>
        </w:tc>
      </w:tr>
      <w:tr w:rsidR="00006B06" w:rsidRPr="00067D5F" w:rsidTr="002A191B">
        <w:trPr>
          <w:trHeight w:hRule="exact" w:val="397"/>
          <w:jc w:val="center"/>
        </w:trPr>
        <w:tc>
          <w:tcPr>
            <w:tcW w:w="5103" w:type="dxa"/>
            <w:gridSpan w:val="2"/>
          </w:tcPr>
          <w:p w:rsidR="00006B06" w:rsidRPr="00067D5F" w:rsidRDefault="00006B06"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06B06" w:rsidRPr="00DB6BF5" w:rsidRDefault="00006B06" w:rsidP="00CB5C0C">
            <w:pPr>
              <w:jc w:val="center"/>
              <w:rPr>
                <w:rFonts w:ascii="Times New Roman" w:hAnsi="Times New Roman"/>
                <w:b/>
                <w:sz w:val="28"/>
                <w:szCs w:val="28"/>
              </w:rPr>
            </w:pPr>
            <w:r>
              <w:rPr>
                <w:rFonts w:ascii="Times New Roman" w:hAnsi="Times New Roman"/>
                <w:b/>
                <w:sz w:val="28"/>
                <w:szCs w:val="28"/>
              </w:rPr>
              <w:t>2.558.453,82</w:t>
            </w:r>
          </w:p>
        </w:tc>
        <w:tc>
          <w:tcPr>
            <w:tcW w:w="1985" w:type="dxa"/>
            <w:vAlign w:val="center"/>
          </w:tcPr>
          <w:p w:rsidR="00006B06" w:rsidRPr="00EC4BA0" w:rsidRDefault="00006B06" w:rsidP="00B2022E">
            <w:pPr>
              <w:jc w:val="center"/>
              <w:rPr>
                <w:rFonts w:ascii="Times New Roman" w:hAnsi="Times New Roman"/>
                <w:b/>
                <w:sz w:val="28"/>
                <w:szCs w:val="28"/>
              </w:rPr>
            </w:pPr>
            <w:r>
              <w:rPr>
                <w:rFonts w:ascii="Times New Roman" w:hAnsi="Times New Roman"/>
                <w:b/>
                <w:sz w:val="28"/>
                <w:szCs w:val="28"/>
              </w:rPr>
              <w:t>486.106,23</w:t>
            </w:r>
          </w:p>
        </w:tc>
        <w:tc>
          <w:tcPr>
            <w:tcW w:w="1984" w:type="dxa"/>
            <w:vAlign w:val="bottom"/>
          </w:tcPr>
          <w:p w:rsidR="00006B06" w:rsidRPr="00EC4BA0" w:rsidRDefault="00006B06" w:rsidP="00006B06">
            <w:pPr>
              <w:jc w:val="center"/>
              <w:rPr>
                <w:rFonts w:ascii="Times New Roman" w:hAnsi="Times New Roman"/>
                <w:b/>
                <w:sz w:val="28"/>
                <w:szCs w:val="28"/>
              </w:rPr>
            </w:pPr>
            <w:r>
              <w:rPr>
                <w:rFonts w:ascii="Times New Roman" w:hAnsi="Times New Roman"/>
                <w:b/>
                <w:sz w:val="28"/>
                <w:szCs w:val="28"/>
              </w:rPr>
              <w:t>3.044.560,05</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A72243">
        <w:rPr>
          <w:sz w:val="24"/>
          <w:szCs w:val="24"/>
          <w:lang w:val="en-US"/>
        </w:rPr>
        <w:t xml:space="preserve">                              </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179C6" w:rsidRDefault="004179C6" w:rsidP="00067D5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Pr>
          <w:sz w:val="24"/>
          <w:szCs w:val="24"/>
        </w:rPr>
        <w:t xml:space="preserve"> </w:t>
      </w:r>
      <w:r w:rsidRPr="004179C6">
        <w:rPr>
          <w:rFonts w:ascii="Times New Roman" w:hAnsi="Times New Roman"/>
          <w:b/>
          <w:sz w:val="24"/>
          <w:szCs w:val="24"/>
        </w:rPr>
        <w:t xml:space="preserve">                                                                                                           </w:t>
      </w:r>
      <w:r w:rsidR="00067D5F" w:rsidRPr="004179C6">
        <w:rPr>
          <w:rFonts w:ascii="Times New Roman" w:hAnsi="Times New Roman"/>
          <w:b/>
          <w:sz w:val="24"/>
          <w:szCs w:val="24"/>
        </w:rPr>
        <w:t xml:space="preserve">          </w:t>
      </w:r>
      <w:r>
        <w:rPr>
          <w:rFonts w:ascii="Times New Roman" w:hAnsi="Times New Roman"/>
          <w:b/>
          <w:sz w:val="24"/>
          <w:szCs w:val="24"/>
        </w:rPr>
        <w:t xml:space="preserve">                                     </w:t>
      </w:r>
    </w:p>
    <w:p w:rsidR="00A72243"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475702">
        <w:rPr>
          <w:rFonts w:ascii="Times New Roman" w:hAnsi="Times New Roman"/>
          <w:b/>
          <w:sz w:val="24"/>
          <w:szCs w:val="24"/>
        </w:rPr>
        <w:t xml:space="preserve">                              </w:t>
      </w:r>
      <w:r>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C</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 xml:space="preserve"> SICOR S</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R</w:t>
      </w:r>
      <w:r w:rsidR="00475702">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L</w:t>
      </w:r>
      <w:r w:rsidR="00475702">
        <w:rPr>
          <w:rFonts w:ascii="Times New Roman" w:eastAsia="Times New Roman" w:hAnsi="Times New Roman"/>
          <w:b/>
          <w:sz w:val="24"/>
          <w:szCs w:val="24"/>
          <w:lang w:eastAsia="ro-RO"/>
        </w:rPr>
        <w:t>.</w:t>
      </w:r>
    </w:p>
    <w:p w:rsidR="00067D5F" w:rsidRPr="004179C6" w:rsidRDefault="00067D5F" w:rsidP="00067D5F">
      <w:pPr>
        <w:autoSpaceDE w:val="0"/>
        <w:autoSpaceDN w:val="0"/>
        <w:adjustRightInd w:val="0"/>
        <w:spacing w:after="0" w:line="240" w:lineRule="auto"/>
        <w:rPr>
          <w:rFonts w:ascii="Times New Roman" w:hAnsi="Times New Roman"/>
          <w:b/>
          <w:sz w:val="24"/>
          <w:szCs w:val="24"/>
        </w:rPr>
      </w:pPr>
      <w:r w:rsidRPr="00067D5F">
        <w:rPr>
          <w:rFonts w:ascii="Times New Roman" w:eastAsia="Times New Roman" w:hAnsi="Times New Roman"/>
          <w:b/>
          <w:sz w:val="24"/>
          <w:szCs w:val="24"/>
          <w:lang w:eastAsia="ro-RO"/>
        </w:rPr>
        <w:tab/>
      </w:r>
    </w:p>
    <w:p w:rsidR="00067D5F" w:rsidRPr="00067D5F" w:rsidRDefault="00A72243" w:rsidP="00A72243">
      <w:pPr>
        <w:pStyle w:val="bodytext120"/>
        <w:shd w:val="clear" w:color="auto" w:fill="auto"/>
        <w:spacing w:line="240" w:lineRule="auto"/>
        <w:ind w:left="284"/>
        <w:jc w:val="left"/>
        <w:rPr>
          <w:sz w:val="24"/>
          <w:szCs w:val="24"/>
        </w:rPr>
      </w:pPr>
      <w:r>
        <w:rPr>
          <w:b w:val="0"/>
          <w:sz w:val="24"/>
          <w:szCs w:val="24"/>
        </w:rPr>
        <w:t xml:space="preserve">         </w:t>
      </w:r>
      <w:r w:rsidRPr="00A72243">
        <w:rPr>
          <w:sz w:val="24"/>
          <w:szCs w:val="24"/>
        </w:rPr>
        <w:t>Director   Executiv</w:t>
      </w:r>
      <w:r>
        <w:rPr>
          <w:sz w:val="24"/>
          <w:szCs w:val="24"/>
        </w:rPr>
        <w:t>,</w:t>
      </w:r>
      <w:r w:rsidRPr="00A72243">
        <w:rPr>
          <w:sz w:val="24"/>
          <w:szCs w:val="24"/>
        </w:rPr>
        <w:t xml:space="preserve">                                                         </w:t>
      </w:r>
      <w:r w:rsidRPr="00067D5F">
        <w:rPr>
          <w:sz w:val="24"/>
          <w:szCs w:val="24"/>
        </w:rPr>
        <w:t>Director Executiv,</w:t>
      </w:r>
      <w:r w:rsidRPr="004179C6">
        <w:rPr>
          <w:sz w:val="24"/>
          <w:szCs w:val="24"/>
        </w:rPr>
        <w:t xml:space="preserve">                                       </w:t>
      </w:r>
      <w:r>
        <w:rPr>
          <w:sz w:val="24"/>
          <w:szCs w:val="24"/>
        </w:rPr>
        <w:t xml:space="preserve">                                     </w:t>
      </w:r>
      <w:r w:rsidR="005B5BF7">
        <w:rPr>
          <w:sz w:val="24"/>
          <w:szCs w:val="24"/>
        </w:rPr>
        <w:t xml:space="preserve">           </w:t>
      </w:r>
      <w:r w:rsidR="005B5BF7">
        <w:rPr>
          <w:sz w:val="24"/>
          <w:szCs w:val="24"/>
        </w:rPr>
        <w:tab/>
        <w:t xml:space="preserve">   Direcția Achiziții</w:t>
      </w:r>
      <w:r w:rsidR="00067D5F" w:rsidRPr="00067D5F">
        <w:rPr>
          <w:sz w:val="24"/>
          <w:szCs w:val="24"/>
        </w:rPr>
        <w:t xml:space="preserve">           </w:t>
      </w:r>
      <w:r>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BA48B3" w:rsidRDefault="00BA48B3" w:rsidP="00BA48B3">
      <w:pPr>
        <w:pStyle w:val="bodytext120"/>
        <w:shd w:val="clear" w:color="auto" w:fill="auto"/>
        <w:spacing w:line="240" w:lineRule="auto"/>
        <w:ind w:left="284"/>
        <w:rPr>
          <w:sz w:val="24"/>
          <w:szCs w:val="24"/>
          <w:lang w:val="en-US"/>
        </w:rPr>
      </w:pPr>
      <w:r>
        <w:rPr>
          <w:sz w:val="24"/>
          <w:szCs w:val="24"/>
        </w:rPr>
        <w:t xml:space="preserve">     </w:t>
      </w:r>
      <w:r>
        <w:rPr>
          <w:sz w:val="24"/>
          <w:szCs w:val="24"/>
          <w:lang w:val="en-US"/>
        </w:rPr>
        <w:t xml:space="preserve">         Întocmit,</w:t>
      </w:r>
      <w:r>
        <w:rPr>
          <w:sz w:val="24"/>
          <w:szCs w:val="24"/>
          <w:lang w:val="en-US"/>
        </w:rPr>
        <w:tab/>
      </w:r>
    </w:p>
    <w:p w:rsidR="00BA48B3" w:rsidRDefault="00BA48B3" w:rsidP="00BA48B3">
      <w:pPr>
        <w:pStyle w:val="bodytext120"/>
        <w:shd w:val="clear" w:color="auto" w:fill="auto"/>
        <w:spacing w:line="240" w:lineRule="auto"/>
        <w:ind w:left="284"/>
        <w:rPr>
          <w:sz w:val="24"/>
          <w:szCs w:val="24"/>
          <w:lang w:val="en-US"/>
        </w:rPr>
      </w:pPr>
      <w:r>
        <w:rPr>
          <w:sz w:val="24"/>
          <w:szCs w:val="24"/>
          <w:lang w:val="en-US"/>
        </w:rPr>
        <w:t xml:space="preserve"> Consilier achiziții publice,</w:t>
      </w:r>
    </w:p>
    <w:p w:rsidR="00BA48B3" w:rsidRDefault="00BA48B3" w:rsidP="00BA48B3">
      <w:pPr>
        <w:pStyle w:val="bodytext120"/>
        <w:shd w:val="clear" w:color="auto" w:fill="auto"/>
        <w:spacing w:line="240" w:lineRule="auto"/>
        <w:ind w:left="284"/>
        <w:rPr>
          <w:b w:val="0"/>
          <w:sz w:val="24"/>
          <w:szCs w:val="24"/>
        </w:rPr>
      </w:pPr>
      <w:r>
        <w:rPr>
          <w:sz w:val="24"/>
          <w:szCs w:val="24"/>
        </w:rPr>
        <w:t xml:space="preserve"> </w:t>
      </w:r>
      <w:r>
        <w:rPr>
          <w:sz w:val="24"/>
          <w:szCs w:val="24"/>
          <w:lang w:val="en-US"/>
        </w:rPr>
        <w:t xml:space="preserve">              </w:t>
      </w:r>
      <w:r>
        <w:rPr>
          <w:sz w:val="24"/>
          <w:szCs w:val="24"/>
        </w:rPr>
        <w:t xml:space="preserve">                            </w:t>
      </w:r>
      <w:r w:rsidR="001C66AB">
        <w:rPr>
          <w:sz w:val="24"/>
          <w:szCs w:val="24"/>
        </w:rPr>
        <w:t xml:space="preserve">                                </w:t>
      </w:r>
      <w:r>
        <w:rPr>
          <w:sz w:val="24"/>
          <w:szCs w:val="24"/>
        </w:rPr>
        <w:t xml:space="preserve">       S.C. DRUM CONCEPT S.R.L. </w:t>
      </w:r>
    </w:p>
    <w:p w:rsidR="00BA48B3" w:rsidRDefault="00BA48B3" w:rsidP="00BA48B3">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r>
        <w:rPr>
          <w:sz w:val="24"/>
          <w:szCs w:val="24"/>
        </w:rPr>
        <w:tab/>
      </w:r>
      <w:r>
        <w:rPr>
          <w:sz w:val="24"/>
          <w:szCs w:val="24"/>
        </w:rPr>
        <w:tab/>
        <w:t xml:space="preserve"> Director General,</w:t>
      </w:r>
    </w:p>
    <w:p w:rsidR="00BA48B3" w:rsidRDefault="00BA48B3" w:rsidP="00BA48B3">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t xml:space="preserve">           </w:t>
      </w:r>
      <w:r>
        <w:rPr>
          <w:sz w:val="24"/>
          <w:szCs w:val="24"/>
        </w:rPr>
        <w:tab/>
      </w: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w:t>
      </w:r>
      <w:r w:rsidR="009B122F">
        <w:rPr>
          <w:rFonts w:ascii="Times New Roman" w:hAnsi="Times New Roman"/>
          <w:sz w:val="24"/>
          <w:szCs w:val="24"/>
        </w:rPr>
        <w:t xml:space="preserve">ri </w:t>
      </w:r>
      <w:r w:rsidR="002479D6">
        <w:rPr>
          <w:rFonts w:ascii="Times New Roman" w:hAnsi="Times New Roman"/>
          <w:sz w:val="24"/>
          <w:szCs w:val="24"/>
        </w:rPr>
        <w:t>S3</w:t>
      </w:r>
      <w:r w:rsidR="00111257">
        <w:rPr>
          <w:rFonts w:ascii="Times New Roman" w:hAnsi="Times New Roman"/>
          <w:sz w:val="24"/>
          <w:szCs w:val="24"/>
        </w:rPr>
        <w:t>.R13.L6</w:t>
      </w:r>
      <w:r>
        <w:rPr>
          <w:rFonts w:ascii="Times New Roman" w:hAnsi="Times New Roman"/>
          <w:sz w:val="24"/>
          <w:szCs w:val="24"/>
        </w:rPr>
        <w:t xml:space="preserve">8 </w:t>
      </w:r>
    </w:p>
    <w:p w:rsidR="007A1764" w:rsidRDefault="00114403"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…………/…..…….2023</w:t>
      </w:r>
    </w:p>
    <w:p w:rsidR="007A1764" w:rsidRDefault="007A1764" w:rsidP="007A1764">
      <w:pPr>
        <w:ind w:left="7920"/>
        <w:jc w:val="both"/>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A1764" w:rsidRDefault="007A1764" w:rsidP="007A1764">
      <w:pPr>
        <w:spacing w:after="0" w:line="240" w:lineRule="auto"/>
        <w:jc w:val="center"/>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A1764"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Default="007A1764">
            <w:pPr>
              <w:spacing w:after="0" w:line="240" w:lineRule="auto"/>
              <w:rPr>
                <w:rFonts w:ascii="Times New Roman" w:hAnsi="Times New Roman"/>
                <w:iCs/>
                <w:sz w:val="24"/>
                <w:szCs w:val="24"/>
              </w:rPr>
            </w:pPr>
            <w:r>
              <w:rPr>
                <w:rFonts w:ascii="Times New Roman" w:hAnsi="Times New Roman"/>
                <w:iCs/>
                <w:sz w:val="24"/>
                <w:szCs w:val="24"/>
              </w:rPr>
              <w:t>SC VICTORIA GLOBAL SRL, cu sediul social</w:t>
            </w:r>
            <w:r w:rsidR="001C66AB">
              <w:rPr>
                <w:rFonts w:ascii="Times New Roman" w:hAnsi="Times New Roman"/>
                <w:iCs/>
                <w:sz w:val="24"/>
                <w:szCs w:val="24"/>
              </w:rPr>
              <w:t xml:space="preserve">                          </w:t>
            </w:r>
            <w:r>
              <w:rPr>
                <w:rFonts w:ascii="Times New Roman" w:hAnsi="Times New Roman"/>
                <w:iCs/>
                <w:sz w:val="24"/>
                <w:szCs w:val="24"/>
              </w:rPr>
              <w:t>, înregistrata la Registrul Comerţului sub nr</w:t>
            </w:r>
            <w:r w:rsidR="001C66AB">
              <w:rPr>
                <w:rFonts w:ascii="Times New Roman" w:hAnsi="Times New Roman"/>
                <w:iCs/>
                <w:sz w:val="24"/>
                <w:szCs w:val="24"/>
              </w:rPr>
              <w:t xml:space="preserve">                  </w:t>
            </w:r>
            <w:r>
              <w:rPr>
                <w:rFonts w:ascii="Times New Roman" w:hAnsi="Times New Roman"/>
                <w:iCs/>
                <w:sz w:val="24"/>
                <w:szCs w:val="24"/>
              </w:rPr>
              <w:t xml:space="preserve">, cod unic de înregistrare </w:t>
            </w:r>
            <w:r w:rsidR="001C66AB">
              <w:rPr>
                <w:rFonts w:ascii="Times New Roman" w:hAnsi="Times New Roman"/>
                <w:iCs/>
                <w:sz w:val="24"/>
                <w:szCs w:val="24"/>
              </w:rPr>
              <w:t xml:space="preserve">                    </w:t>
            </w:r>
            <w:r>
              <w:rPr>
                <w:rFonts w:ascii="Times New Roman" w:hAnsi="Times New Roman"/>
                <w:iCs/>
                <w:sz w:val="24"/>
                <w:szCs w:val="24"/>
              </w:rPr>
              <w:t>, cont bancar deschis</w:t>
            </w:r>
            <w:r w:rsidR="00FD3887">
              <w:rPr>
                <w:rFonts w:ascii="Times New Roman" w:hAnsi="Times New Roman"/>
                <w:iCs/>
                <w:sz w:val="24"/>
                <w:szCs w:val="24"/>
              </w:rPr>
              <w:t xml:space="preserve"> </w:t>
            </w:r>
            <w:r>
              <w:rPr>
                <w:rFonts w:ascii="Times New Roman" w:hAnsi="Times New Roman"/>
                <w:iCs/>
                <w:sz w:val="24"/>
                <w:szCs w:val="24"/>
              </w:rPr>
              <w:t xml:space="preserve">la </w:t>
            </w:r>
            <w:r w:rsidR="001C66AB">
              <w:rPr>
                <w:rFonts w:ascii="Times New Roman" w:hAnsi="Times New Roman"/>
                <w:iCs/>
                <w:sz w:val="24"/>
                <w:szCs w:val="24"/>
              </w:rPr>
              <w:t xml:space="preserve">                        </w:t>
            </w:r>
            <w:r>
              <w:rPr>
                <w:rFonts w:ascii="Times New Roman" w:hAnsi="Times New Roman"/>
                <w:iCs/>
                <w:sz w:val="24"/>
                <w:szCs w:val="24"/>
              </w:rPr>
              <w:t xml:space="preserve">, reprezentata prin Administrator </w:t>
            </w:r>
            <w:r w:rsidR="001C66AB">
              <w:rPr>
                <w:rFonts w:ascii="Times New Roman" w:hAnsi="Times New Roman"/>
                <w:iCs/>
                <w:sz w:val="24"/>
                <w:szCs w:val="24"/>
              </w:rPr>
              <w:t xml:space="preserve">           </w:t>
            </w:r>
          </w:p>
          <w:p w:rsidR="007A1764" w:rsidRDefault="00C149EB">
            <w:pPr>
              <w:spacing w:after="0" w:line="240" w:lineRule="auto"/>
              <w:rPr>
                <w:rFonts w:ascii="Times New Roman" w:hAnsi="Times New Roman"/>
                <w:iCs/>
                <w:sz w:val="24"/>
                <w:szCs w:val="24"/>
              </w:rPr>
            </w:pPr>
            <w:r>
              <w:rPr>
                <w:rFonts w:ascii="Times New Roman" w:hAnsi="Times New Roman"/>
                <w:iCs/>
                <w:sz w:val="24"/>
                <w:szCs w:val="24"/>
              </w:rPr>
              <w:t>Proce</w:t>
            </w:r>
            <w:r w:rsidR="00291914">
              <w:rPr>
                <w:rFonts w:ascii="Times New Roman" w:hAnsi="Times New Roman"/>
                <w:iCs/>
                <w:sz w:val="24"/>
                <w:szCs w:val="24"/>
              </w:rPr>
              <w:t xml:space="preserve">nt </w:t>
            </w:r>
            <w:r w:rsidR="00CA72C7">
              <w:rPr>
                <w:rFonts w:ascii="Times New Roman" w:hAnsi="Times New Roman"/>
                <w:iCs/>
                <w:sz w:val="24"/>
                <w:szCs w:val="24"/>
              </w:rPr>
              <w:t>de subcontractare : 0,</w:t>
            </w:r>
            <w:r w:rsidR="00270A9D">
              <w:rPr>
                <w:rFonts w:ascii="Times New Roman" w:hAnsi="Times New Roman"/>
                <w:iCs/>
                <w:sz w:val="24"/>
                <w:szCs w:val="24"/>
              </w:rPr>
              <w:t>473</w:t>
            </w:r>
            <w:r w:rsidR="00291914">
              <w:rPr>
                <w:rFonts w:ascii="Times New Roman" w:hAnsi="Times New Roman"/>
                <w:iCs/>
                <w:sz w:val="24"/>
                <w:szCs w:val="24"/>
              </w:rPr>
              <w:t xml:space="preserve"> </w:t>
            </w:r>
            <w:r w:rsidR="007A1764">
              <w:rPr>
                <w:rFonts w:ascii="Times New Roman" w:hAnsi="Times New Roman"/>
                <w:iCs/>
                <w:sz w:val="24"/>
                <w:szCs w:val="24"/>
              </w:rPr>
              <w:t>%</w:t>
            </w:r>
          </w:p>
          <w:p w:rsidR="007A1764" w:rsidRDefault="007A17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w:t>
            </w:r>
            <w:r w:rsidR="00FD3887">
              <w:rPr>
                <w:rFonts w:ascii="Times New Roman" w:hAnsi="Times New Roman"/>
                <w:iCs/>
                <w:sz w:val="24"/>
                <w:szCs w:val="24"/>
              </w:rPr>
              <w:t xml:space="preserve"> prestarea/execuția de</w:t>
            </w:r>
            <w:r>
              <w:rPr>
                <w:rFonts w:ascii="Times New Roman" w:hAnsi="Times New Roman"/>
                <w:iCs/>
                <w:sz w:val="24"/>
                <w:szCs w:val="24"/>
              </w:rPr>
              <w:t xml:space="preserve"> către subcontractant a</w:t>
            </w:r>
            <w:r w:rsidR="00FD3887">
              <w:rPr>
                <w:rFonts w:ascii="Times New Roman" w:hAnsi="Times New Roman"/>
                <w:iCs/>
                <w:sz w:val="24"/>
                <w:szCs w:val="24"/>
              </w:rPr>
              <w:t xml:space="preserve"> următoarelor categorii de lucră</w:t>
            </w:r>
            <w:r>
              <w:rPr>
                <w:rFonts w:ascii="Times New Roman" w:hAnsi="Times New Roman"/>
                <w:iCs/>
                <w:sz w:val="24"/>
                <w:szCs w:val="24"/>
              </w:rPr>
              <w:t xml:space="preserve">ri “Execuţie instalaţii de </w:t>
            </w:r>
            <w:r w:rsidR="00FD3887">
              <w:rPr>
                <w:rFonts w:ascii="Times New Roman" w:hAnsi="Times New Roman"/>
                <w:iCs/>
                <w:sz w:val="24"/>
                <w:szCs w:val="24"/>
              </w:rPr>
              <w:t>utilizare a gazelor naturale avâ</w:t>
            </w:r>
            <w:r>
              <w:rPr>
                <w:rFonts w:ascii="Times New Roman" w:hAnsi="Times New Roman"/>
                <w:iCs/>
                <w:sz w:val="24"/>
                <w:szCs w:val="24"/>
              </w:rPr>
              <w:t>nd regimul de medie, redusa si joasa presiune, tip EDIB” aferente autorizaţiilor deţinute de acesta, in integralitatea lor.</w:t>
            </w:r>
          </w:p>
        </w:tc>
      </w:tr>
    </w:tbl>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A1764" w:rsidRPr="00270A9D" w:rsidRDefault="007A1764" w:rsidP="007A1764">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sidRPr="00270A9D">
        <w:rPr>
          <w:rFonts w:ascii="Times New Roman" w:hAnsi="Times New Roman"/>
          <w:b/>
          <w:sz w:val="24"/>
          <w:szCs w:val="24"/>
        </w:rPr>
        <w:t>Autoritatea</w:t>
      </w:r>
      <w:r w:rsidRPr="00270A9D">
        <w:rPr>
          <w:rFonts w:ascii="Times New Roman" w:eastAsia="Times New Roman" w:hAnsi="Times New Roman"/>
          <w:b/>
          <w:sz w:val="24"/>
          <w:szCs w:val="24"/>
          <w:lang w:eastAsia="ro-RO"/>
        </w:rPr>
        <w:t>,</w:t>
      </w:r>
      <w:r w:rsidRPr="00270A9D">
        <w:rPr>
          <w:rFonts w:ascii="Times New Roman" w:eastAsia="Times New Roman" w:hAnsi="Times New Roman"/>
          <w:b/>
          <w:sz w:val="24"/>
          <w:szCs w:val="24"/>
          <w:lang w:eastAsia="ro-RO"/>
        </w:rPr>
        <w:tab/>
        <w:t xml:space="preserve">            </w:t>
      </w:r>
      <w:r w:rsidR="005B5BF7" w:rsidRPr="00270A9D">
        <w:rPr>
          <w:rFonts w:ascii="Times New Roman" w:eastAsia="Times New Roman" w:hAnsi="Times New Roman"/>
          <w:b/>
          <w:sz w:val="24"/>
          <w:szCs w:val="24"/>
          <w:lang w:eastAsia="ro-RO"/>
        </w:rPr>
        <w:t xml:space="preserve">                                            </w:t>
      </w:r>
      <w:r w:rsidRPr="00270A9D">
        <w:rPr>
          <w:rFonts w:ascii="Times New Roman" w:eastAsia="Times New Roman" w:hAnsi="Times New Roman"/>
          <w:b/>
          <w:sz w:val="24"/>
          <w:szCs w:val="24"/>
          <w:lang w:eastAsia="ro-RO"/>
        </w:rPr>
        <w:t xml:space="preserve"> </w:t>
      </w:r>
      <w:r w:rsidR="005B5BF7" w:rsidRPr="00270A9D">
        <w:rPr>
          <w:rFonts w:ascii="Times New Roman" w:eastAsia="Times New Roman" w:hAnsi="Times New Roman"/>
          <w:b/>
          <w:sz w:val="24"/>
          <w:szCs w:val="24"/>
          <w:lang w:eastAsia="ro-RO"/>
        </w:rPr>
        <w:t xml:space="preserve">  </w:t>
      </w:r>
      <w:r w:rsidRPr="00270A9D">
        <w:rPr>
          <w:rFonts w:ascii="Times New Roman" w:eastAsia="Times New Roman" w:hAnsi="Times New Roman"/>
          <w:b/>
          <w:sz w:val="24"/>
          <w:szCs w:val="24"/>
          <w:lang w:eastAsia="ro-RO"/>
        </w:rPr>
        <w:t xml:space="preserve"> Contractant,</w:t>
      </w:r>
    </w:p>
    <w:p w:rsidR="007A1764" w:rsidRDefault="007A1764" w:rsidP="007A1764">
      <w:pPr>
        <w:autoSpaceDE w:val="0"/>
        <w:autoSpaceDN w:val="0"/>
        <w:adjustRightInd w:val="0"/>
        <w:spacing w:after="0" w:line="240" w:lineRule="auto"/>
        <w:rPr>
          <w:sz w:val="24"/>
          <w:szCs w:val="24"/>
          <w:lang w:val="en-US"/>
        </w:rPr>
      </w:pPr>
      <w:r w:rsidRPr="00270A9D">
        <w:rPr>
          <w:rFonts w:ascii="Times New Roman" w:hAnsi="Times New Roman"/>
          <w:b/>
          <w:sz w:val="24"/>
          <w:szCs w:val="24"/>
        </w:rPr>
        <w:t xml:space="preserve">      Sectorul 2 al  Municipiului</w:t>
      </w:r>
      <w:r>
        <w:rPr>
          <w:rFonts w:ascii="Times New Roman" w:hAnsi="Times New Roman"/>
          <w:b/>
          <w:sz w:val="24"/>
          <w:szCs w:val="24"/>
        </w:rPr>
        <w:t xml:space="preserve"> Bucureşti</w:t>
      </w:r>
      <w:r>
        <w:rPr>
          <w:sz w:val="24"/>
          <w:szCs w:val="24"/>
          <w:lang w:val="en-US"/>
        </w:rPr>
        <w:t xml:space="preserve">                                          </w:t>
      </w:r>
      <w:r w:rsidR="005B5BF7">
        <w:rPr>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7A1764" w:rsidRDefault="007A1764" w:rsidP="007A1764">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5B5BF7" w:rsidRDefault="005B5BF7" w:rsidP="007A1764">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7A1764">
        <w:rPr>
          <w:rFonts w:ascii="Times New Roman" w:hAnsi="Times New Roman"/>
          <w:b/>
          <w:sz w:val="24"/>
          <w:szCs w:val="24"/>
        </w:rPr>
        <w:t xml:space="preserve">                                          </w:t>
      </w:r>
      <w:r w:rsidR="007A1764">
        <w:rPr>
          <w:rFonts w:ascii="Times New Roman" w:eastAsia="Times New Roman" w:hAnsi="Times New Roman"/>
          <w:b/>
          <w:sz w:val="24"/>
          <w:szCs w:val="24"/>
          <w:lang w:eastAsia="ro-RO"/>
        </w:rPr>
        <w:t>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C</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 xml:space="preserve"> SICOR S</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R</w:t>
      </w:r>
      <w:r w:rsidR="00446A61">
        <w:rPr>
          <w:rFonts w:ascii="Times New Roman" w:eastAsia="Times New Roman" w:hAnsi="Times New Roman"/>
          <w:b/>
          <w:sz w:val="24"/>
          <w:szCs w:val="24"/>
          <w:lang w:eastAsia="ro-RO"/>
        </w:rPr>
        <w:t>.</w:t>
      </w:r>
      <w:r w:rsidR="007A1764">
        <w:rPr>
          <w:rFonts w:ascii="Times New Roman" w:eastAsia="Times New Roman" w:hAnsi="Times New Roman"/>
          <w:b/>
          <w:sz w:val="24"/>
          <w:szCs w:val="24"/>
          <w:lang w:eastAsia="ro-RO"/>
        </w:rPr>
        <w:t>L</w:t>
      </w:r>
      <w:r w:rsidR="00446A61">
        <w:rPr>
          <w:rFonts w:ascii="Times New Roman" w:eastAsia="Times New Roman" w:hAnsi="Times New Roman"/>
          <w:b/>
          <w:sz w:val="24"/>
          <w:szCs w:val="24"/>
          <w:lang w:eastAsia="ro-RO"/>
        </w:rPr>
        <w:t>.</w:t>
      </w:r>
    </w:p>
    <w:p w:rsidR="007A1764" w:rsidRDefault="007A1764" w:rsidP="007A1764">
      <w:pPr>
        <w:autoSpaceDE w:val="0"/>
        <w:autoSpaceDN w:val="0"/>
        <w:adjustRightInd w:val="0"/>
        <w:spacing w:after="0" w:line="240" w:lineRule="auto"/>
        <w:rPr>
          <w:b/>
          <w:sz w:val="24"/>
          <w:szCs w:val="24"/>
          <w:lang w:val="en-US"/>
        </w:rPr>
      </w:pPr>
      <w:r>
        <w:rPr>
          <w:rFonts w:ascii="Times New Roman" w:eastAsia="Times New Roman" w:hAnsi="Times New Roman"/>
          <w:b/>
          <w:sz w:val="24"/>
          <w:szCs w:val="24"/>
          <w:lang w:eastAsia="ro-RO"/>
        </w:rPr>
        <w:tab/>
      </w:r>
    </w:p>
    <w:p w:rsidR="007A1764" w:rsidRDefault="005B5BF7" w:rsidP="007A1764">
      <w:pPr>
        <w:pStyle w:val="bodytext120"/>
        <w:shd w:val="clear" w:color="auto" w:fill="auto"/>
        <w:spacing w:line="240" w:lineRule="auto"/>
        <w:ind w:left="284"/>
        <w:rPr>
          <w:sz w:val="24"/>
          <w:szCs w:val="24"/>
        </w:rPr>
      </w:pPr>
      <w:r>
        <w:rPr>
          <w:sz w:val="24"/>
          <w:szCs w:val="24"/>
          <w:lang w:val="en-US"/>
        </w:rPr>
        <w:t xml:space="preserve">        Director Executiv,</w:t>
      </w:r>
      <w:r w:rsidR="007A1764">
        <w:rPr>
          <w:sz w:val="24"/>
          <w:szCs w:val="24"/>
        </w:rPr>
        <w:tab/>
        <w:t xml:space="preserve">           </w:t>
      </w:r>
      <w:r w:rsidR="007A1764">
        <w:rPr>
          <w:sz w:val="24"/>
          <w:szCs w:val="24"/>
        </w:rPr>
        <w:tab/>
        <w:t xml:space="preserve">                              </w:t>
      </w:r>
      <w:r>
        <w:rPr>
          <w:sz w:val="24"/>
          <w:szCs w:val="24"/>
        </w:rPr>
        <w:t xml:space="preserve">            </w:t>
      </w:r>
      <w:r w:rsidR="007A1764">
        <w:rPr>
          <w:sz w:val="24"/>
          <w:szCs w:val="24"/>
        </w:rPr>
        <w:t xml:space="preserve">  </w:t>
      </w:r>
      <w:r>
        <w:rPr>
          <w:sz w:val="24"/>
          <w:szCs w:val="24"/>
        </w:rPr>
        <w:t xml:space="preserve"> </w:t>
      </w:r>
      <w:r w:rsidR="007A1764">
        <w:rPr>
          <w:sz w:val="24"/>
          <w:szCs w:val="24"/>
        </w:rPr>
        <w:t xml:space="preserve"> Director Executiv,</w:t>
      </w:r>
    </w:p>
    <w:p w:rsidR="007A1764" w:rsidRDefault="005B5BF7" w:rsidP="007A1764">
      <w:pPr>
        <w:pStyle w:val="bodytext120"/>
        <w:shd w:val="clear" w:color="auto" w:fill="auto"/>
        <w:spacing w:line="240" w:lineRule="auto"/>
        <w:ind w:left="284"/>
        <w:rPr>
          <w:sz w:val="24"/>
          <w:szCs w:val="24"/>
          <w:lang w:val="en-US"/>
        </w:rPr>
      </w:pPr>
      <w:r>
        <w:rPr>
          <w:sz w:val="24"/>
          <w:szCs w:val="24"/>
          <w:lang w:val="en-US"/>
        </w:rPr>
        <w:t xml:space="preserve">        Direcția Achiziții</w:t>
      </w:r>
      <w:r w:rsidR="007A1764">
        <w:rPr>
          <w:sz w:val="24"/>
          <w:szCs w:val="24"/>
        </w:rPr>
        <w:t xml:space="preserve">                                       </w:t>
      </w:r>
      <w:r>
        <w:rPr>
          <w:sz w:val="24"/>
          <w:szCs w:val="24"/>
        </w:rPr>
        <w:t xml:space="preserve">               </w:t>
      </w:r>
    </w:p>
    <w:p w:rsidR="007A1764" w:rsidRDefault="007A1764" w:rsidP="007A1764">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7A1764" w:rsidRDefault="007A1764" w:rsidP="007A1764">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7A1764" w:rsidRDefault="007A1764" w:rsidP="007A1764">
      <w:pPr>
        <w:pStyle w:val="DefaultText"/>
        <w:jc w:val="both"/>
        <w:rPr>
          <w:rFonts w:ascii="Times New Roman" w:hAnsi="Times New Roman" w:cs="Times New Roman"/>
          <w:b/>
        </w:rPr>
      </w:pPr>
    </w:p>
    <w:p w:rsidR="00BA48B3" w:rsidRDefault="007A1764" w:rsidP="00BA48B3">
      <w:pPr>
        <w:pStyle w:val="bodytext120"/>
        <w:shd w:val="clear" w:color="auto" w:fill="auto"/>
        <w:spacing w:line="240" w:lineRule="auto"/>
        <w:ind w:left="284"/>
        <w:rPr>
          <w:sz w:val="24"/>
          <w:szCs w:val="24"/>
          <w:lang w:val="en-US"/>
        </w:rPr>
      </w:pPr>
      <w:r>
        <w:rPr>
          <w:sz w:val="24"/>
          <w:szCs w:val="24"/>
        </w:rPr>
        <w:t xml:space="preserve">     </w:t>
      </w:r>
      <w:r w:rsidR="00BA48B3">
        <w:rPr>
          <w:sz w:val="24"/>
          <w:szCs w:val="24"/>
          <w:lang w:val="en-US"/>
        </w:rPr>
        <w:t xml:space="preserve">         Întocmit,</w:t>
      </w:r>
      <w:r w:rsidR="00BA48B3">
        <w:rPr>
          <w:sz w:val="24"/>
          <w:szCs w:val="24"/>
          <w:lang w:val="en-US"/>
        </w:rPr>
        <w:tab/>
      </w:r>
    </w:p>
    <w:p w:rsidR="00BA48B3" w:rsidRDefault="00BA48B3" w:rsidP="00BA48B3">
      <w:pPr>
        <w:pStyle w:val="bodytext120"/>
        <w:shd w:val="clear" w:color="auto" w:fill="auto"/>
        <w:spacing w:line="240" w:lineRule="auto"/>
        <w:ind w:left="284"/>
        <w:rPr>
          <w:sz w:val="24"/>
          <w:szCs w:val="24"/>
          <w:lang w:val="en-US"/>
        </w:rPr>
      </w:pPr>
      <w:r>
        <w:rPr>
          <w:sz w:val="24"/>
          <w:szCs w:val="24"/>
          <w:lang w:val="en-US"/>
        </w:rPr>
        <w:t xml:space="preserve"> Consilier achiziții publice,</w:t>
      </w:r>
    </w:p>
    <w:p w:rsidR="007A1764" w:rsidRDefault="007A1764" w:rsidP="007A1764">
      <w:pPr>
        <w:pStyle w:val="bodytext120"/>
        <w:shd w:val="clear" w:color="auto" w:fill="auto"/>
        <w:spacing w:line="240" w:lineRule="auto"/>
        <w:ind w:left="284"/>
        <w:rPr>
          <w:b w:val="0"/>
          <w:sz w:val="24"/>
          <w:szCs w:val="24"/>
        </w:rPr>
      </w:pPr>
      <w:r>
        <w:rPr>
          <w:sz w:val="24"/>
          <w:szCs w:val="24"/>
        </w:rPr>
        <w:t xml:space="preserve">  </w:t>
      </w:r>
      <w:r w:rsidR="00BA48B3">
        <w:rPr>
          <w:sz w:val="24"/>
          <w:szCs w:val="24"/>
        </w:rPr>
        <w:t xml:space="preserve">    </w:t>
      </w:r>
      <w:r>
        <w:rPr>
          <w:sz w:val="24"/>
          <w:szCs w:val="24"/>
        </w:rPr>
        <w:t xml:space="preserve"> S</w:t>
      </w:r>
      <w:r w:rsidR="00446A61">
        <w:rPr>
          <w:sz w:val="24"/>
          <w:szCs w:val="24"/>
        </w:rPr>
        <w:t>.</w:t>
      </w:r>
      <w:r>
        <w:rPr>
          <w:sz w:val="24"/>
          <w:szCs w:val="24"/>
        </w:rPr>
        <w:t>C</w:t>
      </w:r>
      <w:r w:rsidR="00446A61">
        <w:rPr>
          <w:sz w:val="24"/>
          <w:szCs w:val="24"/>
        </w:rPr>
        <w:t>.</w:t>
      </w:r>
      <w:r>
        <w:rPr>
          <w:sz w:val="24"/>
          <w:szCs w:val="24"/>
        </w:rPr>
        <w:t xml:space="preserve"> DRUM CONCEPT S</w:t>
      </w:r>
      <w:r w:rsidR="00446A61">
        <w:rPr>
          <w:sz w:val="24"/>
          <w:szCs w:val="24"/>
        </w:rPr>
        <w:t>.</w:t>
      </w:r>
      <w:r>
        <w:rPr>
          <w:sz w:val="24"/>
          <w:szCs w:val="24"/>
        </w:rPr>
        <w:t>R</w:t>
      </w:r>
      <w:r w:rsidR="00446A61">
        <w:rPr>
          <w:sz w:val="24"/>
          <w:szCs w:val="24"/>
        </w:rPr>
        <w:t>.</w:t>
      </w:r>
      <w:r>
        <w:rPr>
          <w:sz w:val="24"/>
          <w:szCs w:val="24"/>
        </w:rPr>
        <w:t>L</w:t>
      </w:r>
      <w:r w:rsidR="00446A61">
        <w:rPr>
          <w:sz w:val="24"/>
          <w:szCs w:val="24"/>
        </w:rPr>
        <w:t>.</w:t>
      </w:r>
      <w:r>
        <w:rPr>
          <w:sz w:val="24"/>
          <w:szCs w:val="24"/>
        </w:rPr>
        <w:t xml:space="preserve"> </w:t>
      </w:r>
    </w:p>
    <w:p w:rsidR="007A1764" w:rsidRDefault="007A1764" w:rsidP="007A1764">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r>
        <w:rPr>
          <w:sz w:val="24"/>
          <w:szCs w:val="24"/>
        </w:rPr>
        <w:tab/>
      </w:r>
      <w:r>
        <w:rPr>
          <w:sz w:val="24"/>
          <w:szCs w:val="24"/>
        </w:rPr>
        <w:tab/>
        <w:t xml:space="preserve"> Director General,</w:t>
      </w:r>
    </w:p>
    <w:p w:rsidR="007A1764" w:rsidRDefault="007A1764" w:rsidP="007A1764">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t xml:space="preserve">           </w:t>
      </w:r>
      <w:r>
        <w:rPr>
          <w:sz w:val="24"/>
          <w:szCs w:val="24"/>
        </w:rPr>
        <w:tab/>
        <w:t xml:space="preserve">                               </w:t>
      </w: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12" w:rsidRDefault="00DC2F12" w:rsidP="00B95701">
      <w:pPr>
        <w:spacing w:after="0" w:line="240" w:lineRule="auto"/>
      </w:pPr>
      <w:r>
        <w:separator/>
      </w:r>
    </w:p>
  </w:endnote>
  <w:endnote w:type="continuationSeparator" w:id="0">
    <w:p w:rsidR="00DC2F12" w:rsidRDefault="00DC2F12" w:rsidP="00B9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FD" w:rsidRDefault="00984CF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32" w:rsidRPr="00984CFD" w:rsidRDefault="000B6C32" w:rsidP="00984CF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FD" w:rsidRDefault="00984C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12" w:rsidRDefault="00DC2F12" w:rsidP="00B95701">
      <w:pPr>
        <w:spacing w:after="0" w:line="240" w:lineRule="auto"/>
      </w:pPr>
      <w:r>
        <w:separator/>
      </w:r>
    </w:p>
  </w:footnote>
  <w:footnote w:type="continuationSeparator" w:id="0">
    <w:p w:rsidR="00DC2F12" w:rsidRDefault="00DC2F12" w:rsidP="00B9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FD" w:rsidRDefault="00984CF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FD" w:rsidRDefault="00984C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FD" w:rsidRDefault="00984CF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9F1A88"/>
    <w:rsid w:val="00006B06"/>
    <w:rsid w:val="000113B1"/>
    <w:rsid w:val="00013FB5"/>
    <w:rsid w:val="00017508"/>
    <w:rsid w:val="000368CF"/>
    <w:rsid w:val="000405E1"/>
    <w:rsid w:val="00067D5F"/>
    <w:rsid w:val="00081C03"/>
    <w:rsid w:val="000B6C32"/>
    <w:rsid w:val="000C0767"/>
    <w:rsid w:val="000C47BD"/>
    <w:rsid w:val="000D6C62"/>
    <w:rsid w:val="000F7A21"/>
    <w:rsid w:val="001033BC"/>
    <w:rsid w:val="00107ADF"/>
    <w:rsid w:val="00111257"/>
    <w:rsid w:val="00114403"/>
    <w:rsid w:val="00114C15"/>
    <w:rsid w:val="00133043"/>
    <w:rsid w:val="00142CEA"/>
    <w:rsid w:val="00145FEC"/>
    <w:rsid w:val="00147A83"/>
    <w:rsid w:val="0016340B"/>
    <w:rsid w:val="00163AAF"/>
    <w:rsid w:val="00165FDD"/>
    <w:rsid w:val="00180CB6"/>
    <w:rsid w:val="00191252"/>
    <w:rsid w:val="00193949"/>
    <w:rsid w:val="001A023F"/>
    <w:rsid w:val="001A5794"/>
    <w:rsid w:val="001B65C0"/>
    <w:rsid w:val="001C66AB"/>
    <w:rsid w:val="001C73D6"/>
    <w:rsid w:val="001C759A"/>
    <w:rsid w:val="001F09C1"/>
    <w:rsid w:val="0022311F"/>
    <w:rsid w:val="002270D0"/>
    <w:rsid w:val="00244106"/>
    <w:rsid w:val="002479D6"/>
    <w:rsid w:val="00270A9D"/>
    <w:rsid w:val="00291914"/>
    <w:rsid w:val="002925DE"/>
    <w:rsid w:val="002A191B"/>
    <w:rsid w:val="002B774D"/>
    <w:rsid w:val="002D4152"/>
    <w:rsid w:val="002D67EB"/>
    <w:rsid w:val="002E6A9A"/>
    <w:rsid w:val="00303606"/>
    <w:rsid w:val="00303A25"/>
    <w:rsid w:val="00304430"/>
    <w:rsid w:val="0031408C"/>
    <w:rsid w:val="00315EFF"/>
    <w:rsid w:val="003265C7"/>
    <w:rsid w:val="00336B06"/>
    <w:rsid w:val="00336DF1"/>
    <w:rsid w:val="0036580B"/>
    <w:rsid w:val="0039414A"/>
    <w:rsid w:val="00394FE4"/>
    <w:rsid w:val="003A6FD3"/>
    <w:rsid w:val="003B725E"/>
    <w:rsid w:val="003C3C8B"/>
    <w:rsid w:val="003E666A"/>
    <w:rsid w:val="003F3A45"/>
    <w:rsid w:val="004121D2"/>
    <w:rsid w:val="004179C6"/>
    <w:rsid w:val="0044649D"/>
    <w:rsid w:val="0044653B"/>
    <w:rsid w:val="00446A61"/>
    <w:rsid w:val="0046641F"/>
    <w:rsid w:val="00475702"/>
    <w:rsid w:val="004858F3"/>
    <w:rsid w:val="00486DAE"/>
    <w:rsid w:val="004878E5"/>
    <w:rsid w:val="004A32EB"/>
    <w:rsid w:val="004A3501"/>
    <w:rsid w:val="004A3C52"/>
    <w:rsid w:val="004C603F"/>
    <w:rsid w:val="004C66EA"/>
    <w:rsid w:val="004D7855"/>
    <w:rsid w:val="004F063C"/>
    <w:rsid w:val="00500963"/>
    <w:rsid w:val="00500CF9"/>
    <w:rsid w:val="00544395"/>
    <w:rsid w:val="0055666B"/>
    <w:rsid w:val="005775C3"/>
    <w:rsid w:val="00584856"/>
    <w:rsid w:val="00592895"/>
    <w:rsid w:val="005B27AA"/>
    <w:rsid w:val="005B5BF7"/>
    <w:rsid w:val="005C12AD"/>
    <w:rsid w:val="005D43A3"/>
    <w:rsid w:val="00620816"/>
    <w:rsid w:val="00627B6C"/>
    <w:rsid w:val="00627E3A"/>
    <w:rsid w:val="00642C3B"/>
    <w:rsid w:val="00660677"/>
    <w:rsid w:val="00664703"/>
    <w:rsid w:val="00666812"/>
    <w:rsid w:val="0068144E"/>
    <w:rsid w:val="006877E5"/>
    <w:rsid w:val="006A2185"/>
    <w:rsid w:val="006B4741"/>
    <w:rsid w:val="006C7DBC"/>
    <w:rsid w:val="00705C2F"/>
    <w:rsid w:val="007134D1"/>
    <w:rsid w:val="00714979"/>
    <w:rsid w:val="0072254F"/>
    <w:rsid w:val="00734C57"/>
    <w:rsid w:val="00753476"/>
    <w:rsid w:val="00754A63"/>
    <w:rsid w:val="00754D8F"/>
    <w:rsid w:val="0076133B"/>
    <w:rsid w:val="00761877"/>
    <w:rsid w:val="007A1764"/>
    <w:rsid w:val="007C06A9"/>
    <w:rsid w:val="007C2F61"/>
    <w:rsid w:val="007C3783"/>
    <w:rsid w:val="007D094C"/>
    <w:rsid w:val="007D1C4B"/>
    <w:rsid w:val="007D7861"/>
    <w:rsid w:val="007E064E"/>
    <w:rsid w:val="007F4F8A"/>
    <w:rsid w:val="0080792F"/>
    <w:rsid w:val="0081377F"/>
    <w:rsid w:val="00824E1C"/>
    <w:rsid w:val="00832D4C"/>
    <w:rsid w:val="0084381B"/>
    <w:rsid w:val="00843E57"/>
    <w:rsid w:val="00856ACF"/>
    <w:rsid w:val="00857709"/>
    <w:rsid w:val="00857A14"/>
    <w:rsid w:val="0086330B"/>
    <w:rsid w:val="00891181"/>
    <w:rsid w:val="00897997"/>
    <w:rsid w:val="008A12E7"/>
    <w:rsid w:val="008B39D3"/>
    <w:rsid w:val="008C03CE"/>
    <w:rsid w:val="008D2248"/>
    <w:rsid w:val="008E0512"/>
    <w:rsid w:val="008E28ED"/>
    <w:rsid w:val="00901C21"/>
    <w:rsid w:val="00904FC7"/>
    <w:rsid w:val="00965F62"/>
    <w:rsid w:val="00984CFD"/>
    <w:rsid w:val="00987281"/>
    <w:rsid w:val="0099741E"/>
    <w:rsid w:val="009B122F"/>
    <w:rsid w:val="009B1C47"/>
    <w:rsid w:val="009B2C81"/>
    <w:rsid w:val="009B5954"/>
    <w:rsid w:val="009B6F2C"/>
    <w:rsid w:val="009C6A6F"/>
    <w:rsid w:val="009E6292"/>
    <w:rsid w:val="009F1A88"/>
    <w:rsid w:val="009F49E0"/>
    <w:rsid w:val="00A32B9A"/>
    <w:rsid w:val="00A36427"/>
    <w:rsid w:val="00A37072"/>
    <w:rsid w:val="00A411BE"/>
    <w:rsid w:val="00A62065"/>
    <w:rsid w:val="00A72243"/>
    <w:rsid w:val="00A9496D"/>
    <w:rsid w:val="00A96318"/>
    <w:rsid w:val="00AA685D"/>
    <w:rsid w:val="00AB54CF"/>
    <w:rsid w:val="00AE4CDB"/>
    <w:rsid w:val="00AF3337"/>
    <w:rsid w:val="00AF4056"/>
    <w:rsid w:val="00B05C17"/>
    <w:rsid w:val="00B1542E"/>
    <w:rsid w:val="00B2022E"/>
    <w:rsid w:val="00B259C9"/>
    <w:rsid w:val="00B344AB"/>
    <w:rsid w:val="00B365CE"/>
    <w:rsid w:val="00B52854"/>
    <w:rsid w:val="00B54DDF"/>
    <w:rsid w:val="00B5794E"/>
    <w:rsid w:val="00B6126A"/>
    <w:rsid w:val="00B65B9B"/>
    <w:rsid w:val="00B7129A"/>
    <w:rsid w:val="00B7520F"/>
    <w:rsid w:val="00B95701"/>
    <w:rsid w:val="00BA0CF3"/>
    <w:rsid w:val="00BA48B3"/>
    <w:rsid w:val="00BA5074"/>
    <w:rsid w:val="00BB138D"/>
    <w:rsid w:val="00BD110A"/>
    <w:rsid w:val="00BE7F77"/>
    <w:rsid w:val="00BF1D3C"/>
    <w:rsid w:val="00C07F4B"/>
    <w:rsid w:val="00C10D1F"/>
    <w:rsid w:val="00C149EB"/>
    <w:rsid w:val="00C16AE4"/>
    <w:rsid w:val="00C23B61"/>
    <w:rsid w:val="00C246AD"/>
    <w:rsid w:val="00C34602"/>
    <w:rsid w:val="00C368E9"/>
    <w:rsid w:val="00C50F93"/>
    <w:rsid w:val="00C52AB2"/>
    <w:rsid w:val="00C57006"/>
    <w:rsid w:val="00C61B53"/>
    <w:rsid w:val="00C66FB4"/>
    <w:rsid w:val="00C7084D"/>
    <w:rsid w:val="00C71196"/>
    <w:rsid w:val="00C860AB"/>
    <w:rsid w:val="00CA72C7"/>
    <w:rsid w:val="00CB5004"/>
    <w:rsid w:val="00CB5C0C"/>
    <w:rsid w:val="00CE2427"/>
    <w:rsid w:val="00CE499C"/>
    <w:rsid w:val="00CE560D"/>
    <w:rsid w:val="00CF5591"/>
    <w:rsid w:val="00D02D20"/>
    <w:rsid w:val="00D12913"/>
    <w:rsid w:val="00D422DD"/>
    <w:rsid w:val="00D425FB"/>
    <w:rsid w:val="00D54844"/>
    <w:rsid w:val="00D54BB1"/>
    <w:rsid w:val="00D57DB2"/>
    <w:rsid w:val="00D87796"/>
    <w:rsid w:val="00D94BE6"/>
    <w:rsid w:val="00DA32B7"/>
    <w:rsid w:val="00DB6844"/>
    <w:rsid w:val="00DB6BF5"/>
    <w:rsid w:val="00DC2F12"/>
    <w:rsid w:val="00DC5651"/>
    <w:rsid w:val="00DC64A0"/>
    <w:rsid w:val="00E004D9"/>
    <w:rsid w:val="00E0453C"/>
    <w:rsid w:val="00E150DB"/>
    <w:rsid w:val="00E1775C"/>
    <w:rsid w:val="00E202EC"/>
    <w:rsid w:val="00E239AD"/>
    <w:rsid w:val="00E375FD"/>
    <w:rsid w:val="00E45C00"/>
    <w:rsid w:val="00E55256"/>
    <w:rsid w:val="00E57686"/>
    <w:rsid w:val="00E65599"/>
    <w:rsid w:val="00E7593F"/>
    <w:rsid w:val="00E764D2"/>
    <w:rsid w:val="00E846B6"/>
    <w:rsid w:val="00EA0931"/>
    <w:rsid w:val="00EA1CBE"/>
    <w:rsid w:val="00EA279A"/>
    <w:rsid w:val="00EB2FEB"/>
    <w:rsid w:val="00EB76A8"/>
    <w:rsid w:val="00EC4BA0"/>
    <w:rsid w:val="00EC7D51"/>
    <w:rsid w:val="00EE6D68"/>
    <w:rsid w:val="00EE754C"/>
    <w:rsid w:val="00F21178"/>
    <w:rsid w:val="00F26CED"/>
    <w:rsid w:val="00F3057C"/>
    <w:rsid w:val="00F416EE"/>
    <w:rsid w:val="00F5593E"/>
    <w:rsid w:val="00F71399"/>
    <w:rsid w:val="00FA4F83"/>
    <w:rsid w:val="00FD3887"/>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9570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5701"/>
    <w:rPr>
      <w:rFonts w:ascii="Calibri" w:eastAsia="Calibri" w:hAnsi="Calibri" w:cs="Times New Roman"/>
    </w:rPr>
  </w:style>
  <w:style w:type="paragraph" w:styleId="Subsol">
    <w:name w:val="footer"/>
    <w:basedOn w:val="Normal"/>
    <w:link w:val="SubsolCaracter"/>
    <w:uiPriority w:val="99"/>
    <w:unhideWhenUsed/>
    <w:rsid w:val="00B9570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5701"/>
    <w:rPr>
      <w:rFonts w:ascii="Calibri" w:eastAsia="Calibri" w:hAnsi="Calibri" w:cs="Times New Roman"/>
    </w:rPr>
  </w:style>
  <w:style w:type="character" w:customStyle="1" w:styleId="DefaultTextChar">
    <w:name w:val="Default Text Char"/>
    <w:link w:val="DefaultText"/>
    <w:locked/>
    <w:rsid w:val="003265C7"/>
    <w:rPr>
      <w:rFonts w:ascii="Arial" w:eastAsia="Times New Roman" w:hAnsi="Arial" w:cs="Arial"/>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958341606">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849296811">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10141</Words>
  <Characters>58821</Characters>
  <Application>Microsoft Office Word</Application>
  <DocSecurity>0</DocSecurity>
  <Lines>490</Lines>
  <Paragraphs>137</Paragraphs>
  <ScaleCrop>false</ScaleCrop>
  <Company/>
  <LinksUpToDate>false</LinksUpToDate>
  <CharactersWithSpaces>68825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2023-04-25T08:03:00Z</dcterms:created>
  <dcterms:modified xsi:type="dcterms:W3CDTF">2023-04-25T08:03:00Z</dcterms:modified>
</cp:coreProperties>
</file>