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8E3" w:rsidRPr="00B42A30" w:rsidRDefault="00B678E3" w:rsidP="004217B8">
      <w:pPr>
        <w:jc w:val="center"/>
        <w:rPr>
          <w:b/>
        </w:rPr>
      </w:pPr>
      <w:bookmarkStart w:id="0" w:name="_GoBack"/>
      <w:bookmarkEnd w:id="0"/>
      <w:r w:rsidRPr="00B42A30">
        <w:rPr>
          <w:rFonts w:eastAsia="Calibri"/>
          <w:b/>
          <w:spacing w:val="-9"/>
          <w:lang w:eastAsia="en-US"/>
        </w:rPr>
        <w:t xml:space="preserve">CONTRACT DE </w:t>
      </w:r>
      <w:r w:rsidRPr="00B42A30">
        <w:rPr>
          <w:rFonts w:eastAsia="Calibri"/>
          <w:b/>
          <w:spacing w:val="-9"/>
          <w:lang w:val="en-US" w:eastAsia="en-US"/>
        </w:rPr>
        <w:t>SERVICII</w:t>
      </w:r>
    </w:p>
    <w:p w:rsidR="00B678E3" w:rsidRPr="00B42A30" w:rsidRDefault="00B678E3" w:rsidP="004217B8">
      <w:pPr>
        <w:jc w:val="center"/>
        <w:rPr>
          <w:b/>
        </w:rPr>
      </w:pPr>
    </w:p>
    <w:p w:rsidR="00B678E3" w:rsidRPr="00B42A30" w:rsidRDefault="00B678E3" w:rsidP="004217B8">
      <w:pPr>
        <w:jc w:val="center"/>
        <w:rPr>
          <w:b/>
        </w:rPr>
      </w:pPr>
      <w:r w:rsidRPr="00B42A30">
        <w:rPr>
          <w:color w:val="000000"/>
          <w:u w:val="single"/>
        </w:rPr>
        <w:t>Nr</w:t>
      </w:r>
      <w:r w:rsidR="004217B8">
        <w:rPr>
          <w:color w:val="000000"/>
          <w:u w:val="single"/>
        </w:rPr>
        <w:t>. 95793/24.05.2023</w:t>
      </w:r>
    </w:p>
    <w:p w:rsidR="00B678E3" w:rsidRPr="00B42A30" w:rsidRDefault="00B678E3" w:rsidP="00B678E3"/>
    <w:p w:rsidR="00B678E3" w:rsidRPr="00565F87" w:rsidRDefault="00B678E3" w:rsidP="00B678E3">
      <w:pPr>
        <w:pStyle w:val="Heading10"/>
        <w:shd w:val="clear" w:color="auto" w:fill="auto"/>
        <w:tabs>
          <w:tab w:val="left" w:pos="294"/>
        </w:tabs>
        <w:spacing w:after="0" w:line="240" w:lineRule="auto"/>
        <w:rPr>
          <w:rFonts w:ascii="Times New Roman" w:hAnsi="Times New Roman" w:cs="Times New Roman"/>
          <w:b/>
          <w:sz w:val="24"/>
          <w:szCs w:val="24"/>
        </w:rPr>
      </w:pPr>
      <w:r w:rsidRPr="00565F87">
        <w:rPr>
          <w:rFonts w:ascii="Times New Roman" w:hAnsi="Times New Roman" w:cs="Times New Roman"/>
          <w:b/>
          <w:sz w:val="24"/>
          <w:szCs w:val="24"/>
        </w:rPr>
        <w:t>1. Preambul</w:t>
      </w:r>
    </w:p>
    <w:p w:rsidR="00B678E3" w:rsidRPr="00B42A30" w:rsidRDefault="00B678E3" w:rsidP="00B678E3">
      <w:pPr>
        <w:pStyle w:val="Bodytext1"/>
        <w:shd w:val="clear" w:color="auto" w:fill="auto"/>
        <w:spacing w:line="240" w:lineRule="auto"/>
        <w:ind w:right="60" w:firstLine="709"/>
        <w:jc w:val="both"/>
        <w:rPr>
          <w:rFonts w:ascii="Times New Roman" w:eastAsia="Calibri" w:hAnsi="Times New Roman"/>
          <w:bCs/>
          <w:sz w:val="24"/>
          <w:szCs w:val="24"/>
        </w:rPr>
      </w:pPr>
      <w:r w:rsidRPr="00B42A30">
        <w:rPr>
          <w:rFonts w:ascii="Times New Roman" w:eastAsia="Calibri" w:hAnsi="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w:t>
      </w:r>
      <w:r w:rsidRPr="00B42A30">
        <w:rPr>
          <w:rFonts w:ascii="Times New Roman" w:eastAsia="Calibri" w:hAnsi="Times New Roman"/>
          <w:b/>
          <w:sz w:val="24"/>
          <w:szCs w:val="24"/>
        </w:rPr>
        <w:t>Contractul</w:t>
      </w:r>
      <w:r w:rsidRPr="00B42A30">
        <w:rPr>
          <w:rFonts w:ascii="Times New Roman" w:eastAsia="Calibri" w:hAnsi="Times New Roman"/>
          <w:sz w:val="24"/>
          <w:szCs w:val="24"/>
        </w:rPr>
        <w:t xml:space="preserve">”, </w:t>
      </w:r>
      <w:r w:rsidRPr="00B42A30">
        <w:rPr>
          <w:rFonts w:ascii="Times New Roman" w:eastAsia="Calibri" w:hAnsi="Times New Roman"/>
          <w:bCs/>
          <w:sz w:val="24"/>
          <w:szCs w:val="24"/>
        </w:rPr>
        <w:t xml:space="preserve">între </w:t>
      </w:r>
    </w:p>
    <w:p w:rsidR="00B678E3" w:rsidRPr="00B42A30" w:rsidRDefault="00B678E3" w:rsidP="00B678E3">
      <w:pPr>
        <w:pStyle w:val="Bodytext1"/>
        <w:shd w:val="clear" w:color="auto" w:fill="auto"/>
        <w:spacing w:line="240" w:lineRule="auto"/>
        <w:ind w:right="62" w:firstLine="0"/>
        <w:jc w:val="both"/>
        <w:rPr>
          <w:rFonts w:ascii="Times New Roman" w:hAnsi="Times New Roman"/>
          <w:sz w:val="24"/>
          <w:szCs w:val="24"/>
        </w:rPr>
      </w:pPr>
    </w:p>
    <w:p w:rsidR="00B678E3" w:rsidRPr="00B42A30" w:rsidRDefault="00B678E3" w:rsidP="00B678E3">
      <w:pPr>
        <w:pStyle w:val="Bodytext1"/>
        <w:shd w:val="clear" w:color="auto" w:fill="auto"/>
        <w:spacing w:line="240" w:lineRule="auto"/>
        <w:ind w:right="62" w:firstLine="873"/>
        <w:jc w:val="both"/>
        <w:rPr>
          <w:rFonts w:ascii="Times New Roman" w:hAnsi="Times New Roman"/>
          <w:i/>
          <w:sz w:val="24"/>
          <w:szCs w:val="24"/>
        </w:rPr>
      </w:pPr>
      <w:r w:rsidRPr="00B678E3">
        <w:rPr>
          <w:rStyle w:val="BodytextBold3"/>
          <w:rFonts w:ascii="Times New Roman" w:hAnsi="Times New Roman"/>
          <w:i w:val="0"/>
          <w:sz w:val="24"/>
          <w:szCs w:val="24"/>
        </w:rPr>
        <w:t>SECTORUL 2</w:t>
      </w:r>
      <w:r w:rsidRPr="00B678E3">
        <w:rPr>
          <w:rFonts w:ascii="Times New Roman" w:hAnsi="Times New Roman"/>
          <w:i/>
          <w:sz w:val="24"/>
          <w:szCs w:val="24"/>
        </w:rPr>
        <w:t xml:space="preserve"> </w:t>
      </w:r>
      <w:r w:rsidRPr="00B678E3">
        <w:rPr>
          <w:rFonts w:ascii="Times New Roman" w:hAnsi="Times New Roman"/>
          <w:b/>
          <w:sz w:val="24"/>
          <w:szCs w:val="24"/>
        </w:rPr>
        <w:t>al Municipiului Bucureşti,</w:t>
      </w:r>
      <w:r w:rsidRPr="00B42A30">
        <w:rPr>
          <w:rFonts w:ascii="Times New Roman" w:hAnsi="Times New Roman"/>
          <w:sz w:val="24"/>
          <w:szCs w:val="24"/>
        </w:rPr>
        <w:t xml:space="preserve"> Strada Chiristigiilor nr. 11-13, Sector 2, Telefon/Fax: 021.209.60.00, 021.252.44.46, Cod Fiscal 4204038, nr. cont: </w:t>
      </w:r>
      <w:r w:rsidR="004217B8">
        <w:rPr>
          <w:rFonts w:ascii="Times New Roman" w:hAnsi="Times New Roman"/>
          <w:sz w:val="24"/>
          <w:szCs w:val="24"/>
        </w:rPr>
        <w:t xml:space="preserve">                                                </w:t>
      </w:r>
      <w:r w:rsidRPr="00B42A30">
        <w:rPr>
          <w:rFonts w:ascii="Times New Roman" w:hAnsi="Times New Roman"/>
          <w:sz w:val="24"/>
          <w:szCs w:val="24"/>
        </w:rPr>
        <w:t xml:space="preserve">, deschis la </w:t>
      </w:r>
      <w:r w:rsidR="004217B8">
        <w:rPr>
          <w:rFonts w:ascii="Times New Roman" w:hAnsi="Times New Roman"/>
          <w:sz w:val="24"/>
          <w:szCs w:val="24"/>
        </w:rPr>
        <w:t xml:space="preserve">                    </w:t>
      </w:r>
      <w:r w:rsidRPr="00B42A30">
        <w:rPr>
          <w:rFonts w:ascii="Times New Roman" w:hAnsi="Times New Roman"/>
          <w:sz w:val="24"/>
          <w:szCs w:val="24"/>
        </w:rPr>
        <w:t xml:space="preserve">, reprezentată prin </w:t>
      </w:r>
      <w:r w:rsidRPr="00B42A30">
        <w:rPr>
          <w:rFonts w:ascii="Times New Roman" w:hAnsi="Times New Roman"/>
          <w:b/>
          <w:sz w:val="24"/>
          <w:szCs w:val="24"/>
        </w:rPr>
        <w:t xml:space="preserve">dl. </w:t>
      </w:r>
      <w:r>
        <w:rPr>
          <w:rFonts w:ascii="Times New Roman" w:hAnsi="Times New Roman"/>
          <w:b/>
          <w:sz w:val="24"/>
          <w:szCs w:val="24"/>
        </w:rPr>
        <w:t xml:space="preserve">                        </w:t>
      </w:r>
      <w:r w:rsidRPr="00B42A30">
        <w:rPr>
          <w:rFonts w:ascii="Times New Roman" w:hAnsi="Times New Roman"/>
          <w:b/>
          <w:bCs/>
          <w:sz w:val="24"/>
          <w:szCs w:val="24"/>
        </w:rPr>
        <w:t>RADU-NICOLAE MIHAIU</w:t>
      </w:r>
      <w:r w:rsidRPr="00B42A30">
        <w:rPr>
          <w:rFonts w:ascii="Times New Roman" w:hAnsi="Times New Roman"/>
          <w:b/>
          <w:sz w:val="24"/>
          <w:szCs w:val="24"/>
          <w:lang w:val="fr-FR"/>
        </w:rPr>
        <w:t>, PRIMARUL SECTORULUI 2 BUCURESTI,</w:t>
      </w:r>
      <w:r w:rsidRPr="00B42A30">
        <w:rPr>
          <w:rFonts w:ascii="Times New Roman" w:hAnsi="Times New Roman"/>
          <w:sz w:val="24"/>
          <w:szCs w:val="24"/>
        </w:rPr>
        <w:t xml:space="preserve"> în calitate de</w:t>
      </w:r>
      <w:r w:rsidRPr="00B42A30">
        <w:rPr>
          <w:rStyle w:val="BodytextBold4"/>
          <w:rFonts w:ascii="Times New Roman" w:hAnsi="Times New Roman"/>
          <w:sz w:val="24"/>
          <w:szCs w:val="24"/>
        </w:rPr>
        <w:t xml:space="preserve"> Autoritate Contractantă, denumită în continuare Autoritate,</w:t>
      </w:r>
      <w:r w:rsidRPr="00B42A30">
        <w:rPr>
          <w:rFonts w:ascii="Times New Roman" w:hAnsi="Times New Roman"/>
          <w:sz w:val="24"/>
          <w:szCs w:val="24"/>
        </w:rPr>
        <w:t xml:space="preserve"> </w:t>
      </w:r>
      <w:r w:rsidRPr="00B42A30">
        <w:rPr>
          <w:rFonts w:ascii="Times New Roman" w:hAnsi="Times New Roman"/>
          <w:i/>
          <w:sz w:val="24"/>
          <w:szCs w:val="24"/>
        </w:rPr>
        <w:t xml:space="preserve">pe de o parte, </w:t>
      </w:r>
    </w:p>
    <w:p w:rsidR="00B678E3" w:rsidRPr="00B42A30" w:rsidRDefault="00B678E3" w:rsidP="00B678E3">
      <w:pPr>
        <w:pStyle w:val="Bodytext1"/>
        <w:shd w:val="clear" w:color="auto" w:fill="auto"/>
        <w:spacing w:line="240" w:lineRule="auto"/>
        <w:ind w:right="62" w:firstLine="873"/>
        <w:jc w:val="both"/>
        <w:rPr>
          <w:rFonts w:ascii="Times New Roman" w:hAnsi="Times New Roman"/>
          <w:i/>
          <w:sz w:val="24"/>
          <w:szCs w:val="24"/>
        </w:rPr>
      </w:pPr>
    </w:p>
    <w:p w:rsidR="00B678E3" w:rsidRPr="00B42A30" w:rsidRDefault="00B678E3" w:rsidP="00B678E3">
      <w:pPr>
        <w:pStyle w:val="Bodytext1"/>
        <w:shd w:val="clear" w:color="auto" w:fill="auto"/>
        <w:spacing w:line="240" w:lineRule="auto"/>
        <w:ind w:right="62" w:firstLine="873"/>
        <w:jc w:val="both"/>
        <w:rPr>
          <w:rFonts w:ascii="Times New Roman" w:hAnsi="Times New Roman"/>
          <w:sz w:val="24"/>
          <w:szCs w:val="24"/>
        </w:rPr>
      </w:pPr>
      <w:r w:rsidRPr="00B42A30">
        <w:rPr>
          <w:rFonts w:ascii="Times New Roman" w:hAnsi="Times New Roman"/>
          <w:sz w:val="24"/>
          <w:szCs w:val="24"/>
        </w:rPr>
        <w:t>și</w:t>
      </w:r>
    </w:p>
    <w:p w:rsidR="00B678E3" w:rsidRPr="00B42A30" w:rsidRDefault="00B678E3" w:rsidP="00B678E3">
      <w:pPr>
        <w:pStyle w:val="Bodytext1"/>
        <w:shd w:val="clear" w:color="auto" w:fill="auto"/>
        <w:spacing w:line="240" w:lineRule="auto"/>
        <w:ind w:right="62" w:firstLine="873"/>
        <w:jc w:val="both"/>
        <w:rPr>
          <w:rFonts w:ascii="Times New Roman" w:hAnsi="Times New Roman"/>
          <w:sz w:val="24"/>
          <w:szCs w:val="24"/>
        </w:rPr>
      </w:pPr>
    </w:p>
    <w:p w:rsidR="00B678E3" w:rsidRPr="00B678E3" w:rsidRDefault="004217B8" w:rsidP="00B678E3">
      <w:pPr>
        <w:pStyle w:val="Bodytext1"/>
        <w:shd w:val="clear" w:color="auto" w:fill="auto"/>
        <w:spacing w:line="240" w:lineRule="auto"/>
        <w:ind w:right="62" w:firstLine="708"/>
        <w:jc w:val="both"/>
        <w:rPr>
          <w:rFonts w:ascii="Times New Roman" w:eastAsia="Calibri" w:hAnsi="Times New Roman"/>
          <w:sz w:val="24"/>
          <w:szCs w:val="24"/>
        </w:rPr>
      </w:pPr>
      <w:r>
        <w:rPr>
          <w:rFonts w:ascii="Times New Roman" w:eastAsia="Calibri" w:hAnsi="Times New Roman"/>
          <w:b/>
          <w:sz w:val="24"/>
          <w:szCs w:val="24"/>
        </w:rPr>
        <w:t xml:space="preserve">   SC RCS&amp;RDS SA                           </w:t>
      </w:r>
      <w:r w:rsidR="00B678E3" w:rsidRPr="00B678E3">
        <w:rPr>
          <w:rFonts w:ascii="Times New Roman" w:eastAsia="Calibri" w:hAnsi="Times New Roman"/>
          <w:sz w:val="24"/>
          <w:szCs w:val="24"/>
        </w:rPr>
        <w:t xml:space="preserve">, cu sediul în </w:t>
      </w:r>
      <w:r>
        <w:rPr>
          <w:rFonts w:ascii="Times New Roman" w:eastAsia="Calibri" w:hAnsi="Times New Roman"/>
          <w:sz w:val="24"/>
          <w:szCs w:val="24"/>
        </w:rPr>
        <w:t xml:space="preserve">                                </w:t>
      </w:r>
      <w:r w:rsidR="00B678E3">
        <w:rPr>
          <w:rFonts w:ascii="Times New Roman" w:eastAsia="Calibri" w:hAnsi="Times New Roman"/>
          <w:sz w:val="24"/>
          <w:szCs w:val="24"/>
        </w:rPr>
        <w:t xml:space="preserve">, </w:t>
      </w:r>
      <w:r>
        <w:rPr>
          <w:rFonts w:ascii="Times New Roman" w:eastAsia="Calibri" w:hAnsi="Times New Roman"/>
          <w:sz w:val="24"/>
          <w:szCs w:val="24"/>
        </w:rPr>
        <w:t xml:space="preserve">                                        </w:t>
      </w:r>
      <w:r w:rsidR="00B678E3" w:rsidRPr="00B678E3">
        <w:rPr>
          <w:rFonts w:ascii="Times New Roman" w:eastAsia="Calibri" w:hAnsi="Times New Roman"/>
          <w:sz w:val="24"/>
          <w:szCs w:val="24"/>
        </w:rPr>
        <w:t xml:space="preserve">, înmatriculată la Oficiul Registrului Comerţului sub numărul </w:t>
      </w:r>
      <w:r>
        <w:rPr>
          <w:rFonts w:ascii="Times New Roman" w:eastAsia="Calibri" w:hAnsi="Times New Roman"/>
          <w:sz w:val="24"/>
          <w:szCs w:val="24"/>
        </w:rPr>
        <w:t xml:space="preserve">                            </w:t>
      </w:r>
      <w:r w:rsidR="00B678E3" w:rsidRPr="00B678E3">
        <w:rPr>
          <w:rFonts w:ascii="Times New Roman" w:eastAsia="Calibri" w:hAnsi="Times New Roman"/>
          <w:sz w:val="24"/>
          <w:szCs w:val="24"/>
        </w:rPr>
        <w:t xml:space="preserve">, CUI </w:t>
      </w:r>
      <w:r>
        <w:rPr>
          <w:rFonts w:ascii="Times New Roman" w:eastAsia="Calibri" w:hAnsi="Times New Roman"/>
          <w:sz w:val="24"/>
          <w:szCs w:val="24"/>
        </w:rPr>
        <w:t xml:space="preserve">                          </w:t>
      </w:r>
      <w:r w:rsidR="00B678E3" w:rsidRPr="00B678E3">
        <w:rPr>
          <w:rFonts w:ascii="Times New Roman" w:eastAsia="Calibri" w:hAnsi="Times New Roman"/>
          <w:sz w:val="24"/>
          <w:szCs w:val="24"/>
        </w:rPr>
        <w:t xml:space="preserve">, atribut fiscal </w:t>
      </w:r>
      <w:r>
        <w:rPr>
          <w:rFonts w:ascii="Times New Roman" w:eastAsia="Calibri" w:hAnsi="Times New Roman"/>
          <w:sz w:val="24"/>
          <w:szCs w:val="24"/>
        </w:rPr>
        <w:t xml:space="preserve">                 </w:t>
      </w:r>
      <w:r w:rsidR="00B678E3" w:rsidRPr="00B678E3">
        <w:rPr>
          <w:rFonts w:ascii="Times New Roman" w:eastAsia="Calibri" w:hAnsi="Times New Roman"/>
          <w:sz w:val="24"/>
          <w:szCs w:val="24"/>
        </w:rPr>
        <w:t xml:space="preserve">, cont  </w:t>
      </w:r>
      <w:r>
        <w:rPr>
          <w:rFonts w:ascii="Times New Roman" w:eastAsia="Calibri" w:hAnsi="Times New Roman"/>
          <w:sz w:val="24"/>
          <w:szCs w:val="24"/>
        </w:rPr>
        <w:t xml:space="preserve">                                   </w:t>
      </w:r>
      <w:r w:rsidR="00B678E3" w:rsidRPr="00B678E3">
        <w:rPr>
          <w:rFonts w:ascii="Times New Roman" w:eastAsia="Calibri" w:hAnsi="Times New Roman"/>
          <w:sz w:val="24"/>
          <w:szCs w:val="24"/>
        </w:rPr>
        <w:t xml:space="preserve">, deschis la </w:t>
      </w:r>
      <w:r>
        <w:rPr>
          <w:rFonts w:ascii="Times New Roman" w:eastAsia="Calibri" w:hAnsi="Times New Roman"/>
          <w:sz w:val="24"/>
          <w:szCs w:val="24"/>
        </w:rPr>
        <w:t xml:space="preserve">                    </w:t>
      </w:r>
      <w:r w:rsidR="00B678E3" w:rsidRPr="00B678E3">
        <w:rPr>
          <w:rFonts w:ascii="Times New Roman" w:eastAsia="Calibri" w:hAnsi="Times New Roman"/>
          <w:sz w:val="24"/>
          <w:szCs w:val="24"/>
        </w:rPr>
        <w:t xml:space="preserve">, reprezentată prin împuternicit </w:t>
      </w:r>
      <w:r>
        <w:rPr>
          <w:rFonts w:ascii="Times New Roman" w:eastAsia="Calibri" w:hAnsi="Times New Roman"/>
          <w:b/>
          <w:sz w:val="24"/>
          <w:szCs w:val="24"/>
        </w:rPr>
        <w:t xml:space="preserve">                         </w:t>
      </w:r>
      <w:r w:rsidR="00B678E3" w:rsidRPr="00B678E3">
        <w:rPr>
          <w:rFonts w:ascii="Times New Roman" w:eastAsia="Calibri" w:hAnsi="Times New Roman"/>
          <w:b/>
          <w:sz w:val="24"/>
          <w:szCs w:val="24"/>
        </w:rPr>
        <w:t xml:space="preserve">, având funcţia </w:t>
      </w:r>
      <w:r>
        <w:rPr>
          <w:rFonts w:ascii="Times New Roman" w:eastAsia="Calibri" w:hAnsi="Times New Roman"/>
          <w:b/>
          <w:sz w:val="24"/>
          <w:szCs w:val="24"/>
        </w:rPr>
        <w:t xml:space="preserve">                       </w:t>
      </w:r>
      <w:r w:rsidR="00B678E3" w:rsidRPr="00B678E3">
        <w:rPr>
          <w:rFonts w:ascii="Times New Roman" w:eastAsia="Calibri" w:hAnsi="Times New Roman"/>
          <w:b/>
          <w:sz w:val="24"/>
          <w:szCs w:val="24"/>
        </w:rPr>
        <w:t>, în calitate de Prestator, denumită în continuare Contractant</w:t>
      </w:r>
      <w:r w:rsidR="00B678E3" w:rsidRPr="00B678E3">
        <w:rPr>
          <w:rFonts w:ascii="Times New Roman" w:eastAsia="Calibri" w:hAnsi="Times New Roman"/>
          <w:sz w:val="24"/>
          <w:szCs w:val="24"/>
        </w:rPr>
        <w:t>, pe de altă parte.</w:t>
      </w:r>
    </w:p>
    <w:p w:rsidR="00B678E3" w:rsidRDefault="00B678E3" w:rsidP="00B678E3">
      <w:pPr>
        <w:autoSpaceDN w:val="0"/>
        <w:ind w:right="-54"/>
        <w:rPr>
          <w:lang w:eastAsia="en-US"/>
        </w:rPr>
      </w:pPr>
    </w:p>
    <w:p w:rsidR="00B678E3" w:rsidRPr="0063466B" w:rsidRDefault="00B678E3" w:rsidP="00B678E3">
      <w:pPr>
        <w:autoSpaceDN w:val="0"/>
        <w:ind w:right="-54"/>
        <w:rPr>
          <w:lang w:eastAsia="en-US"/>
        </w:rPr>
      </w:pPr>
    </w:p>
    <w:p w:rsidR="00B678E3" w:rsidRPr="0063466B" w:rsidRDefault="00B678E3" w:rsidP="00B678E3">
      <w:pPr>
        <w:tabs>
          <w:tab w:val="left" w:pos="299"/>
        </w:tabs>
        <w:outlineLvl w:val="0"/>
        <w:rPr>
          <w:b/>
          <w:spacing w:val="-9"/>
        </w:rPr>
      </w:pPr>
      <w:bookmarkStart w:id="1" w:name="bookmark2"/>
      <w:r w:rsidRPr="0063466B">
        <w:rPr>
          <w:b/>
          <w:spacing w:val="-9"/>
        </w:rPr>
        <w:t>2. DEFINIŢII</w:t>
      </w:r>
      <w:bookmarkEnd w:id="1"/>
    </w:p>
    <w:p w:rsidR="00B678E3" w:rsidRPr="0063466B" w:rsidRDefault="00B678E3" w:rsidP="00B678E3">
      <w:r w:rsidRPr="0063466B">
        <w:rPr>
          <w:b/>
          <w:bCs/>
          <w:spacing w:val="-8"/>
        </w:rPr>
        <w:t>2.1</w:t>
      </w:r>
      <w:r w:rsidRPr="0063466B">
        <w:t xml:space="preserve"> - În prezentul contract următorii termeni vor fi interpretaţi astfel:</w:t>
      </w:r>
    </w:p>
    <w:p w:rsidR="00B678E3" w:rsidRPr="0063466B" w:rsidRDefault="00B678E3" w:rsidP="00B678E3">
      <w:pPr>
        <w:autoSpaceDE w:val="0"/>
        <w:autoSpaceDN w:val="0"/>
        <w:adjustRightInd w:val="0"/>
        <w:jc w:val="both"/>
        <w:rPr>
          <w:color w:val="000000"/>
        </w:rPr>
      </w:pPr>
      <w:r w:rsidRPr="0063466B">
        <w:rPr>
          <w:color w:val="000000"/>
        </w:rPr>
        <w:t xml:space="preserve">a. </w:t>
      </w:r>
      <w:r w:rsidRPr="0063466B">
        <w:rPr>
          <w:b/>
          <w:i/>
          <w:color w:val="000000"/>
        </w:rPr>
        <w:t>contract</w:t>
      </w:r>
      <w:r w:rsidRPr="0063466B">
        <w:rPr>
          <w:color w:val="000000"/>
        </w:rPr>
        <w:t xml:space="preserve"> - prezentul contract şi toate anexele sale;</w:t>
      </w:r>
    </w:p>
    <w:p w:rsidR="00B678E3" w:rsidRPr="0063466B" w:rsidRDefault="00B678E3" w:rsidP="00B678E3">
      <w:pPr>
        <w:autoSpaceDE w:val="0"/>
        <w:autoSpaceDN w:val="0"/>
        <w:adjustRightInd w:val="0"/>
        <w:jc w:val="both"/>
        <w:rPr>
          <w:color w:val="000000"/>
        </w:rPr>
      </w:pPr>
      <w:r w:rsidRPr="0063466B">
        <w:rPr>
          <w:color w:val="000000"/>
        </w:rPr>
        <w:t xml:space="preserve">b. </w:t>
      </w:r>
      <w:r w:rsidRPr="0063466B">
        <w:rPr>
          <w:b/>
          <w:i/>
          <w:color w:val="000000"/>
        </w:rPr>
        <w:t>Autoritate şi Contractant</w:t>
      </w:r>
      <w:r w:rsidRPr="0063466B">
        <w:rPr>
          <w:color w:val="000000"/>
        </w:rPr>
        <w:t xml:space="preserve"> - părţile contractante, aşa cum sunt acestea numite în prezentul contract;</w:t>
      </w:r>
    </w:p>
    <w:p w:rsidR="00B678E3" w:rsidRPr="0063466B" w:rsidRDefault="00B678E3" w:rsidP="00B678E3">
      <w:pPr>
        <w:autoSpaceDE w:val="0"/>
        <w:autoSpaceDN w:val="0"/>
        <w:adjustRightInd w:val="0"/>
        <w:jc w:val="both"/>
        <w:rPr>
          <w:color w:val="000000"/>
        </w:rPr>
      </w:pPr>
      <w:r w:rsidRPr="0063466B">
        <w:rPr>
          <w:color w:val="000000"/>
        </w:rPr>
        <w:t xml:space="preserve">c. </w:t>
      </w:r>
      <w:r w:rsidRPr="0063466B">
        <w:rPr>
          <w:b/>
          <w:i/>
          <w:color w:val="000000"/>
        </w:rPr>
        <w:t>preţul contractului</w:t>
      </w:r>
      <w:r w:rsidRPr="0063466B">
        <w:rPr>
          <w:color w:val="000000"/>
        </w:rPr>
        <w:t xml:space="preserve"> - preţul plătibil Contractantului de către Autoritate, în baza contractului, pentru îndeplinirea integrală şi corespunzătoare a tuturor obligaţiilor sale, asumate prin contract;</w:t>
      </w:r>
    </w:p>
    <w:p w:rsidR="00B678E3" w:rsidRPr="0063466B" w:rsidRDefault="00B678E3" w:rsidP="00B678E3">
      <w:pPr>
        <w:autoSpaceDE w:val="0"/>
        <w:autoSpaceDN w:val="0"/>
        <w:adjustRightInd w:val="0"/>
        <w:jc w:val="both"/>
        <w:rPr>
          <w:color w:val="000000"/>
        </w:rPr>
      </w:pPr>
      <w:r w:rsidRPr="0063466B">
        <w:rPr>
          <w:color w:val="000000"/>
        </w:rPr>
        <w:t xml:space="preserve">d. </w:t>
      </w:r>
      <w:r w:rsidRPr="0063466B">
        <w:rPr>
          <w:b/>
          <w:i/>
          <w:color w:val="000000"/>
        </w:rPr>
        <w:t>reprezentanţii Autorităţii</w:t>
      </w:r>
      <w:r w:rsidRPr="0063466B">
        <w:rPr>
          <w:color w:val="000000"/>
        </w:rPr>
        <w:t xml:space="preserve"> - persoane juridice sau fizice desemnate de Autoritate pentru asigurarea verificării execuţiei corecte a lucrărilor sau pentru a îndeplini anumite îndatoriri;</w:t>
      </w:r>
    </w:p>
    <w:p w:rsidR="00B678E3" w:rsidRPr="0063466B" w:rsidRDefault="00B678E3" w:rsidP="00B678E3">
      <w:pPr>
        <w:autoSpaceDE w:val="0"/>
        <w:autoSpaceDN w:val="0"/>
        <w:adjustRightInd w:val="0"/>
        <w:jc w:val="both"/>
        <w:rPr>
          <w:color w:val="000000"/>
        </w:rPr>
      </w:pPr>
      <w:r w:rsidRPr="0063466B">
        <w:rPr>
          <w:color w:val="000000"/>
        </w:rPr>
        <w:t xml:space="preserve">e. </w:t>
      </w:r>
      <w:r w:rsidRPr="0063466B">
        <w:rPr>
          <w:b/>
          <w:i/>
          <w:color w:val="000000"/>
        </w:rPr>
        <w:t>reprezentantul Contractantului</w:t>
      </w:r>
      <w:r w:rsidRPr="0063466B">
        <w:rPr>
          <w:color w:val="000000"/>
        </w:rPr>
        <w:t xml:space="preserve"> - persoana desemnată de Contractant să primească instrucţiuni în numele acestuia, aprobate de Autoritate; </w:t>
      </w:r>
    </w:p>
    <w:p w:rsidR="00B678E3" w:rsidRPr="0063466B" w:rsidRDefault="00B678E3" w:rsidP="00B678E3">
      <w:pPr>
        <w:autoSpaceDE w:val="0"/>
        <w:autoSpaceDN w:val="0"/>
        <w:adjustRightInd w:val="0"/>
        <w:jc w:val="both"/>
        <w:rPr>
          <w:color w:val="000000"/>
        </w:rPr>
      </w:pPr>
      <w:r w:rsidRPr="0063466B">
        <w:rPr>
          <w:color w:val="000000"/>
        </w:rPr>
        <w:t xml:space="preserve">f. </w:t>
      </w:r>
      <w:r w:rsidRPr="0063466B">
        <w:rPr>
          <w:b/>
          <w:i/>
          <w:color w:val="000000"/>
        </w:rPr>
        <w:t>produse</w:t>
      </w:r>
      <w:r w:rsidRPr="0063466B">
        <w:rPr>
          <w:color w:val="000000"/>
        </w:rPr>
        <w:t xml:space="preserve"> - echipamente, maşinile, utilajele, piesele de schimb şi orice alte bunuri cuprinse în anexa/anexele la prezentul contract şi pe care prestatorul are obligaţia de a le furniza aferent serviciilor prestate conform contractului;</w:t>
      </w:r>
    </w:p>
    <w:p w:rsidR="00B678E3" w:rsidRPr="0063466B" w:rsidRDefault="00B678E3" w:rsidP="00B678E3">
      <w:pPr>
        <w:autoSpaceDE w:val="0"/>
        <w:autoSpaceDN w:val="0"/>
        <w:adjustRightInd w:val="0"/>
        <w:jc w:val="both"/>
        <w:rPr>
          <w:color w:val="000000"/>
        </w:rPr>
      </w:pPr>
      <w:r w:rsidRPr="0063466B">
        <w:rPr>
          <w:color w:val="000000"/>
        </w:rPr>
        <w:t xml:space="preserve">g. </w:t>
      </w:r>
      <w:r w:rsidRPr="0063466B">
        <w:rPr>
          <w:b/>
          <w:i/>
          <w:color w:val="000000"/>
        </w:rPr>
        <w:t xml:space="preserve">servicii </w:t>
      </w:r>
      <w:r w:rsidRPr="0063466B">
        <w:rPr>
          <w:i/>
          <w:color w:val="000000"/>
        </w:rPr>
        <w:t>–</w:t>
      </w:r>
      <w:r w:rsidRPr="0063466B">
        <w:rPr>
          <w:color w:val="000000"/>
        </w:rPr>
        <w:t xml:space="preserve"> servicii aferente livrării produselor, respectiv activităţi legate de furnizarea produselor, cum ar fi: transportul, asigurarea, instalarea, punerea în funcţiune, asistenţa tehnică în perioada de garanţie şi orice alte asemenea obligaţii care revin furnizorului prin contract;</w:t>
      </w:r>
    </w:p>
    <w:p w:rsidR="00B678E3" w:rsidRPr="0063466B" w:rsidRDefault="00B678E3" w:rsidP="00B678E3">
      <w:pPr>
        <w:autoSpaceDE w:val="0"/>
        <w:autoSpaceDN w:val="0"/>
        <w:adjustRightInd w:val="0"/>
        <w:jc w:val="both"/>
        <w:rPr>
          <w:color w:val="000000"/>
        </w:rPr>
      </w:pPr>
      <w:r w:rsidRPr="0063466B">
        <w:rPr>
          <w:color w:val="000000"/>
        </w:rPr>
        <w:t xml:space="preserve">h. </w:t>
      </w:r>
      <w:r w:rsidRPr="0063466B">
        <w:rPr>
          <w:b/>
          <w:i/>
        </w:rPr>
        <w:t>standarde</w:t>
      </w:r>
      <w:r w:rsidRPr="0063466B">
        <w:t xml:space="preserve"> - standardele, reglementările tehnice sau altele asemenea prevăzute în Caietul de sarcini şi în propunerea tehnică</w:t>
      </w:r>
      <w:r w:rsidRPr="0063466B">
        <w:rPr>
          <w:color w:val="000000"/>
        </w:rPr>
        <w:t>;</w:t>
      </w:r>
    </w:p>
    <w:p w:rsidR="00B678E3" w:rsidRPr="0063466B" w:rsidRDefault="00B678E3" w:rsidP="00B678E3">
      <w:pPr>
        <w:autoSpaceDN w:val="0"/>
        <w:jc w:val="both"/>
        <w:rPr>
          <w:color w:val="000000"/>
        </w:rPr>
      </w:pPr>
      <w:r w:rsidRPr="0063466B">
        <w:t>i.</w:t>
      </w:r>
      <w:r w:rsidRPr="0063466B">
        <w:rPr>
          <w:b/>
          <w:i/>
        </w:rPr>
        <w:t xml:space="preserve"> origine</w:t>
      </w:r>
      <w:r w:rsidRPr="0063466B">
        <w:rPr>
          <w:b/>
        </w:rPr>
        <w:t xml:space="preserve"> </w:t>
      </w:r>
      <w:r w:rsidRPr="0063466B">
        <w:t>-</w:t>
      </w:r>
      <w:r w:rsidRPr="0063466B">
        <w:rPr>
          <w:b/>
        </w:rPr>
        <w:t xml:space="preserve"> </w:t>
      </w:r>
      <w:r w:rsidRPr="0063466B">
        <w:t xml:space="preserve">locul unde produsele au fost realizate, fabricate. Produsele sunt fabricate atunci când prin procesul de fabricare, prelucrare sau asamblare majoră şi esenţială a componentelor </w:t>
      </w:r>
      <w:r w:rsidRPr="0063466B">
        <w:lastRenderedPageBreak/>
        <w:t xml:space="preserve">rezultă un produs nou, recunoscut comercial, care este diferit, prin caracteristicile sale de bază, prin scop sau prin utilitate, de componentele sale. Originea produselor si </w:t>
      </w:r>
      <w:proofErr w:type="spellStart"/>
      <w:r w:rsidRPr="0063466B">
        <w:t>furnizarelor</w:t>
      </w:r>
      <w:proofErr w:type="spellEnd"/>
      <w:r w:rsidRPr="0063466B">
        <w:t xml:space="preserve"> poate fi distinctă de naţionalitatea prestatorului;</w:t>
      </w:r>
    </w:p>
    <w:p w:rsidR="00B678E3" w:rsidRPr="0063466B" w:rsidRDefault="00B678E3" w:rsidP="00B678E3">
      <w:pPr>
        <w:autoSpaceDE w:val="0"/>
        <w:autoSpaceDN w:val="0"/>
        <w:adjustRightInd w:val="0"/>
        <w:jc w:val="both"/>
        <w:rPr>
          <w:color w:val="000000"/>
        </w:rPr>
      </w:pPr>
      <w:r w:rsidRPr="0063466B">
        <w:rPr>
          <w:color w:val="000000"/>
        </w:rPr>
        <w:t xml:space="preserve">j.  </w:t>
      </w:r>
      <w:r w:rsidRPr="0063466B">
        <w:rPr>
          <w:b/>
          <w:i/>
          <w:color w:val="000000"/>
        </w:rPr>
        <w:t>forţa majoră</w:t>
      </w:r>
      <w:r w:rsidRPr="0063466B">
        <w:rPr>
          <w:color w:val="00000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678E3" w:rsidRPr="0063466B" w:rsidRDefault="00B678E3" w:rsidP="00B678E3">
      <w:pPr>
        <w:autoSpaceDE w:val="0"/>
        <w:autoSpaceDN w:val="0"/>
        <w:adjustRightInd w:val="0"/>
        <w:jc w:val="both"/>
        <w:rPr>
          <w:color w:val="000000"/>
        </w:rPr>
      </w:pPr>
      <w:r w:rsidRPr="0063466B">
        <w:rPr>
          <w:color w:val="000000"/>
        </w:rPr>
        <w:t xml:space="preserve">k. </w:t>
      </w:r>
      <w:r w:rsidRPr="0063466B">
        <w:rPr>
          <w:b/>
          <w:i/>
          <w:color w:val="000000"/>
        </w:rPr>
        <w:t xml:space="preserve">termenii comerciali </w:t>
      </w:r>
      <w:r w:rsidRPr="0063466B">
        <w:rPr>
          <w:color w:val="000000"/>
        </w:rPr>
        <w:t xml:space="preserve">de livrare vor fi </w:t>
      </w:r>
      <w:proofErr w:type="spellStart"/>
      <w:r w:rsidRPr="0063466B">
        <w:rPr>
          <w:color w:val="000000"/>
        </w:rPr>
        <w:t>interpretati</w:t>
      </w:r>
      <w:proofErr w:type="spellEnd"/>
      <w:r w:rsidRPr="0063466B">
        <w:rPr>
          <w:color w:val="000000"/>
        </w:rPr>
        <w:t xml:space="preserve"> conform INCOTERMS 200 – Camera </w:t>
      </w:r>
      <w:proofErr w:type="spellStart"/>
      <w:r w:rsidRPr="0063466B">
        <w:rPr>
          <w:color w:val="000000"/>
        </w:rPr>
        <w:t>Internationala</w:t>
      </w:r>
      <w:proofErr w:type="spellEnd"/>
      <w:r w:rsidRPr="0063466B">
        <w:rPr>
          <w:color w:val="000000"/>
        </w:rPr>
        <w:t xml:space="preserve"> de </w:t>
      </w:r>
      <w:proofErr w:type="spellStart"/>
      <w:r w:rsidRPr="0063466B">
        <w:rPr>
          <w:color w:val="000000"/>
        </w:rPr>
        <w:t>Comert</w:t>
      </w:r>
      <w:proofErr w:type="spellEnd"/>
      <w:r w:rsidRPr="0063466B">
        <w:rPr>
          <w:color w:val="000000"/>
        </w:rPr>
        <w:t xml:space="preserve"> (CIC);</w:t>
      </w:r>
    </w:p>
    <w:p w:rsidR="00B678E3" w:rsidRPr="0063466B" w:rsidRDefault="00B678E3" w:rsidP="00B678E3">
      <w:pPr>
        <w:autoSpaceDE w:val="0"/>
        <w:autoSpaceDN w:val="0"/>
        <w:adjustRightInd w:val="0"/>
        <w:jc w:val="both"/>
        <w:rPr>
          <w:color w:val="000000"/>
        </w:rPr>
      </w:pPr>
      <w:r w:rsidRPr="0063466B">
        <w:rPr>
          <w:color w:val="000000"/>
        </w:rPr>
        <w:t xml:space="preserve">l. </w:t>
      </w:r>
      <w:r w:rsidRPr="0063466B">
        <w:rPr>
          <w:b/>
          <w:i/>
          <w:color w:val="000000"/>
        </w:rPr>
        <w:t>destinaţie finală</w:t>
      </w:r>
      <w:r w:rsidRPr="0063466B">
        <w:rPr>
          <w:color w:val="000000"/>
        </w:rPr>
        <w:t xml:space="preserve"> – locul unde furnizorul are obligaţia de a furniza produsele;</w:t>
      </w:r>
    </w:p>
    <w:p w:rsidR="00B678E3" w:rsidRPr="0063466B" w:rsidRDefault="00B678E3" w:rsidP="00B678E3">
      <w:pPr>
        <w:autoSpaceDE w:val="0"/>
        <w:autoSpaceDN w:val="0"/>
        <w:adjustRightInd w:val="0"/>
        <w:jc w:val="both"/>
        <w:rPr>
          <w:color w:val="000000"/>
        </w:rPr>
      </w:pPr>
      <w:r w:rsidRPr="0063466B">
        <w:rPr>
          <w:color w:val="000000"/>
        </w:rPr>
        <w:t>m.</w:t>
      </w:r>
      <w:r w:rsidRPr="0063466B">
        <w:rPr>
          <w:b/>
          <w:i/>
          <w:color w:val="000000"/>
        </w:rPr>
        <w:t xml:space="preserve"> zi -</w:t>
      </w:r>
      <w:r w:rsidRPr="0063466B">
        <w:rPr>
          <w:color w:val="000000"/>
        </w:rPr>
        <w:t xml:space="preserve"> zi calendaristică; an - 365 de zile.</w:t>
      </w:r>
    </w:p>
    <w:p w:rsidR="00B678E3" w:rsidRPr="0063466B" w:rsidRDefault="00B678E3" w:rsidP="00B678E3"/>
    <w:p w:rsidR="00B678E3" w:rsidRPr="0063466B" w:rsidRDefault="00B678E3" w:rsidP="00B678E3">
      <w:pPr>
        <w:numPr>
          <w:ilvl w:val="0"/>
          <w:numId w:val="4"/>
        </w:numPr>
        <w:jc w:val="both"/>
        <w:outlineLvl w:val="0"/>
        <w:rPr>
          <w:b/>
          <w:spacing w:val="-9"/>
        </w:rPr>
      </w:pPr>
      <w:bookmarkStart w:id="2" w:name="bookmark3"/>
      <w:r w:rsidRPr="0063466B">
        <w:rPr>
          <w:b/>
          <w:spacing w:val="-9"/>
        </w:rPr>
        <w:t>INTERPRETARE</w:t>
      </w:r>
      <w:bookmarkEnd w:id="2"/>
    </w:p>
    <w:p w:rsidR="00B678E3" w:rsidRPr="0063466B" w:rsidRDefault="00B678E3" w:rsidP="00B678E3">
      <w:pPr>
        <w:ind w:left="360"/>
        <w:jc w:val="both"/>
        <w:outlineLvl w:val="0"/>
        <w:rPr>
          <w:b/>
          <w:spacing w:val="-9"/>
        </w:rPr>
      </w:pPr>
    </w:p>
    <w:p w:rsidR="00B678E3" w:rsidRPr="0063466B" w:rsidRDefault="00B678E3" w:rsidP="00B678E3">
      <w:pPr>
        <w:tabs>
          <w:tab w:val="left" w:pos="606"/>
        </w:tabs>
        <w:jc w:val="both"/>
      </w:pPr>
      <w:r w:rsidRPr="0063466B">
        <w:t xml:space="preserve">3.1- în prezentul contract, cu excepţia unei prevederi contrare cuvintele la forma singular vor include forma de plural şi vice </w:t>
      </w:r>
      <w:proofErr w:type="spellStart"/>
      <w:r w:rsidRPr="0063466B">
        <w:t>versa</w:t>
      </w:r>
      <w:proofErr w:type="spellEnd"/>
      <w:r w:rsidRPr="0063466B">
        <w:t>, acolo unde acest lucru este permis de context.</w:t>
      </w:r>
    </w:p>
    <w:p w:rsidR="00B678E3" w:rsidRPr="0063466B" w:rsidRDefault="00B678E3" w:rsidP="00B678E3">
      <w:pPr>
        <w:tabs>
          <w:tab w:val="left" w:pos="592"/>
        </w:tabs>
        <w:jc w:val="both"/>
      </w:pPr>
      <w:r w:rsidRPr="0063466B">
        <w:t>3.2- Termenul "zi"sau "zile" sau orice referire la zile reprezintă zile calendaristice dacă nu se specifică în mod diferit.</w:t>
      </w:r>
    </w:p>
    <w:p w:rsidR="00B678E3" w:rsidRPr="0063466B" w:rsidRDefault="00B678E3" w:rsidP="00B678E3">
      <w:pPr>
        <w:tabs>
          <w:tab w:val="left" w:pos="592"/>
        </w:tabs>
        <w:jc w:val="both"/>
      </w:pPr>
    </w:p>
    <w:p w:rsidR="00B678E3" w:rsidRPr="0063466B" w:rsidRDefault="00B678E3" w:rsidP="00B678E3">
      <w:pPr>
        <w:numPr>
          <w:ilvl w:val="1"/>
          <w:numId w:val="2"/>
        </w:numPr>
        <w:tabs>
          <w:tab w:val="left" w:pos="443"/>
        </w:tabs>
        <w:ind w:left="792" w:hanging="432"/>
        <w:jc w:val="both"/>
        <w:outlineLvl w:val="0"/>
        <w:rPr>
          <w:b/>
          <w:spacing w:val="-9"/>
        </w:rPr>
      </w:pPr>
      <w:r w:rsidRPr="0063466B">
        <w:rPr>
          <w:b/>
          <w:spacing w:val="-9"/>
        </w:rPr>
        <w:t>OBIECTUL PRINCIPAL AL CONTRACTULUI</w:t>
      </w:r>
    </w:p>
    <w:p w:rsidR="00B678E3" w:rsidRPr="0063466B" w:rsidRDefault="00B678E3" w:rsidP="00B678E3">
      <w:pPr>
        <w:tabs>
          <w:tab w:val="left" w:pos="443"/>
        </w:tabs>
        <w:jc w:val="both"/>
        <w:outlineLvl w:val="0"/>
        <w:rPr>
          <w:b/>
          <w:spacing w:val="-9"/>
        </w:rPr>
      </w:pPr>
    </w:p>
    <w:p w:rsidR="00B678E3" w:rsidRPr="0063466B" w:rsidRDefault="00B678E3" w:rsidP="00B678E3">
      <w:pPr>
        <w:ind w:right="-68"/>
        <w:jc w:val="both"/>
        <w:rPr>
          <w:lang w:val="it-IT"/>
        </w:rPr>
      </w:pPr>
      <w:r w:rsidRPr="0063466B">
        <w:t xml:space="preserve">4.1 - Contractantul se obligă să presteze servicii </w:t>
      </w:r>
      <w:r w:rsidRPr="0063466B">
        <w:rPr>
          <w:lang w:val="it-IT"/>
        </w:rPr>
        <w:t xml:space="preserve">de furnizare date (internet), CATV si </w:t>
      </w:r>
      <w:r w:rsidRPr="0063466B">
        <w:t>găzduire website</w:t>
      </w:r>
      <w:r w:rsidRPr="0063466B">
        <w:rPr>
          <w:lang w:val="it-IT"/>
        </w:rPr>
        <w:t>, pe bază de abonament lunar, în conformitate cu cerințele caietului de sarcini, parte integrantă a prezentului contract, la:</w:t>
      </w:r>
    </w:p>
    <w:p w:rsidR="00B678E3" w:rsidRPr="0063466B" w:rsidRDefault="00B678E3" w:rsidP="00B678E3">
      <w:pPr>
        <w:ind w:right="-68" w:firstLine="720"/>
        <w:jc w:val="both"/>
      </w:pPr>
      <w:r w:rsidRPr="0063466B">
        <w:rPr>
          <w:lang w:val="it-IT"/>
        </w:rPr>
        <w:t xml:space="preserve">- </w:t>
      </w:r>
      <w:r w:rsidRPr="0063466B">
        <w:t xml:space="preserve">Primăria Sectorului 2 din Str. Chiristigiilor nr. 11-13  </w:t>
      </w:r>
    </w:p>
    <w:p w:rsidR="00B678E3" w:rsidRPr="0063466B" w:rsidRDefault="00B678E3" w:rsidP="00B678E3">
      <w:pPr>
        <w:ind w:left="720" w:right="-68"/>
        <w:jc w:val="both"/>
      </w:pPr>
      <w:r w:rsidRPr="0063466B">
        <w:t xml:space="preserve">- Direcția Publică de Evidenta a Persoanelor  şi Stare Civilă Sector 2 </w:t>
      </w:r>
    </w:p>
    <w:p w:rsidR="00B678E3" w:rsidRPr="0063466B" w:rsidRDefault="00B678E3" w:rsidP="00B678E3">
      <w:pPr>
        <w:ind w:right="-68" w:firstLine="720"/>
        <w:jc w:val="both"/>
      </w:pPr>
      <w:r w:rsidRPr="0063466B">
        <w:t xml:space="preserve">- Centrul Militar al Sectorului 2 </w:t>
      </w:r>
    </w:p>
    <w:p w:rsidR="00B678E3" w:rsidRPr="0063466B" w:rsidRDefault="00B678E3" w:rsidP="00B678E3">
      <w:pPr>
        <w:ind w:right="-68" w:firstLine="720"/>
        <w:jc w:val="both"/>
        <w:rPr>
          <w:lang w:val="it-IT"/>
        </w:rPr>
      </w:pPr>
      <w:r w:rsidRPr="0063466B">
        <w:t>-</w:t>
      </w:r>
      <w:r w:rsidRPr="0063466B">
        <w:rPr>
          <w:lang w:val="it-IT"/>
        </w:rPr>
        <w:t xml:space="preserve"> Adăpost Tânganu, Ilfov, com. Cernica, sat Tânganu, str. Nicolae Iorga nr. 3</w:t>
      </w:r>
    </w:p>
    <w:p w:rsidR="00B678E3" w:rsidRPr="0063466B" w:rsidRDefault="00B678E3" w:rsidP="00B678E3">
      <w:pPr>
        <w:ind w:right="-68" w:firstLine="720"/>
        <w:jc w:val="both"/>
        <w:rPr>
          <w:lang w:val="it-IT"/>
        </w:rPr>
      </w:pPr>
      <w:r w:rsidRPr="0063466B">
        <w:rPr>
          <w:lang w:val="it-IT"/>
        </w:rPr>
        <w:t>- Adăpost Butimanu: com. Butimanu, Județ Dâmboviță</w:t>
      </w:r>
    </w:p>
    <w:p w:rsidR="00B678E3" w:rsidRPr="0063466B" w:rsidRDefault="00B678E3" w:rsidP="00B678E3">
      <w:pPr>
        <w:ind w:right="-68"/>
        <w:jc w:val="both"/>
      </w:pPr>
      <w:r w:rsidRPr="0063466B">
        <w:rPr>
          <w:lang w:val="it-IT"/>
        </w:rPr>
        <w:t xml:space="preserve"> pe o perioadă de 12 luni, </w:t>
      </w:r>
      <w:r w:rsidRPr="0063466B">
        <w:t xml:space="preserve">  în conformitate cu obligaţiile asumate în caietul de sarcini.</w:t>
      </w:r>
    </w:p>
    <w:p w:rsidR="00B678E3" w:rsidRPr="0063466B" w:rsidRDefault="00B678E3" w:rsidP="00B678E3">
      <w:pPr>
        <w:jc w:val="both"/>
      </w:pPr>
    </w:p>
    <w:p w:rsidR="00B678E3" w:rsidRPr="0063466B" w:rsidRDefault="00B678E3" w:rsidP="00B678E3">
      <w:pPr>
        <w:jc w:val="both"/>
      </w:pPr>
      <w:r w:rsidRPr="0063466B">
        <w:t>4.2 - Autoritatea se obligă să achiziţioneze aceste servicii, respectiv să cumpere şi să plătească preţul abonamentului lunar convenit în prezentul contract.</w:t>
      </w:r>
    </w:p>
    <w:p w:rsidR="00B678E3" w:rsidRPr="0063466B" w:rsidRDefault="00B678E3" w:rsidP="00B678E3">
      <w:pPr>
        <w:jc w:val="both"/>
      </w:pPr>
      <w:r w:rsidRPr="0063466B">
        <w:t xml:space="preserve"> </w:t>
      </w:r>
    </w:p>
    <w:p w:rsidR="00B678E3" w:rsidRPr="0063466B" w:rsidRDefault="00B678E3" w:rsidP="00B678E3">
      <w:pPr>
        <w:numPr>
          <w:ilvl w:val="1"/>
          <w:numId w:val="3"/>
        </w:numPr>
        <w:tabs>
          <w:tab w:val="left" w:pos="-990"/>
        </w:tabs>
        <w:ind w:left="1440" w:hanging="360"/>
        <w:rPr>
          <w:b/>
          <w:spacing w:val="-9"/>
        </w:rPr>
      </w:pPr>
      <w:r w:rsidRPr="0063466B">
        <w:rPr>
          <w:b/>
          <w:spacing w:val="-9"/>
        </w:rPr>
        <w:t>PREŢUL CONTRACTULUI</w:t>
      </w:r>
    </w:p>
    <w:p w:rsidR="00B678E3" w:rsidRPr="0063466B" w:rsidRDefault="00B678E3" w:rsidP="00B678E3">
      <w:pPr>
        <w:tabs>
          <w:tab w:val="left" w:pos="-990"/>
        </w:tabs>
        <w:rPr>
          <w:b/>
          <w:spacing w:val="-9"/>
        </w:rPr>
      </w:pPr>
    </w:p>
    <w:p w:rsidR="00B678E3" w:rsidRPr="0063466B" w:rsidRDefault="00B678E3" w:rsidP="006E61BE">
      <w:pPr>
        <w:pStyle w:val="DefaultText"/>
        <w:jc w:val="both"/>
        <w:rPr>
          <w:szCs w:val="24"/>
          <w:lang w:val="it-IT"/>
        </w:rPr>
      </w:pPr>
      <w:r>
        <w:rPr>
          <w:szCs w:val="24"/>
          <w:lang w:val="it-IT"/>
        </w:rPr>
        <w:t xml:space="preserve">5.1 – Preţul convenit pentru îndeplinirea </w:t>
      </w:r>
      <w:r w:rsidRPr="0063466B">
        <w:rPr>
          <w:szCs w:val="24"/>
          <w:lang w:val="it-IT"/>
        </w:rPr>
        <w:t>contractului, plătibil contractantului de către Autoritate este de</w:t>
      </w:r>
      <w:r>
        <w:rPr>
          <w:szCs w:val="24"/>
          <w:lang w:val="it-IT"/>
        </w:rPr>
        <w:t xml:space="preserve"> 33.</w:t>
      </w:r>
      <w:r w:rsidR="002F60AC">
        <w:rPr>
          <w:szCs w:val="24"/>
          <w:lang w:val="it-IT"/>
        </w:rPr>
        <w:t>360</w:t>
      </w:r>
      <w:r>
        <w:rPr>
          <w:szCs w:val="24"/>
          <w:lang w:val="it-IT"/>
        </w:rPr>
        <w:t xml:space="preserve">,00 </w:t>
      </w:r>
      <w:r w:rsidRPr="0063466B">
        <w:rPr>
          <w:szCs w:val="24"/>
        </w:rPr>
        <w:t>lei (</w:t>
      </w:r>
      <w:proofErr w:type="spellStart"/>
      <w:r w:rsidRPr="0063466B">
        <w:rPr>
          <w:szCs w:val="24"/>
        </w:rPr>
        <w:t>fără</w:t>
      </w:r>
      <w:proofErr w:type="spellEnd"/>
      <w:r w:rsidRPr="0063466B">
        <w:rPr>
          <w:szCs w:val="24"/>
        </w:rPr>
        <w:t xml:space="preserve"> TVA)  la care se </w:t>
      </w:r>
      <w:proofErr w:type="spellStart"/>
      <w:r w:rsidRPr="0063466B">
        <w:rPr>
          <w:szCs w:val="24"/>
        </w:rPr>
        <w:t>adaugă</w:t>
      </w:r>
      <w:proofErr w:type="spellEnd"/>
      <w:r w:rsidRPr="0063466B">
        <w:rPr>
          <w:szCs w:val="24"/>
        </w:rPr>
        <w:t xml:space="preserve"> </w:t>
      </w:r>
      <w:proofErr w:type="spellStart"/>
      <w:r w:rsidRPr="0063466B">
        <w:rPr>
          <w:szCs w:val="24"/>
        </w:rPr>
        <w:t>cota</w:t>
      </w:r>
      <w:proofErr w:type="spellEnd"/>
      <w:r w:rsidRPr="0063466B">
        <w:rPr>
          <w:szCs w:val="24"/>
        </w:rPr>
        <w:t xml:space="preserve"> de TVA </w:t>
      </w:r>
      <w:proofErr w:type="spellStart"/>
      <w:r w:rsidRPr="0063466B">
        <w:rPr>
          <w:szCs w:val="24"/>
        </w:rPr>
        <w:t>în</w:t>
      </w:r>
      <w:proofErr w:type="spellEnd"/>
      <w:r w:rsidRPr="0063466B">
        <w:rPr>
          <w:szCs w:val="24"/>
        </w:rPr>
        <w:t xml:space="preserve"> </w:t>
      </w:r>
      <w:proofErr w:type="spellStart"/>
      <w:r w:rsidRPr="0063466B">
        <w:rPr>
          <w:szCs w:val="24"/>
        </w:rPr>
        <w:t>valoare</w:t>
      </w:r>
      <w:proofErr w:type="spellEnd"/>
      <w:r w:rsidRPr="0063466B">
        <w:rPr>
          <w:szCs w:val="24"/>
        </w:rPr>
        <w:t xml:space="preserve"> de</w:t>
      </w:r>
      <w:r>
        <w:rPr>
          <w:szCs w:val="24"/>
        </w:rPr>
        <w:t xml:space="preserve"> </w:t>
      </w:r>
      <w:r w:rsidR="002F60AC">
        <w:rPr>
          <w:szCs w:val="24"/>
        </w:rPr>
        <w:t xml:space="preserve">6.338,40 </w:t>
      </w:r>
      <w:r>
        <w:rPr>
          <w:szCs w:val="24"/>
        </w:rPr>
        <w:t xml:space="preserve">lei, </w:t>
      </w:r>
      <w:proofErr w:type="spellStart"/>
      <w:r w:rsidRPr="0063466B">
        <w:rPr>
          <w:szCs w:val="24"/>
        </w:rPr>
        <w:t>prețul</w:t>
      </w:r>
      <w:proofErr w:type="spellEnd"/>
      <w:r w:rsidRPr="0063466B">
        <w:rPr>
          <w:szCs w:val="24"/>
        </w:rPr>
        <w:t xml:space="preserve"> total al </w:t>
      </w:r>
      <w:proofErr w:type="spellStart"/>
      <w:r w:rsidRPr="0063466B">
        <w:rPr>
          <w:szCs w:val="24"/>
        </w:rPr>
        <w:t>contractului</w:t>
      </w:r>
      <w:proofErr w:type="spellEnd"/>
      <w:r w:rsidRPr="0063466B">
        <w:rPr>
          <w:szCs w:val="24"/>
        </w:rPr>
        <w:t xml:space="preserve"> </w:t>
      </w:r>
      <w:proofErr w:type="spellStart"/>
      <w:r w:rsidRPr="0063466B">
        <w:rPr>
          <w:szCs w:val="24"/>
        </w:rPr>
        <w:t>fiind</w:t>
      </w:r>
      <w:proofErr w:type="spellEnd"/>
      <w:r w:rsidRPr="0063466B">
        <w:rPr>
          <w:szCs w:val="24"/>
        </w:rPr>
        <w:t xml:space="preserve"> de</w:t>
      </w:r>
      <w:r>
        <w:rPr>
          <w:szCs w:val="24"/>
        </w:rPr>
        <w:t xml:space="preserve"> </w:t>
      </w:r>
      <w:r w:rsidR="002F60AC">
        <w:rPr>
          <w:szCs w:val="24"/>
        </w:rPr>
        <w:t>39.698,40</w:t>
      </w:r>
      <w:r>
        <w:rPr>
          <w:szCs w:val="24"/>
        </w:rPr>
        <w:t xml:space="preserve"> lei</w:t>
      </w:r>
      <w:r w:rsidRPr="0063466B">
        <w:rPr>
          <w:szCs w:val="24"/>
        </w:rPr>
        <w:t>.</w:t>
      </w:r>
      <w:r w:rsidRPr="0063466B">
        <w:rPr>
          <w:szCs w:val="24"/>
          <w:lang w:val="it-IT"/>
        </w:rPr>
        <w:t xml:space="preserve"> Plata taxei pe valoare adaugată se va face la cota TVA prev</w:t>
      </w:r>
      <w:r w:rsidRPr="0063466B">
        <w:rPr>
          <w:szCs w:val="24"/>
          <w:lang w:val="ro-RO"/>
        </w:rPr>
        <w:t>ă</w:t>
      </w:r>
      <w:r w:rsidRPr="0063466B">
        <w:rPr>
          <w:szCs w:val="24"/>
          <w:lang w:val="it-IT"/>
        </w:rPr>
        <w:t>zută de legislaţia în vigoare la data emiterii facturii.</w:t>
      </w:r>
    </w:p>
    <w:p w:rsidR="00B678E3" w:rsidRDefault="002F60AC" w:rsidP="006E61BE">
      <w:pPr>
        <w:overflowPunct w:val="0"/>
        <w:autoSpaceDE w:val="0"/>
        <w:autoSpaceDN w:val="0"/>
        <w:adjustRightInd w:val="0"/>
        <w:jc w:val="both"/>
        <w:textAlignment w:val="baseline"/>
      </w:pPr>
      <w:r>
        <w:t xml:space="preserve">5.2 -  Preţul a fost calculat </w:t>
      </w:r>
      <w:r w:rsidR="00B678E3" w:rsidRPr="0063466B">
        <w:t>conform tabelului de mai jos:</w:t>
      </w:r>
    </w:p>
    <w:p w:rsidR="00B678E3" w:rsidRDefault="00B678E3" w:rsidP="00B678E3">
      <w:pPr>
        <w:overflowPunct w:val="0"/>
        <w:autoSpaceDE w:val="0"/>
        <w:autoSpaceDN w:val="0"/>
        <w:adjustRightInd w:val="0"/>
        <w:ind w:left="90"/>
        <w:jc w:val="both"/>
        <w:textAlignment w:val="baseline"/>
      </w:pPr>
    </w:p>
    <w:p w:rsidR="002F60AC" w:rsidRDefault="002F60AC" w:rsidP="00B678E3">
      <w:pPr>
        <w:overflowPunct w:val="0"/>
        <w:autoSpaceDE w:val="0"/>
        <w:autoSpaceDN w:val="0"/>
        <w:adjustRightInd w:val="0"/>
        <w:ind w:left="90"/>
        <w:jc w:val="both"/>
        <w:textAlignment w:val="baseline"/>
      </w:pPr>
    </w:p>
    <w:p w:rsidR="002F60AC" w:rsidRDefault="002F60AC" w:rsidP="00B678E3">
      <w:pPr>
        <w:overflowPunct w:val="0"/>
        <w:autoSpaceDE w:val="0"/>
        <w:autoSpaceDN w:val="0"/>
        <w:adjustRightInd w:val="0"/>
        <w:ind w:left="90"/>
        <w:jc w:val="both"/>
        <w:textAlignment w:val="baseline"/>
      </w:pPr>
    </w:p>
    <w:tbl>
      <w:tblPr>
        <w:tblW w:w="5000" w:type="pct"/>
        <w:jc w:val="center"/>
        <w:tblLayout w:type="fixed"/>
        <w:tblLook w:val="04A0" w:firstRow="1" w:lastRow="0" w:firstColumn="1" w:lastColumn="0" w:noHBand="0" w:noVBand="1"/>
      </w:tblPr>
      <w:tblGrid>
        <w:gridCol w:w="633"/>
        <w:gridCol w:w="4011"/>
        <w:gridCol w:w="1135"/>
        <w:gridCol w:w="1560"/>
        <w:gridCol w:w="990"/>
        <w:gridCol w:w="959"/>
      </w:tblGrid>
      <w:tr w:rsidR="002F60AC" w:rsidRPr="002F60AC" w:rsidTr="002F60AC">
        <w:trPr>
          <w:trHeight w:val="1248"/>
          <w:jc w:val="center"/>
        </w:trPr>
        <w:tc>
          <w:tcPr>
            <w:tcW w:w="341" w:type="pct"/>
            <w:tcBorders>
              <w:top w:val="single" w:sz="8" w:space="0" w:color="auto"/>
              <w:left w:val="single" w:sz="8" w:space="0" w:color="auto"/>
              <w:bottom w:val="nil"/>
              <w:right w:val="single" w:sz="8" w:space="0" w:color="auto"/>
            </w:tcBorders>
            <w:shd w:val="clear" w:color="auto" w:fill="auto"/>
            <w:vAlign w:val="center"/>
            <w:hideMark/>
          </w:tcPr>
          <w:p w:rsidR="002F60AC" w:rsidRPr="002F60AC" w:rsidRDefault="002F60AC" w:rsidP="002F60AC">
            <w:pPr>
              <w:jc w:val="center"/>
              <w:rPr>
                <w:b/>
                <w:bCs/>
                <w:color w:val="000000"/>
              </w:rPr>
            </w:pPr>
            <w:r w:rsidRPr="002F60AC">
              <w:rPr>
                <w:b/>
                <w:bCs/>
                <w:color w:val="000000"/>
              </w:rPr>
              <w:lastRenderedPageBreak/>
              <w:t>Nr.</w:t>
            </w:r>
          </w:p>
        </w:tc>
        <w:tc>
          <w:tcPr>
            <w:tcW w:w="21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60AC" w:rsidRPr="002F60AC" w:rsidRDefault="002F60AC" w:rsidP="002F60AC">
            <w:pPr>
              <w:jc w:val="center"/>
              <w:rPr>
                <w:b/>
                <w:bCs/>
                <w:color w:val="000000"/>
              </w:rPr>
            </w:pPr>
            <w:r w:rsidRPr="002F60AC">
              <w:rPr>
                <w:b/>
                <w:bCs/>
                <w:color w:val="000000"/>
              </w:rPr>
              <w:t>Denumire servicii</w:t>
            </w:r>
          </w:p>
        </w:tc>
        <w:tc>
          <w:tcPr>
            <w:tcW w:w="611" w:type="pct"/>
            <w:tcBorders>
              <w:top w:val="single" w:sz="8" w:space="0" w:color="auto"/>
              <w:left w:val="nil"/>
              <w:bottom w:val="nil"/>
              <w:right w:val="single" w:sz="8" w:space="0" w:color="auto"/>
            </w:tcBorders>
            <w:shd w:val="clear" w:color="auto" w:fill="auto"/>
            <w:vAlign w:val="center"/>
            <w:hideMark/>
          </w:tcPr>
          <w:p w:rsidR="002F60AC" w:rsidRPr="002F60AC" w:rsidRDefault="002F60AC" w:rsidP="002F60AC">
            <w:pPr>
              <w:jc w:val="center"/>
              <w:rPr>
                <w:b/>
                <w:bCs/>
                <w:color w:val="000000"/>
              </w:rPr>
            </w:pPr>
            <w:r w:rsidRPr="002F60AC">
              <w:rPr>
                <w:b/>
                <w:bCs/>
                <w:noProof/>
                <w:color w:val="000000"/>
              </w:rPr>
              <w:t>Tarif / lună</w:t>
            </w:r>
          </w:p>
        </w:tc>
        <w:tc>
          <w:tcPr>
            <w:tcW w:w="84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F60AC" w:rsidRPr="002F60AC" w:rsidRDefault="002F60AC" w:rsidP="002F60AC">
            <w:pPr>
              <w:jc w:val="center"/>
              <w:rPr>
                <w:b/>
                <w:bCs/>
                <w:color w:val="000000"/>
              </w:rPr>
            </w:pPr>
            <w:r w:rsidRPr="002F60AC">
              <w:rPr>
                <w:b/>
                <w:bCs/>
                <w:color w:val="000000"/>
              </w:rPr>
              <w:t>Data începere prestare servicii</w:t>
            </w:r>
          </w:p>
        </w:tc>
        <w:tc>
          <w:tcPr>
            <w:tcW w:w="533" w:type="pct"/>
            <w:vMerge w:val="restart"/>
            <w:tcBorders>
              <w:top w:val="single" w:sz="8" w:space="0" w:color="auto"/>
              <w:left w:val="single" w:sz="8" w:space="0" w:color="auto"/>
              <w:bottom w:val="single" w:sz="8" w:space="0" w:color="000000"/>
              <w:right w:val="nil"/>
            </w:tcBorders>
            <w:shd w:val="clear" w:color="auto" w:fill="auto"/>
            <w:vAlign w:val="center"/>
            <w:hideMark/>
          </w:tcPr>
          <w:p w:rsidR="002F60AC" w:rsidRPr="002F60AC" w:rsidRDefault="002F60AC" w:rsidP="002F60AC">
            <w:pPr>
              <w:jc w:val="center"/>
              <w:rPr>
                <w:b/>
                <w:bCs/>
                <w:color w:val="000000"/>
              </w:rPr>
            </w:pPr>
            <w:r w:rsidRPr="002F60AC">
              <w:rPr>
                <w:b/>
                <w:bCs/>
                <w:color w:val="000000"/>
              </w:rPr>
              <w:t>Nr. luni</w:t>
            </w:r>
          </w:p>
        </w:tc>
        <w:tc>
          <w:tcPr>
            <w:tcW w:w="516"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2F60AC" w:rsidRPr="002F60AC" w:rsidRDefault="002F60AC" w:rsidP="002F60AC">
            <w:pPr>
              <w:rPr>
                <w:b/>
                <w:bCs/>
                <w:color w:val="000000"/>
              </w:rPr>
            </w:pPr>
            <w:r w:rsidRPr="002F60AC">
              <w:rPr>
                <w:b/>
                <w:bCs/>
                <w:color w:val="000000"/>
              </w:rPr>
              <w:t>Total</w:t>
            </w:r>
            <w:r>
              <w:rPr>
                <w:b/>
                <w:bCs/>
                <w:color w:val="000000"/>
              </w:rPr>
              <w:t xml:space="preserve"> lei fără TVA</w:t>
            </w:r>
          </w:p>
        </w:tc>
      </w:tr>
      <w:tr w:rsidR="002F60AC" w:rsidRPr="002F60AC" w:rsidTr="002F60AC">
        <w:trPr>
          <w:trHeight w:val="135"/>
          <w:jc w:val="center"/>
        </w:trPr>
        <w:tc>
          <w:tcPr>
            <w:tcW w:w="341" w:type="pct"/>
            <w:tcBorders>
              <w:top w:val="nil"/>
              <w:left w:val="single" w:sz="8" w:space="0" w:color="auto"/>
              <w:bottom w:val="single" w:sz="8" w:space="0" w:color="auto"/>
              <w:right w:val="single" w:sz="8" w:space="0" w:color="auto"/>
            </w:tcBorders>
            <w:shd w:val="clear" w:color="auto" w:fill="auto"/>
            <w:vAlign w:val="center"/>
            <w:hideMark/>
          </w:tcPr>
          <w:p w:rsidR="002F60AC" w:rsidRPr="002F60AC" w:rsidRDefault="002F60AC" w:rsidP="002F60AC">
            <w:pPr>
              <w:jc w:val="center"/>
              <w:rPr>
                <w:b/>
                <w:bCs/>
                <w:color w:val="000000"/>
              </w:rPr>
            </w:pPr>
            <w:r w:rsidRPr="002F60AC">
              <w:rPr>
                <w:b/>
                <w:bCs/>
                <w:color w:val="000000"/>
              </w:rPr>
              <w:t>Crt.</w:t>
            </w:r>
          </w:p>
        </w:tc>
        <w:tc>
          <w:tcPr>
            <w:tcW w:w="2159" w:type="pct"/>
            <w:vMerge/>
            <w:tcBorders>
              <w:top w:val="single" w:sz="8" w:space="0" w:color="auto"/>
              <w:left w:val="single" w:sz="8" w:space="0" w:color="auto"/>
              <w:bottom w:val="single" w:sz="8" w:space="0" w:color="000000"/>
              <w:right w:val="single" w:sz="8" w:space="0" w:color="auto"/>
            </w:tcBorders>
            <w:vAlign w:val="center"/>
            <w:hideMark/>
          </w:tcPr>
          <w:p w:rsidR="002F60AC" w:rsidRPr="002F60AC" w:rsidRDefault="002F60AC" w:rsidP="002F60AC">
            <w:pPr>
              <w:rPr>
                <w:b/>
                <w:bCs/>
                <w:color w:val="000000"/>
              </w:rPr>
            </w:pPr>
          </w:p>
        </w:tc>
        <w:tc>
          <w:tcPr>
            <w:tcW w:w="611"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rPr>
                <w:b/>
                <w:bCs/>
                <w:color w:val="000000"/>
              </w:rPr>
            </w:pPr>
            <w:r>
              <w:rPr>
                <w:b/>
                <w:bCs/>
                <w:noProof/>
                <w:color w:val="000000"/>
                <w:lang w:val="en-US"/>
              </w:rPr>
              <w:t>-</w:t>
            </w:r>
            <w:r w:rsidRPr="002F60AC">
              <w:rPr>
                <w:b/>
                <w:bCs/>
                <w:noProof/>
                <w:color w:val="000000"/>
                <w:lang w:val="en-US"/>
              </w:rPr>
              <w:t>lei</w:t>
            </w:r>
            <w:r>
              <w:rPr>
                <w:b/>
                <w:bCs/>
                <w:noProof/>
                <w:color w:val="000000"/>
                <w:lang w:val="en-US"/>
              </w:rPr>
              <w:t xml:space="preserve"> fără TVA</w:t>
            </w:r>
            <w:r w:rsidRPr="002F60AC">
              <w:rPr>
                <w:b/>
                <w:bCs/>
                <w:noProof/>
                <w:color w:val="000000"/>
                <w:lang w:val="en-US"/>
              </w:rPr>
              <w:t xml:space="preserve"> -</w:t>
            </w:r>
          </w:p>
        </w:tc>
        <w:tc>
          <w:tcPr>
            <w:tcW w:w="840" w:type="pct"/>
            <w:vMerge/>
            <w:tcBorders>
              <w:top w:val="single" w:sz="8" w:space="0" w:color="auto"/>
              <w:left w:val="single" w:sz="8" w:space="0" w:color="auto"/>
              <w:bottom w:val="single" w:sz="8" w:space="0" w:color="000000"/>
              <w:right w:val="single" w:sz="8" w:space="0" w:color="auto"/>
            </w:tcBorders>
            <w:vAlign w:val="center"/>
            <w:hideMark/>
          </w:tcPr>
          <w:p w:rsidR="002F60AC" w:rsidRPr="002F60AC" w:rsidRDefault="002F60AC" w:rsidP="002F60AC">
            <w:pPr>
              <w:rPr>
                <w:b/>
                <w:bCs/>
                <w:color w:val="000000"/>
              </w:rPr>
            </w:pPr>
          </w:p>
        </w:tc>
        <w:tc>
          <w:tcPr>
            <w:tcW w:w="533" w:type="pct"/>
            <w:vMerge/>
            <w:tcBorders>
              <w:top w:val="single" w:sz="8" w:space="0" w:color="auto"/>
              <w:left w:val="single" w:sz="8" w:space="0" w:color="auto"/>
              <w:bottom w:val="single" w:sz="8" w:space="0" w:color="000000"/>
              <w:right w:val="nil"/>
            </w:tcBorders>
            <w:vAlign w:val="center"/>
            <w:hideMark/>
          </w:tcPr>
          <w:p w:rsidR="002F60AC" w:rsidRPr="002F60AC" w:rsidRDefault="002F60AC" w:rsidP="002F60AC">
            <w:pPr>
              <w:rPr>
                <w:b/>
                <w:bCs/>
                <w:color w:val="000000"/>
              </w:rPr>
            </w:pPr>
          </w:p>
        </w:tc>
        <w:tc>
          <w:tcPr>
            <w:tcW w:w="516" w:type="pct"/>
            <w:vMerge/>
            <w:tcBorders>
              <w:top w:val="single" w:sz="8" w:space="0" w:color="auto"/>
              <w:left w:val="single" w:sz="8" w:space="0" w:color="auto"/>
              <w:bottom w:val="single" w:sz="8" w:space="0" w:color="000000"/>
              <w:right w:val="single" w:sz="8" w:space="0" w:color="auto"/>
            </w:tcBorders>
            <w:vAlign w:val="center"/>
            <w:hideMark/>
          </w:tcPr>
          <w:p w:rsidR="002F60AC" w:rsidRPr="002F60AC" w:rsidRDefault="002F60AC" w:rsidP="002F60AC">
            <w:pPr>
              <w:rPr>
                <w:b/>
                <w:bCs/>
                <w:color w:val="000000"/>
              </w:rPr>
            </w:pPr>
          </w:p>
        </w:tc>
      </w:tr>
      <w:tr w:rsidR="002F60AC" w:rsidRPr="002F60AC" w:rsidTr="002F60AC">
        <w:trPr>
          <w:trHeight w:val="948"/>
          <w:jc w:val="center"/>
        </w:trPr>
        <w:tc>
          <w:tcPr>
            <w:tcW w:w="341" w:type="pct"/>
            <w:tcBorders>
              <w:top w:val="nil"/>
              <w:left w:val="single" w:sz="8" w:space="0" w:color="auto"/>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1</w:t>
            </w:r>
          </w:p>
        </w:tc>
        <w:tc>
          <w:tcPr>
            <w:tcW w:w="2159"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rPr>
                <w:color w:val="000000"/>
              </w:rPr>
            </w:pPr>
            <w:r w:rsidRPr="002F60AC">
              <w:rPr>
                <w:color w:val="000000"/>
              </w:rPr>
              <w:t>Servicii de furnizare internet/CATV pentru Primăria Sectorului 2, Str. Chiristigiilor, nr. 11-13, București</w:t>
            </w:r>
          </w:p>
        </w:tc>
        <w:tc>
          <w:tcPr>
            <w:tcW w:w="611"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lang w:eastAsia="en-US"/>
              </w:rPr>
              <w:t>1500.00</w:t>
            </w:r>
          </w:p>
        </w:tc>
        <w:tc>
          <w:tcPr>
            <w:tcW w:w="840"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01.06.2023</w:t>
            </w:r>
          </w:p>
        </w:tc>
        <w:tc>
          <w:tcPr>
            <w:tcW w:w="533" w:type="pct"/>
            <w:tcBorders>
              <w:top w:val="nil"/>
              <w:left w:val="nil"/>
              <w:bottom w:val="single" w:sz="8" w:space="0" w:color="auto"/>
              <w:right w:val="nil"/>
            </w:tcBorders>
            <w:shd w:val="clear" w:color="auto" w:fill="auto"/>
            <w:vAlign w:val="center"/>
            <w:hideMark/>
          </w:tcPr>
          <w:p w:rsidR="002F60AC" w:rsidRPr="002F60AC" w:rsidRDefault="002F60AC" w:rsidP="002F60AC">
            <w:pPr>
              <w:jc w:val="center"/>
              <w:rPr>
                <w:color w:val="000000"/>
              </w:rPr>
            </w:pPr>
            <w:r w:rsidRPr="002F60AC">
              <w:rPr>
                <w:color w:val="000000"/>
              </w:rPr>
              <w:t>12</w:t>
            </w:r>
          </w:p>
        </w:tc>
        <w:tc>
          <w:tcPr>
            <w:tcW w:w="516" w:type="pct"/>
            <w:tcBorders>
              <w:top w:val="nil"/>
              <w:left w:val="single" w:sz="8" w:space="0" w:color="auto"/>
              <w:bottom w:val="nil"/>
              <w:right w:val="single" w:sz="8" w:space="0" w:color="auto"/>
            </w:tcBorders>
            <w:shd w:val="clear" w:color="auto" w:fill="auto"/>
            <w:noWrap/>
            <w:vAlign w:val="bottom"/>
            <w:hideMark/>
          </w:tcPr>
          <w:p w:rsidR="002F60AC" w:rsidRPr="002F60AC" w:rsidRDefault="002F60AC" w:rsidP="002F60AC">
            <w:pPr>
              <w:jc w:val="right"/>
              <w:rPr>
                <w:b/>
                <w:bCs/>
                <w:color w:val="000000"/>
              </w:rPr>
            </w:pPr>
            <w:r w:rsidRPr="002F60AC">
              <w:rPr>
                <w:b/>
                <w:bCs/>
                <w:color w:val="000000"/>
              </w:rPr>
              <w:t>18000</w:t>
            </w:r>
          </w:p>
        </w:tc>
      </w:tr>
      <w:tr w:rsidR="002F60AC" w:rsidRPr="002F60AC" w:rsidTr="002F60AC">
        <w:trPr>
          <w:trHeight w:val="636"/>
          <w:jc w:val="center"/>
        </w:trPr>
        <w:tc>
          <w:tcPr>
            <w:tcW w:w="341" w:type="pct"/>
            <w:tcBorders>
              <w:top w:val="nil"/>
              <w:left w:val="single" w:sz="8" w:space="0" w:color="auto"/>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2</w:t>
            </w:r>
          </w:p>
        </w:tc>
        <w:tc>
          <w:tcPr>
            <w:tcW w:w="2159"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rPr>
                <w:color w:val="000000"/>
              </w:rPr>
            </w:pPr>
            <w:r w:rsidRPr="002F60AC">
              <w:rPr>
                <w:color w:val="000000"/>
              </w:rPr>
              <w:t xml:space="preserve">Servicii de </w:t>
            </w:r>
            <w:proofErr w:type="spellStart"/>
            <w:r w:rsidRPr="002F60AC">
              <w:rPr>
                <w:color w:val="000000"/>
              </w:rPr>
              <w:t>webhosting</w:t>
            </w:r>
            <w:proofErr w:type="spellEnd"/>
            <w:r w:rsidRPr="002F60AC">
              <w:rPr>
                <w:color w:val="000000"/>
              </w:rPr>
              <w:t xml:space="preserve"> pentru Primăria Sectorului 2</w:t>
            </w:r>
          </w:p>
        </w:tc>
        <w:tc>
          <w:tcPr>
            <w:tcW w:w="611"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500.00</w:t>
            </w:r>
          </w:p>
        </w:tc>
        <w:tc>
          <w:tcPr>
            <w:tcW w:w="840"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01.06.2023</w:t>
            </w:r>
          </w:p>
        </w:tc>
        <w:tc>
          <w:tcPr>
            <w:tcW w:w="533" w:type="pct"/>
            <w:tcBorders>
              <w:top w:val="nil"/>
              <w:left w:val="nil"/>
              <w:bottom w:val="single" w:sz="8" w:space="0" w:color="auto"/>
              <w:right w:val="nil"/>
            </w:tcBorders>
            <w:shd w:val="clear" w:color="auto" w:fill="auto"/>
            <w:vAlign w:val="center"/>
            <w:hideMark/>
          </w:tcPr>
          <w:p w:rsidR="002F60AC" w:rsidRPr="002F60AC" w:rsidRDefault="002F60AC" w:rsidP="002F60AC">
            <w:pPr>
              <w:jc w:val="center"/>
              <w:rPr>
                <w:color w:val="000000"/>
              </w:rPr>
            </w:pPr>
            <w:r w:rsidRPr="002F60AC">
              <w:rPr>
                <w:color w:val="000000"/>
              </w:rPr>
              <w:t>12</w:t>
            </w:r>
          </w:p>
        </w:tc>
        <w:tc>
          <w:tcPr>
            <w:tcW w:w="51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F60AC" w:rsidRPr="002F60AC" w:rsidRDefault="002F60AC" w:rsidP="002F60AC">
            <w:pPr>
              <w:jc w:val="right"/>
              <w:rPr>
                <w:b/>
                <w:bCs/>
                <w:color w:val="000000"/>
              </w:rPr>
            </w:pPr>
            <w:r w:rsidRPr="002F60AC">
              <w:rPr>
                <w:b/>
                <w:bCs/>
                <w:color w:val="000000"/>
              </w:rPr>
              <w:t>6000</w:t>
            </w:r>
          </w:p>
        </w:tc>
      </w:tr>
      <w:tr w:rsidR="002F60AC" w:rsidRPr="002F60AC" w:rsidTr="002F60AC">
        <w:trPr>
          <w:trHeight w:val="1260"/>
          <w:jc w:val="center"/>
        </w:trPr>
        <w:tc>
          <w:tcPr>
            <w:tcW w:w="341" w:type="pct"/>
            <w:tcBorders>
              <w:top w:val="nil"/>
              <w:left w:val="single" w:sz="8" w:space="0" w:color="auto"/>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3</w:t>
            </w:r>
          </w:p>
        </w:tc>
        <w:tc>
          <w:tcPr>
            <w:tcW w:w="2159"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rPr>
                <w:color w:val="000000"/>
              </w:rPr>
            </w:pPr>
            <w:r w:rsidRPr="002F60AC">
              <w:rPr>
                <w:color w:val="000000"/>
              </w:rPr>
              <w:t>Servicii de furnizare internet pentru Direcția Publică de Evidență Persoane și Stare Civilă, Str. Ziduri Moși, Nr. 23, București</w:t>
            </w:r>
          </w:p>
        </w:tc>
        <w:tc>
          <w:tcPr>
            <w:tcW w:w="611"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445.00</w:t>
            </w:r>
          </w:p>
        </w:tc>
        <w:tc>
          <w:tcPr>
            <w:tcW w:w="840"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01.06.2023</w:t>
            </w:r>
          </w:p>
        </w:tc>
        <w:tc>
          <w:tcPr>
            <w:tcW w:w="533" w:type="pct"/>
            <w:tcBorders>
              <w:top w:val="nil"/>
              <w:left w:val="nil"/>
              <w:bottom w:val="single" w:sz="8" w:space="0" w:color="auto"/>
              <w:right w:val="nil"/>
            </w:tcBorders>
            <w:shd w:val="clear" w:color="auto" w:fill="auto"/>
            <w:vAlign w:val="center"/>
            <w:hideMark/>
          </w:tcPr>
          <w:p w:rsidR="002F60AC" w:rsidRPr="002F60AC" w:rsidRDefault="002F60AC" w:rsidP="002F60AC">
            <w:pPr>
              <w:jc w:val="center"/>
              <w:rPr>
                <w:color w:val="000000"/>
              </w:rPr>
            </w:pPr>
            <w:r w:rsidRPr="002F60AC">
              <w:rPr>
                <w:color w:val="000000"/>
              </w:rPr>
              <w:t>12</w:t>
            </w:r>
          </w:p>
        </w:tc>
        <w:tc>
          <w:tcPr>
            <w:tcW w:w="516" w:type="pct"/>
            <w:tcBorders>
              <w:top w:val="nil"/>
              <w:left w:val="single" w:sz="8" w:space="0" w:color="auto"/>
              <w:bottom w:val="single" w:sz="8" w:space="0" w:color="auto"/>
              <w:right w:val="single" w:sz="8" w:space="0" w:color="auto"/>
            </w:tcBorders>
            <w:shd w:val="clear" w:color="auto" w:fill="auto"/>
            <w:noWrap/>
            <w:vAlign w:val="bottom"/>
            <w:hideMark/>
          </w:tcPr>
          <w:p w:rsidR="002F60AC" w:rsidRPr="002F60AC" w:rsidRDefault="002F60AC" w:rsidP="002F60AC">
            <w:pPr>
              <w:jc w:val="right"/>
              <w:rPr>
                <w:b/>
                <w:bCs/>
                <w:color w:val="000000"/>
              </w:rPr>
            </w:pPr>
            <w:r w:rsidRPr="002F60AC">
              <w:rPr>
                <w:b/>
                <w:bCs/>
                <w:color w:val="000000"/>
              </w:rPr>
              <w:t>5340</w:t>
            </w:r>
          </w:p>
        </w:tc>
      </w:tr>
      <w:tr w:rsidR="002F60AC" w:rsidRPr="002F60AC" w:rsidTr="002F60AC">
        <w:trPr>
          <w:trHeight w:val="636"/>
          <w:jc w:val="center"/>
        </w:trPr>
        <w:tc>
          <w:tcPr>
            <w:tcW w:w="341" w:type="pct"/>
            <w:tcBorders>
              <w:top w:val="nil"/>
              <w:left w:val="single" w:sz="8" w:space="0" w:color="auto"/>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4</w:t>
            </w:r>
          </w:p>
        </w:tc>
        <w:tc>
          <w:tcPr>
            <w:tcW w:w="2159"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rPr>
                <w:color w:val="000000"/>
              </w:rPr>
            </w:pPr>
            <w:r w:rsidRPr="002F60AC">
              <w:rPr>
                <w:color w:val="000000"/>
              </w:rPr>
              <w:t>Servicii furnizare internet pentru locația: Șos. Iancului, nr. 59, Bl. 101A, București</w:t>
            </w:r>
          </w:p>
        </w:tc>
        <w:tc>
          <w:tcPr>
            <w:tcW w:w="611"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70.00</w:t>
            </w:r>
          </w:p>
        </w:tc>
        <w:tc>
          <w:tcPr>
            <w:tcW w:w="840"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01.06.2023</w:t>
            </w:r>
          </w:p>
        </w:tc>
        <w:tc>
          <w:tcPr>
            <w:tcW w:w="533" w:type="pct"/>
            <w:tcBorders>
              <w:top w:val="nil"/>
              <w:left w:val="nil"/>
              <w:bottom w:val="single" w:sz="8" w:space="0" w:color="auto"/>
              <w:right w:val="nil"/>
            </w:tcBorders>
            <w:shd w:val="clear" w:color="auto" w:fill="auto"/>
            <w:vAlign w:val="center"/>
            <w:hideMark/>
          </w:tcPr>
          <w:p w:rsidR="002F60AC" w:rsidRPr="002F60AC" w:rsidRDefault="002F60AC" w:rsidP="002F60AC">
            <w:pPr>
              <w:jc w:val="center"/>
              <w:rPr>
                <w:color w:val="000000"/>
              </w:rPr>
            </w:pPr>
            <w:r w:rsidRPr="002F60AC">
              <w:rPr>
                <w:color w:val="000000"/>
              </w:rPr>
              <w:t>12</w:t>
            </w:r>
          </w:p>
        </w:tc>
        <w:tc>
          <w:tcPr>
            <w:tcW w:w="516" w:type="pct"/>
            <w:tcBorders>
              <w:top w:val="nil"/>
              <w:left w:val="single" w:sz="8" w:space="0" w:color="auto"/>
              <w:bottom w:val="nil"/>
              <w:right w:val="single" w:sz="8" w:space="0" w:color="auto"/>
            </w:tcBorders>
            <w:shd w:val="clear" w:color="auto" w:fill="auto"/>
            <w:noWrap/>
            <w:vAlign w:val="bottom"/>
            <w:hideMark/>
          </w:tcPr>
          <w:p w:rsidR="002F60AC" w:rsidRPr="002F60AC" w:rsidRDefault="002F60AC" w:rsidP="002F60AC">
            <w:pPr>
              <w:jc w:val="right"/>
              <w:rPr>
                <w:b/>
                <w:bCs/>
                <w:color w:val="000000"/>
              </w:rPr>
            </w:pPr>
            <w:r w:rsidRPr="002F60AC">
              <w:rPr>
                <w:b/>
                <w:bCs/>
                <w:color w:val="000000"/>
              </w:rPr>
              <w:t>840</w:t>
            </w:r>
          </w:p>
        </w:tc>
      </w:tr>
      <w:tr w:rsidR="002F60AC" w:rsidRPr="002F60AC" w:rsidTr="002F60AC">
        <w:trPr>
          <w:trHeight w:val="948"/>
          <w:jc w:val="center"/>
        </w:trPr>
        <w:tc>
          <w:tcPr>
            <w:tcW w:w="341" w:type="pct"/>
            <w:tcBorders>
              <w:top w:val="nil"/>
              <w:left w:val="single" w:sz="8" w:space="0" w:color="auto"/>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5</w:t>
            </w:r>
          </w:p>
        </w:tc>
        <w:tc>
          <w:tcPr>
            <w:tcW w:w="2159"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rPr>
                <w:color w:val="000000"/>
              </w:rPr>
            </w:pPr>
            <w:r w:rsidRPr="002F60AC">
              <w:rPr>
                <w:color w:val="000000"/>
              </w:rPr>
              <w:t>Servicii de furnizare internet/CATV pentru Centrul Militar al Sectorului 2, Str. Thomas Masaryk, nr. 22, București</w:t>
            </w:r>
          </w:p>
        </w:tc>
        <w:tc>
          <w:tcPr>
            <w:tcW w:w="611"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45.00</w:t>
            </w:r>
          </w:p>
        </w:tc>
        <w:tc>
          <w:tcPr>
            <w:tcW w:w="840"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01.06.2023</w:t>
            </w:r>
          </w:p>
        </w:tc>
        <w:tc>
          <w:tcPr>
            <w:tcW w:w="533" w:type="pct"/>
            <w:tcBorders>
              <w:top w:val="nil"/>
              <w:left w:val="nil"/>
              <w:bottom w:val="single" w:sz="8" w:space="0" w:color="auto"/>
              <w:right w:val="nil"/>
            </w:tcBorders>
            <w:shd w:val="clear" w:color="auto" w:fill="auto"/>
            <w:vAlign w:val="center"/>
            <w:hideMark/>
          </w:tcPr>
          <w:p w:rsidR="002F60AC" w:rsidRPr="002F60AC" w:rsidRDefault="002F60AC" w:rsidP="002F60AC">
            <w:pPr>
              <w:jc w:val="center"/>
              <w:rPr>
                <w:color w:val="000000"/>
              </w:rPr>
            </w:pPr>
            <w:r w:rsidRPr="002F60AC">
              <w:rPr>
                <w:color w:val="000000"/>
              </w:rPr>
              <w:t>12</w:t>
            </w:r>
          </w:p>
        </w:tc>
        <w:tc>
          <w:tcPr>
            <w:tcW w:w="51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F60AC" w:rsidRPr="002F60AC" w:rsidRDefault="002F60AC" w:rsidP="002F60AC">
            <w:pPr>
              <w:jc w:val="right"/>
              <w:rPr>
                <w:b/>
                <w:bCs/>
                <w:color w:val="000000"/>
              </w:rPr>
            </w:pPr>
            <w:r w:rsidRPr="002F60AC">
              <w:rPr>
                <w:b/>
                <w:bCs/>
                <w:color w:val="000000"/>
              </w:rPr>
              <w:t>540</w:t>
            </w:r>
          </w:p>
        </w:tc>
      </w:tr>
      <w:tr w:rsidR="002F60AC" w:rsidRPr="002F60AC" w:rsidTr="002F60AC">
        <w:trPr>
          <w:trHeight w:val="1572"/>
          <w:jc w:val="center"/>
        </w:trPr>
        <w:tc>
          <w:tcPr>
            <w:tcW w:w="341" w:type="pct"/>
            <w:tcBorders>
              <w:top w:val="nil"/>
              <w:left w:val="single" w:sz="8" w:space="0" w:color="auto"/>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6</w:t>
            </w:r>
          </w:p>
        </w:tc>
        <w:tc>
          <w:tcPr>
            <w:tcW w:w="2159"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rPr>
                <w:color w:val="000000"/>
              </w:rPr>
            </w:pPr>
            <w:r w:rsidRPr="002F60AC">
              <w:rPr>
                <w:color w:val="000000"/>
              </w:rPr>
              <w:t xml:space="preserve">Servicii furnizare internet pentru locațiile: Adăpost </w:t>
            </w:r>
            <w:proofErr w:type="spellStart"/>
            <w:r w:rsidRPr="002F60AC">
              <w:rPr>
                <w:color w:val="000000"/>
              </w:rPr>
              <w:t>Tânganu</w:t>
            </w:r>
            <w:proofErr w:type="spellEnd"/>
            <w:r w:rsidRPr="002F60AC">
              <w:rPr>
                <w:color w:val="000000"/>
              </w:rPr>
              <w:t xml:space="preserve">,  str. Nicolae Iorga, nr.31, Loc. </w:t>
            </w:r>
            <w:proofErr w:type="spellStart"/>
            <w:r w:rsidRPr="002F60AC">
              <w:rPr>
                <w:color w:val="000000"/>
              </w:rPr>
              <w:t>Tânganu</w:t>
            </w:r>
            <w:proofErr w:type="spellEnd"/>
            <w:r w:rsidRPr="002F60AC">
              <w:rPr>
                <w:color w:val="000000"/>
              </w:rPr>
              <w:t xml:space="preserve">, </w:t>
            </w:r>
            <w:proofErr w:type="spellStart"/>
            <w:r w:rsidRPr="002F60AC">
              <w:rPr>
                <w:color w:val="000000"/>
              </w:rPr>
              <w:t>Com</w:t>
            </w:r>
            <w:proofErr w:type="spellEnd"/>
            <w:r w:rsidRPr="002F60AC">
              <w:rPr>
                <w:color w:val="000000"/>
              </w:rPr>
              <w:t>. Cernica, Jud. Ilfov și Adăpost Butimanu, jud. Dâmbovița</w:t>
            </w:r>
          </w:p>
        </w:tc>
        <w:tc>
          <w:tcPr>
            <w:tcW w:w="611"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240.00</w:t>
            </w:r>
          </w:p>
        </w:tc>
        <w:tc>
          <w:tcPr>
            <w:tcW w:w="840"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01.07.2023</w:t>
            </w:r>
          </w:p>
        </w:tc>
        <w:tc>
          <w:tcPr>
            <w:tcW w:w="533" w:type="pct"/>
            <w:tcBorders>
              <w:top w:val="nil"/>
              <w:left w:val="nil"/>
              <w:bottom w:val="single" w:sz="8" w:space="0" w:color="auto"/>
              <w:right w:val="nil"/>
            </w:tcBorders>
            <w:shd w:val="clear" w:color="auto" w:fill="auto"/>
            <w:vAlign w:val="center"/>
            <w:hideMark/>
          </w:tcPr>
          <w:p w:rsidR="002F60AC" w:rsidRPr="002F60AC" w:rsidRDefault="002F60AC" w:rsidP="002F60AC">
            <w:pPr>
              <w:jc w:val="center"/>
              <w:rPr>
                <w:color w:val="000000"/>
              </w:rPr>
            </w:pPr>
            <w:r w:rsidRPr="002F60AC">
              <w:rPr>
                <w:color w:val="000000"/>
              </w:rPr>
              <w:t>11</w:t>
            </w:r>
          </w:p>
        </w:tc>
        <w:tc>
          <w:tcPr>
            <w:tcW w:w="516" w:type="pct"/>
            <w:tcBorders>
              <w:top w:val="nil"/>
              <w:left w:val="single" w:sz="8" w:space="0" w:color="auto"/>
              <w:bottom w:val="single" w:sz="8" w:space="0" w:color="auto"/>
              <w:right w:val="single" w:sz="8" w:space="0" w:color="auto"/>
            </w:tcBorders>
            <w:shd w:val="clear" w:color="auto" w:fill="auto"/>
            <w:noWrap/>
            <w:vAlign w:val="bottom"/>
            <w:hideMark/>
          </w:tcPr>
          <w:p w:rsidR="002F60AC" w:rsidRPr="002F60AC" w:rsidRDefault="002F60AC" w:rsidP="002F60AC">
            <w:pPr>
              <w:jc w:val="right"/>
              <w:rPr>
                <w:b/>
                <w:bCs/>
                <w:color w:val="000000"/>
              </w:rPr>
            </w:pPr>
            <w:r w:rsidRPr="002F60AC">
              <w:rPr>
                <w:b/>
                <w:bCs/>
                <w:color w:val="000000"/>
              </w:rPr>
              <w:t>2640</w:t>
            </w:r>
          </w:p>
        </w:tc>
      </w:tr>
      <w:tr w:rsidR="002F60AC" w:rsidRPr="002F60AC" w:rsidTr="002F60AC">
        <w:trPr>
          <w:trHeight w:val="324"/>
          <w:jc w:val="center"/>
        </w:trPr>
        <w:tc>
          <w:tcPr>
            <w:tcW w:w="341" w:type="pct"/>
            <w:tcBorders>
              <w:top w:val="nil"/>
              <w:left w:val="single" w:sz="8" w:space="0" w:color="auto"/>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lang w:eastAsia="en-US"/>
              </w:rPr>
              <w:t>7</w:t>
            </w:r>
          </w:p>
        </w:tc>
        <w:tc>
          <w:tcPr>
            <w:tcW w:w="2159"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b/>
                <w:color w:val="000000"/>
              </w:rPr>
            </w:pPr>
            <w:r w:rsidRPr="002F60AC">
              <w:rPr>
                <w:b/>
                <w:color w:val="000000"/>
                <w:lang w:eastAsia="en-US"/>
              </w:rPr>
              <w:t>Total contract lei fără TVA</w:t>
            </w:r>
          </w:p>
        </w:tc>
        <w:tc>
          <w:tcPr>
            <w:tcW w:w="611"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 </w:t>
            </w:r>
          </w:p>
        </w:tc>
        <w:tc>
          <w:tcPr>
            <w:tcW w:w="840" w:type="pct"/>
            <w:tcBorders>
              <w:top w:val="nil"/>
              <w:left w:val="nil"/>
              <w:bottom w:val="single" w:sz="8" w:space="0" w:color="auto"/>
              <w:right w:val="single" w:sz="8" w:space="0" w:color="auto"/>
            </w:tcBorders>
            <w:shd w:val="clear" w:color="auto" w:fill="auto"/>
            <w:vAlign w:val="center"/>
            <w:hideMark/>
          </w:tcPr>
          <w:p w:rsidR="002F60AC" w:rsidRPr="002F60AC" w:rsidRDefault="002F60AC" w:rsidP="002F60AC">
            <w:pPr>
              <w:jc w:val="center"/>
              <w:rPr>
                <w:color w:val="000000"/>
              </w:rPr>
            </w:pPr>
            <w:r w:rsidRPr="002F60AC">
              <w:rPr>
                <w:color w:val="000000"/>
              </w:rPr>
              <w:t> </w:t>
            </w:r>
          </w:p>
        </w:tc>
        <w:tc>
          <w:tcPr>
            <w:tcW w:w="533" w:type="pct"/>
            <w:tcBorders>
              <w:top w:val="nil"/>
              <w:left w:val="nil"/>
              <w:bottom w:val="single" w:sz="8" w:space="0" w:color="auto"/>
              <w:right w:val="nil"/>
            </w:tcBorders>
            <w:shd w:val="clear" w:color="auto" w:fill="auto"/>
            <w:vAlign w:val="center"/>
            <w:hideMark/>
          </w:tcPr>
          <w:p w:rsidR="002F60AC" w:rsidRPr="002F60AC" w:rsidRDefault="002F60AC" w:rsidP="002F60AC">
            <w:pPr>
              <w:jc w:val="center"/>
              <w:rPr>
                <w:color w:val="000000"/>
              </w:rPr>
            </w:pPr>
            <w:r w:rsidRPr="002F60AC">
              <w:rPr>
                <w:color w:val="000000"/>
              </w:rPr>
              <w:t> </w:t>
            </w:r>
          </w:p>
        </w:tc>
        <w:tc>
          <w:tcPr>
            <w:tcW w:w="516" w:type="pct"/>
            <w:tcBorders>
              <w:top w:val="nil"/>
              <w:left w:val="single" w:sz="8" w:space="0" w:color="auto"/>
              <w:bottom w:val="single" w:sz="8" w:space="0" w:color="auto"/>
              <w:right w:val="single" w:sz="8" w:space="0" w:color="auto"/>
            </w:tcBorders>
            <w:shd w:val="clear" w:color="auto" w:fill="auto"/>
            <w:noWrap/>
            <w:vAlign w:val="bottom"/>
            <w:hideMark/>
          </w:tcPr>
          <w:p w:rsidR="002F60AC" w:rsidRPr="002F60AC" w:rsidRDefault="002F60AC" w:rsidP="002F60AC">
            <w:pPr>
              <w:jc w:val="right"/>
              <w:rPr>
                <w:b/>
                <w:bCs/>
                <w:color w:val="000000"/>
              </w:rPr>
            </w:pPr>
            <w:r w:rsidRPr="002F60AC">
              <w:rPr>
                <w:b/>
                <w:bCs/>
                <w:color w:val="000000"/>
              </w:rPr>
              <w:t>33360</w:t>
            </w:r>
          </w:p>
        </w:tc>
      </w:tr>
    </w:tbl>
    <w:p w:rsidR="00B678E3" w:rsidRDefault="00B678E3" w:rsidP="00B678E3">
      <w:pPr>
        <w:tabs>
          <w:tab w:val="left" w:pos="512"/>
        </w:tabs>
      </w:pPr>
    </w:p>
    <w:p w:rsidR="00B678E3" w:rsidRPr="0063466B" w:rsidRDefault="00B678E3" w:rsidP="00B678E3">
      <w:pPr>
        <w:tabs>
          <w:tab w:val="left" w:pos="512"/>
        </w:tabs>
        <w:rPr>
          <w:spacing w:val="-9"/>
        </w:rPr>
      </w:pPr>
    </w:p>
    <w:p w:rsidR="00B678E3" w:rsidRPr="0063466B" w:rsidRDefault="00B678E3" w:rsidP="00B678E3">
      <w:pPr>
        <w:tabs>
          <w:tab w:val="left" w:pos="-990"/>
        </w:tabs>
        <w:rPr>
          <w:b/>
          <w:spacing w:val="-9"/>
        </w:rPr>
      </w:pPr>
      <w:r w:rsidRPr="0063466B">
        <w:rPr>
          <w:b/>
          <w:spacing w:val="-9"/>
        </w:rPr>
        <w:t>6. DURATA CONTRACTULUI</w:t>
      </w:r>
    </w:p>
    <w:p w:rsidR="00B678E3" w:rsidRPr="0063466B" w:rsidRDefault="00B678E3" w:rsidP="00B678E3">
      <w:pPr>
        <w:tabs>
          <w:tab w:val="left" w:pos="-990"/>
        </w:tabs>
        <w:rPr>
          <w:b/>
          <w:spacing w:val="-9"/>
        </w:rPr>
      </w:pPr>
    </w:p>
    <w:p w:rsidR="00B678E3" w:rsidRPr="0063466B" w:rsidRDefault="00B678E3" w:rsidP="00B678E3">
      <w:pPr>
        <w:jc w:val="both"/>
        <w:rPr>
          <w:lang w:val="fr-FR"/>
        </w:rPr>
      </w:pPr>
      <w:r w:rsidRPr="0063466B">
        <w:rPr>
          <w:bCs/>
          <w:spacing w:val="-3"/>
          <w:lang w:val="en-GB"/>
        </w:rPr>
        <w:t>6.1</w:t>
      </w:r>
      <w:r w:rsidRPr="0063466B">
        <w:rPr>
          <w:lang w:val="en-GB"/>
        </w:rPr>
        <w:t xml:space="preserve"> - </w:t>
      </w:r>
      <w:proofErr w:type="spellStart"/>
      <w:r w:rsidRPr="0063466B">
        <w:rPr>
          <w:lang w:val="en-GB"/>
        </w:rPr>
        <w:t>Durata</w:t>
      </w:r>
      <w:proofErr w:type="spellEnd"/>
      <w:r w:rsidRPr="0063466B">
        <w:rPr>
          <w:lang w:val="en-GB"/>
        </w:rPr>
        <w:t xml:space="preserve"> </w:t>
      </w:r>
      <w:proofErr w:type="spellStart"/>
      <w:r w:rsidRPr="0063466B">
        <w:rPr>
          <w:lang w:val="en-GB"/>
        </w:rPr>
        <w:t>contractului</w:t>
      </w:r>
      <w:proofErr w:type="spellEnd"/>
      <w:r w:rsidRPr="0063466B">
        <w:rPr>
          <w:lang w:val="en-GB"/>
        </w:rPr>
        <w:t xml:space="preserve"> </w:t>
      </w:r>
      <w:proofErr w:type="spellStart"/>
      <w:proofErr w:type="gramStart"/>
      <w:r w:rsidRPr="0063466B">
        <w:rPr>
          <w:lang w:val="en-GB"/>
        </w:rPr>
        <w:t>este</w:t>
      </w:r>
      <w:proofErr w:type="spellEnd"/>
      <w:proofErr w:type="gramEnd"/>
      <w:r w:rsidRPr="0063466B">
        <w:rPr>
          <w:lang w:val="en-GB"/>
        </w:rPr>
        <w:t xml:space="preserve"> 12 </w:t>
      </w:r>
      <w:proofErr w:type="spellStart"/>
      <w:r w:rsidRPr="0063466B">
        <w:rPr>
          <w:lang w:val="en-GB"/>
        </w:rPr>
        <w:t>luni</w:t>
      </w:r>
      <w:proofErr w:type="spellEnd"/>
      <w:r w:rsidRPr="0063466B">
        <w:rPr>
          <w:lang w:val="en-GB"/>
        </w:rPr>
        <w:t xml:space="preserve">, </w:t>
      </w:r>
      <w:proofErr w:type="spellStart"/>
      <w:r w:rsidRPr="0063466B">
        <w:rPr>
          <w:lang w:val="en-GB"/>
        </w:rPr>
        <w:t>începând</w:t>
      </w:r>
      <w:proofErr w:type="spellEnd"/>
      <w:r w:rsidRPr="0063466B">
        <w:rPr>
          <w:lang w:val="en-GB"/>
        </w:rPr>
        <w:t xml:space="preserve"> cu data de 01.06.2023.</w:t>
      </w:r>
      <w:r w:rsidRPr="0063466B">
        <w:rPr>
          <w:lang w:val="fr-FR"/>
        </w:rPr>
        <w:t xml:space="preserve"> </w:t>
      </w:r>
    </w:p>
    <w:p w:rsidR="00B678E3" w:rsidRPr="0063466B" w:rsidRDefault="00B678E3" w:rsidP="00B678E3">
      <w:pPr>
        <w:jc w:val="both"/>
        <w:rPr>
          <w:lang w:val="fr-FR"/>
        </w:rPr>
      </w:pPr>
    </w:p>
    <w:p w:rsidR="00B678E3" w:rsidRPr="0063466B" w:rsidRDefault="00B678E3" w:rsidP="00B678E3">
      <w:pPr>
        <w:tabs>
          <w:tab w:val="left" w:pos="301"/>
        </w:tabs>
        <w:rPr>
          <w:b/>
          <w:spacing w:val="-9"/>
        </w:rPr>
      </w:pPr>
      <w:r w:rsidRPr="0063466B">
        <w:rPr>
          <w:b/>
          <w:spacing w:val="-9"/>
        </w:rPr>
        <w:t>7. EXECUTAREA CONTRACTULUI</w:t>
      </w:r>
    </w:p>
    <w:p w:rsidR="00B678E3" w:rsidRPr="0063466B" w:rsidRDefault="00B678E3" w:rsidP="00B678E3">
      <w:pPr>
        <w:tabs>
          <w:tab w:val="left" w:pos="301"/>
        </w:tabs>
        <w:rPr>
          <w:b/>
          <w:spacing w:val="-9"/>
        </w:rPr>
      </w:pPr>
      <w:r w:rsidRPr="0063466B">
        <w:rPr>
          <w:b/>
          <w:spacing w:val="-9"/>
        </w:rPr>
        <w:t xml:space="preserve"> </w:t>
      </w:r>
    </w:p>
    <w:p w:rsidR="00B678E3" w:rsidRPr="0063466B" w:rsidRDefault="00B678E3" w:rsidP="00B678E3">
      <w:pPr>
        <w:overflowPunct w:val="0"/>
        <w:autoSpaceDE w:val="0"/>
        <w:autoSpaceDN w:val="0"/>
        <w:adjustRightInd w:val="0"/>
        <w:jc w:val="both"/>
        <w:textAlignment w:val="baseline"/>
      </w:pPr>
      <w:r w:rsidRPr="0063466B">
        <w:t>7.1 - Executarea contra</w:t>
      </w:r>
      <w:r>
        <w:t>ctului începe la data 01.06.2023</w:t>
      </w:r>
      <w:r w:rsidRPr="0063466B">
        <w:t>.</w:t>
      </w:r>
    </w:p>
    <w:p w:rsidR="00B678E3" w:rsidRPr="0063466B" w:rsidRDefault="00B678E3" w:rsidP="00B678E3">
      <w:pPr>
        <w:overflowPunct w:val="0"/>
        <w:autoSpaceDE w:val="0"/>
        <w:autoSpaceDN w:val="0"/>
        <w:adjustRightInd w:val="0"/>
        <w:jc w:val="both"/>
        <w:textAlignment w:val="baseline"/>
      </w:pPr>
    </w:p>
    <w:p w:rsidR="00B678E3" w:rsidRPr="0063466B" w:rsidRDefault="00B678E3" w:rsidP="00B678E3">
      <w:pPr>
        <w:tabs>
          <w:tab w:val="left" w:pos="301"/>
        </w:tabs>
        <w:rPr>
          <w:b/>
          <w:spacing w:val="-9"/>
        </w:rPr>
      </w:pPr>
      <w:r w:rsidRPr="0063466B">
        <w:rPr>
          <w:b/>
          <w:spacing w:val="-9"/>
        </w:rPr>
        <w:t>8. DOCUMENTELE CONTRACTULUI</w:t>
      </w:r>
    </w:p>
    <w:p w:rsidR="00B678E3" w:rsidRPr="0063466B" w:rsidRDefault="00B678E3" w:rsidP="00B678E3">
      <w:pPr>
        <w:tabs>
          <w:tab w:val="left" w:pos="301"/>
        </w:tabs>
        <w:rPr>
          <w:b/>
          <w:spacing w:val="-9"/>
        </w:rPr>
      </w:pPr>
    </w:p>
    <w:p w:rsidR="00B678E3" w:rsidRPr="0063466B" w:rsidRDefault="00B678E3" w:rsidP="00B678E3">
      <w:pPr>
        <w:ind w:left="90"/>
        <w:jc w:val="both"/>
      </w:pPr>
      <w:r w:rsidRPr="0063466B">
        <w:t>8.1 Contractul cuprinde prezentele condiţii contractuale, precum şi următoarele documente , care fac parte integrantă din contract:</w:t>
      </w:r>
    </w:p>
    <w:p w:rsidR="00B678E3" w:rsidRPr="0063466B" w:rsidRDefault="00B678E3" w:rsidP="00B678E3">
      <w:r w:rsidRPr="0063466B">
        <w:t xml:space="preserve">    a)   Caiet de sarcini</w:t>
      </w:r>
    </w:p>
    <w:p w:rsidR="00B678E3" w:rsidRPr="0063466B" w:rsidRDefault="00B678E3" w:rsidP="00B678E3">
      <w:pPr>
        <w:tabs>
          <w:tab w:val="left" w:pos="783"/>
        </w:tabs>
      </w:pPr>
      <w:r w:rsidRPr="0063466B">
        <w:t xml:space="preserve">    b)   Oferta tehnică şi financiară</w:t>
      </w:r>
    </w:p>
    <w:p w:rsidR="00B678E3" w:rsidRPr="0063466B" w:rsidRDefault="00B678E3" w:rsidP="00B678E3">
      <w:pPr>
        <w:overflowPunct w:val="0"/>
        <w:autoSpaceDE w:val="0"/>
        <w:autoSpaceDN w:val="0"/>
        <w:adjustRightInd w:val="0"/>
        <w:jc w:val="both"/>
        <w:textAlignment w:val="baseline"/>
      </w:pPr>
    </w:p>
    <w:p w:rsidR="00B678E3" w:rsidRPr="0063466B" w:rsidRDefault="00B678E3" w:rsidP="00B678E3">
      <w:pPr>
        <w:tabs>
          <w:tab w:val="left" w:pos="284"/>
          <w:tab w:val="left" w:pos="426"/>
        </w:tabs>
        <w:overflowPunct w:val="0"/>
        <w:autoSpaceDE w:val="0"/>
        <w:autoSpaceDN w:val="0"/>
        <w:adjustRightInd w:val="0"/>
        <w:jc w:val="both"/>
        <w:textAlignment w:val="baseline"/>
        <w:rPr>
          <w:b/>
        </w:rPr>
      </w:pPr>
      <w:r w:rsidRPr="0063466B">
        <w:rPr>
          <w:b/>
        </w:rPr>
        <w:t>9.   GARANŢIA DE BUNĂ EXECUŢIE A CONTRACTULUI</w:t>
      </w:r>
    </w:p>
    <w:p w:rsidR="00B678E3" w:rsidRPr="0063466B" w:rsidRDefault="00B678E3" w:rsidP="00B678E3">
      <w:pPr>
        <w:overflowPunct w:val="0"/>
        <w:autoSpaceDE w:val="0"/>
        <w:autoSpaceDN w:val="0"/>
        <w:adjustRightInd w:val="0"/>
        <w:jc w:val="both"/>
        <w:textAlignment w:val="baseline"/>
      </w:pPr>
      <w:r w:rsidRPr="0063466B">
        <w:t>Nu este cazul.</w:t>
      </w:r>
    </w:p>
    <w:p w:rsidR="00B678E3" w:rsidRPr="0063466B" w:rsidRDefault="00B678E3" w:rsidP="00B678E3">
      <w:pPr>
        <w:overflowPunct w:val="0"/>
        <w:autoSpaceDE w:val="0"/>
        <w:autoSpaceDN w:val="0"/>
        <w:adjustRightInd w:val="0"/>
        <w:jc w:val="both"/>
        <w:textAlignment w:val="baseline"/>
      </w:pPr>
    </w:p>
    <w:p w:rsidR="00B678E3" w:rsidRPr="0063466B" w:rsidRDefault="00B678E3" w:rsidP="00B678E3">
      <w:pPr>
        <w:tabs>
          <w:tab w:val="left" w:pos="567"/>
        </w:tabs>
        <w:jc w:val="both"/>
        <w:outlineLvl w:val="0"/>
        <w:rPr>
          <w:b/>
          <w:spacing w:val="-9"/>
        </w:rPr>
      </w:pPr>
      <w:r w:rsidRPr="0063466B">
        <w:rPr>
          <w:b/>
          <w:spacing w:val="-9"/>
        </w:rPr>
        <w:t xml:space="preserve">10.   OBLIGAŢIILE PRINCIPALE ALE AUTORITĂŢII </w:t>
      </w:r>
    </w:p>
    <w:p w:rsidR="00B678E3" w:rsidRPr="0063466B" w:rsidRDefault="00B678E3" w:rsidP="00B678E3">
      <w:pPr>
        <w:jc w:val="both"/>
        <w:outlineLvl w:val="0"/>
        <w:rPr>
          <w:spacing w:val="-9"/>
        </w:rPr>
      </w:pPr>
      <w:r w:rsidRPr="0063466B">
        <w:rPr>
          <w:spacing w:val="-9"/>
        </w:rPr>
        <w:t>10.1 -  Autoritatea se obligă să recepţioneze serviciile, în conformitate cu obligaţiile asumate în contract.</w:t>
      </w:r>
    </w:p>
    <w:p w:rsidR="00B678E3" w:rsidRPr="0063466B" w:rsidRDefault="00B678E3" w:rsidP="00B678E3">
      <w:pPr>
        <w:tabs>
          <w:tab w:val="left" w:pos="90"/>
        </w:tabs>
        <w:jc w:val="both"/>
      </w:pPr>
      <w:r w:rsidRPr="0063466B">
        <w:t>10.2- Autoritatea se obligă să plătească preţul abonamentului lunar către contractant în termenul de 30 zile calendaristice, care curg din prima zi ulterioară perioadei facturate, înregistrarea facturii la Registratura Autorităţii Contractante şi întocmirea Procesului verbal de recepţie calitativă şi cantitativă.</w:t>
      </w:r>
    </w:p>
    <w:p w:rsidR="00B678E3" w:rsidRPr="0063466B" w:rsidRDefault="00B678E3" w:rsidP="00B678E3">
      <w:pPr>
        <w:jc w:val="both"/>
      </w:pPr>
      <w:r w:rsidRPr="0063466B">
        <w:t xml:space="preserve">10.3- Procesele verbale de recepţie cantitativă şi calitativă vor fi întocmite de către reprezentanţi ai Direcţiei Sisteme Informatice şi Administrare Echipamente, în termen de 5 zile lucrătoare care curg din prima zi ulterioară perioadei facturate. </w:t>
      </w:r>
    </w:p>
    <w:p w:rsidR="00B678E3" w:rsidRPr="0063466B" w:rsidRDefault="00B678E3" w:rsidP="00B678E3">
      <w:pPr>
        <w:jc w:val="both"/>
      </w:pPr>
      <w:r w:rsidRPr="0063466B">
        <w:t>10.4- Autoritatea poate efectua plata facturilor emise de Contractant, în termen de 30 zile de la expirarea perioadei prevăzute la clauza 13.1 si 13.3, fără a fi pasibil de majorări şi penalităţi de întârziere.</w:t>
      </w:r>
    </w:p>
    <w:p w:rsidR="00B678E3" w:rsidRPr="0063466B" w:rsidRDefault="00B678E3" w:rsidP="00B678E3">
      <w:pPr>
        <w:tabs>
          <w:tab w:val="left" w:pos="662"/>
        </w:tabs>
        <w:jc w:val="both"/>
      </w:pPr>
      <w:r w:rsidRPr="0063466B">
        <w:t>10.5- Contractantul va emite factura în conformitate cu Art. 10.2 şi Art. 10.3 din prezentul contract.</w:t>
      </w:r>
    </w:p>
    <w:p w:rsidR="00B678E3" w:rsidRPr="0063466B" w:rsidRDefault="00B678E3" w:rsidP="00B678E3">
      <w:pPr>
        <w:tabs>
          <w:tab w:val="left" w:pos="284"/>
        </w:tabs>
        <w:jc w:val="both"/>
        <w:outlineLvl w:val="0"/>
        <w:rPr>
          <w:b/>
          <w:spacing w:val="-9"/>
        </w:rPr>
      </w:pPr>
      <w:r w:rsidRPr="0063466B">
        <w:rPr>
          <w:b/>
        </w:rPr>
        <w:t xml:space="preserve">11.   </w:t>
      </w:r>
      <w:r w:rsidRPr="0063466B">
        <w:rPr>
          <w:b/>
          <w:spacing w:val="-9"/>
        </w:rPr>
        <w:t>OBLIGAŢIILE CONTRACTANTULUI</w:t>
      </w:r>
    </w:p>
    <w:p w:rsidR="00B678E3" w:rsidRPr="0063466B" w:rsidRDefault="00B678E3" w:rsidP="00B678E3">
      <w:pPr>
        <w:jc w:val="both"/>
      </w:pPr>
      <w:r w:rsidRPr="0063466B">
        <w:rPr>
          <w:b/>
          <w:bCs/>
          <w:spacing w:val="-3"/>
        </w:rPr>
        <w:t xml:space="preserve">11.1- </w:t>
      </w:r>
      <w:r w:rsidRPr="0063466B">
        <w:t xml:space="preserve">Contractantul se obligă să presteze serviciile prevăzute în contract cu profesionalismul, eficienţa, promptitudinea şi diligenţa cuvenite angajamentului asumat, la standardele şi/sau performanţele solicitate prin specificaţiile tehnice şi/sau prezentate în propunerea tehnică, anexe la contract. Contractantul este pe deplin responsabil pentru activitatea prestată. Dacă pe parcursul îndeplinirii contractului intervin circumstanţe, care nu se datorează Contractantului, care îl pun pe acesta în imposibilitatea de a respecta termenele de prestare, acesta are obligaţia de a notifica acest lucru, în timp util, </w:t>
      </w:r>
      <w:proofErr w:type="spellStart"/>
      <w:r w:rsidRPr="0063466B">
        <w:t>Autoritaţii</w:t>
      </w:r>
      <w:proofErr w:type="spellEnd"/>
      <w:r w:rsidRPr="0063466B">
        <w:t xml:space="preserve">. În afara cazului în care Autoritatea acceptă, în scris şi expres, revizuirea acestora, pe baza justificărilor furnizate de contractant, orice întârziere în îndeplinirea contractului dă dreptul </w:t>
      </w:r>
      <w:proofErr w:type="spellStart"/>
      <w:r w:rsidRPr="0063466B">
        <w:t>Autoritatii</w:t>
      </w:r>
      <w:proofErr w:type="spellEnd"/>
      <w:r w:rsidRPr="0063466B">
        <w:t xml:space="preserve"> de a pretinde Contractantului majorări de întârziere. </w:t>
      </w:r>
    </w:p>
    <w:p w:rsidR="00B678E3" w:rsidRPr="0063466B" w:rsidRDefault="00B678E3" w:rsidP="00B678E3">
      <w:pPr>
        <w:tabs>
          <w:tab w:val="left" w:pos="709"/>
        </w:tabs>
        <w:jc w:val="both"/>
      </w:pPr>
      <w:r w:rsidRPr="0063466B">
        <w:t xml:space="preserve">11.2.- Contractantul are obligaţia de a începe prestarea serviciilor la data stabilită. </w:t>
      </w:r>
    </w:p>
    <w:p w:rsidR="00B678E3" w:rsidRPr="0063466B" w:rsidRDefault="00B678E3" w:rsidP="00B678E3">
      <w:pPr>
        <w:tabs>
          <w:tab w:val="left" w:pos="747"/>
        </w:tabs>
        <w:jc w:val="both"/>
      </w:pPr>
      <w:r w:rsidRPr="0063466B">
        <w:t>11.3.- Contractantul are obligaţia de a asigura servicii in conformitate cu cerinţele solicitate în caietul de sarcini.</w:t>
      </w:r>
    </w:p>
    <w:p w:rsidR="00B678E3" w:rsidRPr="0063466B" w:rsidRDefault="00B678E3" w:rsidP="00B678E3">
      <w:pPr>
        <w:tabs>
          <w:tab w:val="left" w:pos="567"/>
        </w:tabs>
        <w:jc w:val="both"/>
      </w:pPr>
      <w:r w:rsidRPr="0063466B">
        <w:t xml:space="preserve">11.4.- Contractantul se obliga sa </w:t>
      </w:r>
      <w:proofErr w:type="spellStart"/>
      <w:r w:rsidRPr="0063466B">
        <w:t>despagubeasca</w:t>
      </w:r>
      <w:proofErr w:type="spellEnd"/>
      <w:r w:rsidRPr="0063466B">
        <w:t xml:space="preserve"> Autoritatea contractanta împotriva </w:t>
      </w:r>
      <w:proofErr w:type="spellStart"/>
      <w:r w:rsidRPr="0063466B">
        <w:t>oricaror</w:t>
      </w:r>
      <w:proofErr w:type="spellEnd"/>
      <w:r w:rsidRPr="0063466B">
        <w:t>:</w:t>
      </w:r>
    </w:p>
    <w:p w:rsidR="00B678E3" w:rsidRPr="0063466B" w:rsidRDefault="00B678E3" w:rsidP="00B678E3">
      <w:pPr>
        <w:tabs>
          <w:tab w:val="left" w:pos="567"/>
        </w:tabs>
        <w:jc w:val="both"/>
      </w:pPr>
      <w:r w:rsidRPr="0063466B">
        <w:tab/>
        <w:t>a) reclamaţii şi acţiuni în justiţie, ce rezultă din încălcarea unor drepturi de proprietate intelectuală (brevete, nume, mărci înregistrate etc.) legate de echipamentele, materialele, instalaţiile sau utilajele folosite pentru sau în legătură cu serviciile achiziţionate;</w:t>
      </w:r>
    </w:p>
    <w:p w:rsidR="00B678E3" w:rsidRPr="0063466B" w:rsidRDefault="00B678E3" w:rsidP="00B678E3">
      <w:pPr>
        <w:tabs>
          <w:tab w:val="left" w:pos="567"/>
        </w:tabs>
        <w:jc w:val="both"/>
      </w:pPr>
      <w:r w:rsidRPr="0063466B">
        <w:tab/>
        <w:t>b) daune-interese, costuri, taxe şi cheltuieli de orice natură, aferente, cu excepţia situaţiei în care o astfel de încălcare rezultă din respectarea caietului de sarcini întocmit de Contractant.</w:t>
      </w:r>
    </w:p>
    <w:p w:rsidR="00B678E3" w:rsidRPr="0063466B" w:rsidRDefault="00B678E3" w:rsidP="00B678E3">
      <w:pPr>
        <w:tabs>
          <w:tab w:val="left" w:pos="632"/>
        </w:tabs>
        <w:jc w:val="both"/>
      </w:pPr>
      <w:r w:rsidRPr="0063466B">
        <w:t>11.5- Contractantul va asigura suport tehnic, oferit telefonic, de luni până vineri între orele 08:00-17:00. în cazul problemelor tehnice, intervenţia trebuie să se facă în cel mai scurt timp posibil de la raportarea problemei.</w:t>
      </w:r>
    </w:p>
    <w:p w:rsidR="00B678E3" w:rsidRPr="0063466B" w:rsidRDefault="00B678E3" w:rsidP="00B678E3">
      <w:pPr>
        <w:tabs>
          <w:tab w:val="left" w:pos="656"/>
        </w:tabs>
        <w:jc w:val="both"/>
      </w:pPr>
      <w:r w:rsidRPr="0063466B">
        <w:t>11.6- Contractantul va desemna o persoană care va asigura gestionarea contractului, pe întreaga perioadă de derulare a acestuia.</w:t>
      </w:r>
    </w:p>
    <w:p w:rsidR="002F60AC" w:rsidRPr="002F60AC" w:rsidRDefault="00B678E3" w:rsidP="002F60AC">
      <w:pPr>
        <w:tabs>
          <w:tab w:val="left" w:pos="675"/>
        </w:tabs>
        <w:jc w:val="both"/>
      </w:pPr>
      <w:r w:rsidRPr="0063466B">
        <w:t>11.7-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B678E3" w:rsidRPr="0063466B" w:rsidRDefault="00B678E3" w:rsidP="00B678E3">
      <w:pPr>
        <w:overflowPunct w:val="0"/>
        <w:autoSpaceDE w:val="0"/>
        <w:autoSpaceDN w:val="0"/>
        <w:adjustRightInd w:val="0"/>
        <w:jc w:val="both"/>
        <w:textAlignment w:val="baseline"/>
        <w:rPr>
          <w:b/>
        </w:rPr>
      </w:pPr>
      <w:r w:rsidRPr="0063466B">
        <w:rPr>
          <w:b/>
        </w:rPr>
        <w:t>12.   SANCŢIUNI PENTRU NEÎNDEPLINIREA CULPABILĂ A OBLIGAŢIILOR</w:t>
      </w:r>
    </w:p>
    <w:p w:rsidR="00B678E3" w:rsidRPr="0063466B" w:rsidRDefault="00B678E3" w:rsidP="00B678E3">
      <w:pPr>
        <w:overflowPunct w:val="0"/>
        <w:autoSpaceDE w:val="0"/>
        <w:autoSpaceDN w:val="0"/>
        <w:adjustRightInd w:val="0"/>
        <w:jc w:val="both"/>
        <w:textAlignment w:val="baseline"/>
      </w:pPr>
      <w:r w:rsidRPr="0063466B">
        <w:t>12.1-</w:t>
      </w:r>
      <w:r w:rsidRPr="0063466B">
        <w:rPr>
          <w:b/>
        </w:rPr>
        <w:t xml:space="preserve"> </w:t>
      </w:r>
      <w:r w:rsidRPr="0063466B">
        <w:t>În cazul în care, din vina sa exclusivă, contractantul nu reuşeşte să-şi execute obligaţiile a</w:t>
      </w:r>
      <w:r w:rsidR="000C2C83">
        <w:t>sumate prin contractul de prestă</w:t>
      </w:r>
      <w:r w:rsidRPr="0063466B">
        <w:t xml:space="preserve">ri servicii, atunci autoritatea are dreptul de a deduce din </w:t>
      </w:r>
      <w:r w:rsidRPr="0063466B">
        <w:lastRenderedPageBreak/>
        <w:t>preţul contractului, ca penalităţi, o sumă echivalentă cu o cotă procentuală de 0,1% din valoarea serviciilor neefectuate .</w:t>
      </w:r>
    </w:p>
    <w:p w:rsidR="00B678E3" w:rsidRPr="0063466B" w:rsidRDefault="00B678E3" w:rsidP="00B678E3">
      <w:pPr>
        <w:overflowPunct w:val="0"/>
        <w:autoSpaceDE w:val="0"/>
        <w:autoSpaceDN w:val="0"/>
        <w:adjustRightInd w:val="0"/>
        <w:jc w:val="both"/>
        <w:textAlignment w:val="baseline"/>
      </w:pPr>
      <w:r w:rsidRPr="0063466B">
        <w:t>12.2</w:t>
      </w:r>
      <w:r w:rsidRPr="0063466B">
        <w:rPr>
          <w:b/>
        </w:rPr>
        <w:t xml:space="preserve">- </w:t>
      </w:r>
      <w:r w:rsidRPr="0063466B">
        <w:t>În cazul în care autoritatea nu onorează facturile în termenul prev</w:t>
      </w:r>
      <w:r w:rsidR="000C2C83">
        <w:t>ă</w:t>
      </w:r>
      <w:r w:rsidRPr="0063466B">
        <w:t>zut la art. 10.2, atunci contractantul are dreptul de a deduce ca penalităţi, o sumă echivalentă cu o cotă procentuală de 0,1% din plata neefectuată, pentru fiecare zi de întârziere.</w:t>
      </w:r>
    </w:p>
    <w:p w:rsidR="00B678E3" w:rsidRPr="0063466B" w:rsidRDefault="00B678E3" w:rsidP="00B678E3">
      <w:pPr>
        <w:overflowPunct w:val="0"/>
        <w:autoSpaceDE w:val="0"/>
        <w:autoSpaceDN w:val="0"/>
        <w:adjustRightInd w:val="0"/>
        <w:jc w:val="both"/>
        <w:textAlignment w:val="baseline"/>
        <w:rPr>
          <w:b/>
        </w:rPr>
      </w:pPr>
      <w:r w:rsidRPr="0063466B">
        <w:t>12.3-</w:t>
      </w:r>
      <w:r w:rsidRPr="0063466B">
        <w:rPr>
          <w:b/>
        </w:rPr>
        <w:t xml:space="preserve"> </w:t>
      </w:r>
      <w:r w:rsidRPr="0063466B">
        <w:t>Nerespectarea obligaţiilor asumate prin prezentul contract de prestări servicii de către una dintre părţi, în mod culpabil şi repetat, dă dreptul parţii lezate de a considera contractul de drept reziliat şi de a pretinde plata de daune-interese.</w:t>
      </w:r>
    </w:p>
    <w:p w:rsidR="00B678E3" w:rsidRPr="0063466B" w:rsidRDefault="00B678E3" w:rsidP="00B678E3">
      <w:pPr>
        <w:overflowPunct w:val="0"/>
        <w:autoSpaceDE w:val="0"/>
        <w:autoSpaceDN w:val="0"/>
        <w:adjustRightInd w:val="0"/>
        <w:jc w:val="both"/>
        <w:textAlignment w:val="baseline"/>
      </w:pPr>
      <w:r w:rsidRPr="0063466B">
        <w:t>12.4-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B678E3" w:rsidRPr="0063466B" w:rsidRDefault="00B678E3" w:rsidP="00B678E3">
      <w:pPr>
        <w:jc w:val="both"/>
      </w:pPr>
      <w:r w:rsidRPr="0063466B">
        <w:t>12.5-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B678E3" w:rsidRPr="0063466B" w:rsidRDefault="00B678E3" w:rsidP="00B678E3">
      <w:pPr>
        <w:jc w:val="both"/>
        <w:rPr>
          <w:b/>
        </w:rPr>
      </w:pPr>
      <w:r w:rsidRPr="0063466B">
        <w:rPr>
          <w:b/>
        </w:rPr>
        <w:t>13. RECEPTIE, SERVICII</w:t>
      </w:r>
    </w:p>
    <w:p w:rsidR="00B678E3" w:rsidRPr="0063466B" w:rsidRDefault="00B678E3" w:rsidP="00B678E3">
      <w:pPr>
        <w:jc w:val="both"/>
      </w:pPr>
      <w:r w:rsidRPr="0063466B">
        <w:t>13.1- Autoritatea contractantă are dreptul de a verifica prestarea serviciilor pentru conformitatea lor cu specificaţiile din caietul de sarcini, în termenul prevăzut la Art. 10.3 din prezentul contract.</w:t>
      </w:r>
    </w:p>
    <w:p w:rsidR="00B678E3" w:rsidRPr="0063466B" w:rsidRDefault="00B678E3" w:rsidP="00B678E3">
      <w:pPr>
        <w:jc w:val="both"/>
      </w:pPr>
      <w:r w:rsidRPr="0063466B">
        <w:t>13.2- Autoritatea contractantă are dreptul de a formula obiecţiuni la Procesele verbale de recepţie cantitativă şi calitativă prezentate de Contractant, conform art. 10.5. din prezentul contract.</w:t>
      </w:r>
    </w:p>
    <w:p w:rsidR="00B678E3" w:rsidRPr="0063466B" w:rsidRDefault="00B678E3" w:rsidP="00B678E3">
      <w:pPr>
        <w:jc w:val="both"/>
      </w:pPr>
      <w:r w:rsidRPr="0063466B">
        <w:t xml:space="preserve">13.3- În situaţia în care un serviciu este respins, Autoritatea contractantă </w:t>
      </w:r>
      <w:proofErr w:type="spellStart"/>
      <w:r w:rsidRPr="0063466B">
        <w:t>dupa</w:t>
      </w:r>
      <w:proofErr w:type="spellEnd"/>
      <w:r w:rsidRPr="0063466B">
        <w:t xml:space="preserve"> caz, va stabili o perioadă pentru livrarea serviciilor solicitate, având obligaţia de a transmite în termen de 3 zile lucrătoare de la primirea documentelor modificate, conform celor solicitate Contractantului, decizia finală cu privire la serviciile revizuite.</w:t>
      </w:r>
    </w:p>
    <w:p w:rsidR="00B678E3" w:rsidRPr="0063466B" w:rsidRDefault="00B678E3" w:rsidP="00B678E3">
      <w:pPr>
        <w:tabs>
          <w:tab w:val="left" w:pos="284"/>
        </w:tabs>
        <w:overflowPunct w:val="0"/>
        <w:autoSpaceDE w:val="0"/>
        <w:autoSpaceDN w:val="0"/>
        <w:adjustRightInd w:val="0"/>
        <w:jc w:val="both"/>
        <w:textAlignment w:val="baseline"/>
        <w:rPr>
          <w:b/>
        </w:rPr>
      </w:pPr>
      <w:r w:rsidRPr="0063466B">
        <w:rPr>
          <w:b/>
        </w:rPr>
        <w:t>14.   AJUSTAREA PREŢULUI CONTRACTULUI</w:t>
      </w:r>
    </w:p>
    <w:p w:rsidR="00B678E3" w:rsidRPr="00FB39C2" w:rsidRDefault="00B678E3" w:rsidP="008B1FB2">
      <w:pPr>
        <w:jc w:val="both"/>
      </w:pPr>
      <w:r>
        <w:t>14</w:t>
      </w:r>
      <w:r w:rsidRPr="00FB39C2">
        <w:t xml:space="preserve">.1 - Prețurile unitare ofertate rămân ferme pe întreaga durată a contractului, cu excepția situațiilor descrise la art. </w:t>
      </w:r>
      <w:r>
        <w:t>14</w:t>
      </w:r>
      <w:r w:rsidRPr="00FB39C2">
        <w:t>.2.</w:t>
      </w:r>
    </w:p>
    <w:p w:rsidR="008B1FB2" w:rsidRPr="008B1FB2" w:rsidRDefault="008B1FB2" w:rsidP="008B1FB2">
      <w:pPr>
        <w:jc w:val="both"/>
      </w:pPr>
      <w:r w:rsidRPr="008B1FB2">
        <w:t>14.2.Pre</w:t>
      </w:r>
      <w:r>
        <w:t>țul contractului se actualizează</w:t>
      </w:r>
      <w:r w:rsidRPr="008B1FB2">
        <w:t xml:space="preserve">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 conform art. 164 alin. (4) din H.G. </w:t>
      </w:r>
      <w:r>
        <w:t>nr. 395/2016, cu modificările și completă</w:t>
      </w:r>
      <w:r w:rsidRPr="008B1FB2">
        <w:t xml:space="preserve">rile ulterioare: În condiţiile art. 221 alin. (1) lit. e) din Lege, ajustarea preţului, fără a fi îndeplinite condiţiile prevăzute la alin. (2) şi (3),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 </w:t>
      </w:r>
    </w:p>
    <w:p w:rsidR="002F60AC" w:rsidRDefault="008B1FB2" w:rsidP="008B1FB2">
      <w:pPr>
        <w:jc w:val="both"/>
      </w:pPr>
      <w:r w:rsidRPr="008B1FB2">
        <w:t>14.3. În cazul apariției unei situații de natura celor prevăzute la art.14.2, prin actualizarea prețului contractului se evidențiază influența pe care o exercită modificarea legislativă în tarifele ofertate inițial.</w:t>
      </w:r>
    </w:p>
    <w:p w:rsidR="002F60AC" w:rsidRPr="008B1FB2" w:rsidRDefault="002F60AC" w:rsidP="008B1FB2">
      <w:pPr>
        <w:jc w:val="both"/>
      </w:pPr>
    </w:p>
    <w:p w:rsidR="00B678E3" w:rsidRPr="0063466B" w:rsidRDefault="00B678E3" w:rsidP="00B678E3">
      <w:pPr>
        <w:overflowPunct w:val="0"/>
        <w:autoSpaceDE w:val="0"/>
        <w:autoSpaceDN w:val="0"/>
        <w:adjustRightInd w:val="0"/>
        <w:jc w:val="both"/>
        <w:textAlignment w:val="baseline"/>
        <w:rPr>
          <w:b/>
        </w:rPr>
      </w:pPr>
      <w:r w:rsidRPr="0063466B">
        <w:rPr>
          <w:b/>
        </w:rPr>
        <w:t xml:space="preserve">15.   AMENDAMENTE </w:t>
      </w:r>
    </w:p>
    <w:p w:rsidR="00B678E3" w:rsidRPr="0063466B" w:rsidRDefault="00B678E3" w:rsidP="00B678E3">
      <w:pPr>
        <w:overflowPunct w:val="0"/>
        <w:autoSpaceDE w:val="0"/>
        <w:autoSpaceDN w:val="0"/>
        <w:adjustRightInd w:val="0"/>
        <w:jc w:val="both"/>
        <w:textAlignment w:val="baseline"/>
      </w:pPr>
      <w:r w:rsidRPr="0063466B">
        <w:t xml:space="preserve">15.1- Părțile contractante au dreptul, pe durata îndeplinirii contractului, de a conveni modificarea clauzelor contractului prin act adițional, numai în cazul apariției unor circumstanțe care lezează interesele comerciale legitime ale acestora și care nu au putut fi </w:t>
      </w:r>
      <w:r w:rsidRPr="0063466B">
        <w:lastRenderedPageBreak/>
        <w:t xml:space="preserve">prevăzute la data încheierii contractului, </w:t>
      </w:r>
      <w:r w:rsidRPr="0063466B">
        <w:rPr>
          <w:bCs/>
        </w:rPr>
        <w:t>în condițiile prevăzute de legislația în vigoare și în conformitate cu art. 221 din Legea nr. 98/2016</w:t>
      </w:r>
      <w:r w:rsidRPr="0063466B">
        <w:t>.</w:t>
      </w:r>
    </w:p>
    <w:p w:rsidR="00B678E3" w:rsidRPr="0063466B" w:rsidRDefault="00B678E3" w:rsidP="00B678E3">
      <w:pPr>
        <w:overflowPunct w:val="0"/>
        <w:autoSpaceDE w:val="0"/>
        <w:autoSpaceDN w:val="0"/>
        <w:adjustRightInd w:val="0"/>
        <w:jc w:val="both"/>
        <w:textAlignment w:val="baseline"/>
        <w:rPr>
          <w:b/>
        </w:rPr>
      </w:pPr>
      <w:r w:rsidRPr="0063466B">
        <w:rPr>
          <w:b/>
        </w:rPr>
        <w:t>16.   SUBCONTRACTANŢI</w:t>
      </w:r>
    </w:p>
    <w:p w:rsidR="00B678E3" w:rsidRPr="002F60AC" w:rsidRDefault="000C2C83" w:rsidP="00B678E3">
      <w:pPr>
        <w:overflowPunct w:val="0"/>
        <w:autoSpaceDE w:val="0"/>
        <w:autoSpaceDN w:val="0"/>
        <w:adjustRightInd w:val="0"/>
        <w:jc w:val="both"/>
        <w:textAlignment w:val="baseline"/>
      </w:pPr>
      <w:r>
        <w:t>16.1- Nu se admit subcontractanț</w:t>
      </w:r>
      <w:r w:rsidR="00B678E3" w:rsidRPr="0063466B">
        <w:t>i.</w:t>
      </w:r>
    </w:p>
    <w:p w:rsidR="00B678E3" w:rsidRPr="0063466B" w:rsidRDefault="00B678E3" w:rsidP="00B678E3">
      <w:pPr>
        <w:overflowPunct w:val="0"/>
        <w:autoSpaceDE w:val="0"/>
        <w:autoSpaceDN w:val="0"/>
        <w:adjustRightInd w:val="0"/>
        <w:jc w:val="both"/>
        <w:textAlignment w:val="baseline"/>
        <w:rPr>
          <w:b/>
        </w:rPr>
      </w:pPr>
      <w:r w:rsidRPr="0063466B">
        <w:rPr>
          <w:b/>
        </w:rPr>
        <w:t xml:space="preserve">17.   CESIUNEA </w:t>
      </w:r>
    </w:p>
    <w:p w:rsidR="00B678E3" w:rsidRPr="0063466B" w:rsidRDefault="00B678E3" w:rsidP="00B678E3">
      <w:pPr>
        <w:overflowPunct w:val="0"/>
        <w:autoSpaceDE w:val="0"/>
        <w:autoSpaceDN w:val="0"/>
        <w:adjustRightInd w:val="0"/>
        <w:jc w:val="both"/>
        <w:textAlignment w:val="baseline"/>
        <w:rPr>
          <w:lang w:val="es-ES"/>
        </w:rPr>
      </w:pPr>
      <w:r w:rsidRPr="0063466B">
        <w:rPr>
          <w:spacing w:val="-2"/>
        </w:rPr>
        <w:t xml:space="preserve">17.1- </w:t>
      </w:r>
      <w:r w:rsidRPr="0063466B">
        <w:t xml:space="preserve">În condiţiile prezentului contract, Contractantul </w:t>
      </w:r>
      <w:r w:rsidRPr="0063466B">
        <w:rPr>
          <w:b/>
        </w:rPr>
        <w:t xml:space="preserve">nu are dreptul </w:t>
      </w:r>
      <w:r w:rsidRPr="0063466B">
        <w:t>de a transfera total sau parţial obligaţiile sale, acestea rămânând în sarcina părţilor, aşa cum au fost stipulate şi asumate iniţial</w:t>
      </w:r>
      <w:r w:rsidRPr="0063466B">
        <w:rPr>
          <w:lang w:val="es-ES"/>
        </w:rPr>
        <w:t>.</w:t>
      </w:r>
    </w:p>
    <w:p w:rsidR="00B678E3" w:rsidRPr="0063466B" w:rsidRDefault="00B678E3" w:rsidP="00B678E3">
      <w:pPr>
        <w:overflowPunct w:val="0"/>
        <w:autoSpaceDE w:val="0"/>
        <w:autoSpaceDN w:val="0"/>
        <w:adjustRightInd w:val="0"/>
        <w:jc w:val="both"/>
        <w:textAlignment w:val="baseline"/>
        <w:rPr>
          <w:lang w:val="it-IT"/>
        </w:rPr>
      </w:pPr>
      <w:r w:rsidRPr="0063466B">
        <w:rPr>
          <w:lang w:val="it-IT"/>
        </w:rPr>
        <w:t xml:space="preserve">17.2- Contractantul poate cesiona dreptul de încasat aferent prestării serviciilor, către alţi operatori economici sau alte instituţii de credit, numai cu acordul prealabil al Autorităţii, exprimat în scris, sumele reprezentând contravaloarea serviciilor livrate, în condiţiile prevăzute de lege. </w:t>
      </w:r>
    </w:p>
    <w:p w:rsidR="00B678E3" w:rsidRPr="0063466B" w:rsidRDefault="00B678E3" w:rsidP="00B678E3">
      <w:pPr>
        <w:overflowPunct w:val="0"/>
        <w:autoSpaceDE w:val="0"/>
        <w:autoSpaceDN w:val="0"/>
        <w:adjustRightInd w:val="0"/>
        <w:jc w:val="both"/>
        <w:textAlignment w:val="baseline"/>
      </w:pPr>
      <w:r w:rsidRPr="0063466B">
        <w:rPr>
          <w:lang w:val="it-IT"/>
        </w:rPr>
        <w:t>17.3</w:t>
      </w:r>
      <w:r w:rsidRPr="0063466B">
        <w:t>-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B678E3" w:rsidRPr="0063466B" w:rsidRDefault="00B678E3" w:rsidP="00B678E3">
      <w:pPr>
        <w:overflowPunct w:val="0"/>
        <w:autoSpaceDE w:val="0"/>
        <w:autoSpaceDN w:val="0"/>
        <w:adjustRightInd w:val="0"/>
        <w:jc w:val="both"/>
        <w:textAlignment w:val="baseline"/>
        <w:rPr>
          <w:b/>
        </w:rPr>
      </w:pPr>
      <w:r w:rsidRPr="0063466B">
        <w:rPr>
          <w:b/>
        </w:rPr>
        <w:t>18.   FORŢA MAJORA</w:t>
      </w:r>
    </w:p>
    <w:p w:rsidR="00B678E3" w:rsidRPr="0063466B" w:rsidRDefault="00B678E3" w:rsidP="00B678E3">
      <w:pPr>
        <w:overflowPunct w:val="0"/>
        <w:autoSpaceDE w:val="0"/>
        <w:autoSpaceDN w:val="0"/>
        <w:adjustRightInd w:val="0"/>
        <w:jc w:val="both"/>
        <w:textAlignment w:val="baseline"/>
      </w:pPr>
      <w:r w:rsidRPr="0063466B">
        <w:t>18.1-  Forţa majoră este constatată de o autoritate competentă.</w:t>
      </w:r>
    </w:p>
    <w:p w:rsidR="00B678E3" w:rsidRPr="0063466B" w:rsidRDefault="00B678E3" w:rsidP="00B678E3">
      <w:pPr>
        <w:overflowPunct w:val="0"/>
        <w:autoSpaceDE w:val="0"/>
        <w:autoSpaceDN w:val="0"/>
        <w:adjustRightInd w:val="0"/>
        <w:jc w:val="both"/>
        <w:textAlignment w:val="baseline"/>
      </w:pPr>
      <w:r w:rsidRPr="0063466B">
        <w:t>18.2- Forţa majoră exonerează părţile contractante de îndeplinirea obligaţiilor asumate prin prezentul contract, pe toată perioada în care aceasta acţionează.</w:t>
      </w:r>
    </w:p>
    <w:p w:rsidR="00B678E3" w:rsidRPr="0063466B" w:rsidRDefault="00B678E3" w:rsidP="00B678E3">
      <w:pPr>
        <w:overflowPunct w:val="0"/>
        <w:autoSpaceDE w:val="0"/>
        <w:autoSpaceDN w:val="0"/>
        <w:adjustRightInd w:val="0"/>
        <w:jc w:val="both"/>
        <w:textAlignment w:val="baseline"/>
        <w:rPr>
          <w:b/>
        </w:rPr>
      </w:pPr>
      <w:r w:rsidRPr="0063466B">
        <w:t>18.3- Îndeplinirea contractului va fi suspendată în perioada de acţiune a forţei majore, dar fără a prejudicia drepturile ce li se cuveneau părţilor până la apariţia acesteia.</w:t>
      </w:r>
    </w:p>
    <w:p w:rsidR="00B678E3" w:rsidRPr="0063466B" w:rsidRDefault="00B678E3" w:rsidP="00B678E3">
      <w:pPr>
        <w:overflowPunct w:val="0"/>
        <w:autoSpaceDE w:val="0"/>
        <w:autoSpaceDN w:val="0"/>
        <w:adjustRightInd w:val="0"/>
        <w:jc w:val="both"/>
        <w:textAlignment w:val="baseline"/>
      </w:pPr>
      <w:r w:rsidRPr="0063466B">
        <w:t>18.4- Partea contractantă care invocă forţa majoră are obligaţia de a notifica celeilalte părţi, imediat şi în mod complet, producerea acesteia şi să ia orice măsuri care îi stau la dispoziţie în vederea limitării consecinţelor.</w:t>
      </w:r>
    </w:p>
    <w:p w:rsidR="00B678E3" w:rsidRPr="0063466B" w:rsidRDefault="00B678E3" w:rsidP="00B678E3">
      <w:pPr>
        <w:overflowPunct w:val="0"/>
        <w:autoSpaceDE w:val="0"/>
        <w:autoSpaceDN w:val="0"/>
        <w:adjustRightInd w:val="0"/>
        <w:jc w:val="both"/>
        <w:textAlignment w:val="baseline"/>
      </w:pPr>
      <w:r w:rsidRPr="0063466B">
        <w:t>18.5- Dacă forţa majoră acţionează sau se estimează că va acţiona o perioadă mai mare de 5 luni, fiecare parte va avea dreptul să notifice celeilalte</w:t>
      </w:r>
      <w:r w:rsidRPr="0063466B">
        <w:rPr>
          <w:b/>
        </w:rPr>
        <w:t xml:space="preserve"> </w:t>
      </w:r>
      <w:r w:rsidRPr="0063466B">
        <w:t>părţi încetarea de plin drept a prezentului contract, fără ca vreuna din părţi să poată pretinde celeilalte daune-interese.</w:t>
      </w:r>
    </w:p>
    <w:p w:rsidR="00B678E3" w:rsidRPr="0063466B" w:rsidRDefault="00B678E3" w:rsidP="00B678E3">
      <w:pPr>
        <w:overflowPunct w:val="0"/>
        <w:autoSpaceDE w:val="0"/>
        <w:autoSpaceDN w:val="0"/>
        <w:adjustRightInd w:val="0"/>
        <w:jc w:val="both"/>
        <w:textAlignment w:val="baseline"/>
        <w:rPr>
          <w:b/>
        </w:rPr>
      </w:pPr>
      <w:r w:rsidRPr="0063466B">
        <w:rPr>
          <w:b/>
        </w:rPr>
        <w:t>19.   SOLUŢIONAREA LITIGIILOR</w:t>
      </w:r>
    </w:p>
    <w:p w:rsidR="00B678E3" w:rsidRPr="000C2C83" w:rsidRDefault="00B678E3" w:rsidP="00B678E3">
      <w:pPr>
        <w:overflowPunct w:val="0"/>
        <w:autoSpaceDE w:val="0"/>
        <w:autoSpaceDN w:val="0"/>
        <w:adjustRightInd w:val="0"/>
        <w:jc w:val="both"/>
        <w:textAlignment w:val="baseline"/>
        <w:rPr>
          <w:b/>
        </w:rPr>
      </w:pPr>
      <w:r w:rsidRPr="0063466B">
        <w:t>19.1- Autoritatea şi Contractantul vor face toate eforturile pentru a rezolva pe cale amiabilă, prin</w:t>
      </w:r>
      <w:r w:rsidR="000C2C83">
        <w:rPr>
          <w:b/>
        </w:rPr>
        <w:t xml:space="preserve"> </w:t>
      </w:r>
      <w:r w:rsidRPr="0063466B">
        <w:t>tratative directe, orice neînţelegere sau dispută care se poate ivi între ei în cadrul sau în legătură cu îndeplinirea contractului.</w:t>
      </w:r>
    </w:p>
    <w:p w:rsidR="00B678E3" w:rsidRPr="0063466B" w:rsidRDefault="00B678E3" w:rsidP="00B678E3">
      <w:pPr>
        <w:overflowPunct w:val="0"/>
        <w:autoSpaceDE w:val="0"/>
        <w:autoSpaceDN w:val="0"/>
        <w:adjustRightInd w:val="0"/>
        <w:jc w:val="both"/>
        <w:textAlignment w:val="baseline"/>
      </w:pPr>
      <w:r w:rsidRPr="0063466B">
        <w:t xml:space="preserve">19.2-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B678E3" w:rsidRPr="0063466B" w:rsidRDefault="00B678E3" w:rsidP="00B678E3">
      <w:pPr>
        <w:autoSpaceDN w:val="0"/>
        <w:jc w:val="both"/>
        <w:rPr>
          <w:b/>
          <w:bCs/>
          <w:lang w:val="fr-FR"/>
        </w:rPr>
      </w:pPr>
      <w:r w:rsidRPr="0063466B">
        <w:rPr>
          <w:b/>
          <w:bCs/>
          <w:lang w:val="fr-FR"/>
        </w:rPr>
        <w:t>20.   ÎNCEPERE, MODIFICARE, ÎNTÂRZIERE ŞI REZILIEREA CONTRACTULUI</w:t>
      </w:r>
    </w:p>
    <w:p w:rsidR="00B678E3" w:rsidRPr="0063466B" w:rsidRDefault="00B678E3" w:rsidP="00B678E3">
      <w:pPr>
        <w:autoSpaceDN w:val="0"/>
        <w:jc w:val="both"/>
        <w:rPr>
          <w:bCs/>
          <w:lang w:val="it-IT"/>
        </w:rPr>
      </w:pPr>
      <w:r w:rsidRPr="0063466B">
        <w:rPr>
          <w:lang w:val="fr-FR"/>
        </w:rPr>
        <w:t xml:space="preserve">20.1- </w:t>
      </w:r>
      <w:proofErr w:type="spellStart"/>
      <w:r w:rsidRPr="0063466B">
        <w:rPr>
          <w:lang w:val="fr-FR"/>
        </w:rPr>
        <w:t>Contractantul</w:t>
      </w:r>
      <w:proofErr w:type="spellEnd"/>
      <w:r w:rsidRPr="0063466B">
        <w:rPr>
          <w:lang w:val="fr-FR"/>
        </w:rPr>
        <w:t xml:space="preserve"> are </w:t>
      </w:r>
      <w:proofErr w:type="spellStart"/>
      <w:r w:rsidRPr="0063466B">
        <w:rPr>
          <w:lang w:val="fr-FR"/>
        </w:rPr>
        <w:t>obligaţia</w:t>
      </w:r>
      <w:proofErr w:type="spellEnd"/>
      <w:r w:rsidRPr="0063466B">
        <w:rPr>
          <w:lang w:val="fr-FR"/>
        </w:rPr>
        <w:t xml:space="preserve"> de a </w:t>
      </w:r>
      <w:proofErr w:type="spellStart"/>
      <w:r w:rsidRPr="0063466B">
        <w:rPr>
          <w:lang w:val="fr-FR"/>
        </w:rPr>
        <w:t>începe</w:t>
      </w:r>
      <w:proofErr w:type="spellEnd"/>
      <w:r w:rsidRPr="0063466B">
        <w:rPr>
          <w:lang w:val="fr-FR"/>
        </w:rPr>
        <w:t xml:space="preserve"> </w:t>
      </w:r>
      <w:proofErr w:type="spellStart"/>
      <w:r w:rsidRPr="0063466B">
        <w:rPr>
          <w:lang w:val="fr-FR"/>
        </w:rPr>
        <w:t>prestarea</w:t>
      </w:r>
      <w:proofErr w:type="spellEnd"/>
      <w:r w:rsidRPr="0063466B">
        <w:rPr>
          <w:lang w:val="fr-FR"/>
        </w:rPr>
        <w:t xml:space="preserve"> </w:t>
      </w:r>
      <w:proofErr w:type="spellStart"/>
      <w:r w:rsidRPr="0063466B">
        <w:rPr>
          <w:lang w:val="fr-FR"/>
        </w:rPr>
        <w:t>serviciilor</w:t>
      </w:r>
      <w:proofErr w:type="spellEnd"/>
      <w:r w:rsidRPr="0063466B">
        <w:rPr>
          <w:lang w:val="fr-FR"/>
        </w:rPr>
        <w:t xml:space="preserve"> </w:t>
      </w:r>
      <w:proofErr w:type="spellStart"/>
      <w:r w:rsidRPr="0063466B">
        <w:rPr>
          <w:lang w:val="fr-FR"/>
        </w:rPr>
        <w:t>cu</w:t>
      </w:r>
      <w:proofErr w:type="spellEnd"/>
      <w:r w:rsidRPr="0063466B">
        <w:rPr>
          <w:lang w:val="fr-FR"/>
        </w:rPr>
        <w:t xml:space="preserve"> </w:t>
      </w:r>
      <w:proofErr w:type="spellStart"/>
      <w:r w:rsidRPr="0063466B">
        <w:rPr>
          <w:lang w:val="fr-FR"/>
        </w:rPr>
        <w:t>respectarea</w:t>
      </w:r>
      <w:proofErr w:type="spellEnd"/>
      <w:r w:rsidRPr="0063466B">
        <w:rPr>
          <w:lang w:val="fr-FR"/>
        </w:rPr>
        <w:t xml:space="preserve"> art. 7.1 </w:t>
      </w:r>
      <w:proofErr w:type="spellStart"/>
      <w:proofErr w:type="gramStart"/>
      <w:r w:rsidRPr="0063466B">
        <w:rPr>
          <w:lang w:val="fr-FR"/>
        </w:rPr>
        <w:t>din</w:t>
      </w:r>
      <w:proofErr w:type="spellEnd"/>
      <w:proofErr w:type="gramEnd"/>
      <w:r w:rsidRPr="0063466B">
        <w:rPr>
          <w:lang w:val="fr-FR"/>
        </w:rPr>
        <w:t xml:space="preserve"> </w:t>
      </w:r>
      <w:proofErr w:type="spellStart"/>
      <w:r w:rsidRPr="0063466B">
        <w:rPr>
          <w:lang w:val="fr-FR"/>
        </w:rPr>
        <w:t>prezentul</w:t>
      </w:r>
      <w:proofErr w:type="spellEnd"/>
      <w:r w:rsidRPr="0063466B">
        <w:rPr>
          <w:lang w:val="fr-FR"/>
        </w:rPr>
        <w:t xml:space="preserve"> </w:t>
      </w:r>
      <w:proofErr w:type="spellStart"/>
      <w:r w:rsidRPr="0063466B">
        <w:rPr>
          <w:lang w:val="fr-FR"/>
        </w:rPr>
        <w:t>contract</w:t>
      </w:r>
      <w:proofErr w:type="spellEnd"/>
      <w:r w:rsidRPr="0063466B">
        <w:rPr>
          <w:lang w:val="fr-FR"/>
        </w:rPr>
        <w:t>.</w:t>
      </w:r>
    </w:p>
    <w:p w:rsidR="00B678E3" w:rsidRDefault="00B678E3" w:rsidP="00B678E3">
      <w:pPr>
        <w:jc w:val="both"/>
        <w:rPr>
          <w:lang w:val="it-IT"/>
        </w:rPr>
      </w:pPr>
      <w:r w:rsidRPr="0063466B">
        <w:rPr>
          <w:bCs/>
          <w:lang w:val="it-IT"/>
        </w:rPr>
        <w:t>20.2 -</w:t>
      </w:r>
      <w:r w:rsidRPr="0063466B">
        <w:rPr>
          <w:lang w:val="it-IT"/>
        </w:rPr>
        <w:t xml:space="preserve"> Modificarea prezentului Contract se poate face numai cu acordul scris al ambelor Părţi sub forma unui act adiţional.</w:t>
      </w:r>
    </w:p>
    <w:p w:rsidR="00B678E3" w:rsidRPr="00AB60EE" w:rsidRDefault="00B678E3" w:rsidP="00B678E3">
      <w:pPr>
        <w:jc w:val="both"/>
        <w:rPr>
          <w:lang w:val="it-IT"/>
        </w:rPr>
      </w:pPr>
      <w:r w:rsidRPr="00AB60EE">
        <w:rPr>
          <w:lang w:val="it-IT"/>
        </w:rPr>
        <w:t xml:space="preserve">20.3 – Părțile convin ca pe durata derulării contractului să </w:t>
      </w:r>
      <w:r>
        <w:rPr>
          <w:lang w:val="it-IT"/>
        </w:rPr>
        <w:t>poată solicita</w:t>
      </w:r>
      <w:r w:rsidRPr="00AB60EE">
        <w:rPr>
          <w:lang w:val="it-IT"/>
        </w:rPr>
        <w:t xml:space="preserve"> încetarea</w:t>
      </w:r>
      <w:r>
        <w:rPr>
          <w:lang w:val="it-IT"/>
        </w:rPr>
        <w:t xml:space="preserve"> prestării </w:t>
      </w:r>
      <w:r w:rsidRPr="00AB60EE">
        <w:rPr>
          <w:lang w:val="it-IT"/>
        </w:rPr>
        <w:t xml:space="preserve">unor servicii </w:t>
      </w:r>
      <w:r>
        <w:rPr>
          <w:lang w:val="it-IT"/>
        </w:rPr>
        <w:t>cu notificare prealabilă în term</w:t>
      </w:r>
      <w:r w:rsidRPr="00AB60EE">
        <w:rPr>
          <w:lang w:val="it-IT"/>
        </w:rPr>
        <w:t>e</w:t>
      </w:r>
      <w:r>
        <w:rPr>
          <w:lang w:val="it-IT"/>
        </w:rPr>
        <w:t>n</w:t>
      </w:r>
      <w:r w:rsidRPr="00AB60EE">
        <w:rPr>
          <w:lang w:val="it-IT"/>
        </w:rPr>
        <w:t xml:space="preserve"> de 30 de zile și inchieierea unui act adițional</w:t>
      </w:r>
      <w:r>
        <w:rPr>
          <w:lang w:val="it-IT"/>
        </w:rPr>
        <w:t xml:space="preserve">, în conformitate cu oferta financiară, anexată la încheierea prezentului contract. </w:t>
      </w:r>
      <w:r w:rsidRPr="00AB60EE">
        <w:rPr>
          <w:lang w:val="it-IT"/>
        </w:rPr>
        <w:t xml:space="preserve"> </w:t>
      </w:r>
    </w:p>
    <w:p w:rsidR="00B678E3" w:rsidRPr="0063466B" w:rsidRDefault="00B678E3" w:rsidP="00B678E3">
      <w:pPr>
        <w:jc w:val="both"/>
        <w:rPr>
          <w:lang w:val="it-IT"/>
        </w:rPr>
      </w:pPr>
      <w:r>
        <w:rPr>
          <w:bCs/>
          <w:lang w:val="it-IT"/>
        </w:rPr>
        <w:t>20.4</w:t>
      </w:r>
      <w:r w:rsidRPr="0063466B">
        <w:rPr>
          <w:lang w:val="it-IT"/>
        </w:rPr>
        <w:t xml:space="preserve"> - Neîndeplinirea sau îndeplinirea necorespunzătoare a obligaţiilor contractuale de către una din Părţi, dau celeilalte Părţi dreptul de a rezilia Contractul şi de a pretinde plata de daune-interese.</w:t>
      </w:r>
    </w:p>
    <w:p w:rsidR="00B678E3" w:rsidRPr="0063466B" w:rsidRDefault="00B678E3" w:rsidP="00B678E3">
      <w:pPr>
        <w:jc w:val="both"/>
        <w:rPr>
          <w:lang w:val="it-IT"/>
        </w:rPr>
      </w:pPr>
      <w:r>
        <w:rPr>
          <w:lang w:val="it-IT"/>
        </w:rPr>
        <w:t>20.5</w:t>
      </w:r>
      <w:r w:rsidRPr="0063466B">
        <w:rPr>
          <w:lang w:val="it-IT"/>
        </w:rPr>
        <w:t xml:space="preserve"> - În situaţia în care Contractantul nu îndeplineşte întocmai şi la termen oricare dintre obligaţiile asumate prin Contract, nu remediază încălcarea în termen de 15 zile calendaristice, </w:t>
      </w:r>
      <w:r w:rsidRPr="0063466B">
        <w:rPr>
          <w:lang w:val="it-IT"/>
        </w:rPr>
        <w:lastRenderedPageBreak/>
        <w:t>Achizitorul are dreptul de a rezilia unilateral Contractul. Rezilierea prevăzută de acest articol intervine de la data prevăzută în notificarea de reziliere emisă de către Achizitor.</w:t>
      </w:r>
    </w:p>
    <w:p w:rsidR="00B678E3" w:rsidRPr="0063466B" w:rsidRDefault="00B678E3" w:rsidP="00B678E3">
      <w:pPr>
        <w:autoSpaceDE w:val="0"/>
        <w:autoSpaceDN w:val="0"/>
        <w:adjustRightInd w:val="0"/>
        <w:jc w:val="both"/>
        <w:rPr>
          <w:lang w:val="it-IT"/>
        </w:rPr>
      </w:pPr>
      <w:r>
        <w:t>20.6</w:t>
      </w:r>
      <w:r w:rsidRPr="0063466B">
        <w:t xml:space="preserve"> - Autoritatea </w:t>
      </w:r>
      <w:proofErr w:type="spellStart"/>
      <w:r w:rsidRPr="0063466B">
        <w:t>îsi</w:t>
      </w:r>
      <w:proofErr w:type="spellEnd"/>
      <w:r w:rsidRPr="0063466B">
        <w:t xml:space="preserve"> rezervă dreptul de a denunţa unilateral Contractul cu notificarea prealabilă a Contractantului, în cel mult 15 zile de la apariţia unor circumstanţe care nu au fost cunoscute Autorităţii la data încheierii Contractului şi care conduc la modificarea clauzelor contractuale în aşa măsură încât îndeplinirea obligaţiilor asumate prin prezentul Contract ar fi contrară interesului public. </w:t>
      </w:r>
    </w:p>
    <w:p w:rsidR="00B678E3" w:rsidRPr="0063466B" w:rsidRDefault="00B678E3" w:rsidP="00B678E3">
      <w:pPr>
        <w:jc w:val="both"/>
      </w:pPr>
      <w:r w:rsidRPr="0063466B">
        <w:rPr>
          <w:bCs/>
        </w:rPr>
        <w:t>20</w:t>
      </w:r>
      <w:r>
        <w:rPr>
          <w:bCs/>
        </w:rPr>
        <w:t>.7</w:t>
      </w:r>
      <w:r w:rsidRPr="0063466B">
        <w:t xml:space="preserve"> - Rezilierea prezentului Contract nu va avea niciun efect asupra obligaţiilor deja scadente între Părţi.</w:t>
      </w:r>
    </w:p>
    <w:p w:rsidR="00B678E3" w:rsidRPr="0063466B" w:rsidRDefault="00B678E3" w:rsidP="00B678E3">
      <w:pPr>
        <w:jc w:val="both"/>
      </w:pPr>
      <w:r>
        <w:rPr>
          <w:bCs/>
        </w:rPr>
        <w:t>20.8</w:t>
      </w:r>
      <w:r w:rsidRPr="0063466B">
        <w:t xml:space="preserve"> - Contractul poate înceta şi în următoarele cazuri:</w:t>
      </w:r>
    </w:p>
    <w:p w:rsidR="00B678E3" w:rsidRPr="0063466B" w:rsidRDefault="00B678E3" w:rsidP="00B678E3">
      <w:pPr>
        <w:tabs>
          <w:tab w:val="left" w:pos="900"/>
        </w:tabs>
        <w:jc w:val="both"/>
      </w:pPr>
      <w:r w:rsidRPr="0063466B">
        <w:t>a) Părţile convin de comun acord încetarea Contractului;</w:t>
      </w:r>
    </w:p>
    <w:p w:rsidR="00B678E3" w:rsidRPr="0063466B" w:rsidRDefault="00B678E3" w:rsidP="00B678E3">
      <w:pPr>
        <w:tabs>
          <w:tab w:val="left" w:pos="1620"/>
        </w:tabs>
        <w:jc w:val="both"/>
      </w:pPr>
      <w:r w:rsidRPr="0063466B">
        <w:t>b) la data expirării perioadei de valabilitate, dacă Părţile nu au convenit în scris prelungirea lui.</w:t>
      </w:r>
    </w:p>
    <w:p w:rsidR="00B678E3" w:rsidRPr="0063466B" w:rsidRDefault="00B678E3" w:rsidP="00B678E3">
      <w:pPr>
        <w:overflowPunct w:val="0"/>
        <w:autoSpaceDE w:val="0"/>
        <w:autoSpaceDN w:val="0"/>
        <w:adjustRightInd w:val="0"/>
        <w:jc w:val="both"/>
        <w:textAlignment w:val="baseline"/>
        <w:rPr>
          <w:b/>
        </w:rPr>
      </w:pPr>
      <w:r w:rsidRPr="0063466B">
        <w:rPr>
          <w:b/>
        </w:rPr>
        <w:t>21. Prevederi privind protecția datelor cu caracter personal</w:t>
      </w:r>
    </w:p>
    <w:p w:rsidR="00B678E3" w:rsidRPr="0063466B" w:rsidRDefault="00B678E3" w:rsidP="00B678E3">
      <w:pPr>
        <w:autoSpaceDE w:val="0"/>
        <w:autoSpaceDN w:val="0"/>
        <w:adjustRightInd w:val="0"/>
        <w:contextualSpacing/>
        <w:jc w:val="both"/>
      </w:pPr>
      <w:r w:rsidRPr="0063466B">
        <w:t>21.1.În scopul executării Contractului, fiecare Parte trebuie sa prelucreze date cu caracter personal privind angajații si/sau reprezentanții celeilalte Parți;</w:t>
      </w:r>
    </w:p>
    <w:p w:rsidR="00B678E3" w:rsidRPr="0063466B" w:rsidRDefault="00B678E3" w:rsidP="00B678E3">
      <w:pPr>
        <w:widowControl w:val="0"/>
        <w:jc w:val="both"/>
      </w:pPr>
      <w:r w:rsidRPr="0063466B">
        <w:t>21.2.Părțile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3" w:name="_Hlk509857313"/>
    </w:p>
    <w:bookmarkEnd w:id="3"/>
    <w:p w:rsidR="00B678E3" w:rsidRPr="0063466B" w:rsidRDefault="00B678E3" w:rsidP="00B678E3">
      <w:pPr>
        <w:jc w:val="both"/>
        <w:outlineLvl w:val="0"/>
      </w:pPr>
      <w:r w:rsidRPr="0063466B">
        <w:t xml:space="preserve">21.3.Atunci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B678E3" w:rsidRPr="0063466B" w:rsidRDefault="00B678E3" w:rsidP="00B678E3">
      <w:pPr>
        <w:jc w:val="both"/>
        <w:outlineLvl w:val="0"/>
      </w:pPr>
      <w:r w:rsidRPr="0063466B">
        <w:t>21.4.Fiecare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B678E3" w:rsidRPr="0063466B" w:rsidRDefault="00B678E3" w:rsidP="00B678E3">
      <w:pPr>
        <w:jc w:val="both"/>
        <w:outlineLvl w:val="0"/>
      </w:pPr>
      <w:r w:rsidRPr="0063466B">
        <w:t>21.5.Pentru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B678E3" w:rsidRDefault="00B678E3" w:rsidP="00B678E3">
      <w:pPr>
        <w:tabs>
          <w:tab w:val="left" w:pos="1620"/>
        </w:tabs>
        <w:jc w:val="both"/>
      </w:pPr>
      <w:r w:rsidRPr="0063466B">
        <w:t>21.6.În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D34796" w:rsidRPr="0063466B" w:rsidRDefault="00D34796" w:rsidP="00B678E3">
      <w:pPr>
        <w:tabs>
          <w:tab w:val="left" w:pos="1620"/>
        </w:tabs>
        <w:jc w:val="both"/>
      </w:pPr>
    </w:p>
    <w:p w:rsidR="00B678E3" w:rsidRPr="0063466B" w:rsidRDefault="00B678E3" w:rsidP="00B678E3">
      <w:pPr>
        <w:overflowPunct w:val="0"/>
        <w:autoSpaceDE w:val="0"/>
        <w:autoSpaceDN w:val="0"/>
        <w:adjustRightInd w:val="0"/>
        <w:jc w:val="both"/>
        <w:textAlignment w:val="baseline"/>
        <w:rPr>
          <w:b/>
        </w:rPr>
      </w:pPr>
      <w:r w:rsidRPr="0063466B">
        <w:rPr>
          <w:b/>
        </w:rPr>
        <w:t>22.    LIMBA CARE GUVERNEAZĂ CONTRACTUL</w:t>
      </w:r>
    </w:p>
    <w:p w:rsidR="00B678E3" w:rsidRDefault="00B678E3" w:rsidP="00B678E3">
      <w:pPr>
        <w:overflowPunct w:val="0"/>
        <w:autoSpaceDE w:val="0"/>
        <w:autoSpaceDN w:val="0"/>
        <w:adjustRightInd w:val="0"/>
        <w:jc w:val="both"/>
        <w:textAlignment w:val="baseline"/>
      </w:pPr>
      <w:r w:rsidRPr="0063466B">
        <w:t>22.1- Limba care guvernează contractul este limba română.</w:t>
      </w:r>
    </w:p>
    <w:p w:rsidR="002F60AC" w:rsidRDefault="002F60AC" w:rsidP="00B678E3">
      <w:pPr>
        <w:overflowPunct w:val="0"/>
        <w:autoSpaceDE w:val="0"/>
        <w:autoSpaceDN w:val="0"/>
        <w:adjustRightInd w:val="0"/>
        <w:jc w:val="both"/>
        <w:textAlignment w:val="baseline"/>
      </w:pPr>
    </w:p>
    <w:p w:rsidR="002F60AC" w:rsidRDefault="002F60AC" w:rsidP="00B678E3">
      <w:pPr>
        <w:overflowPunct w:val="0"/>
        <w:autoSpaceDE w:val="0"/>
        <w:autoSpaceDN w:val="0"/>
        <w:adjustRightInd w:val="0"/>
        <w:jc w:val="both"/>
        <w:textAlignment w:val="baseline"/>
      </w:pPr>
    </w:p>
    <w:p w:rsidR="002F60AC" w:rsidRPr="0063466B" w:rsidRDefault="002F60AC" w:rsidP="00B678E3">
      <w:pPr>
        <w:overflowPunct w:val="0"/>
        <w:autoSpaceDE w:val="0"/>
        <w:autoSpaceDN w:val="0"/>
        <w:adjustRightInd w:val="0"/>
        <w:jc w:val="both"/>
        <w:textAlignment w:val="baseline"/>
      </w:pPr>
    </w:p>
    <w:p w:rsidR="00B678E3" w:rsidRPr="0063466B" w:rsidRDefault="00B678E3" w:rsidP="00B678E3">
      <w:pPr>
        <w:overflowPunct w:val="0"/>
        <w:autoSpaceDE w:val="0"/>
        <w:autoSpaceDN w:val="0"/>
        <w:adjustRightInd w:val="0"/>
        <w:jc w:val="both"/>
        <w:textAlignment w:val="baseline"/>
        <w:rPr>
          <w:b/>
        </w:rPr>
      </w:pPr>
      <w:r w:rsidRPr="0063466B">
        <w:rPr>
          <w:b/>
        </w:rPr>
        <w:lastRenderedPageBreak/>
        <w:t>23.   COMUNICĂRI</w:t>
      </w:r>
    </w:p>
    <w:p w:rsidR="00B678E3" w:rsidRPr="0063466B" w:rsidRDefault="00B678E3" w:rsidP="00B678E3">
      <w:pPr>
        <w:overflowPunct w:val="0"/>
        <w:autoSpaceDE w:val="0"/>
        <w:autoSpaceDN w:val="0"/>
        <w:adjustRightInd w:val="0"/>
        <w:jc w:val="both"/>
        <w:textAlignment w:val="baseline"/>
      </w:pPr>
      <w:r w:rsidRPr="0063466B">
        <w:t>23.1- (1) Orice comunicare între părţi, referitoare la îndeplinirea prezentului contract, trebuie să fie transmisă în scris.</w:t>
      </w:r>
    </w:p>
    <w:p w:rsidR="00B678E3" w:rsidRPr="0063466B" w:rsidRDefault="00B678E3" w:rsidP="00B678E3">
      <w:pPr>
        <w:overflowPunct w:val="0"/>
        <w:autoSpaceDE w:val="0"/>
        <w:autoSpaceDN w:val="0"/>
        <w:adjustRightInd w:val="0"/>
        <w:jc w:val="both"/>
        <w:textAlignment w:val="baseline"/>
      </w:pPr>
      <w:r w:rsidRPr="0063466B">
        <w:t>(2) Orice document scris trebuie înregistrat atât în momentul transmiterii cât şi în momentul primirii.</w:t>
      </w:r>
    </w:p>
    <w:p w:rsidR="00B678E3" w:rsidRPr="0063466B" w:rsidRDefault="00B678E3" w:rsidP="00B678E3">
      <w:pPr>
        <w:overflowPunct w:val="0"/>
        <w:autoSpaceDE w:val="0"/>
        <w:autoSpaceDN w:val="0"/>
        <w:adjustRightInd w:val="0"/>
        <w:jc w:val="both"/>
        <w:textAlignment w:val="baseline"/>
      </w:pPr>
      <w:r w:rsidRPr="0063466B">
        <w:t>23.2-  Comunicările între părţi  se pot face şi  prin telefon, fax sau e-mail cu condiţia confirmării în scris a primirii comunicării.</w:t>
      </w:r>
    </w:p>
    <w:p w:rsidR="00B678E3" w:rsidRPr="0063466B" w:rsidRDefault="00B678E3" w:rsidP="00B678E3">
      <w:pPr>
        <w:overflowPunct w:val="0"/>
        <w:autoSpaceDE w:val="0"/>
        <w:autoSpaceDN w:val="0"/>
        <w:adjustRightInd w:val="0"/>
        <w:jc w:val="both"/>
        <w:textAlignment w:val="baseline"/>
        <w:rPr>
          <w:b/>
        </w:rPr>
      </w:pPr>
      <w:r w:rsidRPr="0063466B">
        <w:rPr>
          <w:b/>
        </w:rPr>
        <w:t>24.   LEGEA APLICABILĂ CONTRACTULUI</w:t>
      </w:r>
    </w:p>
    <w:p w:rsidR="00B678E3" w:rsidRPr="0063466B" w:rsidRDefault="00B678E3" w:rsidP="00B678E3">
      <w:pPr>
        <w:overflowPunct w:val="0"/>
        <w:autoSpaceDE w:val="0"/>
        <w:autoSpaceDN w:val="0"/>
        <w:adjustRightInd w:val="0"/>
        <w:jc w:val="both"/>
        <w:textAlignment w:val="baseline"/>
      </w:pPr>
      <w:r w:rsidRPr="0063466B">
        <w:t xml:space="preserve">24.1- Contractul de </w:t>
      </w:r>
      <w:proofErr w:type="spellStart"/>
      <w:r w:rsidRPr="0063466B">
        <w:t>prestari</w:t>
      </w:r>
      <w:proofErr w:type="spellEnd"/>
      <w:r w:rsidRPr="0063466B">
        <w:t xml:space="preserve"> servicii va fi interpretat conform legilor din România.</w:t>
      </w:r>
    </w:p>
    <w:p w:rsidR="00B678E3" w:rsidRPr="00D34796" w:rsidRDefault="00B678E3" w:rsidP="00D34796">
      <w:pPr>
        <w:autoSpaceDN w:val="0"/>
        <w:jc w:val="both"/>
      </w:pPr>
      <w:r w:rsidRPr="0063466B">
        <w:t>Părţile au înţeles să încheie azi ……………….prezentul contract d</w:t>
      </w:r>
      <w:r w:rsidR="00D34796">
        <w:t>e prestă</w:t>
      </w:r>
      <w:r w:rsidRPr="0063466B">
        <w:t>ri servicii în două exemplare, câte unul pentru fiecare parte.</w:t>
      </w:r>
    </w:p>
    <w:p w:rsidR="00D34796" w:rsidRDefault="00D34796" w:rsidP="00D34796">
      <w:pPr>
        <w:tabs>
          <w:tab w:val="left" w:pos="993"/>
          <w:tab w:val="left" w:pos="1134"/>
        </w:tabs>
        <w:ind w:left="284"/>
        <w:contextualSpacing/>
        <w:jc w:val="both"/>
        <w:rPr>
          <w:b/>
          <w:lang w:val="es-ES"/>
        </w:rPr>
      </w:pPr>
      <w:r w:rsidRPr="00DB3E04">
        <w:rPr>
          <w:b/>
          <w:lang w:val="es-ES"/>
        </w:rPr>
        <w:t xml:space="preserve">             </w:t>
      </w:r>
    </w:p>
    <w:p w:rsidR="00D34796" w:rsidRPr="00DB3E04" w:rsidRDefault="00D34796" w:rsidP="00D34796">
      <w:pPr>
        <w:tabs>
          <w:tab w:val="left" w:pos="993"/>
          <w:tab w:val="left" w:pos="1134"/>
        </w:tabs>
        <w:ind w:left="284"/>
        <w:contextualSpacing/>
        <w:jc w:val="both"/>
        <w:rPr>
          <w:b/>
          <w:lang w:val="es-ES"/>
        </w:rPr>
      </w:pPr>
      <w:r w:rsidRPr="00DB3E04">
        <w:rPr>
          <w:b/>
          <w:lang w:val="es-ES"/>
        </w:rPr>
        <w:t xml:space="preserve"> </w:t>
      </w:r>
      <w:r>
        <w:rPr>
          <w:b/>
          <w:lang w:val="es-ES"/>
        </w:rPr>
        <w:t xml:space="preserve">            </w:t>
      </w:r>
      <w:r w:rsidRPr="00DB3E04">
        <w:rPr>
          <w:b/>
          <w:lang w:val="es-ES"/>
        </w:rPr>
        <w:t xml:space="preserve">SECTORUL 2 AL                       </w:t>
      </w:r>
      <w:r w:rsidRPr="00DB3E04">
        <w:rPr>
          <w:b/>
          <w:bCs/>
        </w:rPr>
        <w:t xml:space="preserve">                               </w:t>
      </w:r>
      <w:r w:rsidR="004217B8">
        <w:rPr>
          <w:b/>
        </w:rPr>
        <w:t xml:space="preserve"> </w:t>
      </w:r>
      <w:r w:rsidRPr="00DB3E04">
        <w:rPr>
          <w:b/>
          <w:bCs/>
        </w:rPr>
        <w:t xml:space="preserve">                               </w:t>
      </w:r>
    </w:p>
    <w:p w:rsidR="00D34796" w:rsidRPr="00DB3E04" w:rsidRDefault="00D34796" w:rsidP="00D34796">
      <w:pPr>
        <w:tabs>
          <w:tab w:val="left" w:pos="993"/>
          <w:tab w:val="left" w:pos="1134"/>
        </w:tabs>
        <w:ind w:left="284"/>
        <w:contextualSpacing/>
        <w:jc w:val="both"/>
        <w:rPr>
          <w:b/>
          <w:lang w:val="es-ES"/>
        </w:rPr>
      </w:pPr>
      <w:r w:rsidRPr="00DB3E04">
        <w:rPr>
          <w:b/>
          <w:bCs/>
        </w:rPr>
        <w:t xml:space="preserve">   MUNICIPIULUI BUCURESTI</w:t>
      </w:r>
      <w:r w:rsidRPr="00DB3E04">
        <w:rPr>
          <w:b/>
          <w:lang w:val="es-ES"/>
        </w:rPr>
        <w:t xml:space="preserve">                                    </w:t>
      </w:r>
      <w:r w:rsidR="004217B8">
        <w:rPr>
          <w:rFonts w:eastAsia="Calibri"/>
          <w:b/>
        </w:rPr>
        <w:t>SC RCS&amp;RDS SA</w:t>
      </w:r>
      <w:r w:rsidRPr="00DB3E04">
        <w:rPr>
          <w:b/>
          <w:lang w:val="es-ES"/>
        </w:rPr>
        <w:t xml:space="preserve">    </w:t>
      </w:r>
      <w:r w:rsidR="004217B8">
        <w:t xml:space="preserve"> </w:t>
      </w:r>
    </w:p>
    <w:p w:rsidR="00D34796" w:rsidRPr="00DB3E04" w:rsidRDefault="00D34796" w:rsidP="00D34796">
      <w:pPr>
        <w:tabs>
          <w:tab w:val="left" w:pos="993"/>
          <w:tab w:val="left" w:pos="1134"/>
        </w:tabs>
        <w:ind w:left="284"/>
        <w:contextualSpacing/>
        <w:jc w:val="both"/>
        <w:rPr>
          <w:lang w:val="es-ES"/>
        </w:rPr>
      </w:pPr>
      <w:r w:rsidRPr="00DB3E04">
        <w:rPr>
          <w:b/>
          <w:bCs/>
        </w:rPr>
        <w:t xml:space="preserve">                 PRIMAR,</w:t>
      </w:r>
      <w:r w:rsidRPr="00DB3E04">
        <w:rPr>
          <w:b/>
          <w:lang w:val="es-ES"/>
        </w:rPr>
        <w:t xml:space="preserve">  </w:t>
      </w:r>
      <w:r w:rsidRPr="00DB3E04">
        <w:rPr>
          <w:b/>
          <w:lang w:val="es-ES"/>
        </w:rPr>
        <w:tab/>
      </w:r>
      <w:r w:rsidRPr="00DB3E04">
        <w:rPr>
          <w:b/>
          <w:lang w:val="es-ES"/>
        </w:rPr>
        <w:tab/>
      </w:r>
      <w:r w:rsidRPr="00DB3E04">
        <w:rPr>
          <w:b/>
          <w:lang w:val="es-ES"/>
        </w:rPr>
        <w:tab/>
      </w:r>
      <w:r w:rsidRPr="00DB3E04">
        <w:rPr>
          <w:lang w:val="es-ES"/>
        </w:rPr>
        <w:t xml:space="preserve"> </w:t>
      </w:r>
      <w:r w:rsidRPr="00DB3E04">
        <w:rPr>
          <w:lang w:val="es-ES"/>
        </w:rPr>
        <w:tab/>
      </w:r>
      <w:r w:rsidRPr="00DB3E04">
        <w:rPr>
          <w:lang w:val="es-ES"/>
        </w:rPr>
        <w:tab/>
        <w:t xml:space="preserve">                   </w:t>
      </w:r>
    </w:p>
    <w:p w:rsidR="00D34796" w:rsidRPr="00DB3E04" w:rsidRDefault="00D34796" w:rsidP="00D34796">
      <w:pPr>
        <w:ind w:left="284" w:right="-68"/>
        <w:jc w:val="both"/>
        <w:rPr>
          <w:b/>
          <w:color w:val="000000"/>
        </w:rPr>
      </w:pPr>
      <w:r w:rsidRPr="00DB3E04">
        <w:rPr>
          <w:lang w:val="fr-FR"/>
        </w:rPr>
        <w:t xml:space="preserve">          </w:t>
      </w:r>
      <w:r w:rsidR="004217B8">
        <w:rPr>
          <w:b/>
          <w:lang w:val="fr-FR"/>
        </w:rPr>
        <w:t xml:space="preserve"> </w:t>
      </w:r>
      <w:r w:rsidRPr="00DB3E04">
        <w:rPr>
          <w:b/>
          <w:lang w:val="fr-FR"/>
        </w:rPr>
        <w:t xml:space="preserve"> </w:t>
      </w:r>
      <w:r w:rsidRPr="00DB3E04">
        <w:rPr>
          <w:b/>
          <w:lang w:val="fr-FR"/>
        </w:rPr>
        <w:tab/>
      </w:r>
      <w:r w:rsidRPr="00DB3E04">
        <w:rPr>
          <w:b/>
          <w:lang w:val="fr-FR"/>
        </w:rPr>
        <w:tab/>
      </w:r>
      <w:r w:rsidRPr="00DB3E04">
        <w:rPr>
          <w:b/>
          <w:lang w:val="fr-FR"/>
        </w:rPr>
        <w:tab/>
      </w:r>
      <w:r w:rsidRPr="00DB3E04">
        <w:rPr>
          <w:b/>
          <w:lang w:val="fr-FR"/>
        </w:rPr>
        <w:tab/>
        <w:t xml:space="preserve">        </w:t>
      </w:r>
      <w:r w:rsidR="004217B8">
        <w:rPr>
          <w:b/>
        </w:rPr>
        <w:t xml:space="preserve"> </w:t>
      </w:r>
      <w:r w:rsidRPr="00DB3E04">
        <w:rPr>
          <w:b/>
          <w:lang w:val="fr-FR"/>
        </w:rPr>
        <w:t xml:space="preserve">          </w:t>
      </w:r>
    </w:p>
    <w:p w:rsidR="00D34796" w:rsidRPr="00DB3E04" w:rsidRDefault="00D34796" w:rsidP="00D34796">
      <w:pPr>
        <w:ind w:left="284" w:right="-68"/>
        <w:jc w:val="both"/>
        <w:rPr>
          <w:color w:val="000000"/>
        </w:rPr>
      </w:pPr>
      <w:r w:rsidRPr="00DB3E04">
        <w:rPr>
          <w:bCs/>
        </w:rPr>
        <w:t xml:space="preserve">                                                                                                     </w:t>
      </w:r>
    </w:p>
    <w:p w:rsidR="00D34796" w:rsidRPr="00DB3E04" w:rsidRDefault="00D34796" w:rsidP="00D34796">
      <w:pPr>
        <w:ind w:right="-68"/>
        <w:jc w:val="both"/>
        <w:rPr>
          <w:bCs/>
        </w:rPr>
      </w:pPr>
    </w:p>
    <w:p w:rsidR="00D34796" w:rsidRPr="00DB3E04" w:rsidRDefault="00D34796" w:rsidP="00D34796">
      <w:pPr>
        <w:tabs>
          <w:tab w:val="left" w:pos="6646"/>
        </w:tabs>
        <w:ind w:left="284"/>
        <w:jc w:val="both"/>
        <w:rPr>
          <w:b/>
        </w:rPr>
      </w:pPr>
      <w:r w:rsidRPr="00DB3E04">
        <w:t xml:space="preserve">             </w:t>
      </w:r>
      <w:r w:rsidRPr="00DB3E04">
        <w:rPr>
          <w:b/>
        </w:rPr>
        <w:t xml:space="preserve">Director Executiv,                                                          </w:t>
      </w:r>
    </w:p>
    <w:p w:rsidR="00D34796" w:rsidRPr="00DB3E04" w:rsidRDefault="00D34796" w:rsidP="00D34796">
      <w:pPr>
        <w:tabs>
          <w:tab w:val="left" w:pos="6646"/>
        </w:tabs>
        <w:ind w:left="284"/>
        <w:jc w:val="both"/>
      </w:pPr>
      <w:r w:rsidRPr="00DB3E04">
        <w:t xml:space="preserve">          Direcţia Economică</w:t>
      </w:r>
      <w:r w:rsidRPr="00DB3E04">
        <w:tab/>
      </w:r>
    </w:p>
    <w:p w:rsidR="00D34796" w:rsidRPr="00DB3E04" w:rsidRDefault="004217B8" w:rsidP="00D34796">
      <w:pPr>
        <w:tabs>
          <w:tab w:val="left" w:pos="6162"/>
        </w:tabs>
        <w:ind w:left="284"/>
        <w:jc w:val="both"/>
        <w:rPr>
          <w:b/>
        </w:rPr>
      </w:pPr>
      <w:r>
        <w:rPr>
          <w:b/>
          <w:color w:val="000000"/>
        </w:rPr>
        <w:t xml:space="preserve"> </w:t>
      </w:r>
      <w:r w:rsidR="00D34796" w:rsidRPr="00DB3E04">
        <w:rPr>
          <w:b/>
          <w:color w:val="000000"/>
        </w:rPr>
        <w:tab/>
        <w:t xml:space="preserve">             </w:t>
      </w:r>
    </w:p>
    <w:p w:rsidR="00D34796" w:rsidRPr="00DB3E04" w:rsidRDefault="00D34796" w:rsidP="00D34796">
      <w:pPr>
        <w:pStyle w:val="Corptext"/>
        <w:ind w:left="284"/>
        <w:jc w:val="both"/>
      </w:pPr>
    </w:p>
    <w:p w:rsidR="00D34796" w:rsidRPr="00DB3E04" w:rsidRDefault="00D34796" w:rsidP="00D34796">
      <w:pPr>
        <w:pStyle w:val="Corptext"/>
        <w:ind w:left="284"/>
        <w:jc w:val="both"/>
      </w:pPr>
    </w:p>
    <w:p w:rsidR="00D34796" w:rsidRPr="00DB3E04" w:rsidRDefault="00D34796" w:rsidP="00D34796">
      <w:pPr>
        <w:pStyle w:val="Corptext"/>
        <w:spacing w:after="0"/>
        <w:ind w:left="284"/>
        <w:jc w:val="both"/>
        <w:rPr>
          <w:b/>
        </w:rPr>
      </w:pPr>
      <w:r w:rsidRPr="00DB3E04">
        <w:rPr>
          <w:b/>
        </w:rPr>
        <w:t xml:space="preserve">            Director Executiv,</w:t>
      </w:r>
    </w:p>
    <w:p w:rsidR="00D34796" w:rsidRPr="00DB3E04" w:rsidRDefault="00D34796" w:rsidP="00D34796">
      <w:pPr>
        <w:pStyle w:val="Corptext"/>
        <w:spacing w:after="0"/>
        <w:ind w:left="284"/>
        <w:jc w:val="both"/>
      </w:pPr>
      <w:r w:rsidRPr="00DB3E04">
        <w:t xml:space="preserve">           Direcţia Digitalizare</w:t>
      </w:r>
    </w:p>
    <w:p w:rsidR="00D34796" w:rsidRPr="00DB3E04" w:rsidRDefault="004217B8" w:rsidP="00D34796">
      <w:pPr>
        <w:ind w:left="284"/>
        <w:jc w:val="both"/>
        <w:rPr>
          <w:b/>
        </w:rPr>
      </w:pPr>
      <w:r>
        <w:t xml:space="preserve"> </w:t>
      </w:r>
    </w:p>
    <w:p w:rsidR="00D34796" w:rsidRPr="00DB3E04" w:rsidRDefault="00D34796" w:rsidP="00D34796">
      <w:pPr>
        <w:ind w:left="284"/>
        <w:jc w:val="both"/>
      </w:pPr>
    </w:p>
    <w:p w:rsidR="00D34796" w:rsidRPr="00DB3E04" w:rsidRDefault="00D34796" w:rsidP="00D34796">
      <w:pPr>
        <w:ind w:left="284"/>
        <w:jc w:val="both"/>
      </w:pPr>
    </w:p>
    <w:p w:rsidR="00D34796" w:rsidRPr="00DB3E04" w:rsidRDefault="00D34796" w:rsidP="00D34796">
      <w:pPr>
        <w:ind w:left="284"/>
        <w:jc w:val="both"/>
      </w:pPr>
    </w:p>
    <w:p w:rsidR="00D34796" w:rsidRPr="00DB3E04" w:rsidRDefault="00D34796" w:rsidP="00D34796">
      <w:pPr>
        <w:ind w:left="284"/>
        <w:jc w:val="both"/>
        <w:rPr>
          <w:b/>
        </w:rPr>
      </w:pPr>
      <w:r w:rsidRPr="00DB3E04">
        <w:t xml:space="preserve">           </w:t>
      </w:r>
      <w:r w:rsidRPr="00DB3E04">
        <w:rPr>
          <w:b/>
        </w:rPr>
        <w:t>Director Executiv,</w:t>
      </w:r>
    </w:p>
    <w:p w:rsidR="00D34796" w:rsidRPr="00DB3E04" w:rsidRDefault="00D34796" w:rsidP="00D34796">
      <w:pPr>
        <w:ind w:left="284"/>
        <w:jc w:val="both"/>
      </w:pPr>
      <w:r w:rsidRPr="00DB3E04">
        <w:t xml:space="preserve">         Direcţia Achiziţii </w:t>
      </w:r>
    </w:p>
    <w:p w:rsidR="00D34796" w:rsidRPr="00DB3E04" w:rsidRDefault="00D34796" w:rsidP="00D34796">
      <w:pPr>
        <w:ind w:left="284"/>
        <w:jc w:val="both"/>
        <w:rPr>
          <w:b/>
        </w:rPr>
      </w:pPr>
      <w:r w:rsidRPr="00DB3E04">
        <w:rPr>
          <w:b/>
        </w:rPr>
        <w:t xml:space="preserve">             </w:t>
      </w:r>
      <w:r w:rsidR="004217B8">
        <w:rPr>
          <w:b/>
        </w:rPr>
        <w:t xml:space="preserve"> </w:t>
      </w:r>
    </w:p>
    <w:p w:rsidR="00D34796" w:rsidRPr="00DB3E04" w:rsidRDefault="00D34796" w:rsidP="00D34796">
      <w:pPr>
        <w:ind w:left="284"/>
        <w:jc w:val="both"/>
      </w:pPr>
    </w:p>
    <w:p w:rsidR="00D34796" w:rsidRPr="00DB3E04" w:rsidRDefault="00D34796" w:rsidP="00D34796">
      <w:pPr>
        <w:ind w:left="284"/>
        <w:jc w:val="both"/>
      </w:pPr>
    </w:p>
    <w:p w:rsidR="00D34796" w:rsidRPr="00DB3E04" w:rsidRDefault="00D34796" w:rsidP="00D34796">
      <w:pPr>
        <w:ind w:left="284"/>
        <w:jc w:val="both"/>
      </w:pPr>
    </w:p>
    <w:p w:rsidR="00D34796" w:rsidRPr="00DB3E04" w:rsidRDefault="00D34796" w:rsidP="00D34796">
      <w:pPr>
        <w:ind w:left="284"/>
        <w:jc w:val="both"/>
        <w:rPr>
          <w:b/>
        </w:rPr>
      </w:pPr>
      <w:r w:rsidRPr="00DB3E04">
        <w:rPr>
          <w:b/>
        </w:rPr>
        <w:t xml:space="preserve">           Avizat CFP,</w:t>
      </w:r>
    </w:p>
    <w:p w:rsidR="00D34796" w:rsidRPr="00DB3E04" w:rsidRDefault="00D34796" w:rsidP="00D34796">
      <w:pPr>
        <w:ind w:left="284"/>
        <w:jc w:val="both"/>
      </w:pPr>
    </w:p>
    <w:p w:rsidR="00D34796" w:rsidRPr="00DB3E04" w:rsidRDefault="00D34796" w:rsidP="00D34796">
      <w:pPr>
        <w:ind w:left="284"/>
        <w:jc w:val="both"/>
      </w:pPr>
    </w:p>
    <w:p w:rsidR="00D34796" w:rsidRPr="00DB3E04" w:rsidRDefault="00D34796" w:rsidP="00D34796">
      <w:pPr>
        <w:ind w:left="284"/>
        <w:jc w:val="both"/>
      </w:pPr>
    </w:p>
    <w:p w:rsidR="00D34796" w:rsidRPr="00DB3E04" w:rsidRDefault="00D34796" w:rsidP="00D34796">
      <w:pPr>
        <w:ind w:left="284"/>
        <w:jc w:val="both"/>
        <w:rPr>
          <w:b/>
        </w:rPr>
      </w:pPr>
      <w:r w:rsidRPr="00DB3E04">
        <w:t xml:space="preserve">        </w:t>
      </w:r>
      <w:r w:rsidRPr="00DB3E04">
        <w:rPr>
          <w:b/>
        </w:rPr>
        <w:t xml:space="preserve">Avizat Legalitate                                                                            </w:t>
      </w:r>
    </w:p>
    <w:p w:rsidR="00D34796" w:rsidRPr="00DB3E04" w:rsidRDefault="00D34796" w:rsidP="00D34796">
      <w:pPr>
        <w:ind w:left="284"/>
        <w:jc w:val="both"/>
      </w:pPr>
      <w:r w:rsidRPr="00DB3E04">
        <w:t xml:space="preserve">Şef Serviciu Asistență Juridică,                                                 </w:t>
      </w:r>
    </w:p>
    <w:p w:rsidR="00D34796" w:rsidRPr="00DB3E04" w:rsidRDefault="004217B8" w:rsidP="00D34796">
      <w:pPr>
        <w:ind w:left="284"/>
        <w:jc w:val="both"/>
        <w:rPr>
          <w:b/>
        </w:rPr>
      </w:pPr>
      <w:r>
        <w:rPr>
          <w:b/>
        </w:rPr>
        <w:t xml:space="preserve"> </w:t>
      </w:r>
    </w:p>
    <w:p w:rsidR="00D34796" w:rsidRPr="00DB3E04" w:rsidRDefault="00D34796" w:rsidP="00D34796">
      <w:pPr>
        <w:ind w:left="284"/>
        <w:jc w:val="both"/>
        <w:rPr>
          <w:b/>
        </w:rPr>
      </w:pPr>
    </w:p>
    <w:p w:rsidR="00D34796" w:rsidRPr="00DB3E04" w:rsidRDefault="00D34796" w:rsidP="00D34796">
      <w:pPr>
        <w:ind w:left="284"/>
        <w:jc w:val="both"/>
        <w:rPr>
          <w:b/>
        </w:rPr>
      </w:pPr>
      <w:r w:rsidRPr="00DB3E04">
        <w:rPr>
          <w:b/>
        </w:rPr>
        <w:t xml:space="preserve">                     </w:t>
      </w:r>
    </w:p>
    <w:p w:rsidR="00D34796" w:rsidRPr="00DB3E04" w:rsidRDefault="00D34796" w:rsidP="00D34796">
      <w:pPr>
        <w:ind w:left="284"/>
        <w:jc w:val="both"/>
        <w:rPr>
          <w:b/>
        </w:rPr>
      </w:pPr>
    </w:p>
    <w:p w:rsidR="00D34796" w:rsidRPr="00DB3E04" w:rsidRDefault="00D34796" w:rsidP="00D34796">
      <w:pPr>
        <w:ind w:left="284"/>
        <w:jc w:val="both"/>
        <w:rPr>
          <w:b/>
        </w:rPr>
      </w:pPr>
      <w:r w:rsidRPr="00DB3E04">
        <w:rPr>
          <w:b/>
        </w:rPr>
        <w:t xml:space="preserve">                                   </w:t>
      </w:r>
    </w:p>
    <w:p w:rsidR="00D34796" w:rsidRPr="00DB3E04" w:rsidRDefault="00D34796" w:rsidP="00D34796">
      <w:pPr>
        <w:tabs>
          <w:tab w:val="left" w:pos="993"/>
          <w:tab w:val="left" w:pos="1134"/>
        </w:tabs>
        <w:ind w:left="567"/>
        <w:contextualSpacing/>
        <w:jc w:val="both"/>
        <w:rPr>
          <w:b/>
        </w:rPr>
      </w:pPr>
      <w:r w:rsidRPr="00DB3E04">
        <w:rPr>
          <w:b/>
        </w:rPr>
        <w:t xml:space="preserve">          Întocmit</w:t>
      </w:r>
    </w:p>
    <w:p w:rsidR="00D34796" w:rsidRPr="00DB3E04" w:rsidRDefault="00D34796" w:rsidP="00D34796">
      <w:pPr>
        <w:tabs>
          <w:tab w:val="left" w:pos="993"/>
          <w:tab w:val="left" w:pos="1134"/>
        </w:tabs>
        <w:ind w:left="567"/>
        <w:contextualSpacing/>
        <w:jc w:val="both"/>
      </w:pPr>
      <w:r w:rsidRPr="00DB3E04">
        <w:t>Consilier Achiziţii Publice</w:t>
      </w:r>
    </w:p>
    <w:p w:rsidR="00F950E3" w:rsidRDefault="004217B8" w:rsidP="00D34796">
      <w:pPr>
        <w:tabs>
          <w:tab w:val="left" w:pos="993"/>
          <w:tab w:val="left" w:pos="1134"/>
        </w:tabs>
        <w:ind w:left="567"/>
        <w:contextualSpacing/>
        <w:jc w:val="both"/>
      </w:pPr>
      <w:r>
        <w:t xml:space="preserve"> </w:t>
      </w:r>
      <w:r w:rsidR="00D34796">
        <w:t xml:space="preserve"> </w:t>
      </w:r>
    </w:p>
    <w:sectPr w:rsidR="00F950E3" w:rsidSect="00F950E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8B3" w:rsidRDefault="006B38B3" w:rsidP="006B38B3">
      <w:r>
        <w:separator/>
      </w:r>
    </w:p>
  </w:endnote>
  <w:endnote w:type="continuationSeparator" w:id="0">
    <w:p w:rsidR="006B38B3" w:rsidRDefault="006B38B3" w:rsidP="006B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B3" w:rsidRDefault="006B38B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B3" w:rsidRDefault="006B38B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B3" w:rsidRDefault="006B38B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8B3" w:rsidRDefault="006B38B3" w:rsidP="006B38B3">
      <w:r>
        <w:separator/>
      </w:r>
    </w:p>
  </w:footnote>
  <w:footnote w:type="continuationSeparator" w:id="0">
    <w:p w:rsidR="006B38B3" w:rsidRDefault="006B38B3" w:rsidP="006B3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B3" w:rsidRDefault="006B38B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B3" w:rsidRDefault="006B38B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B3" w:rsidRDefault="006B38B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A3E81"/>
    <w:multiLevelType w:val="hybridMultilevel"/>
    <w:tmpl w:val="A60497EC"/>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14B7C53"/>
    <w:multiLevelType w:val="multilevel"/>
    <w:tmpl w:val="89A4FD92"/>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56CD4360"/>
    <w:multiLevelType w:val="hybridMultilevel"/>
    <w:tmpl w:val="9D46F370"/>
    <w:lvl w:ilvl="0" w:tplc="A5902A4A">
      <w:start w:val="1"/>
      <w:numFmt w:val="upperRoman"/>
      <w:lvlText w:val="%1."/>
      <w:lvlJc w:val="left"/>
      <w:pPr>
        <w:ind w:left="1080" w:hanging="72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05C4C35"/>
    <w:multiLevelType w:val="multilevel"/>
    <w:tmpl w:val="85EAD5F2"/>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8"/>
        <w:szCs w:val="28"/>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B678E3"/>
    <w:rsid w:val="000C2C83"/>
    <w:rsid w:val="002D6D26"/>
    <w:rsid w:val="002F60AC"/>
    <w:rsid w:val="004217B8"/>
    <w:rsid w:val="00565F87"/>
    <w:rsid w:val="006B38B3"/>
    <w:rsid w:val="006D32CF"/>
    <w:rsid w:val="006E61BE"/>
    <w:rsid w:val="008B1FB2"/>
    <w:rsid w:val="009157CA"/>
    <w:rsid w:val="00A63019"/>
    <w:rsid w:val="00B678E3"/>
    <w:rsid w:val="00D34796"/>
    <w:rsid w:val="00D75947"/>
    <w:rsid w:val="00F950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8E3"/>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B678E3"/>
    <w:pPr>
      <w:overflowPunct w:val="0"/>
      <w:autoSpaceDE w:val="0"/>
      <w:autoSpaceDN w:val="0"/>
      <w:adjustRightInd w:val="0"/>
      <w:textAlignment w:val="baseline"/>
    </w:pPr>
    <w:rPr>
      <w:szCs w:val="20"/>
      <w:lang w:val="en-US" w:eastAsia="en-US"/>
    </w:rPr>
  </w:style>
  <w:style w:type="character" w:customStyle="1" w:styleId="Bodytext">
    <w:name w:val="Body text_"/>
    <w:link w:val="Bodytext1"/>
    <w:rsid w:val="00B678E3"/>
    <w:rPr>
      <w:rFonts w:ascii="Arial" w:hAnsi="Arial"/>
      <w:sz w:val="16"/>
      <w:szCs w:val="16"/>
      <w:shd w:val="clear" w:color="auto" w:fill="FFFFFF"/>
    </w:rPr>
  </w:style>
  <w:style w:type="paragraph" w:customStyle="1" w:styleId="Bodytext1">
    <w:name w:val="Body text1"/>
    <w:basedOn w:val="Normal"/>
    <w:link w:val="Bodytext"/>
    <w:rsid w:val="00B678E3"/>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Heading1">
    <w:name w:val="Heading #1_"/>
    <w:link w:val="Heading10"/>
    <w:rsid w:val="00B678E3"/>
    <w:rPr>
      <w:sz w:val="26"/>
      <w:szCs w:val="26"/>
      <w:shd w:val="clear" w:color="auto" w:fill="FFFFFF"/>
    </w:rPr>
  </w:style>
  <w:style w:type="paragraph" w:customStyle="1" w:styleId="Heading10">
    <w:name w:val="Heading #1"/>
    <w:basedOn w:val="Normal"/>
    <w:link w:val="Heading1"/>
    <w:rsid w:val="00B678E3"/>
    <w:pPr>
      <w:shd w:val="clear" w:color="auto" w:fill="FFFFFF"/>
      <w:spacing w:after="720" w:line="0" w:lineRule="atLeast"/>
      <w:outlineLvl w:val="0"/>
    </w:pPr>
    <w:rPr>
      <w:rFonts w:asciiTheme="minorHAnsi" w:eastAsiaTheme="minorHAnsi" w:hAnsiTheme="minorHAnsi" w:cstheme="minorBidi"/>
      <w:sz w:val="26"/>
      <w:szCs w:val="26"/>
      <w:lang w:eastAsia="en-US"/>
    </w:rPr>
  </w:style>
  <w:style w:type="character" w:customStyle="1" w:styleId="BodytextBold4">
    <w:name w:val="Body text + Bold4"/>
    <w:rsid w:val="00B678E3"/>
    <w:rPr>
      <w:rFonts w:ascii="Arial" w:hAnsi="Arial"/>
      <w:b/>
      <w:bCs/>
      <w:spacing w:val="-3"/>
      <w:sz w:val="23"/>
      <w:szCs w:val="23"/>
      <w:lang w:bidi="ar-SA"/>
    </w:rPr>
  </w:style>
  <w:style w:type="character" w:customStyle="1" w:styleId="BodytextBold3">
    <w:name w:val="Body text + Bold3"/>
    <w:aliases w:val="Italic,Spacing 0 pt"/>
    <w:rsid w:val="00B678E3"/>
    <w:rPr>
      <w:rFonts w:ascii="Arial" w:hAnsi="Arial"/>
      <w:b/>
      <w:bCs/>
      <w:i/>
      <w:iCs/>
      <w:spacing w:val="-9"/>
      <w:sz w:val="23"/>
      <w:szCs w:val="23"/>
      <w:lang w:bidi="ar-SA"/>
    </w:rPr>
  </w:style>
  <w:style w:type="character" w:customStyle="1" w:styleId="DefaultTextChar">
    <w:name w:val="Default Text Char"/>
    <w:link w:val="DefaultText"/>
    <w:locked/>
    <w:rsid w:val="00B678E3"/>
    <w:rPr>
      <w:rFonts w:ascii="Times New Roman" w:eastAsia="Times New Roman" w:hAnsi="Times New Roman" w:cs="Times New Roman"/>
      <w:sz w:val="24"/>
      <w:szCs w:val="20"/>
      <w:lang w:val="en-US"/>
    </w:rPr>
  </w:style>
  <w:style w:type="character" w:customStyle="1" w:styleId="bodytextbold40">
    <w:name w:val="bodytextbold4"/>
    <w:rsid w:val="00B678E3"/>
    <w:rPr>
      <w:rFonts w:ascii="Arial" w:hAnsi="Arial" w:cs="Arial" w:hint="default"/>
      <w:b/>
      <w:bCs/>
      <w:spacing w:val="-3"/>
    </w:rPr>
  </w:style>
  <w:style w:type="paragraph" w:styleId="Corptext">
    <w:name w:val="Body Text"/>
    <w:basedOn w:val="Normal"/>
    <w:link w:val="CorptextCaracter"/>
    <w:uiPriority w:val="99"/>
    <w:unhideWhenUsed/>
    <w:rsid w:val="00D34796"/>
    <w:pPr>
      <w:spacing w:after="120"/>
    </w:pPr>
  </w:style>
  <w:style w:type="character" w:customStyle="1" w:styleId="CorptextCaracter">
    <w:name w:val="Corp text Caracter"/>
    <w:basedOn w:val="Fontdeparagrafimplicit"/>
    <w:link w:val="Corptext"/>
    <w:uiPriority w:val="99"/>
    <w:rsid w:val="00D34796"/>
    <w:rPr>
      <w:rFonts w:ascii="Times New Roman" w:eastAsia="Times New Roman" w:hAnsi="Times New Roman" w:cs="Times New Roman"/>
      <w:sz w:val="24"/>
      <w:szCs w:val="24"/>
      <w:lang w:eastAsia="ro-RO"/>
    </w:rPr>
  </w:style>
  <w:style w:type="paragraph" w:styleId="Antet">
    <w:name w:val="header"/>
    <w:basedOn w:val="Normal"/>
    <w:link w:val="AntetCaracter"/>
    <w:uiPriority w:val="99"/>
    <w:unhideWhenUsed/>
    <w:rsid w:val="006B38B3"/>
    <w:pPr>
      <w:tabs>
        <w:tab w:val="center" w:pos="4513"/>
        <w:tab w:val="right" w:pos="9026"/>
      </w:tabs>
    </w:pPr>
  </w:style>
  <w:style w:type="character" w:customStyle="1" w:styleId="AntetCaracter">
    <w:name w:val="Antet Caracter"/>
    <w:basedOn w:val="Fontdeparagrafimplicit"/>
    <w:link w:val="Antet"/>
    <w:uiPriority w:val="99"/>
    <w:rsid w:val="006B38B3"/>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6B38B3"/>
    <w:pPr>
      <w:tabs>
        <w:tab w:val="center" w:pos="4513"/>
        <w:tab w:val="right" w:pos="9026"/>
      </w:tabs>
    </w:pPr>
  </w:style>
  <w:style w:type="character" w:customStyle="1" w:styleId="SubsolCaracter">
    <w:name w:val="Subsol Caracter"/>
    <w:basedOn w:val="Fontdeparagrafimplicit"/>
    <w:link w:val="Subsol"/>
    <w:uiPriority w:val="99"/>
    <w:rsid w:val="006B38B3"/>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3524</Words>
  <Characters>20440</Characters>
  <Application>Microsoft Office Word</Application>
  <DocSecurity>0</DocSecurity>
  <Lines>170</Lines>
  <Paragraphs>47</Paragraphs>
  <ScaleCrop>false</ScaleCrop>
  <Company/>
  <LinksUpToDate>false</LinksUpToDate>
  <CharactersWithSpaces>23917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2023-05-26T09:02:00Z</dcterms:created>
  <dcterms:modified xsi:type="dcterms:W3CDTF">2023-05-26T09:02:00Z</dcterms:modified>
</cp:coreProperties>
</file>