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DA" w:rsidRDefault="00B24B82" w:rsidP="00502C0C">
      <w:pPr>
        <w:spacing w:line="200" w:lineRule="exact"/>
        <w:rPr>
          <w:sz w:val="20"/>
          <w:szCs w:val="20"/>
        </w:rPr>
      </w:pPr>
      <w:r w:rsidRPr="00B24B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43" type="#_x0000_t202" style="position:absolute;margin-left:18.5pt;margin-top:-16.25pt;width:194.5pt;height:29.5pt;z-index:2516659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8xhQIAABgFAAAOAAAAZHJzL2Uyb0RvYy54bWysVFtv2yAUfp+0/4B4T32p08RWnWpt52lS&#10;d5Ha/QACOEbDwIDE7qb99x1wkqa7SNM0P9jAOXzn8n3Hl1djL9GOWye0qnF2lmLEFdVMqE2NPz00&#10;syVGzhPFiNSK1/iRO3y1evnicjAVz3WnJeMWAYhy1WBq3HlvqiRxtOM9cWfacAXGVtueeNjaTcIs&#10;GQC9l0mephfJoC0zVlPuHJzeTka8ivhty6n/0LaOeyRrDLn5+LbxvQ7vZHVJqo0lphN0nwb5hyx6&#10;IhQEPULdEk/Q1opfoHpBrXa69WdU94luW0F5rAGqydKfqrnviOGxFmiOM8c2uf8HS9/vPlokGHB3&#10;jpEiPXD0wEePrvWI4Aj6MxhXgdu9AUc/wjn4xlqdudP0s0NK33REbfgra/XQccIgvyzcTE6uTjgu&#10;gKyHd5pBHLL1OgKNre1D86AdCNCBp8cjNyEXCod5sUizOZgo2Irs/Hw5jyFIdbhtrPNvuO5RWNTY&#10;AvcRnezunA/ZkOrgEoI5LQVrhJRxYzfrG2nRjoBOmvjs0Z+5SRWclQ7XJsTpBJKEGMEW0o28fyuz&#10;vEiv83LWXCwXs6Ip5rNykS5naVZelxdpURa3zfeQYFZUnWCMqzuh+EGDWfF3HO+nYVJPVCEaalzO&#10;8/lE0R+LTOPzuyJ74WEkpehrvDw6kSoQ+1oxKJtUngg5rZPn6ccuQw8O39iVKIPA/KQBP67HqLgy&#10;RA8SWWv2CLqwGmgDhuF3AotO268YDTCaNXZftsRyjORbBdoqs6IIsxw3xXyRw8aeWtanFqIoQNXY&#10;YzQtb/w0/1tjxaaDSAc1vwI9NiJK5SmrvYph/GJN+19FmO/TffR6+qGtfgAAAP//AwBQSwMEFAAG&#10;AAgAAAAhAEmHLUHcAAAACQEAAA8AAABkcnMvZG93bnJldi54bWxMj8FOwzAQRO9I/IO1SNyoQytQ&#10;EuJUFRUXDkgUJDi68SaOsNeR7abh71lOcNyZ0eybZrt4J2aMaQyk4HZVgEDqghlpUPD+9nRTgkhZ&#10;k9EuECr4xgTb9vKi0bUJZ3rF+ZAHwSWUaq3A5jzVUqbOotdpFSYk9voQvc58xkGaqM9c7p1cF8W9&#10;9Hok/mD1hI8Wu6/DySv48HY0+/jy2Rs375/73d20xEmp66tl9wAi45L/wvCLz+jQMtMxnMgk4RRU&#10;vCSzvN5UINjfVCUrR1ZKtmTbyP8L2h8AAAD//wMAUEsBAi0AFAAGAAgAAAAhALaDOJL+AAAA4QEA&#10;ABMAAAAAAAAAAAAAAAAAAAAAAFtDb250ZW50X1R5cGVzXS54bWxQSwECLQAUAAYACAAAACEAOP0h&#10;/9YAAACUAQAACwAAAAAAAAAAAAAAAAAvAQAAX3JlbHMvLnJlbHNQSwECLQAUAAYACAAAACEAqJDv&#10;MYUCAAAYBQAADgAAAAAAAAAAAAAAAAAuAgAAZHJzL2Uyb0RvYy54bWxQSwECLQAUAAYACAAAACEA&#10;SYctQdwAAAAJAQAADwAAAAAAAAAAAAAAAADfBAAAZHJzL2Rvd25yZXYueG1sUEsFBgAAAAAEAAQA&#10;8wAAAOgFAAAAAA==&#10;" stroked="f">
            <v:textbox style="mso-fit-shape-to-text:t">
              <w:txbxContent>
                <w:p w:rsidR="00502C0C" w:rsidRPr="002D33F5" w:rsidRDefault="00502C0C" w:rsidP="00502C0C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502C0C" w:rsidRPr="002D33F5" w:rsidRDefault="00502C0C" w:rsidP="00502C0C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5C10DA" w:rsidRDefault="008D79A4" w:rsidP="00502C0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SITUATIA FLUXURILOR DE TREZORERIE</w:t>
      </w:r>
    </w:p>
    <w:p w:rsidR="005C10DA" w:rsidRDefault="008D79A4" w:rsidP="00502C0C">
      <w:pPr>
        <w:ind w:right="1266"/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</w:rPr>
        <w:t>la</w:t>
      </w:r>
      <w:proofErr w:type="gramEnd"/>
      <w:r>
        <w:rPr>
          <w:rFonts w:ascii="Times New Roman"/>
          <w:b/>
        </w:rPr>
        <w:t xml:space="preserve"> data de 30.09.2023</w:t>
      </w:r>
    </w:p>
    <w:p w:rsidR="00502C0C" w:rsidRDefault="008D79A4" w:rsidP="00502C0C">
      <w:pPr>
        <w:pStyle w:val="Titlu2"/>
        <w:spacing w:before="0"/>
        <w:ind w:right="1341"/>
        <w:jc w:val="right"/>
      </w:pPr>
      <w:r>
        <w:br w:type="column"/>
      </w:r>
      <w:r w:rsidR="00502C0C">
        <w:lastRenderedPageBreak/>
        <w:t>Anexa 3</w:t>
      </w:r>
    </w:p>
    <w:p w:rsidR="005C10DA" w:rsidRDefault="00502C0C" w:rsidP="00502C0C">
      <w:pPr>
        <w:pStyle w:val="Titlu2"/>
        <w:spacing w:before="0"/>
        <w:ind w:right="1341"/>
        <w:jc w:val="right"/>
        <w:sectPr w:rsidR="005C10DA">
          <w:type w:val="continuous"/>
          <w:pgSz w:w="23820" w:h="16840" w:orient="landscape"/>
          <w:pgMar w:top="760" w:right="460" w:bottom="280" w:left="200" w:header="720" w:footer="720" w:gutter="0"/>
          <w:cols w:num="2" w:space="720" w:equalWidth="0">
            <w:col w:w="13852" w:space="40"/>
            <w:col w:w="9268"/>
          </w:cols>
        </w:sectPr>
      </w:pPr>
      <w:r>
        <w:t xml:space="preserve">- </w:t>
      </w:r>
      <w:proofErr w:type="gramStart"/>
      <w:r>
        <w:t>lei</w:t>
      </w:r>
      <w:proofErr w:type="gramEnd"/>
    </w:p>
    <w:p w:rsidR="005C10DA" w:rsidRDefault="005C10DA" w:rsidP="00502C0C">
      <w:pPr>
        <w:tabs>
          <w:tab w:val="left" w:pos="5310"/>
        </w:tabs>
        <w:spacing w:before="74"/>
        <w:ind w:right="15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16"/>
        <w:gridCol w:w="521"/>
        <w:gridCol w:w="1008"/>
        <w:gridCol w:w="1008"/>
        <w:gridCol w:w="1008"/>
        <w:gridCol w:w="1008"/>
        <w:gridCol w:w="693"/>
        <w:gridCol w:w="693"/>
        <w:gridCol w:w="693"/>
        <w:gridCol w:w="693"/>
        <w:gridCol w:w="693"/>
        <w:gridCol w:w="693"/>
        <w:gridCol w:w="869"/>
        <w:gridCol w:w="811"/>
        <w:gridCol w:w="815"/>
        <w:gridCol w:w="815"/>
        <w:gridCol w:w="783"/>
        <w:gridCol w:w="825"/>
        <w:gridCol w:w="84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88"/>
      </w:tblGrid>
      <w:tr w:rsidR="005C10DA">
        <w:trPr>
          <w:trHeight w:hRule="exact" w:val="1791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167" w:right="140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106" w:right="106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5C10DA" w:rsidRDefault="008D79A4">
            <w:pPr>
              <w:pStyle w:val="TableParagraph"/>
              <w:spacing w:line="158" w:lineRule="exact"/>
              <w:ind w:left="33" w:right="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</w:p>
          <w:p w:rsidR="005C10DA" w:rsidRDefault="008D79A4">
            <w:pPr>
              <w:pStyle w:val="TableParagraph"/>
              <w:spacing w:line="158" w:lineRule="exact"/>
              <w:ind w:left="33"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165" w:right="2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5C10DA" w:rsidRDefault="008D79A4">
            <w:pPr>
              <w:pStyle w:val="TableParagraph"/>
              <w:spacing w:line="155" w:lineRule="exact"/>
              <w:ind w:left="165" w:right="1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11" w:right="46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stat *) ct. 5200100/ 7700000 (col.3)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211" w:right="89" w:hanging="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local ct. 5210100/</w:t>
            </w:r>
          </w:p>
          <w:p w:rsidR="005C10DA" w:rsidRDefault="008D79A4">
            <w:pPr>
              <w:pStyle w:val="TableParagraph"/>
              <w:spacing w:line="155" w:lineRule="exact"/>
              <w:ind w:left="4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28" w:right="67" w:firstLine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stat ct.</w:t>
            </w:r>
          </w:p>
          <w:p w:rsidR="005C10DA" w:rsidRDefault="008D79A4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</w:p>
          <w:p w:rsidR="005C10DA" w:rsidRDefault="008D79A4">
            <w:pPr>
              <w:pStyle w:val="TableParagraph"/>
              <w:spacing w:line="156" w:lineRule="exact"/>
              <w:ind w:left="12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</w:p>
          <w:p w:rsidR="005C10DA" w:rsidRDefault="008D79A4">
            <w:pPr>
              <w:pStyle w:val="TableParagraph"/>
              <w:spacing w:line="156" w:lineRule="exact"/>
              <w:ind w:left="53" w:right="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C10DA" w:rsidRDefault="008D79A4">
            <w:pPr>
              <w:pStyle w:val="TableParagraph"/>
              <w:spacing w:line="158" w:lineRule="exact"/>
              <w:ind w:left="53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33" w:right="69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şomaj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5C10DA" w:rsidRDefault="008D79A4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5C10DA" w:rsidRDefault="008D79A4">
            <w:pPr>
              <w:pStyle w:val="TableParagraph"/>
              <w:spacing w:line="156" w:lineRule="exact"/>
              <w:ind w:left="13" w:righ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C10DA" w:rsidRDefault="008D79A4"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30" w:line="156" w:lineRule="exact"/>
              <w:ind w:left="33" w:right="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naţional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unic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sănătate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5C10DA" w:rsidRDefault="008D79A4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</w:p>
          <w:p w:rsidR="005C10DA" w:rsidRDefault="008D79A4">
            <w:pPr>
              <w:pStyle w:val="TableParagraph"/>
              <w:spacing w:line="156" w:lineRule="exact"/>
              <w:ind w:left="13" w:righ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C10DA" w:rsidRDefault="008D79A4"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42" w:right="78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mediu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 5750100/</w:t>
            </w:r>
          </w:p>
          <w:p w:rsidR="005C10DA" w:rsidRDefault="008D79A4">
            <w:pPr>
              <w:pStyle w:val="TableParagraph"/>
              <w:spacing w:line="152" w:lineRule="exact"/>
              <w:ind w:left="54" w:right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C10DA" w:rsidRDefault="008D79A4">
            <w:pPr>
              <w:pStyle w:val="TableParagraph"/>
              <w:spacing w:line="158" w:lineRule="exact"/>
              <w:ind w:left="54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19" w:right="54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trezoreria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statului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</w:t>
            </w:r>
          </w:p>
          <w:p w:rsidR="005C10DA" w:rsidRDefault="008D79A4">
            <w:pPr>
              <w:pStyle w:val="TableParagraph"/>
              <w:spacing w:line="152" w:lineRule="exact"/>
              <w:ind w:left="13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</w:p>
          <w:p w:rsidR="005C10DA" w:rsidRDefault="008D79A4">
            <w:pPr>
              <w:pStyle w:val="TableParagraph"/>
              <w:spacing w:line="156" w:lineRule="exact"/>
              <w:ind w:left="53" w:right="8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C10DA" w:rsidRDefault="008D79A4">
            <w:pPr>
              <w:pStyle w:val="TableParagraph"/>
              <w:spacing w:line="158" w:lineRule="exact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30" w:line="156" w:lineRule="exact"/>
              <w:ind w:left="13" w:right="52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instituţii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finanţate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integral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5C10DA" w:rsidRDefault="008D79A4">
            <w:pPr>
              <w:pStyle w:val="TableParagraph"/>
              <w:spacing w:line="152" w:lineRule="exact"/>
              <w:ind w:left="11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5C10DA" w:rsidRDefault="008D79A4">
            <w:pPr>
              <w:pStyle w:val="TableParagraph"/>
              <w:spacing w:line="156" w:lineRule="exact"/>
              <w:ind w:left="12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C10DA" w:rsidRDefault="008D79A4">
            <w:pPr>
              <w:pStyle w:val="TableParagraph"/>
              <w:spacing w:line="158" w:lineRule="exact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107" w:line="156" w:lineRule="exact"/>
              <w:ind w:left="23" w:right="59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instituții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subvenții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</w:p>
          <w:p w:rsidR="005C10DA" w:rsidRDefault="008D79A4">
            <w:pPr>
              <w:pStyle w:val="TableParagraph"/>
              <w:spacing w:line="152" w:lineRule="exact"/>
              <w:ind w:left="122" w:right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</w:p>
          <w:p w:rsidR="005C10DA" w:rsidRDefault="008D79A4">
            <w:pPr>
              <w:pStyle w:val="TableParagraph"/>
              <w:spacing w:line="156" w:lineRule="exact"/>
              <w:ind w:left="122" w:right="1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5C10DA" w:rsidRDefault="008D79A4">
            <w:pPr>
              <w:pStyle w:val="TableParagraph"/>
              <w:spacing w:line="158" w:lineRule="exact"/>
              <w:ind w:left="122" w:right="1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30" w:line="156" w:lineRule="exact"/>
              <w:ind w:left="23" w:right="59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privatizare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 5620101/ 7700000</w:t>
            </w:r>
          </w:p>
          <w:p w:rsidR="005C10DA" w:rsidRDefault="008D79A4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107" w:line="156" w:lineRule="exact"/>
              <w:ind w:left="34" w:right="50" w:hanging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împrumutu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exterme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 5130101+</w:t>
            </w:r>
          </w:p>
          <w:p w:rsidR="005C10DA" w:rsidRDefault="008D79A4">
            <w:pPr>
              <w:pStyle w:val="TableParagraph"/>
              <w:spacing w:line="152" w:lineRule="exact"/>
              <w:ind w:left="75" w:right="1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5C10DA" w:rsidRDefault="008D79A4"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5C10DA" w:rsidRDefault="008D79A4">
            <w:pPr>
              <w:pStyle w:val="TableParagraph"/>
              <w:spacing w:line="156" w:lineRule="exact"/>
              <w:ind w:left="75" w:righ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5C10DA" w:rsidRDefault="008D79A4">
            <w:pPr>
              <w:pStyle w:val="TableParagraph"/>
              <w:spacing w:line="156" w:lineRule="exact"/>
              <w:ind w:left="75" w:right="1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5C10DA" w:rsidRDefault="008D79A4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32" w:right="31" w:hanging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fonduri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externe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nerambursa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bile (</w:t>
            </w:r>
            <w:proofErr w:type="spellStart"/>
            <w:r>
              <w:rPr>
                <w:rFonts w:ascii="Times New Roman"/>
                <w:b/>
                <w:sz w:val="14"/>
              </w:rPr>
              <w:t>sursa</w:t>
            </w:r>
            <w:proofErr w:type="spellEnd"/>
          </w:p>
          <w:p w:rsidR="005C10DA" w:rsidRDefault="008D79A4">
            <w:pPr>
              <w:pStyle w:val="TableParagraph"/>
              <w:spacing w:line="156" w:lineRule="exact"/>
              <w:ind w:left="115" w:right="150" w:firstLine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43" w:right="42" w:hanging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Alte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w w:val="95"/>
                <w:sz w:val="14"/>
              </w:rPr>
              <w:t>disponibilit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ati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- </w:t>
            </w:r>
            <w:proofErr w:type="spellStart"/>
            <w:r>
              <w:rPr>
                <w:rFonts w:ascii="Times New Roman"/>
                <w:b/>
                <w:sz w:val="14"/>
              </w:rPr>
              <w:t>conturi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forma 5xx (TOTAL)</w:t>
            </w:r>
          </w:p>
          <w:p w:rsidR="005C10DA" w:rsidRDefault="008D79A4">
            <w:pPr>
              <w:pStyle w:val="TableParagraph"/>
              <w:spacing w:line="155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  (5007)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  (5006)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5C10DA" w:rsidRDefault="008D79A4">
            <w:pPr>
              <w:pStyle w:val="TableParagraph"/>
              <w:spacing w:line="158" w:lineRule="exact"/>
              <w:ind w:left="2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5C10DA" w:rsidRDefault="008D79A4">
            <w:pPr>
              <w:pStyle w:val="TableParagraph"/>
              <w:spacing w:line="158" w:lineRule="exact"/>
              <w:ind w:left="1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3" w:right="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5C10DA" w:rsidRDefault="008D79A4">
            <w:pPr>
              <w:pStyle w:val="TableParagraph"/>
              <w:spacing w:line="158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</w:p>
          <w:p w:rsidR="005C10DA" w:rsidRDefault="008D79A4">
            <w:pPr>
              <w:pStyle w:val="TableParagraph"/>
              <w:spacing w:line="158" w:lineRule="exact"/>
              <w:ind w:left="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3" w:right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C10DA" w:rsidRDefault="005C10DA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5C10DA" w:rsidTr="00502C0C">
        <w:trPr>
          <w:trHeight w:hRule="exact" w:val="9763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86"/>
              <w:ind w:left="30" w:firstLine="6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5C10DA" w:rsidRDefault="005C10DA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spacing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5C10DA" w:rsidRDefault="008D79A4">
            <w:pPr>
              <w:pStyle w:val="TableParagraph"/>
              <w:spacing w:before="73" w:line="583" w:lineRule="auto"/>
              <w:ind w:left="30" w:righ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5C10DA" w:rsidRDefault="008D79A4">
            <w:pPr>
              <w:pStyle w:val="TableParagraph"/>
              <w:spacing w:before="14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operationala</w:t>
            </w:r>
            <w:proofErr w:type="spellEnd"/>
            <w:r>
              <w:rPr>
                <w:rFonts w:ascii="Times New Roman"/>
                <w:sz w:val="14"/>
              </w:rPr>
              <w:t xml:space="preserve"> (rd.02-rd.03)</w:t>
            </w:r>
          </w:p>
          <w:p w:rsidR="005C10DA" w:rsidRDefault="008D79A4">
            <w:pPr>
              <w:pStyle w:val="TableParagraph"/>
              <w:spacing w:before="78" w:line="156" w:lineRule="exact"/>
              <w:ind w:left="30" w:right="315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5C10DA" w:rsidRDefault="008D79A4">
            <w:pPr>
              <w:pStyle w:val="TableParagraph"/>
              <w:spacing w:before="74" w:line="536" w:lineRule="auto"/>
              <w:ind w:left="30" w:righ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5C10DA" w:rsidRDefault="008D79A4">
            <w:pPr>
              <w:pStyle w:val="TableParagraph"/>
              <w:spacing w:before="13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investitii</w:t>
            </w:r>
            <w:proofErr w:type="spellEnd"/>
            <w:r>
              <w:rPr>
                <w:rFonts w:ascii="Times New Roman"/>
                <w:sz w:val="14"/>
              </w:rPr>
              <w:t xml:space="preserve"> (rd.06-rd.07)</w:t>
            </w:r>
          </w:p>
          <w:p w:rsidR="005C10DA" w:rsidRDefault="008D79A4">
            <w:pPr>
              <w:pStyle w:val="TableParagraph"/>
              <w:spacing w:before="78" w:line="156" w:lineRule="exact"/>
              <w:ind w:left="30" w:right="27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5C10DA" w:rsidRDefault="008D79A4">
            <w:pPr>
              <w:pStyle w:val="TableParagraph"/>
              <w:spacing w:before="74" w:line="536" w:lineRule="auto"/>
              <w:ind w:left="30" w:right="5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5C10DA" w:rsidRDefault="008D79A4">
            <w:pPr>
              <w:pStyle w:val="TableParagraph"/>
              <w:spacing w:before="13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finantare</w:t>
            </w:r>
            <w:proofErr w:type="spellEnd"/>
            <w:r>
              <w:rPr>
                <w:rFonts w:ascii="Times New Roman"/>
                <w:sz w:val="14"/>
              </w:rPr>
              <w:t xml:space="preserve"> (rd.10-rd.11)</w:t>
            </w:r>
          </w:p>
          <w:p w:rsidR="005C10DA" w:rsidRDefault="008D79A4">
            <w:pPr>
              <w:pStyle w:val="Listparagraf"/>
              <w:numPr>
                <w:ilvl w:val="0"/>
                <w:numId w:val="2"/>
              </w:numPr>
              <w:tabs>
                <w:tab w:val="left" w:pos="249"/>
              </w:tabs>
              <w:spacing w:before="78" w:line="156" w:lineRule="exact"/>
              <w:ind w:right="140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5C10DA" w:rsidRDefault="008D79A4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80" w:line="156" w:lineRule="exact"/>
              <w:ind w:right="121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5C10DA" w:rsidRDefault="008D79A4">
            <w:pPr>
              <w:pStyle w:val="Listparagraf"/>
              <w:numPr>
                <w:ilvl w:val="0"/>
                <w:numId w:val="1"/>
              </w:numPr>
              <w:tabs>
                <w:tab w:val="left" w:pos="113"/>
              </w:tabs>
              <w:spacing w:before="78" w:line="156" w:lineRule="exact"/>
              <w:ind w:right="300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</w:rPr>
              <w:t>Sume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recuperate/</w:t>
            </w:r>
            <w:proofErr w:type="spellStart"/>
            <w:r>
              <w:rPr>
                <w:rFonts w:ascii="Times New Roman" w:hAnsi="Times New Roman"/>
                <w:sz w:val="14"/>
              </w:rPr>
              <w:t>primite</w:t>
            </w:r>
            <w:proofErr w:type="spellEnd"/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în</w:t>
            </w:r>
            <w:proofErr w:type="spellEnd"/>
            <w:r>
              <w:rPr>
                <w:rFonts w:ascii="Times New Roman" w:hAnsi="Times New Roman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excedentul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anului</w:t>
            </w:r>
            <w:proofErr w:type="spellEnd"/>
            <w:r>
              <w:rPr>
                <w:rFonts w:ascii="Times New Roman" w:hAnsi="Times New Roman"/>
                <w:sz w:val="14"/>
              </w:rPr>
              <w:t xml:space="preserve"> precedent**</w:t>
            </w:r>
          </w:p>
          <w:p w:rsidR="005C10DA" w:rsidRDefault="008D79A4">
            <w:pPr>
              <w:pStyle w:val="Listparagraf"/>
              <w:numPr>
                <w:ilvl w:val="0"/>
                <w:numId w:val="1"/>
              </w:numPr>
              <w:tabs>
                <w:tab w:val="left" w:pos="148"/>
              </w:tabs>
              <w:spacing w:before="80" w:line="156" w:lineRule="exact"/>
              <w:ind w:right="175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utilizate</w:t>
            </w:r>
            <w:proofErr w:type="spellEnd"/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***)</w:t>
            </w:r>
          </w:p>
          <w:p w:rsidR="005C10DA" w:rsidRDefault="008D79A4">
            <w:pPr>
              <w:pStyle w:val="TableParagraph"/>
              <w:spacing w:before="80" w:line="156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disponibilul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neutilizat</w:t>
            </w:r>
            <w:proofErr w:type="spellEnd"/>
            <w:r>
              <w:rPr>
                <w:rFonts w:ascii="Times New Roman"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sz w:val="14"/>
              </w:rPr>
              <w:t>finele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</w:t>
            </w:r>
          </w:p>
          <w:p w:rsidR="005C10DA" w:rsidRDefault="008D79A4">
            <w:pPr>
              <w:pStyle w:val="TableParagraph"/>
              <w:spacing w:line="155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***</w:t>
            </w:r>
          </w:p>
        </w:tc>
        <w:tc>
          <w:tcPr>
            <w:tcW w:w="20706" w:type="dxa"/>
            <w:gridSpan w:val="2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tabs>
                <w:tab w:val="left" w:pos="980"/>
                <w:tab w:val="left" w:pos="1988"/>
                <w:tab w:val="left" w:pos="2996"/>
                <w:tab w:val="left" w:pos="4004"/>
                <w:tab w:val="left" w:pos="4853"/>
                <w:tab w:val="left" w:pos="5546"/>
                <w:tab w:val="left" w:pos="6239"/>
                <w:tab w:val="left" w:pos="6931"/>
                <w:tab w:val="left" w:pos="7624"/>
                <w:tab w:val="left" w:pos="8281"/>
                <w:tab w:val="left" w:pos="9062"/>
                <w:tab w:val="left" w:pos="9903"/>
                <w:tab w:val="left" w:pos="10717"/>
                <w:tab w:val="left" w:pos="11532"/>
                <w:tab w:val="left" w:pos="12331"/>
                <w:tab w:val="left" w:pos="13133"/>
                <w:tab w:val="left" w:pos="13970"/>
                <w:tab w:val="left" w:pos="14739"/>
                <w:tab w:val="left" w:pos="15432"/>
                <w:tab w:val="left" w:pos="16124"/>
                <w:tab w:val="left" w:pos="16817"/>
                <w:tab w:val="left" w:pos="17510"/>
                <w:tab w:val="left" w:pos="18201"/>
                <w:tab w:val="left" w:pos="18893"/>
                <w:tab w:val="left" w:pos="19586"/>
                <w:tab w:val="right" w:pos="20419"/>
              </w:tabs>
              <w:spacing w:before="96"/>
              <w:ind w:left="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w w:val="85"/>
                <w:sz w:val="14"/>
              </w:rPr>
              <w:t>25</w:t>
            </w:r>
            <w:r>
              <w:rPr>
                <w:rFonts w:ascii="Times New Roman"/>
                <w:b/>
                <w:w w:val="85"/>
                <w:sz w:val="14"/>
              </w:rPr>
              <w:tab/>
              <w:t>26</w:t>
            </w:r>
          </w:p>
          <w:p w:rsidR="005C10DA" w:rsidRDefault="005C10D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5C10DA" w:rsidRDefault="008D79A4">
            <w:pPr>
              <w:pStyle w:val="TableParagraph"/>
              <w:tabs>
                <w:tab w:val="left" w:pos="1407"/>
                <w:tab w:val="left" w:pos="2415"/>
                <w:tab w:val="left" w:pos="3423"/>
                <w:tab w:val="left" w:pos="4431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673"/>
                <w:tab w:val="left" w:pos="1857"/>
                <w:tab w:val="left" w:pos="3423"/>
                <w:tab w:val="left" w:pos="3697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11083"/>
                <w:tab w:val="left" w:pos="11898"/>
                <w:tab w:val="left" w:pos="13365"/>
                <w:tab w:val="left" w:pos="13793"/>
                <w:tab w:val="left" w:pos="14660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spacing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>1.625.804.608</w:t>
            </w:r>
            <w:r>
              <w:rPr>
                <w:rFonts w:ascii="Times New Roman"/>
                <w:sz w:val="14"/>
              </w:rPr>
              <w:tab/>
              <w:t>24.943.163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1.319.928.506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200.868.243    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13.768.198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66.296.498</w:t>
            </w:r>
            <w:r>
              <w:rPr>
                <w:rFonts w:ascii="Times New Roman"/>
                <w:sz w:val="14"/>
              </w:rPr>
              <w:tab/>
              <w:t>522</w:t>
            </w:r>
            <w:r>
              <w:rPr>
                <w:rFonts w:ascii="Times New Roman"/>
                <w:sz w:val="14"/>
              </w:rPr>
              <w:tab/>
              <w:t>25.724.043</w:t>
            </w:r>
            <w:r>
              <w:rPr>
                <w:rFonts w:ascii="Times New Roman"/>
                <w:sz w:val="14"/>
              </w:rPr>
              <w:tab/>
              <w:t>205.075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40.366.85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8D79A4">
            <w:pPr>
              <w:pStyle w:val="TableParagraph"/>
              <w:spacing w:line="158" w:lineRule="exact"/>
              <w:ind w:right="210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  <w:p w:rsidR="005C10DA" w:rsidRDefault="008D79A4">
            <w:pPr>
              <w:pStyle w:val="TableParagraph"/>
              <w:tabs>
                <w:tab w:val="left" w:pos="778"/>
                <w:tab w:val="left" w:pos="1857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8897"/>
                <w:tab w:val="left" w:pos="11898"/>
                <w:tab w:val="left" w:pos="13260"/>
                <w:tab w:val="left" w:pos="13793"/>
                <w:tab w:val="left" w:pos="14660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spacing w:before="75" w:line="158" w:lineRule="exact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>987.062.340</w:t>
            </w:r>
            <w:r>
              <w:rPr>
                <w:rFonts w:ascii="Times New Roman"/>
                <w:sz w:val="14"/>
              </w:rPr>
              <w:tab/>
              <w:t>24.832.084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752.203.113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98.952.514    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13.192.048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37.626.972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60.255.609</w:t>
            </w:r>
            <w:r>
              <w:rPr>
                <w:rFonts w:ascii="Times New Roman"/>
                <w:sz w:val="14"/>
              </w:rPr>
              <w:tab/>
              <w:t>9.569</w:t>
            </w:r>
            <w:r>
              <w:rPr>
                <w:rFonts w:ascii="Times New Roman"/>
                <w:sz w:val="14"/>
              </w:rPr>
              <w:tab/>
              <w:t>21.593.552</w:t>
            </w:r>
            <w:r>
              <w:rPr>
                <w:rFonts w:ascii="Times New Roman"/>
                <w:sz w:val="14"/>
              </w:rPr>
              <w:tab/>
              <w:t>205.075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38.447.41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8D79A4">
            <w:pPr>
              <w:pStyle w:val="TableParagraph"/>
              <w:spacing w:line="158" w:lineRule="exact"/>
              <w:ind w:right="210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  <w:p w:rsidR="005C10DA" w:rsidRDefault="008D79A4">
            <w:pPr>
              <w:pStyle w:val="TableParagraph"/>
              <w:tabs>
                <w:tab w:val="left" w:pos="778"/>
                <w:tab w:val="left" w:pos="2031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883"/>
                <w:tab w:val="left" w:pos="11898"/>
                <w:tab w:val="left" w:pos="12192"/>
                <w:tab w:val="left" w:pos="13214"/>
                <w:tab w:val="left" w:pos="1386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spacing w:before="75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>638.742.268</w:t>
            </w:r>
            <w:r>
              <w:rPr>
                <w:rFonts w:ascii="Times New Roman"/>
                <w:sz w:val="14"/>
              </w:rPr>
              <w:tab/>
              <w:t>111.079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567.725.393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101.915.729</w:t>
            </w:r>
            <w:r>
              <w:rPr>
                <w:rFonts w:ascii="Times New Roman"/>
                <w:sz w:val="14"/>
              </w:rPr>
              <w:tab/>
              <w:t xml:space="preserve">576.150  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-37.626.972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6.040.889</w:t>
            </w:r>
            <w:r>
              <w:rPr>
                <w:rFonts w:ascii="Times New Roman"/>
                <w:sz w:val="14"/>
              </w:rPr>
              <w:tab/>
              <w:t>-9.047</w:t>
            </w:r>
            <w:r>
              <w:rPr>
                <w:rFonts w:ascii="Times New Roman"/>
                <w:sz w:val="14"/>
              </w:rPr>
              <w:tab/>
              <w:t>4.130.491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1.919.445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1407"/>
                <w:tab w:val="left" w:pos="2415"/>
                <w:tab w:val="left" w:pos="3423"/>
                <w:tab w:val="left" w:pos="4431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1094"/>
                <w:tab w:val="left" w:pos="2415"/>
                <w:tab w:val="left" w:pos="3423"/>
                <w:tab w:val="left" w:pos="4118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59.438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59.438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tabs>
                <w:tab w:val="left" w:pos="778"/>
                <w:tab w:val="left" w:pos="2415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8897"/>
                <w:tab w:val="left" w:pos="10268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  <w:r>
              <w:rPr>
                <w:rFonts w:ascii="Times New Roman"/>
                <w:sz w:val="14"/>
              </w:rPr>
              <w:tab/>
              <w:t>296.590.055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167.217.844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93.776.448</w:t>
            </w:r>
            <w:r>
              <w:rPr>
                <w:rFonts w:ascii="Times New Roman"/>
                <w:sz w:val="14"/>
              </w:rPr>
              <w:tab/>
              <w:t xml:space="preserve">0    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35.595.763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tabs>
                <w:tab w:val="left" w:pos="732"/>
                <w:tab w:val="left" w:pos="2415"/>
                <w:tab w:val="left" w:pos="3423"/>
                <w:tab w:val="left" w:pos="3756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10268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  <w:r>
              <w:rPr>
                <w:rFonts w:ascii="Times New Roman"/>
                <w:sz w:val="14"/>
              </w:rPr>
              <w:tab/>
              <w:t>-296.530.617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-167.158.406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 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-93.776.448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-35.595.763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1407"/>
                <w:tab w:val="left" w:pos="2415"/>
                <w:tab w:val="left" w:pos="3423"/>
                <w:tab w:val="left" w:pos="4431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778"/>
                <w:tab w:val="left" w:pos="2415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>215.836.183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139.114.809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2.714.694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74.006.680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tabs>
                <w:tab w:val="left" w:pos="849"/>
                <w:tab w:val="left" w:pos="2415"/>
                <w:tab w:val="left" w:pos="3423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  <w:t>55.296.846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55.296.846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tabs>
                <w:tab w:val="left" w:pos="778"/>
                <w:tab w:val="left" w:pos="2415"/>
                <w:tab w:val="left" w:pos="3423"/>
                <w:tab w:val="left" w:pos="3873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  <w:t>160.539.337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83.817.963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2.714.694    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74.006.680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778"/>
                <w:tab w:val="left" w:pos="2031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8966"/>
                <w:tab w:val="left" w:pos="9778"/>
                <w:tab w:val="left" w:pos="10698"/>
                <w:tab w:val="left" w:pos="11898"/>
                <w:tab w:val="left" w:pos="12192"/>
                <w:tab w:val="left" w:pos="13214"/>
                <w:tab w:val="left" w:pos="1386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  <w:r>
              <w:rPr>
                <w:rFonts w:ascii="Times New Roman"/>
                <w:sz w:val="14"/>
              </w:rPr>
              <w:tab/>
              <w:t>502.750.988</w:t>
            </w:r>
            <w:r>
              <w:rPr>
                <w:rFonts w:ascii="Times New Roman"/>
                <w:sz w:val="14"/>
              </w:rPr>
              <w:tab/>
              <w:t>111.079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484.384.950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8.139.281</w:t>
            </w:r>
            <w:r>
              <w:rPr>
                <w:rFonts w:ascii="Times New Roman"/>
                <w:sz w:val="14"/>
              </w:rPr>
              <w:tab/>
              <w:t>3.290.844</w:t>
            </w:r>
            <w:r>
              <w:rPr>
                <w:rFonts w:ascii="Times New Roman"/>
                <w:sz w:val="14"/>
              </w:rPr>
              <w:tab/>
              <w:t>783.945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6.040.889</w:t>
            </w:r>
            <w:r>
              <w:rPr>
                <w:rFonts w:ascii="Times New Roman"/>
                <w:sz w:val="14"/>
              </w:rPr>
              <w:tab/>
              <w:t>-9.047</w:t>
            </w:r>
            <w:r>
              <w:rPr>
                <w:rFonts w:ascii="Times New Roman"/>
                <w:sz w:val="14"/>
              </w:rPr>
              <w:tab/>
              <w:t>4.130.491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0  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1.919.445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778"/>
                <w:tab w:val="left" w:pos="2415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0593"/>
                <w:tab w:val="left" w:pos="11898"/>
                <w:tab w:val="left" w:pos="12192"/>
                <w:tab w:val="left" w:pos="13120"/>
                <w:tab w:val="left" w:pos="1386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  <w:r>
              <w:rPr>
                <w:rFonts w:ascii="Times New Roman"/>
                <w:sz w:val="14"/>
              </w:rPr>
              <w:tab/>
              <w:t>162.769.395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138.001.776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9.490.880</w:t>
            </w:r>
            <w:r>
              <w:rPr>
                <w:rFonts w:ascii="Times New Roman"/>
                <w:sz w:val="14"/>
              </w:rPr>
              <w:tab/>
              <w:t>9.289.978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5.986.761</w:t>
            </w:r>
            <w:r>
              <w:rPr>
                <w:rFonts w:ascii="Times New Roman"/>
                <w:sz w:val="14"/>
              </w:rPr>
              <w:tab/>
              <w:t>172.791</w:t>
            </w:r>
            <w:r>
              <w:rPr>
                <w:rFonts w:ascii="Times New Roman"/>
                <w:sz w:val="14"/>
              </w:rPr>
              <w:tab/>
              <w:t>5.813.970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1407"/>
                <w:tab w:val="left" w:pos="2415"/>
                <w:tab w:val="left" w:pos="3423"/>
                <w:tab w:val="left" w:pos="4431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778"/>
                <w:tab w:val="left" w:pos="2415"/>
                <w:tab w:val="left" w:pos="3423"/>
                <w:tab w:val="left" w:pos="3802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9778"/>
                <w:tab w:val="left" w:pos="1108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  <w:r>
              <w:rPr>
                <w:rFonts w:ascii="Times New Roman"/>
                <w:sz w:val="14"/>
              </w:rPr>
              <w:tab/>
              <w:t>140.716.470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138.001.776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2.714.694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5C10DA" w:rsidRDefault="005C10DA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tabs>
                <w:tab w:val="left" w:pos="918"/>
                <w:tab w:val="left" w:pos="2415"/>
                <w:tab w:val="left" w:pos="3423"/>
                <w:tab w:val="left" w:pos="4431"/>
                <w:tab w:val="left" w:pos="5124"/>
                <w:tab w:val="left" w:pos="5817"/>
                <w:tab w:val="left" w:pos="6509"/>
                <w:tab w:val="left" w:pos="7202"/>
                <w:tab w:val="left" w:pos="7895"/>
                <w:tab w:val="left" w:pos="8586"/>
                <w:tab w:val="left" w:pos="9456"/>
                <w:tab w:val="left" w:pos="10268"/>
                <w:tab w:val="left" w:pos="10593"/>
                <w:tab w:val="left" w:pos="11898"/>
                <w:tab w:val="left" w:pos="12681"/>
                <w:tab w:val="left" w:pos="13505"/>
                <w:tab w:val="left" w:pos="14352"/>
                <w:tab w:val="left" w:pos="15044"/>
                <w:tab w:val="left" w:pos="15737"/>
                <w:tab w:val="left" w:pos="16430"/>
                <w:tab w:val="left" w:pos="17122"/>
                <w:tab w:val="left" w:pos="17815"/>
                <w:tab w:val="left" w:pos="18506"/>
                <w:tab w:val="left" w:pos="19199"/>
                <w:tab w:val="left" w:pos="19891"/>
                <w:tab w:val="left" w:pos="20584"/>
              </w:tabs>
              <w:ind w:left="1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9.289.978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9.289.978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C10DA" w:rsidRDefault="008D79A4">
            <w:pPr>
              <w:pStyle w:val="TableParagraph"/>
              <w:spacing w:before="86"/>
              <w:ind w:left="53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5C10DA" w:rsidRDefault="005C10DA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5C10DA" w:rsidRDefault="005C10DA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5C10D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C10DA" w:rsidRDefault="008D79A4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5C10DA">
        <w:trPr>
          <w:trHeight w:hRule="exact" w:val="1164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30" w:line="156" w:lineRule="exact"/>
              <w:ind w:left="30" w:right="1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2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515.513.935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111.079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2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484.384.950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2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8.139.281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1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10.067.030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3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783.945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12.027.650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3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163.744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2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9.944.461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left="8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1.919.445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C10DA" w:rsidRDefault="008D79A4">
            <w:pPr>
              <w:pStyle w:val="TableParagraph"/>
              <w:spacing w:before="24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5C10DA" w:rsidRDefault="00C81145">
      <w:pPr>
        <w:spacing w:line="60" w:lineRule="exact"/>
        <w:rPr>
          <w:sz w:val="6"/>
          <w:szCs w:val="6"/>
        </w:rPr>
        <w:sectPr w:rsidR="005C10DA">
          <w:type w:val="continuous"/>
          <w:pgSz w:w="23820" w:h="16840" w:orient="landscape"/>
          <w:pgMar w:top="760" w:right="460" w:bottom="280" w:left="200" w:header="720" w:footer="720" w:gutter="0"/>
          <w:cols w:space="720"/>
        </w:sectPr>
      </w:pPr>
      <w:bookmarkStart w:id="0" w:name="_GoBack"/>
      <w:bookmarkEnd w:id="0"/>
      <w:r w:rsidRPr="00B24B82">
        <w:rPr>
          <w:noProof/>
        </w:rPr>
        <w:pict>
          <v:shape id="_x0000_s1050" type="#_x0000_t202" style="position:absolute;margin-left:381.9pt;margin-top:40.2pt;width:221.7pt;height:26.45pt;z-index:2516761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8SKQIAAE8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8u6FE&#10;sw5FehaDJ29hIHngpzeuwLAng4F+wGPUOdbqzCPwb45o2LRM78S9tdC3gtWYXxZuJldXRxwXQKr+&#10;I9T4DNt7iEBDY7tAHtJBEB11Ol60CalwPMyni3Q5RRdHXzZLZ4s8qpew4nzdWOffC+hI2JTUovgR&#10;nh0enQ/psOIcEl5zoGS9lUpFw+6qjbLkwLBRtvGLFbwIU5r0JV3O8/nIwF8h0vj9CaKTHjteya6k&#10;t5cgVgTe3uk69qNnUo17TFnpE5GBu5FFP1RD1CybngWqoD4itRbGDseJxE0L9gclPXZ3Sd33PbOC&#10;EvVBozzLbDYL4xCN2fwGuST22lNde5jmCFVST8m43fg4QpE4c48ybmUkOOg9ZnLKGbs28n6asDAW&#10;13aM+vUfWP8E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3F4/EikCAABPBAAADgAAAAAAAAAAAAAAAAAuAgAAZHJzL2Uyb0Rv&#10;Yy54bWxQSwECLQAUAAYACAAAACEASFsnctsAAAAHAQAADwAAAAAAAAAAAAAAAACDBAAAZHJzL2Rv&#10;d25yZXYueG1sUEsFBgAAAAAEAAQA8wAAAIsFAAAAAA==&#10;" stroked="f">
            <v:textbox>
              <w:txbxContent>
                <w:p w:rsidR="00AC6CED" w:rsidRPr="00C81145" w:rsidRDefault="00AC6CED" w:rsidP="00AC6CED">
                  <w:pPr>
                    <w:jc w:val="center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proofErr w:type="spellStart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Șef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serviciu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,</w:t>
                  </w:r>
                </w:p>
                <w:p w:rsidR="00AC6CED" w:rsidRPr="00C81145" w:rsidRDefault="00AC6CED" w:rsidP="00AC6CE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  <w:lang w:val="ro-RO"/>
                    </w:rPr>
                    <w:t>ANTOANELA ȘTEFANIA PETRE</w:t>
                  </w:r>
                </w:p>
                <w:p w:rsidR="00AC6CED" w:rsidRDefault="00AC6CED"/>
              </w:txbxContent>
            </v:textbox>
            <w10:wrap type="square"/>
          </v:shape>
        </w:pict>
      </w:r>
      <w:r w:rsidRPr="00B24B82">
        <w:rPr>
          <w:noProof/>
        </w:rPr>
        <w:pict>
          <v:shape id="_x0000_s1048" type="#_x0000_t202" style="position:absolute;margin-left:236pt;margin-top:40.4pt;width:167.25pt;height:36.45pt;z-index:2516720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HkKAIAAE8EAAAOAAAAZHJzL2Uyb0RvYy54bWysVNtu2zAMfR+wfxD0vvjSJG2MOEWXLsOA&#10;7gK0+wBFlmNhkqhJSuzs60fJaRZ028swPwiiSB2R55Be3g5akYNwXoKpaTHJKRGGQyPNrqZfnzZv&#10;bijxgZmGKTCipkfh6e3q9atlbytRQgeqEY4giPFVb2vahWCrLPO8E5r5CVhh0NmC0yyg6XZZ41iP&#10;6FplZZ7Psx5cYx1w4T2e3o9Oukr4bSt4+Ny2XgSiaoq5hbS6tG7jmq2WrNo5ZjvJT2mwf8hCM2nw&#10;0TPUPQuM7J38DUpL7sBDGyYcdAZtK7lINWA1Rf6imseOWZFqQXK8PdPk/x8s/3T44ohsaloW15QY&#10;plGkJzEE8hYGUkZ+eusrDHu0GBgGPEadU63ePgD/5omBdcfMTtw5B30nWIP5FfFmdnF1xPERZNt/&#10;hAafYfsACWhonY7kIR0E0VGn41mbmArHw/Jqni+u0MXRV0zz6bxM6mWser5unQ/vBWgSNzV1KH6C&#10;Z4cHH2I6rHoOia95ULLZSKWS4XbbtXLkwLBRNulLFbwIU4b0NV3MytnIwF8h8vT9CULLgB2vpK7p&#10;zTmIVZG3d6ZJ/RiYVOMeU1bmRGTkbmQxDNshaVacBdpCc0RqHYwdjhOJmw7cD0p67O6a+u975gQl&#10;6oNBeRbFdBrHIRnT2TVySdylZ3vpYYYjVE0DJeN2HdIIJeLsHcq4kYngqPeYySln7NrE+2nC4lhc&#10;2inq139g9RM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O6VHkKAIAAE8EAAAOAAAAAAAAAAAAAAAAAC4CAABkcnMvZTJvRG9j&#10;LnhtbFBLAQItABQABgAIAAAAIQBIWydy2wAAAAcBAAAPAAAAAAAAAAAAAAAAAIIEAABkcnMvZG93&#10;bnJldi54bWxQSwUGAAAAAAQABADzAAAAigUAAAAA&#10;" stroked="f">
            <v:textbox>
              <w:txbxContent>
                <w:p w:rsidR="00502C0C" w:rsidRPr="00C81145" w:rsidRDefault="00502C0C" w:rsidP="00502C0C">
                  <w:pPr>
                    <w:ind w:firstLine="720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 xml:space="preserve">Director </w:t>
                  </w:r>
                  <w:proofErr w:type="gramStart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executiv</w:t>
                  </w:r>
                  <w:proofErr w:type="gramEnd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,</w:t>
                  </w:r>
                </w:p>
                <w:p w:rsidR="00502C0C" w:rsidRPr="00C81145" w:rsidRDefault="00502C0C" w:rsidP="00502C0C">
                  <w:pPr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FLORENTINA TEODORA P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  <w:lang w:val="ro-RO"/>
                    </w:rPr>
                    <w:t>ÎRVAN</w:t>
                  </w:r>
                </w:p>
                <w:p w:rsidR="00502C0C" w:rsidRDefault="00502C0C"/>
              </w:txbxContent>
            </v:textbox>
            <w10:wrap type="square"/>
          </v:shape>
        </w:pict>
      </w:r>
      <w:r w:rsidRPr="00B24B82">
        <w:rPr>
          <w:noProof/>
        </w:rPr>
        <w:pict>
          <v:shape id="_x0000_s1044" type="#_x0000_t202" style="position:absolute;margin-left:12.55pt;margin-top:24.2pt;width:199.45pt;height:47.1pt;z-index:25166796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3T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IKq8Nc0jSuvM2OE4kbjpjPtFSY/dXVP/cw+O&#10;UyI/aSzPophO4zgkYzq7RC2JO/dszz2gGULVNFAybtchjVASzt5gGTciCfzC5MgZuzbpfpywOBbn&#10;dop6+Q+sng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rgP3TKAIAAE8EAAAOAAAAAAAAAAAAAAAAAC4CAABkcnMvZTJvRG9j&#10;LnhtbFBLAQItABQABgAIAAAAIQBIWydy2wAAAAcBAAAPAAAAAAAAAAAAAAAAAIIEAABkcnMvZG93&#10;bnJldi54bWxQSwUGAAAAAAQABADzAAAAigUAAAAA&#10;" stroked="f">
            <v:textbox>
              <w:txbxContent>
                <w:p w:rsidR="00502C0C" w:rsidRPr="00C81145" w:rsidRDefault="00502C0C" w:rsidP="00502C0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proofErr w:type="spellStart"/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Co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ndu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c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at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o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ru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l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5"/>
                      <w:w w:val="110"/>
                      <w:position w:val="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i</w:t>
                  </w:r>
                  <w:r w:rsidRPr="00C81145">
                    <w:rPr>
                      <w:rFonts w:ascii="Arial" w:hAnsi="Arial" w:cs="Arial"/>
                      <w:b/>
                      <w:spacing w:val="-1"/>
                      <w:w w:val="110"/>
                      <w:position w:val="3"/>
                      <w:sz w:val="16"/>
                      <w:szCs w:val="16"/>
                    </w:rPr>
                    <w:t>n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s</w:t>
                  </w:r>
                  <w:r w:rsidRPr="00C81145">
                    <w:rPr>
                      <w:rFonts w:ascii="Arial" w:hAnsi="Arial" w:cs="Arial"/>
                      <w:b/>
                      <w:spacing w:val="-1"/>
                      <w:w w:val="110"/>
                      <w:position w:val="3"/>
                      <w:sz w:val="16"/>
                      <w:szCs w:val="16"/>
                    </w:rPr>
                    <w:t>t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i</w:t>
                  </w:r>
                  <w:r w:rsidRPr="00C81145">
                    <w:rPr>
                      <w:rFonts w:ascii="Arial" w:hAnsi="Arial" w:cs="Arial"/>
                      <w:b/>
                      <w:spacing w:val="-1"/>
                      <w:w w:val="110"/>
                      <w:position w:val="3"/>
                      <w:sz w:val="16"/>
                      <w:szCs w:val="16"/>
                    </w:rPr>
                    <w:t>tuț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iei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,</w:t>
                  </w:r>
                </w:p>
                <w:p w:rsidR="00502C0C" w:rsidRPr="00C81145" w:rsidRDefault="00502C0C" w:rsidP="00502C0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ORDONATOR PRINCIPAL DE CREDITE</w:t>
                  </w:r>
                </w:p>
                <w:p w:rsidR="00502C0C" w:rsidRPr="00C81145" w:rsidRDefault="00502C0C" w:rsidP="00502C0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PRIMAR RADU NICOLAE MIHAIU</w:t>
                  </w:r>
                </w:p>
                <w:p w:rsidR="00502C0C" w:rsidRDefault="00502C0C"/>
              </w:txbxContent>
            </v:textbox>
            <w10:wrap type="square"/>
          </v:shape>
        </w:pict>
      </w:r>
      <w:r w:rsidR="00B24B82" w:rsidRPr="00B24B82">
        <w:rPr>
          <w:noProof/>
        </w:rPr>
        <w:pict>
          <v:shape id="_x0000_s1049" type="#_x0000_t202" style="position:absolute;margin-left:264.9pt;margin-top:19.7pt;width:262.85pt;height:17.45pt;z-index:2516741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Ml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Oaq8Nc0jSuvM2OE4kbjpjPtFSY/dXVP/cw+O&#10;UyI/aSzPophO4zgkYzq7RC2JO/dszz2gGULVNFAybtchjVASzt5gGTciCfzC5MgZuzbpfpywOBbn&#10;dop6+Q+sng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5N5MlKAIAAE8EAAAOAAAAAAAAAAAAAAAAAC4CAABkcnMvZTJvRG9j&#10;LnhtbFBLAQItABQABgAIAAAAIQBIWydy2wAAAAcBAAAPAAAAAAAAAAAAAAAAAIIEAABkcnMvZG93&#10;bnJldi54bWxQSwUGAAAAAAQABADzAAAAigUAAAAA&#10;" stroked="f">
            <v:textbox>
              <w:txbxContent>
                <w:p w:rsidR="00502C0C" w:rsidRPr="00C81145" w:rsidRDefault="00502C0C" w:rsidP="00502C0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Co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ndu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c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at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o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ru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l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27"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com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part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ime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ntu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l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u</w:t>
                  </w:r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i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fi</w:t>
                  </w:r>
                  <w:r w:rsidRPr="00C81145">
                    <w:rPr>
                      <w:rFonts w:ascii="Arial" w:hAnsi="Arial" w:cs="Arial"/>
                      <w:b/>
                      <w:spacing w:val="-1"/>
                      <w:w w:val="110"/>
                      <w:sz w:val="16"/>
                      <w:szCs w:val="16"/>
                    </w:rPr>
                    <w:t>nan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ci</w:t>
                  </w:r>
                  <w:r w:rsidRPr="00C81145">
                    <w:rPr>
                      <w:rFonts w:ascii="Arial" w:hAnsi="Arial" w:cs="Arial"/>
                      <w:b/>
                      <w:spacing w:val="-1"/>
                      <w:w w:val="110"/>
                      <w:sz w:val="16"/>
                      <w:szCs w:val="16"/>
                    </w:rPr>
                    <w:t>ar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1"/>
                      <w:w w:val="110"/>
                      <w:sz w:val="16"/>
                      <w:szCs w:val="16"/>
                    </w:rPr>
                    <w:t xml:space="preserve"> 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-</w:t>
                  </w:r>
                  <w:r w:rsidRPr="00C81145">
                    <w:rPr>
                      <w:rFonts w:ascii="Arial" w:hAnsi="Arial" w:cs="Arial"/>
                      <w:b/>
                      <w:spacing w:val="-31"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co</w:t>
                  </w:r>
                  <w:r w:rsidRPr="00C81145">
                    <w:rPr>
                      <w:rFonts w:ascii="Arial" w:hAnsi="Arial" w:cs="Arial"/>
                      <w:b/>
                      <w:spacing w:val="-1"/>
                      <w:w w:val="110"/>
                      <w:sz w:val="16"/>
                      <w:szCs w:val="16"/>
                    </w:rPr>
                    <w:t>ntab</w:t>
                  </w:r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il</w:t>
                  </w:r>
                  <w:proofErr w:type="spellEnd"/>
                  <w:r w:rsidRPr="00C81145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,</w:t>
                  </w:r>
                </w:p>
                <w:p w:rsidR="00502C0C" w:rsidRDefault="00502C0C"/>
              </w:txbxContent>
            </v:textbox>
            <w10:wrap type="square"/>
          </v:shape>
        </w:pict>
      </w:r>
    </w:p>
    <w:p w:rsidR="00502C0C" w:rsidRPr="00502C0C" w:rsidRDefault="00B24B82" w:rsidP="00502C0C">
      <w:pPr>
        <w:pStyle w:val="Titlu3"/>
        <w:spacing w:before="79"/>
        <w:ind w:left="0"/>
        <w:rPr>
          <w:rFonts w:cs="Times New Roman"/>
        </w:rPr>
      </w:pPr>
      <w:r w:rsidRPr="00B24B82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8pt;margin-top:-545.4pt;width:1145.85pt;height:484.9pt;z-index:-251658752;mso-position-horizontal-relative:page">
            <v:imagedata r:id="rId5" o:title=""/>
            <w10:wrap anchorx="page"/>
          </v:shape>
        </w:pict>
      </w:r>
      <w:r w:rsidRPr="00B24B82">
        <w:rPr>
          <w:noProof/>
        </w:rPr>
        <w:pict>
          <v:group id="Group 16" o:spid="_x0000_s1027" style="position:absolute;margin-left:24.3pt;margin-top:168.3pt;width:528.4pt;height:43.7pt;z-index:251659776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mLaQMAACMPAAAOAAAAZHJzL2Uyb0RvYy54bWzcV9tu1DAQfUfiHyy/t4lzT9QUQaEVEjcJ&#10;+ABv4lxEEgfb22z5esZ2stntBQmQqMo+ZH2b8czxnBn77MWu79A1E7LlQ47JqYsRGwpetkOd469f&#10;Lk8SjKSiQ0k7PrAc3zCJX5w/f3Y2jRnzeMO7kgkESgaZTWOOG6XGzHFk0bCeylM+sgEmKy56qqAr&#10;aqcUdALtfed4rhs5ExflKHjBpITR13YSnxv9VcUK9bGqJFOoyzHYpsxXmO9Gf53zM5rVgo5NW8xm&#10;0D+woqftAJvuVb2miqKtaO+o6ttCcMkrdVrw3uFV1RbM+ADeEPeWN1eCb0fjS51N9biHCaC9hdMf&#10;qy0+XH8SqC3h7CKMBtrDGZltEfQBnGmsM1hzJcbP4ycxD9S2p/3dVaLX/+AJ2hlYb/awsp1CBQxG&#10;MXGjNMSogLkwDF2rmmZFA4dzR6xo3vxa0Fm2dbR1e2OmEUJIrijJv0Ppc0NHZsCXGoEFJbKg9EW7&#10;94rvkGdxMqs0SEjtYBgANQEhx3e8+CbRwC8aOtTspRB8ahgtwTyiJcGJvajGW2ZSK9lM73kJh0G3&#10;ihtF9yJNSBKHWgvNFrQ9P/DjJJjRdgOSpGabBTSajUKqK8Z7pBs5FkASswO9fieVtmhdohVL3rXl&#10;Zdt1piPqzUUn0DUFQl2a36z9aFk3oCnHPgHjtNTAtbwxs28VEL5r+xwnrv5Z6zUib4bSLFG07Wwb&#10;LOmGGSKNisVH7TY7WKih2vDyBsAS3BIbEhE0Gi5+YDQBqXMsv2+pYBh1bwcAPCVBoLOA6QRh7EFH&#10;HM5sDmfoUICqHCuMbPNC2cyxHUVbN7DTcsQv4ZAuW4PdatVsN4SkpZEJVNs8iCegxRHrzGn+Jut8&#10;n/iem2J0l3u+n8ZBAtR+kHsn8aHcSr4HJB+VfN4C1iOTL0ldH2y5B24SR14EJ6HhJmmUBP8j+Wy9&#10;0MRdo/0pcxCS5REHA+vab1W+mUZeGHppbHPakpGPmOSlaUxMUBzUv1n4xPOt5AMsXGUflYWQNC1c&#10;j8xCqC4kjMAa4NoeugV0EgVhCkAbJt4D3FrjnnIZNEzcX0CeTjX8Bzc1eHjcitJkyVhQfv/dRe02&#10;t/cBGnspced72v8doCarPaVSsT4szCVufmTMbXiJQevoqXfYN6vWt+35TwAAAP//AwBQSwMEFAAG&#10;AAgAAAAhAEa3XdLhAAAACwEAAA8AAABkcnMvZG93bnJldi54bWxMj8FqwkAQhu+FvsMyhd7qbkwM&#10;ErMRkbYnKVQLxduaHZNgdjZk1yS+fddTvc3wf/zzTb6eTMsG7F1jSUI0E8CQSqsbqiT8HD7elsCc&#10;V6RVawkl3NDBunh+ylWm7UjfOOx9xUIJuUxJqL3vMs5dWaNRbmY7pJCdbW+UD2tfcd2rMZSbls+F&#10;SLlRDYULtepwW2N52V+NhM9RjZs4eh92l/P2djwsvn53EUr5+jJtVsA8Tv4fhrt+UIciOJ3slbRj&#10;rYRkmQZSQhynYbgDkVgkwE4hmicCeJHzxx+KPwAAAP//AwBQSwECLQAUAAYACAAAACEAtoM4kv4A&#10;AADhAQAAEwAAAAAAAAAAAAAAAAAAAAAAW0NvbnRlbnRfVHlwZXNdLnhtbFBLAQItABQABgAIAAAA&#10;IQA4/SH/1gAAAJQBAAALAAAAAAAAAAAAAAAAAC8BAABfcmVscy8ucmVsc1BLAQItABQABgAIAAAA&#10;IQD+TVmLaQMAACMPAAAOAAAAAAAAAAAAAAAAAC4CAABkcnMvZTJvRG9jLnhtbFBLAQItABQABgAI&#10;AAAAIQBGt13S4QAAAAsBAAAPAAAAAAAAAAAAAAAAAMMFAABkcnMvZG93bnJldi54bWxQSwUGAAAA&#10;AAQABADzAAAA0QYAAAAA&#10;">
            <v:shape id="_x0000_s1028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502C0C" w:rsidRPr="00D73A88" w:rsidRDefault="00502C0C" w:rsidP="00502C0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502C0C" w:rsidRPr="00D73A88" w:rsidRDefault="00502C0C" w:rsidP="00502C0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502C0C" w:rsidRPr="00D73A88" w:rsidRDefault="00502C0C" w:rsidP="00502C0C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29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_x0000_s1030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502C0C" w:rsidRPr="00D73A88" w:rsidRDefault="00502C0C" w:rsidP="00502C0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031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_x0000_s1032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502C0C" w:rsidRPr="00D73A88" w:rsidRDefault="00502C0C" w:rsidP="00502C0C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serviciu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502C0C" w:rsidRPr="00D73A88" w:rsidRDefault="00502C0C" w:rsidP="00502C0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33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fit-shape-to-text:t">
                    <w:txbxContent>
                      <w:p w:rsidR="00502C0C" w:rsidRPr="00D73A88" w:rsidRDefault="00502C0C" w:rsidP="00502C0C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gram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502C0C" w:rsidRPr="00D73A88" w:rsidRDefault="00502C0C" w:rsidP="00502C0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Pr="00B24B82">
        <w:rPr>
          <w:noProof/>
        </w:rPr>
        <w:pict>
          <v:shape id="Text Box 2" o:spid="_x0000_s1041" type="#_x0000_t202" style="position:absolute;margin-left:24.3pt;margin-top:169.25pt;width:184.55pt;height:39.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b+KQIAAC8EAAAOAAAAZHJzL2Uyb0RvYy54bWysU9tu2zAMfR+wfxD0vtjOpUmNOEWXLsOA&#10;7gK0+wBZlm1hsqhJSuzs60vJSZptb8P0IJAieUgeUuu7oVPkIKyToAuaTVJKhOZQSd0U9Pvz7t2K&#10;EueZrpgCLQp6FI7ebd6+WfcmF1NoQVXCEgTRLu9NQVvvTZ4kjreiY24CRmg01mA75lG1TVJZ1iN6&#10;p5Jpmt4kPdjKWODCOXx9GI10E/HrWnD/ta6d8EQVFGvz8bbxLsOdbNYsbywzreSnMtg/VNExqTHp&#10;BeqBeUb2Vv4F1UluwUHtJxy6BOpachF7wG6y9I9unlpmROwFyXHmQpP7f7D8y+GbJbLC2WWUaNbh&#10;jJ7F4Ml7GMg00NMbl6PXk0E/P+AzusZWnXkE/sMRDduW6UbcWwt9K1iF5WUhMrkKHXFcACn7z1Bh&#10;Grb3EIGG2naBO2SDIDqO6XgZTSiF4+N0Np8tl7eUcLQt0nl2s4gpWH6ONtb5jwI6EoSCWhx9RGeH&#10;R+dDNSw/u4RkDpSsdlKpqNim3CpLDgzXZBfPCf03N6VJX9BZtlxEZA0hPm5QJz2usZJdQVdpOCGc&#10;5YGND7qKsmdSjTJWovSJnsDIyI0fyiEOYhViA3UlVEfky8K4tfjLUGjB/qKkx40tqPu5Z1ZQoj5p&#10;5Pw2m8/DikdlvlhOUbHXlvLawjRHqIJ6SkZx68dvsTdWNi1mOk/5Hue0k5HC16pO5eNWRmZPPyis&#10;/bUevV7/+eYFAAD//wMAUEsDBBQABgAIAAAAIQBFgs2b4QAAAAoBAAAPAAAAZHJzL2Rvd25yZXYu&#10;eG1sTI9BTsMwEEX3SNzBGiR21CkNTQhxKkBCQqIIKBzAjSdxRDxObbdJOT2GDexmNE9/3i9Xk+nZ&#10;AZ3vLAmYzxJgSLVVHbUCPt4fLnJgPkhSsreEAo7oYVWdnpSyUHakNzxsQstiCPlCCtAhDAXnvtZo&#10;pJ/ZASneGuuMDHF1LVdOjjHc9PwySZbcyI7iBy0HvNdYf272RsD4nD75neLudafvjuuvpnnM3IsQ&#10;52fT7Q2wgFP4g+FHP6pDFZ22dk/Ks15Ami8jKWCxyK+ARSCdZxmw7e9wDbwq+f8K1TcAAAD//wMA&#10;UEsBAi0AFAAGAAgAAAAhALaDOJL+AAAA4QEAABMAAAAAAAAAAAAAAAAAAAAAAFtDb250ZW50X1R5&#10;cGVzXS54bWxQSwECLQAUAAYACAAAACEAOP0h/9YAAACUAQAACwAAAAAAAAAAAAAAAAAvAQAAX3Jl&#10;bHMvLnJlbHNQSwECLQAUAAYACAAAACEAipEW/ikCAAAvBAAADgAAAAAAAAAAAAAAAAAuAgAAZHJz&#10;L2Uyb0RvYy54bWxQSwECLQAUAAYACAAAACEARYLNm+EAAAAKAQAADwAAAAAAAAAAAAAAAACDBAAA&#10;ZHJzL2Rvd25yZXYueG1sUEsFBgAAAAAEAAQA8wAAAJEFAAAAAA==&#10;" stroked="f" strokeweight=".25pt">
            <v:textbox style="mso-fit-shape-to-text:t">
              <w:txbxContent>
                <w:p w:rsidR="00502C0C" w:rsidRPr="00D73A88" w:rsidRDefault="00502C0C" w:rsidP="00502C0C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</w:pPr>
                  <w:proofErr w:type="spellStart"/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Co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ndu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c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at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ru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l</w:t>
                  </w:r>
                  <w:proofErr w:type="spellEnd"/>
                  <w:r w:rsidRPr="00D73A88">
                    <w:rPr>
                      <w:rFonts w:ascii="Arial" w:hAnsi="Arial" w:cs="Arial"/>
                      <w:spacing w:val="-5"/>
                      <w:w w:val="110"/>
                      <w:position w:val="3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i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position w:val="3"/>
                      <w:sz w:val="14"/>
                      <w:szCs w:val="14"/>
                    </w:rPr>
                    <w:t>n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s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position w:val="3"/>
                      <w:sz w:val="14"/>
                      <w:szCs w:val="14"/>
                    </w:rPr>
                    <w:t>t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i</w:t>
                  </w:r>
                  <w:r>
                    <w:rPr>
                      <w:rFonts w:ascii="Arial" w:hAnsi="Arial" w:cs="Arial"/>
                      <w:spacing w:val="-1"/>
                      <w:w w:val="110"/>
                      <w:position w:val="3"/>
                      <w:sz w:val="14"/>
                      <w:szCs w:val="14"/>
                    </w:rPr>
                    <w:t>tuț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iei</w:t>
                  </w:r>
                  <w:proofErr w:type="spellEnd"/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,</w:t>
                  </w:r>
                </w:p>
                <w:p w:rsidR="00502C0C" w:rsidRPr="00D73A88" w:rsidRDefault="00502C0C" w:rsidP="00502C0C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</w:pP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ORDONATOR PRINCIPAL DE CREDITE</w:t>
                  </w:r>
                </w:p>
                <w:p w:rsidR="00502C0C" w:rsidRPr="00D73A88" w:rsidRDefault="00502C0C" w:rsidP="00502C0C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PRIMAR RADU NICOLAE MIHAIU</w:t>
                  </w:r>
                </w:p>
              </w:txbxContent>
            </v:textbox>
          </v:shape>
        </w:pict>
      </w:r>
      <w:r w:rsidRPr="00B24B82">
        <w:rPr>
          <w:noProof/>
        </w:rPr>
        <w:pict>
          <v:group id="_x0000_s1034" style="position:absolute;margin-left:24.3pt;margin-top:168.3pt;width:528.4pt;height:43.7pt;z-index:251661824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atagMAACoPAAAOAAAAZHJzL2Uyb0RvYy54bWzcl9tu1DwQx++ReAfL923inBM1RVBo9Umc&#10;JOABvIlzEImdz/Y2W56esZNsdntAAiQK3YusnXjG45/n78PZi13foWsmVSt4jsmpixHjhShbXuf4&#10;y+fLkwQjpSkvaSc4y/ENU/jF+fNnZ+OQMU80oiuZROCEq2wcctxoPWSOo4qG9VSdioFx+FgJ2VMN&#10;VVk7paQjeO87x3PdyBmFLAcpCqYUvH09fcTn1n9VsUJ/qCrFNOpyDLFp+5T2uTFP5/yMZrWkQ9MW&#10;cxj0F6Loacuh072r11RTtJXtHVd9W0ihRKVPC9E7oqragtkxwGiIe2s0V1JsBzuWOhvrYY8J0N7i&#10;9Mtui/fXHyVqS5i7CCNOe5gj2y2COsAZhzqDNldy+DR8lPOLeqqZ8e4q2Zt/GAnaWaw3e6xsp1EB&#10;L6OYuFEaYlTAtzAM3ck1zYoGJueOWdG8+bGhs3TrmOj2wYwDpJBaKanfo/SpoQOz8JUhsFAiC6XP&#10;ZnivxA55EyfbykBCegevAahNCDW8FcVXhbi4aCiv2UspxdgwWkJ4xFjCIPamhrfKlHGyGd+JEiaD&#10;brWwju4lTUgSh8YLzRbanh/4cRLMtN2AJKntZoFGs0EqfcVEj0whxxJEYnug12+VNhGtTYxjJbq2&#10;vGy7zlZkvbnoJLqmIKhL+5u9HzXrOBpz7BMIzlhxYextmH2rQfBd2+c4cc1vit4QecNL20TTtpvK&#10;EEnHZ0SGysRH7zY7m7KBsTXENqK8AWZSTPqG9QgKjZDfMBpB2zlW/2+pZBh1/3HgnpIgMIuBrQRh&#10;7EFFHn7ZHH6hvABXOdYYTcULPS0g20G2dQM9LTP9EubqsrUI16jm8CEzJzXZfJ2KB2kF6jgSn53U&#10;nxSf7xPfc1OM7krQ99M4SEDhD0rwJD60WzX4gOWjatBbYD2yBpPU9SGWe3CTOPIimAmDm6RREjxZ&#10;Dc6J+hQ0CGvmkQbn5eWnNsBZRl4Yemk8LW3LwnykJC9NY2KT4mAbnI1PPH+yfECFq+2jqhAWzQnX&#10;I6sQNhkSRhANaG2PboFOoiBMAbRV4j3g1q3un98N5/Pav6TEP3Bgg/vHrSxNllMDbL9/7rx2W9v7&#10;BI29lLjzce1pJ6hdD9eD0d9/XFvvF/YQN9815jJcyKB0dOM7rNtW6xX3/DsAAAD//wMAUEsDBBQA&#10;BgAIAAAAIQBGt13S4QAAAAsBAAAPAAAAZHJzL2Rvd25yZXYueG1sTI/BasJAEIbvhb7DMoXe6m5M&#10;DBKzEZG2JylUC8Xbmh2TYHY2ZNckvn3XU73N8H/8802+nkzLBuxdY0lCNBPAkEqrG6ok/Bw+3pbA&#10;nFekVWsJJdzQwbp4fspVpu1I3zjsfcVCCblMSai97zLOXVmjUW5mO6SQnW1vlA9rX3HdqzGUm5bP&#10;hUi5UQ2FC7XqcFtjedlfjYTPUY2bOHofdpfz9nY8LL5+dxFK+foybVbAPE7+H4a7flCHIjid7JW0&#10;Y62EZJkGUkIcp2G4A5FYJMBOIZonAniR88cfij8AAAD//wMAUEsBAi0AFAAGAAgAAAAhALaDOJL+&#10;AAAA4QEAABMAAAAAAAAAAAAAAAAAAAAAAFtDb250ZW50X1R5cGVzXS54bWxQSwECLQAUAAYACAAA&#10;ACEAOP0h/9YAAACUAQAACwAAAAAAAAAAAAAAAAAvAQAAX3JlbHMvLnJlbHNQSwECLQAUAAYACAAA&#10;ACEAy8VWrWoDAAAqDwAADgAAAAAAAAAAAAAAAAAuAgAAZHJzL2Uyb0RvYy54bWxQSwECLQAUAAYA&#10;CAAAACEARrdd0uEAAAALAQAADwAAAAAAAAAAAAAAAADEBQAAZHJzL2Rvd25yZXYueG1sUEsFBgAA&#10;AAAEAAQA8wAAANIGAAAAAA==&#10;">
            <v:shape id="_x0000_s1035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502C0C" w:rsidRPr="00D73A88" w:rsidRDefault="00502C0C" w:rsidP="00502C0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502C0C" w:rsidRPr="00D73A88" w:rsidRDefault="00502C0C" w:rsidP="00502C0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502C0C" w:rsidRPr="00D73A88" w:rsidRDefault="00502C0C" w:rsidP="00502C0C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36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_x0000_s1037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502C0C" w:rsidRPr="00D73A88" w:rsidRDefault="00502C0C" w:rsidP="00502C0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038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_x0000_s1039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502C0C" w:rsidRPr="00D73A88" w:rsidRDefault="00502C0C" w:rsidP="00502C0C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serviciu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502C0C" w:rsidRPr="00D73A88" w:rsidRDefault="00502C0C" w:rsidP="00502C0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40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fit-shape-to-text:t">
                    <w:txbxContent>
                      <w:p w:rsidR="00502C0C" w:rsidRPr="00D73A88" w:rsidRDefault="00502C0C" w:rsidP="00502C0C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gram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502C0C" w:rsidRPr="00D73A88" w:rsidRDefault="00502C0C" w:rsidP="00502C0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502C0C" w:rsidRPr="00502C0C" w:rsidSect="00B24B82">
      <w:type w:val="continuous"/>
      <w:pgSz w:w="23820" w:h="16840" w:orient="landscape"/>
      <w:pgMar w:top="760" w:right="460" w:bottom="280" w:left="200" w:header="720" w:footer="720" w:gutter="0"/>
      <w:cols w:num="3" w:space="720" w:equalWidth="0">
        <w:col w:w="2459" w:space="7345"/>
        <w:col w:w="3103" w:space="5700"/>
        <w:col w:w="45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C60D7"/>
    <w:multiLevelType w:val="hybridMultilevel"/>
    <w:tmpl w:val="A6B0582C"/>
    <w:lvl w:ilvl="0" w:tplc="29BC7392">
      <w:start w:val="1"/>
      <w:numFmt w:val="bullet"/>
      <w:lvlText w:val="-"/>
      <w:lvlJc w:val="left"/>
      <w:pPr>
        <w:ind w:left="30" w:hanging="82"/>
      </w:pPr>
      <w:rPr>
        <w:rFonts w:ascii="Times New Roman" w:eastAsia="Times New Roman" w:hAnsi="Times New Roman" w:hint="default"/>
        <w:sz w:val="14"/>
        <w:szCs w:val="14"/>
      </w:rPr>
    </w:lvl>
    <w:lvl w:ilvl="1" w:tplc="1B6E9A80">
      <w:start w:val="1"/>
      <w:numFmt w:val="bullet"/>
      <w:lvlText w:val="•"/>
      <w:lvlJc w:val="left"/>
      <w:pPr>
        <w:ind w:left="177" w:hanging="82"/>
      </w:pPr>
      <w:rPr>
        <w:rFonts w:hint="default"/>
      </w:rPr>
    </w:lvl>
    <w:lvl w:ilvl="2" w:tplc="85302008">
      <w:start w:val="1"/>
      <w:numFmt w:val="bullet"/>
      <w:lvlText w:val="•"/>
      <w:lvlJc w:val="left"/>
      <w:pPr>
        <w:ind w:left="324" w:hanging="82"/>
      </w:pPr>
      <w:rPr>
        <w:rFonts w:hint="default"/>
      </w:rPr>
    </w:lvl>
    <w:lvl w:ilvl="3" w:tplc="4FF03726">
      <w:start w:val="1"/>
      <w:numFmt w:val="bullet"/>
      <w:lvlText w:val="•"/>
      <w:lvlJc w:val="left"/>
      <w:pPr>
        <w:ind w:left="471" w:hanging="82"/>
      </w:pPr>
      <w:rPr>
        <w:rFonts w:hint="default"/>
      </w:rPr>
    </w:lvl>
    <w:lvl w:ilvl="4" w:tplc="23EA30B4">
      <w:start w:val="1"/>
      <w:numFmt w:val="bullet"/>
      <w:lvlText w:val="•"/>
      <w:lvlJc w:val="left"/>
      <w:pPr>
        <w:ind w:left="618" w:hanging="82"/>
      </w:pPr>
      <w:rPr>
        <w:rFonts w:hint="default"/>
      </w:rPr>
    </w:lvl>
    <w:lvl w:ilvl="5" w:tplc="D68A24F2">
      <w:start w:val="1"/>
      <w:numFmt w:val="bullet"/>
      <w:lvlText w:val="•"/>
      <w:lvlJc w:val="left"/>
      <w:pPr>
        <w:ind w:left="765" w:hanging="82"/>
      </w:pPr>
      <w:rPr>
        <w:rFonts w:hint="default"/>
      </w:rPr>
    </w:lvl>
    <w:lvl w:ilvl="6" w:tplc="A5C03F76">
      <w:start w:val="1"/>
      <w:numFmt w:val="bullet"/>
      <w:lvlText w:val="•"/>
      <w:lvlJc w:val="left"/>
      <w:pPr>
        <w:ind w:left="912" w:hanging="82"/>
      </w:pPr>
      <w:rPr>
        <w:rFonts w:hint="default"/>
      </w:rPr>
    </w:lvl>
    <w:lvl w:ilvl="7" w:tplc="FC2E37B6">
      <w:start w:val="1"/>
      <w:numFmt w:val="bullet"/>
      <w:lvlText w:val="•"/>
      <w:lvlJc w:val="left"/>
      <w:pPr>
        <w:ind w:left="1059" w:hanging="82"/>
      </w:pPr>
      <w:rPr>
        <w:rFonts w:hint="default"/>
      </w:rPr>
    </w:lvl>
    <w:lvl w:ilvl="8" w:tplc="B2CA7AD6">
      <w:start w:val="1"/>
      <w:numFmt w:val="bullet"/>
      <w:lvlText w:val="•"/>
      <w:lvlJc w:val="left"/>
      <w:pPr>
        <w:ind w:left="1206" w:hanging="82"/>
      </w:pPr>
      <w:rPr>
        <w:rFonts w:hint="default"/>
      </w:rPr>
    </w:lvl>
  </w:abstractNum>
  <w:abstractNum w:abstractNumId="1">
    <w:nsid w:val="72740F7C"/>
    <w:multiLevelType w:val="hybridMultilevel"/>
    <w:tmpl w:val="548AB6BE"/>
    <w:lvl w:ilvl="0" w:tplc="3A02CF3E">
      <w:start w:val="4"/>
      <w:numFmt w:val="upperRoman"/>
      <w:lvlText w:val="%1."/>
      <w:lvlJc w:val="left"/>
      <w:pPr>
        <w:ind w:left="30" w:hanging="218"/>
      </w:pPr>
      <w:rPr>
        <w:rFonts w:ascii="Times New Roman" w:eastAsia="Times New Roman" w:hAnsi="Times New Roman" w:hint="default"/>
        <w:sz w:val="14"/>
        <w:szCs w:val="14"/>
      </w:rPr>
    </w:lvl>
    <w:lvl w:ilvl="1" w:tplc="1B58792A">
      <w:start w:val="1"/>
      <w:numFmt w:val="bullet"/>
      <w:lvlText w:val="•"/>
      <w:lvlJc w:val="left"/>
      <w:pPr>
        <w:ind w:left="177" w:hanging="218"/>
      </w:pPr>
      <w:rPr>
        <w:rFonts w:hint="default"/>
      </w:rPr>
    </w:lvl>
    <w:lvl w:ilvl="2" w:tplc="B136F212">
      <w:start w:val="1"/>
      <w:numFmt w:val="bullet"/>
      <w:lvlText w:val="•"/>
      <w:lvlJc w:val="left"/>
      <w:pPr>
        <w:ind w:left="324" w:hanging="218"/>
      </w:pPr>
      <w:rPr>
        <w:rFonts w:hint="default"/>
      </w:rPr>
    </w:lvl>
    <w:lvl w:ilvl="3" w:tplc="43CC72BA">
      <w:start w:val="1"/>
      <w:numFmt w:val="bullet"/>
      <w:lvlText w:val="•"/>
      <w:lvlJc w:val="left"/>
      <w:pPr>
        <w:ind w:left="471" w:hanging="218"/>
      </w:pPr>
      <w:rPr>
        <w:rFonts w:hint="default"/>
      </w:rPr>
    </w:lvl>
    <w:lvl w:ilvl="4" w:tplc="C61CAD9A">
      <w:start w:val="1"/>
      <w:numFmt w:val="bullet"/>
      <w:lvlText w:val="•"/>
      <w:lvlJc w:val="left"/>
      <w:pPr>
        <w:ind w:left="618" w:hanging="218"/>
      </w:pPr>
      <w:rPr>
        <w:rFonts w:hint="default"/>
      </w:rPr>
    </w:lvl>
    <w:lvl w:ilvl="5" w:tplc="58B6BF64">
      <w:start w:val="1"/>
      <w:numFmt w:val="bullet"/>
      <w:lvlText w:val="•"/>
      <w:lvlJc w:val="left"/>
      <w:pPr>
        <w:ind w:left="765" w:hanging="218"/>
      </w:pPr>
      <w:rPr>
        <w:rFonts w:hint="default"/>
      </w:rPr>
    </w:lvl>
    <w:lvl w:ilvl="6" w:tplc="03841D74">
      <w:start w:val="1"/>
      <w:numFmt w:val="bullet"/>
      <w:lvlText w:val="•"/>
      <w:lvlJc w:val="left"/>
      <w:pPr>
        <w:ind w:left="912" w:hanging="218"/>
      </w:pPr>
      <w:rPr>
        <w:rFonts w:hint="default"/>
      </w:rPr>
    </w:lvl>
    <w:lvl w:ilvl="7" w:tplc="4B5A15E6">
      <w:start w:val="1"/>
      <w:numFmt w:val="bullet"/>
      <w:lvlText w:val="•"/>
      <w:lvlJc w:val="left"/>
      <w:pPr>
        <w:ind w:left="1059" w:hanging="218"/>
      </w:pPr>
      <w:rPr>
        <w:rFonts w:hint="default"/>
      </w:rPr>
    </w:lvl>
    <w:lvl w:ilvl="8" w:tplc="809446DC">
      <w:start w:val="1"/>
      <w:numFmt w:val="bullet"/>
      <w:lvlText w:val="•"/>
      <w:lvlJc w:val="left"/>
      <w:pPr>
        <w:ind w:left="1206" w:hanging="2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C10DA"/>
    <w:rsid w:val="00502C0C"/>
    <w:rsid w:val="005C10DA"/>
    <w:rsid w:val="008D79A4"/>
    <w:rsid w:val="00AC6CED"/>
    <w:rsid w:val="00B24B82"/>
    <w:rsid w:val="00C81145"/>
    <w:rsid w:val="00F2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4B82"/>
  </w:style>
  <w:style w:type="paragraph" w:styleId="Titlu1">
    <w:name w:val="heading 1"/>
    <w:basedOn w:val="Normal"/>
    <w:uiPriority w:val="1"/>
    <w:qFormat/>
    <w:rsid w:val="00B24B82"/>
    <w:pPr>
      <w:outlineLvl w:val="0"/>
    </w:pPr>
    <w:rPr>
      <w:rFonts w:ascii="Times New Roman" w:eastAsia="Times New Roman" w:hAnsi="Times New Roman"/>
      <w:b/>
      <w:bCs/>
    </w:rPr>
  </w:style>
  <w:style w:type="paragraph" w:styleId="Titlu2">
    <w:name w:val="heading 2"/>
    <w:basedOn w:val="Normal"/>
    <w:uiPriority w:val="1"/>
    <w:qFormat/>
    <w:rsid w:val="00B24B82"/>
    <w:pPr>
      <w:spacing w:before="74"/>
      <w:outlineLvl w:val="1"/>
    </w:pPr>
    <w:rPr>
      <w:rFonts w:ascii="Times New Roman" w:eastAsia="Times New Roman" w:hAnsi="Times New Roman"/>
      <w:sz w:val="20"/>
      <w:szCs w:val="20"/>
    </w:rPr>
  </w:style>
  <w:style w:type="paragraph" w:styleId="Titlu3">
    <w:name w:val="heading 3"/>
    <w:basedOn w:val="Normal"/>
    <w:uiPriority w:val="1"/>
    <w:qFormat/>
    <w:rsid w:val="00B24B82"/>
    <w:pPr>
      <w:ind w:left="525"/>
      <w:outlineLvl w:val="2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B24B82"/>
    <w:pPr>
      <w:spacing w:before="78"/>
      <w:ind w:left="30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  <w:rsid w:val="00B24B82"/>
  </w:style>
  <w:style w:type="paragraph" w:customStyle="1" w:styleId="TableParagraph">
    <w:name w:val="Table Paragraph"/>
    <w:basedOn w:val="Normal"/>
    <w:uiPriority w:val="1"/>
    <w:qFormat/>
    <w:rsid w:val="00B24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2023-11-13T12:22:00Z</cp:lastPrinted>
  <dcterms:created xsi:type="dcterms:W3CDTF">2023-11-10T11:23:00Z</dcterms:created>
  <dcterms:modified xsi:type="dcterms:W3CDTF">2023-11-13T12:22:00Z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2023-11-10T00:00:00Z</vt:filetime>
  </property>
</Properties>
</file>