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4" w:lineRule="exact" w:before="28"/>
        <w:ind w:left="145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CONSILIUL</w:t>
      </w:r>
      <w:r>
        <w:rPr>
          <w:rFonts w:ascii="Palatino Linotype" w:hAnsi="Palatino Linotype"/>
          <w:b/>
          <w:spacing w:val="10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LOCAL</w:t>
      </w:r>
      <w:r>
        <w:rPr>
          <w:rFonts w:ascii="Palatino Linotype" w:hAnsi="Palatino Linotype"/>
          <w:b/>
          <w:spacing w:val="1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AL</w:t>
      </w:r>
      <w:r>
        <w:rPr>
          <w:rFonts w:ascii="Palatino Linotype" w:hAnsi="Palatino Linotype"/>
          <w:b/>
          <w:spacing w:val="1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SECTORULUI</w:t>
      </w:r>
      <w:r>
        <w:rPr>
          <w:rFonts w:ascii="Palatino Linotype" w:hAnsi="Palatino Linotype"/>
          <w:b/>
          <w:spacing w:val="1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2</w:t>
      </w:r>
      <w:r>
        <w:rPr>
          <w:rFonts w:ascii="Palatino Linotype" w:hAnsi="Palatino Linotype"/>
          <w:b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AL</w:t>
      </w:r>
      <w:r>
        <w:rPr>
          <w:rFonts w:ascii="Palatino Linotype" w:hAnsi="Palatino Linotype"/>
          <w:b/>
          <w:spacing w:val="35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MUNICIPIULUI</w:t>
      </w:r>
      <w:r>
        <w:rPr>
          <w:rFonts w:ascii="Palatino Linotype" w:hAnsi="Palatino Linotype"/>
          <w:b/>
          <w:spacing w:val="35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1"/>
        <w:spacing w:line="240" w:lineRule="auto" w:before="197"/>
        <w:ind w:right="0"/>
        <w:jc w:val="center"/>
        <w:rPr>
          <w:b w:val="0"/>
          <w:bCs w:val="0"/>
        </w:rPr>
      </w:pPr>
      <w:r>
        <w:rPr/>
        <w:t>CONTUL DE REZULTAT PATRIMONIAL</w:t>
      </w:r>
      <w:r>
        <w:rPr>
          <w:b w:val="0"/>
        </w:rPr>
      </w:r>
    </w:p>
    <w:p>
      <w:pPr>
        <w:spacing w:before="107"/>
        <w:ind w:left="1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 </w:t>
      </w:r>
      <w:r>
        <w:rPr>
          <w:rFonts w:ascii="Times New Roman"/>
          <w:b/>
          <w:sz w:val="22"/>
        </w:rPr>
        <w:t>31</w:t>
      </w:r>
      <w:r>
        <w:rPr>
          <w:rFonts w:ascii="Times New Roman"/>
          <w:b/>
          <w:sz w:val="22"/>
        </w:rPr>
        <w:t>.0</w:t>
      </w:r>
      <w:r>
        <w:rPr>
          <w:rFonts w:ascii="Times New Roman"/>
          <w:b/>
          <w:sz w:val="22"/>
        </w:rPr>
        <w:t>3</w:t>
      </w:r>
      <w:r>
        <w:rPr>
          <w:rFonts w:ascii="Times New Roman"/>
          <w:b/>
          <w:sz w:val="22"/>
        </w:rPr>
        <w:t>.2026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0"/>
        <w:ind w:left="1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Anexa 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16"/>
        <w:ind w:left="4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- lei 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280" w:left="780" w:right="240"/>
          <w:cols w:num="3" w:equalWidth="0">
            <w:col w:w="3271" w:space="40"/>
            <w:col w:w="4253" w:space="2232"/>
            <w:col w:w="1094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940"/>
        <w:gridCol w:w="900"/>
        <w:gridCol w:w="1620"/>
        <w:gridCol w:w="1615"/>
      </w:tblGrid>
      <w:tr>
        <w:trPr>
          <w:trHeight w:val="5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39"/>
              <w:ind w:left="66" w:right="66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1"/>
              <w:ind w:left="13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39"/>
              <w:ind w:left="212" w:right="213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1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An precedent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1"/>
              <w:ind w:left="3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An curent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60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B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OPERATIONALE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7.749.138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822.341.016</w:t>
            </w:r>
          </w:p>
        </w:tc>
      </w:tr>
      <w:tr>
        <w:trPr>
          <w:trHeight w:val="1074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taxe,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contribuţii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bugetelor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(ct.7300100+7300201+7300202+7300203+7310100+7310200+7320100+733000</w:t>
            </w:r>
            <w:r>
              <w:rPr>
                <w:rFonts w:ascii="Times New Roman" w:hAnsi="Times New Roman"/>
                <w:sz w:val="18"/>
              </w:rPr>
              <w:t> 0+7340000+7350100+7350200+7350300+7350400+7350500+7350601+735060</w:t>
            </w:r>
          </w:p>
          <w:p>
            <w:pPr>
              <w:pStyle w:val="TableParagraph"/>
              <w:spacing w:line="194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2+7360100+7390000+7450100+7450200+7450300+7450400+7450500+745070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0+7450900+7460100+7460200+7460300+7460900)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766.505.738</w:t>
            </w:r>
          </w:p>
        </w:tc>
      </w:tr>
      <w:tr>
        <w:trPr>
          <w:trHeight w:val="477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activităţi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economice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(ct.7210000+7220000+7510100+7510200+/-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7090000)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5.273.103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6.755.715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Finantări,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subvenţii,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(ct.7510500+7710000+7720100+7720200+7740100+7740200+7750000+776000</w:t>
            </w:r>
            <w:r>
              <w:rPr>
                <w:rFonts w:ascii="Times New Roman" w:hAnsi="Times New Roman"/>
                <w:sz w:val="18"/>
              </w:rPr>
              <w:t> 0+7780000+ 7790101+ 7790109)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2.420.456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17.189.651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venituri</w:t>
            </w:r>
            <w:r>
              <w:rPr>
                <w:rFonts w:ascii="Times New Roman" w:hAnsi="Times New Roman"/>
                <w:spacing w:val="-1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operaţionale</w:t>
            </w:r>
            <w:r>
              <w:rPr>
                <w:rFonts w:ascii="Times New Roman" w:hAnsi="Times New Roman"/>
                <w:spacing w:val="-1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(ct.7140000+7180000+7500000+7500100+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199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+7500200+7510300+7510400+7810200+7810300+7810401+7810402+7770000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55.579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31.889.912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VENITURI OPERATIONALE (rd.02+03+04+05)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7.749.138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822.341.016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Salariile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aferente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angajaţilor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(ct.6410000+6420000+6450100+6450200+6450300+6450400+6450500+645060</w:t>
            </w:r>
            <w:r>
              <w:rPr>
                <w:rFonts w:ascii="Times New Roman" w:hAnsi="Times New Roman"/>
                <w:sz w:val="18"/>
              </w:rPr>
              <w:t> 0+6450700+6450800+6460000+6470000)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54.823.270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94.633.468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Subventii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(ct.6700000+6710000+6720000+6730000+6740000+6750000+6760000+677000</w:t>
            </w:r>
            <w:r>
              <w:rPr>
                <w:rFonts w:ascii="Times New Roman" w:hAnsi="Times New Roman"/>
                <w:sz w:val="18"/>
              </w:rPr>
              <w:t> 0+6780000+6790000)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34.868.597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47.810.160</w:t>
            </w:r>
          </w:p>
        </w:tc>
      </w:tr>
      <w:tr>
        <w:trPr>
          <w:trHeight w:val="1074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Stocuri,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consumabile,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lucrări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executate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(ct.6010000+6020100+6020200+6020300+6020400+6020500+6020600+602070</w:t>
            </w:r>
            <w:r>
              <w:rPr>
                <w:rFonts w:ascii="Times New Roman" w:hAnsi="Times New Roman"/>
                <w:sz w:val="18"/>
              </w:rPr>
              <w:t> 0+6020800+6020900+6030000+6060000+6070000+6080000+6090000+610000</w:t>
            </w:r>
          </w:p>
          <w:p>
            <w:pPr>
              <w:pStyle w:val="TableParagraph"/>
              <w:spacing w:line="194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0+6110000+6120000+6130000+6140000+6220000+6230000+6240100+624020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0+6260000+6270000+6280000+6290100)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47.619.230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149.563.761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capital,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amortizări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provizioane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(ct.6810100+6810200+6810300+6810401+6810402+6820101+6820109+682020</w:t>
            </w:r>
            <w:r>
              <w:rPr>
                <w:rFonts w:ascii="Times New Roman" w:hAnsi="Times New Roman"/>
                <w:sz w:val="18"/>
              </w:rPr>
              <w:t> 0+6890100+6890200)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28.232.649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76.789.234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operaţionale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(ct.6350100+6540000+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6580101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+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6580109)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9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204.847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8.439.444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TOTAL CHELTUIELI OPERATIONALE (rd.08+09+10+11+12)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165.748.593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377.236.067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(rd.06- rd.13)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445.104.949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(rd.13- rd.06)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157.999.455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IV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FINANCIARE (ct.7630000+7640000+7650100+7650200+7660000+7670000+7680000+769000 0+7860300+7860400)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1.758.304</w:t>
            </w:r>
          </w:p>
        </w:tc>
      </w:tr>
      <w:tr>
        <w:trPr>
          <w:trHeight w:val="676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FINANCIARE (ct.6630000+6640000+6650100+6650200+6660000+6670000+6680000+669000 0+6860300+6860400+6860800)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6.182.784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(rd.17- rd.18)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(rd.18- rd.17)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8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4.424.480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(rd.15+20-16-21)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440.680.469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(rd.16+21-15-20)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157.999.353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IX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 EXTRAORDINARE (ct.6900000+6910000)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9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186.551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(rd.26-rd.25)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9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186.551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 23+28-24-29)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440.680.469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 24+29-23-28)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158.185.904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285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EXCEDENT (rd.29.2 - rd.29.4)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440.680.469</w:t>
            </w:r>
          </w:p>
        </w:tc>
      </w:tr>
      <w:tr>
        <w:trPr>
          <w:trHeight w:val="280" w:hRule="exact"/>
        </w:trPr>
        <w:tc>
          <w:tcPr>
            <w:tcW w:w="5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DEFICIT (rd.29.3+rd.29.4)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6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158.185.904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780" w:right="240"/>
        </w:sectPr>
      </w:pPr>
    </w:p>
    <w:p>
      <w:pPr>
        <w:pStyle w:val="BodyText"/>
        <w:spacing w:line="240" w:lineRule="auto" w:before="71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ORDONANTOR PRINCIPAL DE CREDITE,</w:t>
      </w:r>
      <w:r>
        <w:rPr>
          <w:rFonts w:ascii="Times New Roman"/>
          <w:b w:val="0"/>
        </w:rPr>
      </w:r>
    </w:p>
    <w:p>
      <w:pPr>
        <w:pStyle w:val="BodyText"/>
        <w:spacing w:line="240" w:lineRule="auto"/>
        <w:ind w:left="108" w:right="0"/>
        <w:jc w:val="center"/>
        <w:rPr>
          <w:b w:val="0"/>
          <w:bCs w:val="0"/>
        </w:rPr>
      </w:pPr>
      <w:r>
        <w:rPr/>
        <w:t>RAREȘ  HOPINCĂ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111"/>
        <w:ind w:left="10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DIRECTOR EXECUTIV,</w:t>
      </w:r>
      <w:r>
        <w:rPr>
          <w:rFonts w:ascii="Times New Roman"/>
          <w:b w:val="0"/>
        </w:rPr>
      </w: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FLORENTINA-TEODORA PÎRVAN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375" w:lineRule="auto" w:before="127"/>
        <w:ind w:left="636" w:right="103" w:hanging="530"/>
        <w:jc w:val="left"/>
        <w:rPr>
          <w:b w:val="0"/>
          <w:bCs w:val="0"/>
        </w:rPr>
      </w:pPr>
      <w:r>
        <w:rPr/>
        <w:t>ȘEF</w:t>
      </w:r>
      <w:r>
        <w:rPr>
          <w:spacing w:val="-2"/>
        </w:rPr>
        <w:t> </w:t>
      </w:r>
      <w:r>
        <w:rPr/>
        <w:t>SERVICIU</w:t>
      </w:r>
      <w:r>
        <w:rPr>
          <w:spacing w:val="-1"/>
        </w:rPr>
        <w:t> </w:t>
      </w:r>
      <w:r>
        <w:rPr/>
        <w:t>FINANCIAR-CONTABILITATE,</w:t>
      </w:r>
      <w:r>
        <w:rPr/>
        <w:t> ANTOANELA-ȘTEFANIA</w:t>
      </w:r>
      <w:r>
        <w:rPr>
          <w:spacing w:val="-6"/>
        </w:rPr>
        <w:t> </w:t>
      </w:r>
      <w:r>
        <w:rPr/>
        <w:t>PETRE</w:t>
      </w:r>
      <w:r>
        <w:rPr>
          <w:b w:val="0"/>
        </w:rPr>
      </w:r>
    </w:p>
    <w:sectPr>
      <w:type w:val="continuous"/>
      <w:pgSz w:w="11910" w:h="16840"/>
      <w:pgMar w:top="0" w:bottom="280" w:left="780" w:right="240"/>
      <w:cols w:num="3" w:equalWidth="0">
        <w:col w:w="3280" w:space="631"/>
        <w:col w:w="2698" w:space="552"/>
        <w:col w:w="37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7"/>
      <w:ind w:left="17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2026-05-05T11:21:03Z</dcterms:created>
  <dcterms:modified xsi:type="dcterms:W3CDTF">2026-05-05T11:21:03Z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