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0113F" w14:textId="77777777" w:rsidR="003D3A16" w:rsidRDefault="003D3A16" w:rsidP="003D3A16">
      <w:pPr>
        <w:widowControl w:val="0"/>
        <w:spacing w:before="20" w:line="360" w:lineRule="auto"/>
        <w:rPr>
          <w:b/>
          <w:bCs/>
        </w:rPr>
      </w:pPr>
      <w:bookmarkStart w:id="0" w:name="_Hlk11076815"/>
    </w:p>
    <w:p w14:paraId="7AE297B8" w14:textId="2ADC992A" w:rsidR="003D3A16" w:rsidRPr="00BE300C" w:rsidRDefault="003D3A16" w:rsidP="003D3A16">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2587470D" wp14:editId="51BD91CB">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708EEAF1" wp14:editId="35D8035B">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5C8C8C" w14:textId="77777777" w:rsidR="004E0642" w:rsidRPr="000B734E" w:rsidRDefault="004E0642" w:rsidP="003D3A16">
                            <w:pPr>
                              <w:rPr>
                                <w:b/>
                                <w:spacing w:val="-16"/>
                                <w:sz w:val="23"/>
                                <w:szCs w:val="23"/>
                                <w:lang w:val="it-IT"/>
                              </w:rPr>
                            </w:pPr>
                            <w:r w:rsidRPr="00DA773B">
                              <w:rPr>
                                <w:b/>
                                <w:spacing w:val="-16"/>
                                <w:sz w:val="23"/>
                                <w:szCs w:val="23"/>
                                <w:lang w:val="it-IT"/>
                              </w:rPr>
                              <w:t xml:space="preserve">                                     </w:t>
                            </w:r>
                          </w:p>
                          <w:p w14:paraId="49887FD8" w14:textId="77777777" w:rsidR="004E0642" w:rsidRPr="000B734E" w:rsidRDefault="004E0642" w:rsidP="003D3A16">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49D6906" w14:textId="77777777" w:rsidR="004E0642" w:rsidRPr="000B734E" w:rsidRDefault="004E0642" w:rsidP="003D3A16">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5D2BFB4" w14:textId="77777777" w:rsidR="004E0642" w:rsidRPr="000B734E" w:rsidRDefault="004E0642" w:rsidP="003D3A16">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EEAF1"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105C8C8C" w14:textId="77777777" w:rsidR="004E0642" w:rsidRPr="000B734E" w:rsidRDefault="004E0642" w:rsidP="003D3A16">
                      <w:pPr>
                        <w:rPr>
                          <w:b/>
                          <w:spacing w:val="-16"/>
                          <w:sz w:val="23"/>
                          <w:szCs w:val="23"/>
                          <w:lang w:val="it-IT"/>
                        </w:rPr>
                      </w:pPr>
                      <w:r w:rsidRPr="00DA773B">
                        <w:rPr>
                          <w:b/>
                          <w:spacing w:val="-16"/>
                          <w:sz w:val="23"/>
                          <w:szCs w:val="23"/>
                          <w:lang w:val="it-IT"/>
                        </w:rPr>
                        <w:t xml:space="preserve">                                     </w:t>
                      </w:r>
                    </w:p>
                    <w:p w14:paraId="49887FD8" w14:textId="77777777" w:rsidR="004E0642" w:rsidRPr="000B734E" w:rsidRDefault="004E0642" w:rsidP="003D3A16">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49D6906" w14:textId="77777777" w:rsidR="004E0642" w:rsidRPr="000B734E" w:rsidRDefault="004E0642" w:rsidP="003D3A16">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75D2BFB4" w14:textId="77777777" w:rsidR="004E0642" w:rsidRPr="000B734E" w:rsidRDefault="004E0642" w:rsidP="003D3A16">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24CE586" wp14:editId="6BECB9A5">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548C0923" wp14:editId="1B47778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1FC25562" wp14:editId="7D525F6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1E3552B" w14:textId="77777777" w:rsidR="003D3A16" w:rsidRDefault="003D3A16" w:rsidP="003D3A16">
      <w:pPr>
        <w:tabs>
          <w:tab w:val="center" w:pos="5112"/>
          <w:tab w:val="left" w:pos="7755"/>
        </w:tabs>
        <w:jc w:val="both"/>
        <w:rPr>
          <w:lang w:val="fr-FR"/>
        </w:rPr>
      </w:pPr>
    </w:p>
    <w:p w14:paraId="69473F0A" w14:textId="77777777" w:rsidR="003D3A16" w:rsidRDefault="003D3A16" w:rsidP="003D3A16">
      <w:pPr>
        <w:rPr>
          <w:rFonts w:ascii="AvantGardEF" w:hAnsi="AvantGardEF"/>
          <w:b/>
          <w:color w:val="3333FF"/>
          <w:sz w:val="4"/>
          <w:szCs w:val="4"/>
          <w:lang w:val="fr-FR"/>
        </w:rPr>
      </w:pPr>
    </w:p>
    <w:p w14:paraId="6D4A5C77" w14:textId="77777777" w:rsidR="003D3A16" w:rsidRDefault="003D3A16" w:rsidP="003D3A16">
      <w:pPr>
        <w:rPr>
          <w:rFonts w:ascii="AvantGardEF" w:hAnsi="AvantGardEF"/>
          <w:b/>
          <w:color w:val="3333FF"/>
          <w:sz w:val="4"/>
          <w:szCs w:val="4"/>
          <w:lang w:val="fr-FR"/>
        </w:rPr>
      </w:pPr>
    </w:p>
    <w:p w14:paraId="58CA2868" w14:textId="77777777" w:rsidR="003D3A16" w:rsidRDefault="003D3A16" w:rsidP="003D3A16">
      <w:pPr>
        <w:rPr>
          <w:rFonts w:ascii="AvantGardEF" w:hAnsi="AvantGardEF"/>
          <w:b/>
          <w:color w:val="3333FF"/>
          <w:sz w:val="4"/>
          <w:szCs w:val="4"/>
          <w:lang w:val="fr-FR"/>
        </w:rPr>
      </w:pPr>
    </w:p>
    <w:p w14:paraId="5E7CFC44" w14:textId="77777777" w:rsidR="003D3A16" w:rsidRDefault="003D3A16" w:rsidP="003D3A16">
      <w:pPr>
        <w:rPr>
          <w:rFonts w:ascii="AvantGardEF" w:hAnsi="AvantGardEF"/>
          <w:b/>
          <w:color w:val="3333FF"/>
          <w:sz w:val="4"/>
          <w:szCs w:val="4"/>
          <w:lang w:val="fr-FR"/>
        </w:rPr>
      </w:pPr>
    </w:p>
    <w:p w14:paraId="7BE69869" w14:textId="77777777" w:rsidR="003D3A16" w:rsidRPr="000B734E" w:rsidRDefault="003D3A16" w:rsidP="003D3A16">
      <w:pPr>
        <w:rPr>
          <w:sz w:val="23"/>
          <w:szCs w:val="23"/>
          <w:lang w:val="fr-FR"/>
        </w:rPr>
      </w:pPr>
      <w:r w:rsidRPr="000B734E">
        <w:rPr>
          <w:noProof/>
          <w:sz w:val="23"/>
          <w:szCs w:val="23"/>
          <w:lang w:val="ro-RO" w:eastAsia="ro-RO"/>
        </w:rPr>
        <mc:AlternateContent>
          <mc:Choice Requires="wps">
            <w:drawing>
              <wp:anchor distT="0" distB="0" distL="114300" distR="114300" simplePos="0" relativeHeight="251660288" behindDoc="0" locked="0" layoutInCell="1" allowOverlap="1" wp14:anchorId="5C23B5BB" wp14:editId="60FFBEBE">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F9EE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587200EF" w14:textId="77777777" w:rsidR="003D3A16" w:rsidRDefault="003D3A16" w:rsidP="003D3A16">
      <w:pPr>
        <w:rPr>
          <w:b/>
          <w:sz w:val="18"/>
          <w:szCs w:val="18"/>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4E4569DF" wp14:editId="57FB6A99">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FF1C6"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3356092" wp14:editId="11C6BDF3">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09C6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89AB65B" w14:textId="77777777" w:rsidR="003D3A16" w:rsidRDefault="003D3A16" w:rsidP="003D3A16">
      <w:pPr>
        <w:ind w:left="-709"/>
        <w:rPr>
          <w:b/>
          <w:sz w:val="18"/>
          <w:szCs w:val="18"/>
          <w:lang w:val="fr-FR"/>
        </w:rPr>
      </w:pPr>
    </w:p>
    <w:p w14:paraId="52527941" w14:textId="77777777" w:rsidR="003D3A16" w:rsidRPr="000B734E" w:rsidRDefault="003D3A16" w:rsidP="003D3A16">
      <w:pPr>
        <w:ind w:left="-709"/>
        <w:rPr>
          <w:b/>
          <w:sz w:val="18"/>
          <w:szCs w:val="18"/>
        </w:rPr>
      </w:pPr>
      <w:r w:rsidRPr="000B734E">
        <w:rPr>
          <w:b/>
          <w:sz w:val="18"/>
          <w:szCs w:val="18"/>
          <w:lang w:val="fr-FR"/>
        </w:rPr>
        <w:t xml:space="preserve">                Sos.  </w:t>
      </w:r>
      <w:proofErr w:type="spellStart"/>
      <w:r w:rsidRPr="000B734E">
        <w:rPr>
          <w:b/>
          <w:sz w:val="18"/>
          <w:szCs w:val="18"/>
        </w:rPr>
        <w:t>Electronicii</w:t>
      </w:r>
      <w:proofErr w:type="spellEnd"/>
      <w:r w:rsidRPr="000B734E">
        <w:rPr>
          <w:b/>
          <w:sz w:val="18"/>
          <w:szCs w:val="18"/>
        </w:rPr>
        <w:t xml:space="preserve">   nr. 44   Tel    021 252 77 12 / 021 252 77 89    </w:t>
      </w:r>
      <w:proofErr w:type="gramStart"/>
      <w:r w:rsidRPr="000B734E">
        <w:rPr>
          <w:b/>
          <w:sz w:val="18"/>
          <w:szCs w:val="18"/>
        </w:rPr>
        <w:t>Fax  021</w:t>
      </w:r>
      <w:proofErr w:type="gramEnd"/>
      <w:r w:rsidRPr="000B734E">
        <w:rPr>
          <w:b/>
          <w:sz w:val="18"/>
          <w:szCs w:val="18"/>
        </w:rPr>
        <w:t xml:space="preserve"> 252 79 77</w:t>
      </w:r>
    </w:p>
    <w:p w14:paraId="4102954B" w14:textId="77777777" w:rsidR="003D3A16" w:rsidRPr="000B734E" w:rsidRDefault="003D3A16" w:rsidP="003D3A16">
      <w:pPr>
        <w:ind w:left="-709"/>
        <w:rPr>
          <w:b/>
          <w:sz w:val="18"/>
          <w:szCs w:val="18"/>
        </w:rPr>
      </w:pPr>
      <w:r w:rsidRPr="000B734E">
        <w:rPr>
          <w:b/>
        </w:rPr>
        <w:t xml:space="preserve">            </w:t>
      </w:r>
      <w:hyperlink r:id="rId11" w:history="1">
        <w:r w:rsidRPr="000B734E">
          <w:rPr>
            <w:rStyle w:val="Hyperlink"/>
            <w:b/>
            <w:sz w:val="18"/>
            <w:szCs w:val="18"/>
            <w:lang w:val="fr-FR"/>
          </w:rPr>
          <w:t>www.adp2-bucuresti.ro</w:t>
        </w:r>
      </w:hyperlink>
      <w:r w:rsidRPr="000B734E">
        <w:rPr>
          <w:b/>
          <w:sz w:val="18"/>
          <w:szCs w:val="18"/>
          <w:lang w:val="fr-FR"/>
        </w:rPr>
        <w:t xml:space="preserve">  e-mail:  </w:t>
      </w:r>
      <w:r w:rsidRPr="000B734E">
        <w:rPr>
          <w:b/>
          <w:sz w:val="18"/>
          <w:szCs w:val="18"/>
        </w:rPr>
        <w:t xml:space="preserve">office@adp2-bucuresti.ro  </w:t>
      </w:r>
    </w:p>
    <w:bookmarkEnd w:id="0"/>
    <w:p w14:paraId="1B26408E" w14:textId="77777777" w:rsidR="003D3A16" w:rsidRPr="00905F89" w:rsidRDefault="003D3A16" w:rsidP="003D3A16">
      <w:pPr>
        <w:rPr>
          <w:lang w:val="fr-FR"/>
        </w:rPr>
      </w:pPr>
    </w:p>
    <w:p w14:paraId="64048FCF" w14:textId="77777777" w:rsidR="003624F3" w:rsidRPr="00A5068A" w:rsidRDefault="003624F3" w:rsidP="00212052">
      <w:pPr>
        <w:pStyle w:val="DefaultText"/>
        <w:ind w:right="-2"/>
        <w:jc w:val="center"/>
        <w:rPr>
          <w:b/>
          <w:szCs w:val="24"/>
          <w:lang w:val="ro-RO"/>
        </w:rPr>
      </w:pPr>
    </w:p>
    <w:p w14:paraId="1E0DF495" w14:textId="0E730015" w:rsidR="00212052" w:rsidRDefault="00212052" w:rsidP="00212052">
      <w:pPr>
        <w:pStyle w:val="DefaultText"/>
        <w:ind w:right="-2"/>
        <w:jc w:val="center"/>
        <w:rPr>
          <w:b/>
          <w:sz w:val="32"/>
          <w:szCs w:val="32"/>
          <w:lang w:val="ro-RO"/>
        </w:rPr>
      </w:pPr>
      <w:r w:rsidRPr="00775EC7">
        <w:rPr>
          <w:b/>
          <w:sz w:val="32"/>
          <w:szCs w:val="32"/>
          <w:lang w:val="ro-RO"/>
        </w:rPr>
        <w:t xml:space="preserve">Acord – cadru de </w:t>
      </w:r>
      <w:r w:rsidR="009C5757">
        <w:rPr>
          <w:b/>
          <w:sz w:val="32"/>
          <w:szCs w:val="32"/>
          <w:lang w:val="ro-RO"/>
        </w:rPr>
        <w:t>furnizare</w:t>
      </w:r>
    </w:p>
    <w:p w14:paraId="6CD6E384" w14:textId="77777777" w:rsidR="003D3A16" w:rsidRDefault="003D3A16" w:rsidP="00212052">
      <w:pPr>
        <w:pStyle w:val="DefaultText"/>
        <w:ind w:right="-2"/>
        <w:jc w:val="center"/>
        <w:rPr>
          <w:b/>
          <w:sz w:val="32"/>
          <w:szCs w:val="32"/>
          <w:lang w:val="ro-RO"/>
        </w:rPr>
      </w:pPr>
    </w:p>
    <w:p w14:paraId="186CBFB0" w14:textId="0AE34082" w:rsidR="00212052" w:rsidRDefault="00212052" w:rsidP="00212052">
      <w:pPr>
        <w:pStyle w:val="DefaultText"/>
        <w:ind w:right="-2"/>
        <w:jc w:val="center"/>
        <w:rPr>
          <w:b/>
          <w:szCs w:val="24"/>
          <w:lang w:val="ro-RO"/>
        </w:rPr>
      </w:pPr>
      <w:bookmarkStart w:id="1" w:name="_Hlk11076854"/>
      <w:r w:rsidRPr="00897DEC">
        <w:rPr>
          <w:b/>
          <w:szCs w:val="24"/>
          <w:lang w:val="ro-RO"/>
        </w:rPr>
        <w:t>nr.______________data_______________</w:t>
      </w:r>
    </w:p>
    <w:bookmarkEnd w:id="1"/>
    <w:p w14:paraId="4B2E70F3" w14:textId="77777777" w:rsidR="003D3A16" w:rsidRPr="00897DEC" w:rsidRDefault="003D3A16" w:rsidP="00212052">
      <w:pPr>
        <w:pStyle w:val="DefaultText"/>
        <w:ind w:right="-2"/>
        <w:jc w:val="center"/>
        <w:rPr>
          <w:b/>
          <w:szCs w:val="24"/>
          <w:lang w:val="ro-RO"/>
        </w:rPr>
      </w:pPr>
    </w:p>
    <w:p w14:paraId="1F028853" w14:textId="77777777" w:rsidR="00212052" w:rsidRDefault="00212052" w:rsidP="00212052">
      <w:pPr>
        <w:pStyle w:val="DefaultText"/>
        <w:ind w:right="-2"/>
        <w:jc w:val="both"/>
        <w:rPr>
          <w:b/>
          <w:szCs w:val="24"/>
          <w:lang w:val="ro-RO"/>
        </w:rPr>
      </w:pPr>
    </w:p>
    <w:p w14:paraId="3F349345" w14:textId="77777777" w:rsidR="008F6624" w:rsidRPr="00315F87" w:rsidRDefault="008F6624" w:rsidP="009A477C">
      <w:pPr>
        <w:jc w:val="both"/>
        <w:rPr>
          <w:b/>
          <w:iCs/>
          <w:noProof/>
          <w:lang w:val="ro-RO"/>
        </w:rPr>
      </w:pPr>
      <w:r w:rsidRPr="00315F87">
        <w:rPr>
          <w:b/>
          <w:iCs/>
          <w:noProof/>
          <w:lang w:val="ro-RO"/>
        </w:rPr>
        <w:t>1.Părţile acordului-cadru</w:t>
      </w:r>
    </w:p>
    <w:p w14:paraId="5F02A3F8" w14:textId="5CD91C4D" w:rsidR="009A477C" w:rsidRPr="009A477C" w:rsidRDefault="00605333" w:rsidP="00605333">
      <w:pPr>
        <w:widowControl w:val="0"/>
        <w:suppressAutoHyphens/>
        <w:jc w:val="both"/>
        <w:rPr>
          <w:rFonts w:eastAsia="Andale Sans UI"/>
          <w:kern w:val="1"/>
          <w:lang w:val="ro-RO" w:eastAsia="ro-RO"/>
        </w:rPr>
      </w:pPr>
      <w:r>
        <w:rPr>
          <w:rFonts w:eastAsia="Andale Sans UI"/>
          <w:kern w:val="1"/>
          <w:lang w:val="ro-RO" w:eastAsia="ro-RO"/>
        </w:rPr>
        <w:t>1.1.</w:t>
      </w:r>
      <w:r w:rsidR="009A477C" w:rsidRPr="009A477C">
        <w:rPr>
          <w:rFonts w:eastAsia="Andale Sans UI"/>
          <w:kern w:val="1"/>
          <w:lang w:val="ro-RO" w:eastAsia="ro-RO"/>
        </w:rPr>
        <w:t>În temeiul Legii nr. 98/2016 privind achizitiile publice</w:t>
      </w:r>
      <w:r>
        <w:rPr>
          <w:rFonts w:eastAsia="Andale Sans UI"/>
          <w:kern w:val="1"/>
          <w:lang w:val="ro-RO" w:eastAsia="ro-RO"/>
        </w:rPr>
        <w:t xml:space="preserve">, </w:t>
      </w:r>
      <w:bookmarkStart w:id="2" w:name="_Hlk11076924"/>
      <w:r w:rsidRPr="009A477C">
        <w:rPr>
          <w:rFonts w:eastAsia="Andale Sans UI"/>
          <w:kern w:val="1"/>
          <w:lang w:val="ro-RO" w:eastAsia="ro-RO"/>
        </w:rPr>
        <w:t>cu modificarile si completarile ulterioare</w:t>
      </w:r>
      <w:bookmarkEnd w:id="2"/>
      <w:r>
        <w:rPr>
          <w:rFonts w:eastAsia="Andale Sans UI"/>
          <w:kern w:val="1"/>
          <w:lang w:val="ro-RO" w:eastAsia="ro-RO"/>
        </w:rPr>
        <w:t>,</w:t>
      </w:r>
      <w:r w:rsidR="009A477C" w:rsidRPr="009A477C">
        <w:rPr>
          <w:rFonts w:eastAsia="Andale Sans UI"/>
          <w:kern w:val="1"/>
          <w:lang w:val="ro-RO" w:eastAsia="ro-RO"/>
        </w:rPr>
        <w:t xml:space="preserve"> si a </w:t>
      </w:r>
      <w:bookmarkStart w:id="3" w:name="_Hlk11077067"/>
      <w:r w:rsidR="009A477C" w:rsidRPr="009A477C">
        <w:rPr>
          <w:rFonts w:eastAsia="Andale Sans UI"/>
          <w:kern w:val="1"/>
          <w:lang w:val="ro-RO" w:eastAsia="ro-RO"/>
        </w:rPr>
        <w:t>H</w:t>
      </w:r>
      <w:r>
        <w:rPr>
          <w:rFonts w:eastAsia="Andale Sans UI"/>
          <w:kern w:val="1"/>
          <w:lang w:val="ro-RO" w:eastAsia="ro-RO"/>
        </w:rPr>
        <w:t xml:space="preserve">otararii </w:t>
      </w:r>
      <w:r w:rsidR="009A477C" w:rsidRPr="009A477C">
        <w:rPr>
          <w:rFonts w:eastAsia="Andale Sans UI"/>
          <w:kern w:val="1"/>
          <w:lang w:val="ro-RO" w:eastAsia="ro-RO"/>
        </w:rPr>
        <w:t>G</w:t>
      </w:r>
      <w:r>
        <w:rPr>
          <w:rFonts w:eastAsia="Andale Sans UI"/>
          <w:kern w:val="1"/>
          <w:lang w:val="ro-RO" w:eastAsia="ro-RO"/>
        </w:rPr>
        <w:t>uvernului</w:t>
      </w:r>
      <w:r w:rsidR="009A477C" w:rsidRPr="009A477C">
        <w:rPr>
          <w:rFonts w:eastAsia="Andale Sans UI"/>
          <w:kern w:val="1"/>
          <w:lang w:val="ro-RO" w:eastAsia="ro-RO"/>
        </w:rPr>
        <w:t xml:space="preserve"> </w:t>
      </w:r>
      <w:bookmarkEnd w:id="3"/>
      <w:r w:rsidR="009A477C" w:rsidRPr="009A477C">
        <w:rPr>
          <w:rFonts w:eastAsia="Andale Sans UI"/>
          <w:kern w:val="1"/>
          <w:lang w:val="ro-RO" w:eastAsia="ro-RO"/>
        </w:rPr>
        <w:t>nr.</w:t>
      </w:r>
      <w:r>
        <w:rPr>
          <w:rFonts w:eastAsia="Andale Sans UI"/>
          <w:kern w:val="1"/>
          <w:lang w:val="ro-RO" w:eastAsia="ro-RO"/>
        </w:rPr>
        <w:t xml:space="preserve"> </w:t>
      </w:r>
      <w:r w:rsidR="009A477C" w:rsidRPr="009A477C">
        <w:rPr>
          <w:rFonts w:eastAsia="Andale Sans UI"/>
          <w:kern w:val="1"/>
          <w:lang w:val="ro-RO" w:eastAsia="ro-RO"/>
        </w:rPr>
        <w:t xml:space="preserve">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03593C23" w14:textId="77777777" w:rsidR="009A477C" w:rsidRPr="009A477C" w:rsidRDefault="009A477C" w:rsidP="009A477C">
      <w:pPr>
        <w:widowControl w:val="0"/>
        <w:suppressAutoHyphens/>
        <w:ind w:firstLine="720"/>
        <w:jc w:val="both"/>
        <w:rPr>
          <w:rFonts w:eastAsia="Andale Sans UI"/>
          <w:kern w:val="1"/>
          <w:sz w:val="16"/>
          <w:szCs w:val="16"/>
          <w:lang w:val="ro-RO" w:eastAsia="ro-RO"/>
        </w:rPr>
      </w:pPr>
    </w:p>
    <w:p w14:paraId="1164B26E" w14:textId="77777777" w:rsidR="008F6624" w:rsidRPr="00605333" w:rsidRDefault="008F6624" w:rsidP="008F6624">
      <w:pPr>
        <w:ind w:firstLine="720"/>
        <w:jc w:val="both"/>
        <w:rPr>
          <w:bCs/>
          <w:lang w:val="ro-RO"/>
        </w:rPr>
      </w:pPr>
      <w:r w:rsidRPr="00605333">
        <w:rPr>
          <w:bCs/>
          <w:lang w:val="ro-RO"/>
        </w:rPr>
        <w:t>între</w:t>
      </w:r>
    </w:p>
    <w:p w14:paraId="5F1DE3C6" w14:textId="32C42773" w:rsidR="008F6624" w:rsidRPr="008F6624" w:rsidRDefault="008F6624" w:rsidP="001075C1">
      <w:pPr>
        <w:spacing w:line="276" w:lineRule="auto"/>
        <w:ind w:firstLine="900"/>
        <w:jc w:val="both"/>
        <w:rPr>
          <w:noProof/>
          <w:lang w:val="ro-RO"/>
        </w:rPr>
      </w:pPr>
      <w:bookmarkStart w:id="4" w:name="_Hlk11077195"/>
      <w:r w:rsidRPr="008F6624">
        <w:rPr>
          <w:b/>
          <w:noProof/>
          <w:lang w:val="it-IT"/>
        </w:rPr>
        <w:t>ADMINISTRATIA DOMENIULUI PUBLIC S</w:t>
      </w:r>
      <w:r w:rsidR="00605333">
        <w:rPr>
          <w:b/>
          <w:noProof/>
          <w:lang w:val="it-IT"/>
        </w:rPr>
        <w:t>ECTOR</w:t>
      </w:r>
      <w:r w:rsidRPr="008F6624">
        <w:rPr>
          <w:b/>
          <w:noProof/>
          <w:lang w:val="it-IT"/>
        </w:rPr>
        <w:t xml:space="preserve"> 2</w:t>
      </w:r>
      <w:r w:rsidRPr="008F6624">
        <w:rPr>
          <w:bCs/>
          <w:noProof/>
          <w:lang w:val="es-ES"/>
        </w:rPr>
        <w:t xml:space="preserve">, cu sediul în </w:t>
      </w:r>
      <w:r w:rsidR="005D7B74">
        <w:rPr>
          <w:bCs/>
          <w:noProof/>
          <w:lang w:val="es-ES"/>
        </w:rPr>
        <w:t>s</w:t>
      </w:r>
      <w:r w:rsidRPr="008F6624">
        <w:rPr>
          <w:bCs/>
          <w:noProof/>
          <w:lang w:val="es-ES"/>
        </w:rPr>
        <w:t>os</w:t>
      </w:r>
      <w:r w:rsidR="00DF4CB4">
        <w:rPr>
          <w:bCs/>
          <w:noProof/>
          <w:lang w:val="es-ES"/>
        </w:rPr>
        <w:t>eaua</w:t>
      </w:r>
      <w:r w:rsidRPr="008F6624">
        <w:rPr>
          <w:bCs/>
          <w:noProof/>
          <w:lang w:val="es-ES"/>
        </w:rPr>
        <w:t xml:space="preserve"> Electronicii n</w:t>
      </w:r>
      <w:r w:rsidR="00DF4CB4">
        <w:rPr>
          <w:bCs/>
          <w:noProof/>
          <w:lang w:val="es-ES"/>
        </w:rPr>
        <w:t>umarul</w:t>
      </w:r>
      <w:r w:rsidRPr="008F6624">
        <w:rPr>
          <w:bCs/>
          <w:noProof/>
          <w:lang w:val="es-ES"/>
        </w:rPr>
        <w:t xml:space="preserve"> 44,</w:t>
      </w:r>
      <w:r w:rsidR="00DF4CB4">
        <w:rPr>
          <w:bCs/>
          <w:noProof/>
          <w:lang w:val="es-ES"/>
        </w:rPr>
        <w:t xml:space="preserve"> </w:t>
      </w:r>
      <w:r w:rsidRPr="008F6624">
        <w:rPr>
          <w:bCs/>
          <w:noProof/>
          <w:lang w:val="es-ES"/>
        </w:rPr>
        <w:t>sector</w:t>
      </w:r>
      <w:r w:rsidR="00BB32DC">
        <w:rPr>
          <w:bCs/>
          <w:noProof/>
          <w:lang w:val="es-ES"/>
        </w:rPr>
        <w:t xml:space="preserve"> </w:t>
      </w:r>
      <w:r w:rsidRPr="008F6624">
        <w:rPr>
          <w:bCs/>
          <w:noProof/>
          <w:lang w:val="es-ES"/>
        </w:rPr>
        <w:t>2,</w:t>
      </w:r>
      <w:r w:rsidR="00DF4CB4">
        <w:rPr>
          <w:bCs/>
          <w:noProof/>
          <w:lang w:val="es-ES"/>
        </w:rPr>
        <w:t xml:space="preserve"> Bucuresti,</w:t>
      </w:r>
      <w:r w:rsidR="00605333">
        <w:rPr>
          <w:bCs/>
          <w:noProof/>
          <w:lang w:val="es-ES"/>
        </w:rPr>
        <w:t xml:space="preserve"> </w:t>
      </w:r>
      <w:r w:rsidRPr="008F6624">
        <w:rPr>
          <w:bCs/>
          <w:noProof/>
          <w:lang w:val="es-ES"/>
        </w:rPr>
        <w:t>telefon 0212527789, fax 0212527977,</w:t>
      </w:r>
      <w:r w:rsidR="00605333">
        <w:rPr>
          <w:bCs/>
          <w:noProof/>
          <w:lang w:val="es-ES"/>
        </w:rPr>
        <w:t xml:space="preserve"> </w:t>
      </w:r>
      <w:r w:rsidRPr="008F6624">
        <w:rPr>
          <w:bCs/>
          <w:noProof/>
          <w:lang w:val="es-ES"/>
        </w:rPr>
        <w:t xml:space="preserve">cod fiscal 4266260, cont </w:t>
      </w:r>
      <w:r w:rsidR="00DF4CB4">
        <w:rPr>
          <w:bCs/>
          <w:noProof/>
          <w:lang w:val="es-ES"/>
        </w:rPr>
        <w:t>RO 19 TREZ24G675000200530X</w:t>
      </w:r>
      <w:r w:rsidRPr="008F6624">
        <w:rPr>
          <w:bCs/>
          <w:noProof/>
          <w:lang w:val="es-ES"/>
        </w:rPr>
        <w:t xml:space="preserve"> deschis la Trezoreria Sector 2, reprezentată </w:t>
      </w:r>
      <w:r w:rsidR="00510AEA">
        <w:rPr>
          <w:noProof/>
          <w:lang w:val="es-ES"/>
        </w:rPr>
        <w:t xml:space="preserve">prin </w:t>
      </w:r>
      <w:r w:rsidR="00605333">
        <w:rPr>
          <w:noProof/>
          <w:lang w:val="es-ES"/>
        </w:rPr>
        <w:t xml:space="preserve">domnul </w:t>
      </w:r>
      <w:r w:rsidR="00B45D45">
        <w:rPr>
          <w:noProof/>
          <w:lang w:val="es-ES"/>
        </w:rPr>
        <w:t>…………………</w:t>
      </w:r>
      <w:r w:rsidR="00605333">
        <w:rPr>
          <w:noProof/>
          <w:lang w:val="es-ES"/>
        </w:rPr>
        <w:t xml:space="preserve">, functia </w:t>
      </w:r>
      <w:r w:rsidR="00510AEA">
        <w:rPr>
          <w:noProof/>
          <w:lang w:val="es-ES"/>
        </w:rPr>
        <w:t>Director Gener</w:t>
      </w:r>
      <w:r w:rsidR="00605333">
        <w:rPr>
          <w:noProof/>
          <w:lang w:val="es-ES"/>
        </w:rPr>
        <w:t>al</w:t>
      </w:r>
      <w:r w:rsidR="00510AEA">
        <w:rPr>
          <w:noProof/>
          <w:lang w:val="es-ES"/>
        </w:rPr>
        <w:t xml:space="preserve"> </w:t>
      </w:r>
      <w:r w:rsidRPr="008F6624">
        <w:rPr>
          <w:bCs/>
          <w:noProof/>
          <w:lang w:val="es-ES"/>
        </w:rPr>
        <w:t xml:space="preserve">, </w:t>
      </w:r>
      <w:r w:rsidRPr="008F6624">
        <w:rPr>
          <w:noProof/>
          <w:lang w:val="ro-RO"/>
        </w:rPr>
        <w:t xml:space="preserve">în calitate de </w:t>
      </w:r>
      <w:r w:rsidR="00510AEA">
        <w:rPr>
          <w:b/>
          <w:noProof/>
          <w:lang w:val="ro-RO"/>
        </w:rPr>
        <w:t>P</w:t>
      </w:r>
      <w:r w:rsidRPr="008F6624">
        <w:rPr>
          <w:b/>
          <w:noProof/>
          <w:lang w:val="ro-RO"/>
        </w:rPr>
        <w:t>romitent</w:t>
      </w:r>
      <w:r w:rsidR="00F36746">
        <w:rPr>
          <w:b/>
          <w:noProof/>
          <w:lang w:val="ro-RO"/>
        </w:rPr>
        <w:t>-</w:t>
      </w:r>
      <w:r w:rsidR="00510AEA">
        <w:rPr>
          <w:b/>
          <w:noProof/>
          <w:lang w:val="ro-RO"/>
        </w:rPr>
        <w:t>A</w:t>
      </w:r>
      <w:r w:rsidRPr="008F6624">
        <w:rPr>
          <w:b/>
          <w:noProof/>
          <w:lang w:val="ro-RO"/>
        </w:rPr>
        <w:t>chizitor</w:t>
      </w:r>
      <w:r w:rsidRPr="008F6624">
        <w:rPr>
          <w:noProof/>
          <w:lang w:val="ro-RO"/>
        </w:rPr>
        <w:t>, pe de o parte</w:t>
      </w:r>
      <w:r w:rsidR="00DF4CB4">
        <w:rPr>
          <w:noProof/>
          <w:lang w:val="ro-RO"/>
        </w:rPr>
        <w:t>,</w:t>
      </w:r>
    </w:p>
    <w:bookmarkEnd w:id="4"/>
    <w:p w14:paraId="18B81D84" w14:textId="77777777" w:rsidR="002E09B8" w:rsidRPr="00605333" w:rsidRDefault="008F6624" w:rsidP="001075C1">
      <w:pPr>
        <w:spacing w:line="276" w:lineRule="auto"/>
        <w:ind w:firstLine="900"/>
        <w:jc w:val="both"/>
        <w:rPr>
          <w:bCs/>
          <w:noProof/>
          <w:lang w:val="ro-RO"/>
        </w:rPr>
      </w:pPr>
      <w:r w:rsidRPr="00605333">
        <w:rPr>
          <w:bCs/>
          <w:noProof/>
          <w:lang w:val="ro-RO"/>
        </w:rPr>
        <w:t xml:space="preserve">şi </w:t>
      </w:r>
    </w:p>
    <w:p w14:paraId="421536C5" w14:textId="6B354B6B" w:rsidR="003B1354" w:rsidRPr="00E4445B" w:rsidRDefault="00E723F6" w:rsidP="00E4445B">
      <w:pPr>
        <w:spacing w:line="276" w:lineRule="auto"/>
        <w:ind w:firstLine="720"/>
        <w:jc w:val="both"/>
        <w:rPr>
          <w:color w:val="000000"/>
          <w:kern w:val="28"/>
          <w:lang w:val="ro-RO" w:eastAsia="ro-RO"/>
        </w:rPr>
      </w:pPr>
      <w:r>
        <w:rPr>
          <w:b/>
          <w:color w:val="000000"/>
          <w:kern w:val="28"/>
          <w:lang w:val="ro-RO" w:eastAsia="ro-RO"/>
        </w:rPr>
        <w:t xml:space="preserve">  </w:t>
      </w:r>
      <w:bookmarkStart w:id="5" w:name="_Hlk11077301"/>
      <w:r w:rsidR="00605333" w:rsidRPr="00583EE1">
        <w:rPr>
          <w:b/>
          <w:color w:val="000000"/>
          <w:kern w:val="28"/>
          <w:lang w:val="ro-RO" w:eastAsia="ro-RO"/>
        </w:rPr>
        <w:t xml:space="preserve">S.C. </w:t>
      </w:r>
      <w:r w:rsidR="00E541D4">
        <w:rPr>
          <w:b/>
          <w:color w:val="000000"/>
          <w:kern w:val="28"/>
          <w:lang w:val="ro-RO" w:eastAsia="ro-RO"/>
        </w:rPr>
        <w:t xml:space="preserve">BELMAR PROD </w:t>
      </w:r>
      <w:r w:rsidR="005D7B74">
        <w:rPr>
          <w:b/>
          <w:color w:val="000000"/>
          <w:kern w:val="28"/>
          <w:lang w:val="ro-RO" w:eastAsia="ro-RO"/>
        </w:rPr>
        <w:t xml:space="preserve"> </w:t>
      </w:r>
      <w:r w:rsidR="00E541D4">
        <w:rPr>
          <w:b/>
          <w:color w:val="000000"/>
          <w:kern w:val="28"/>
          <w:lang w:val="ro-RO" w:eastAsia="ro-RO"/>
        </w:rPr>
        <w:t>S.R.L.</w:t>
      </w:r>
      <w:r w:rsidR="00605333" w:rsidRPr="00583EE1">
        <w:rPr>
          <w:color w:val="000000"/>
          <w:kern w:val="28"/>
          <w:lang w:val="ro-RO" w:eastAsia="ro-RO"/>
        </w:rPr>
        <w:t>, cu sediul în</w:t>
      </w:r>
      <w:r w:rsidR="00605333">
        <w:rPr>
          <w:color w:val="000000"/>
          <w:kern w:val="28"/>
          <w:lang w:val="ro-RO" w:eastAsia="ro-RO"/>
        </w:rPr>
        <w:t xml:space="preserve"> </w:t>
      </w:r>
      <w:r w:rsidR="00DF4CB4">
        <w:rPr>
          <w:color w:val="000000"/>
          <w:kern w:val="28"/>
          <w:lang w:val="ro-RO" w:eastAsia="ro-RO"/>
        </w:rPr>
        <w:t>strada Plantelor numarul 48B, sat Dumbrava Rosie, comuna</w:t>
      </w:r>
      <w:r w:rsidR="00DF4CB4" w:rsidRPr="00DF4CB4">
        <w:rPr>
          <w:color w:val="000000"/>
          <w:kern w:val="28"/>
          <w:lang w:val="ro-RO" w:eastAsia="ro-RO"/>
        </w:rPr>
        <w:t xml:space="preserve"> </w:t>
      </w:r>
      <w:r w:rsidR="00DF4CB4">
        <w:rPr>
          <w:color w:val="000000"/>
          <w:kern w:val="28"/>
          <w:lang w:val="ro-RO" w:eastAsia="ro-RO"/>
        </w:rPr>
        <w:t>Dumbrava Rosie, judetul Neamt</w:t>
      </w:r>
      <w:r w:rsidR="00605333" w:rsidRPr="00583EE1">
        <w:rPr>
          <w:color w:val="000000"/>
          <w:kern w:val="28"/>
          <w:lang w:val="ro-RO" w:eastAsia="ro-RO"/>
        </w:rPr>
        <w:t xml:space="preserve">, </w:t>
      </w:r>
      <w:r w:rsidR="00605333">
        <w:rPr>
          <w:color w:val="000000"/>
          <w:kern w:val="28"/>
          <w:lang w:val="ro-RO" w:eastAsia="ro-RO"/>
        </w:rPr>
        <w:t>e</w:t>
      </w:r>
      <w:r w:rsidR="00605333" w:rsidRPr="00583EE1">
        <w:rPr>
          <w:color w:val="000000"/>
          <w:kern w:val="28"/>
          <w:lang w:val="ro-RO" w:eastAsia="ro-RO"/>
        </w:rPr>
        <w:t>-mail</w:t>
      </w:r>
      <w:r w:rsidR="00605333">
        <w:rPr>
          <w:color w:val="000000"/>
          <w:kern w:val="28"/>
          <w:lang w:val="ro-RO" w:eastAsia="ro-RO"/>
        </w:rPr>
        <w:t xml:space="preserve"> : </w:t>
      </w:r>
      <w:r w:rsidR="00DF4CB4">
        <w:rPr>
          <w:color w:val="000000"/>
          <w:kern w:val="28"/>
          <w:lang w:val="ro-RO" w:eastAsia="ro-RO"/>
        </w:rPr>
        <w:t>claudiu_bejenaru@yahoo.com</w:t>
      </w:r>
      <w:r w:rsidR="00605333" w:rsidRPr="00583EE1">
        <w:rPr>
          <w:kern w:val="28"/>
          <w:lang w:val="ro-RO" w:eastAsia="ro-RO"/>
        </w:rPr>
        <w:t xml:space="preserve">, </w:t>
      </w:r>
      <w:r w:rsidR="00605333" w:rsidRPr="00583EE1">
        <w:rPr>
          <w:color w:val="000000"/>
          <w:kern w:val="28"/>
          <w:lang w:val="ro-RO" w:eastAsia="ro-RO"/>
        </w:rPr>
        <w:t xml:space="preserve">telefon: </w:t>
      </w:r>
      <w:r w:rsidR="00DF4CB4">
        <w:rPr>
          <w:color w:val="000000"/>
          <w:kern w:val="28"/>
          <w:lang w:val="ro-RO" w:eastAsia="ro-RO"/>
        </w:rPr>
        <w:t>0740312406</w:t>
      </w:r>
      <w:r w:rsidR="00605333" w:rsidRPr="00583EE1">
        <w:rPr>
          <w:color w:val="000000"/>
          <w:kern w:val="28"/>
          <w:lang w:val="ro-RO" w:eastAsia="ro-RO"/>
        </w:rPr>
        <w:t>,</w:t>
      </w:r>
      <w:r w:rsidR="00605333">
        <w:rPr>
          <w:color w:val="000000"/>
          <w:kern w:val="28"/>
          <w:lang w:val="ro-RO" w:eastAsia="ro-RO"/>
        </w:rPr>
        <w:t xml:space="preserve"> </w:t>
      </w:r>
      <w:r w:rsidR="00605333" w:rsidRPr="00583EE1">
        <w:rPr>
          <w:color w:val="000000"/>
          <w:kern w:val="28"/>
          <w:lang w:val="ro-RO" w:eastAsia="ro-RO"/>
        </w:rPr>
        <w:t xml:space="preserve"> număr de </w:t>
      </w:r>
      <w:r w:rsidR="00605333">
        <w:rPr>
          <w:color w:val="000000"/>
          <w:kern w:val="28"/>
          <w:lang w:val="ro-RO" w:eastAsia="ro-RO"/>
        </w:rPr>
        <w:t>ordine in Registrul Comertului</w:t>
      </w:r>
      <w:r w:rsidR="00605333" w:rsidRPr="00583EE1">
        <w:rPr>
          <w:color w:val="000000"/>
          <w:kern w:val="28"/>
          <w:lang w:val="ro-RO" w:eastAsia="ro-RO"/>
        </w:rPr>
        <w:t xml:space="preserve"> </w:t>
      </w:r>
      <w:r w:rsidR="00E541D4">
        <w:rPr>
          <w:color w:val="000000"/>
          <w:kern w:val="28"/>
          <w:lang w:val="ro-RO" w:eastAsia="ro-RO"/>
        </w:rPr>
        <w:t>J27/961/2008</w:t>
      </w:r>
      <w:r w:rsidR="00605333">
        <w:rPr>
          <w:color w:val="000000"/>
          <w:kern w:val="28"/>
          <w:lang w:val="ro-RO" w:eastAsia="ro-RO"/>
        </w:rPr>
        <w:t xml:space="preserve">, </w:t>
      </w:r>
      <w:r w:rsidR="00605333" w:rsidRPr="00583EE1">
        <w:rPr>
          <w:color w:val="000000"/>
          <w:kern w:val="28"/>
          <w:lang w:val="ro-RO" w:eastAsia="ro-RO"/>
        </w:rPr>
        <w:t>cod</w:t>
      </w:r>
      <w:r w:rsidR="00605333">
        <w:rPr>
          <w:color w:val="000000"/>
          <w:kern w:val="28"/>
          <w:lang w:val="ro-RO" w:eastAsia="ro-RO"/>
        </w:rPr>
        <w:t xml:space="preserve"> unic de inregistrare</w:t>
      </w:r>
      <w:r w:rsidR="00E541D4">
        <w:rPr>
          <w:color w:val="000000"/>
          <w:kern w:val="28"/>
          <w:lang w:val="ro-RO" w:eastAsia="ro-RO"/>
        </w:rPr>
        <w:t xml:space="preserve"> 24096</w:t>
      </w:r>
      <w:r w:rsidR="00DF4CB4">
        <w:rPr>
          <w:color w:val="000000"/>
          <w:kern w:val="28"/>
          <w:lang w:val="ro-RO" w:eastAsia="ro-RO"/>
        </w:rPr>
        <w:t>941</w:t>
      </w:r>
      <w:r w:rsidR="00605333" w:rsidRPr="00583EE1">
        <w:rPr>
          <w:color w:val="000000"/>
          <w:kern w:val="28"/>
          <w:lang w:val="ro-RO" w:eastAsia="ro-RO"/>
        </w:rPr>
        <w:t>,</w:t>
      </w:r>
      <w:r w:rsidR="00605333">
        <w:rPr>
          <w:color w:val="000000"/>
          <w:kern w:val="28"/>
          <w:lang w:val="ro-RO" w:eastAsia="ro-RO"/>
        </w:rPr>
        <w:t xml:space="preserve"> </w:t>
      </w:r>
      <w:r w:rsidR="00605333" w:rsidRPr="00583EE1">
        <w:rPr>
          <w:color w:val="000000"/>
          <w:kern w:val="28"/>
          <w:lang w:val="ro-RO" w:eastAsia="ro-RO"/>
        </w:rPr>
        <w:t xml:space="preserve">cont </w:t>
      </w:r>
      <w:r w:rsidR="00B45D45">
        <w:rPr>
          <w:color w:val="000000"/>
          <w:kern w:val="28"/>
          <w:lang w:val="ro-RO" w:eastAsia="ro-RO"/>
        </w:rPr>
        <w:t>................................................................</w:t>
      </w:r>
      <w:r w:rsidR="00605333" w:rsidRPr="00583EE1">
        <w:rPr>
          <w:color w:val="000000"/>
          <w:kern w:val="28"/>
          <w:lang w:val="ro-RO" w:eastAsia="ro-RO"/>
        </w:rPr>
        <w:t xml:space="preserve">, deschis la Trezoreria </w:t>
      </w:r>
      <w:r w:rsidR="005D7B74">
        <w:rPr>
          <w:color w:val="000000"/>
          <w:kern w:val="28"/>
          <w:lang w:val="ro-RO" w:eastAsia="ro-RO"/>
        </w:rPr>
        <w:t>Piatra Neamt</w:t>
      </w:r>
      <w:r w:rsidR="00605333" w:rsidRPr="00583EE1">
        <w:rPr>
          <w:color w:val="000000"/>
          <w:kern w:val="28"/>
          <w:lang w:val="ro-RO" w:eastAsia="ro-RO"/>
        </w:rPr>
        <w:t>, reprezentată prin</w:t>
      </w:r>
      <w:r w:rsidR="005D7B74">
        <w:rPr>
          <w:color w:val="000000"/>
          <w:kern w:val="28"/>
          <w:lang w:val="ro-RO" w:eastAsia="ro-RO"/>
        </w:rPr>
        <w:t xml:space="preserve"> </w:t>
      </w:r>
      <w:r w:rsidR="00605333">
        <w:rPr>
          <w:color w:val="000000"/>
          <w:kern w:val="28"/>
          <w:lang w:val="ro-RO" w:eastAsia="ro-RO"/>
        </w:rPr>
        <w:t xml:space="preserve">doamna </w:t>
      </w:r>
      <w:r w:rsidR="00B45D45">
        <w:rPr>
          <w:color w:val="000000"/>
          <w:kern w:val="28"/>
          <w:lang w:val="ro-RO" w:eastAsia="ro-RO"/>
        </w:rPr>
        <w:t>.....................................</w:t>
      </w:r>
      <w:r w:rsidR="00605333" w:rsidRPr="00583EE1">
        <w:rPr>
          <w:color w:val="000000"/>
          <w:kern w:val="28"/>
          <w:lang w:val="ro-RO" w:eastAsia="ro-RO"/>
        </w:rPr>
        <w:t xml:space="preserve"> , </w:t>
      </w:r>
      <w:r w:rsidR="00605333">
        <w:rPr>
          <w:color w:val="000000"/>
          <w:kern w:val="28"/>
          <w:lang w:val="ro-RO" w:eastAsia="ro-RO"/>
        </w:rPr>
        <w:t>functia</w:t>
      </w:r>
      <w:r w:rsidR="00F36746">
        <w:rPr>
          <w:color w:val="000000"/>
          <w:kern w:val="28"/>
          <w:lang w:val="ro-RO" w:eastAsia="ro-RO"/>
        </w:rPr>
        <w:t xml:space="preserve"> </w:t>
      </w:r>
      <w:r w:rsidR="005D7B74">
        <w:rPr>
          <w:color w:val="000000"/>
          <w:kern w:val="28"/>
          <w:lang w:val="ro-RO" w:eastAsia="ro-RO"/>
        </w:rPr>
        <w:t>Administrator</w:t>
      </w:r>
      <w:r w:rsidR="00605333">
        <w:rPr>
          <w:color w:val="000000"/>
          <w:kern w:val="28"/>
          <w:lang w:val="ro-RO" w:eastAsia="ro-RO"/>
        </w:rPr>
        <w:t>,</w:t>
      </w:r>
      <w:r w:rsidR="00605333" w:rsidRPr="00583EE1">
        <w:rPr>
          <w:color w:val="000000"/>
          <w:kern w:val="28"/>
          <w:lang w:val="ro-RO" w:eastAsia="ro-RO"/>
        </w:rPr>
        <w:t xml:space="preserve"> </w:t>
      </w:r>
      <w:r w:rsidR="003B1354" w:rsidRPr="003B1354">
        <w:rPr>
          <w:rFonts w:eastAsia="Andale Sans UI"/>
          <w:kern w:val="1"/>
          <w:lang w:val="pt-BR" w:eastAsia="ro-RO"/>
        </w:rPr>
        <w:t>în calitate de</w:t>
      </w:r>
      <w:r w:rsidR="00510AEA">
        <w:rPr>
          <w:rFonts w:eastAsia="Andale Sans UI"/>
          <w:b/>
          <w:kern w:val="1"/>
          <w:lang w:val="pt-BR" w:eastAsia="ro-RO"/>
        </w:rPr>
        <w:t xml:space="preserve"> Promitent</w:t>
      </w:r>
      <w:r w:rsidR="00F36746">
        <w:rPr>
          <w:rFonts w:eastAsia="Andale Sans UI"/>
          <w:b/>
          <w:kern w:val="1"/>
          <w:lang w:val="pt-BR" w:eastAsia="ro-RO"/>
        </w:rPr>
        <w:t>-</w:t>
      </w:r>
      <w:r w:rsidR="003B1354">
        <w:rPr>
          <w:rFonts w:eastAsia="Andale Sans UI"/>
          <w:b/>
          <w:kern w:val="1"/>
          <w:lang w:val="pt-BR" w:eastAsia="ro-RO"/>
        </w:rPr>
        <w:t>Furnizor</w:t>
      </w:r>
      <w:r w:rsidR="003B1354" w:rsidRPr="003B1354">
        <w:rPr>
          <w:rFonts w:eastAsia="Andale Sans UI"/>
          <w:kern w:val="1"/>
          <w:lang w:val="pt-BR" w:eastAsia="ro-RO"/>
        </w:rPr>
        <w:t>, pe de altă parte.</w:t>
      </w:r>
      <w:bookmarkEnd w:id="5"/>
    </w:p>
    <w:p w14:paraId="42E2FC0F" w14:textId="77777777" w:rsidR="008F6624" w:rsidRPr="00315F87" w:rsidRDefault="008F6624" w:rsidP="008F6624">
      <w:pPr>
        <w:overflowPunct w:val="0"/>
        <w:autoSpaceDE w:val="0"/>
        <w:autoSpaceDN w:val="0"/>
        <w:adjustRightInd w:val="0"/>
        <w:jc w:val="both"/>
        <w:rPr>
          <w:b/>
          <w:iCs/>
          <w:lang w:val="ro-RO"/>
        </w:rPr>
      </w:pPr>
      <w:r w:rsidRPr="00315F87">
        <w:rPr>
          <w:b/>
          <w:iCs/>
          <w:lang w:val="ro-RO"/>
        </w:rPr>
        <w:t xml:space="preserve">2. Scopul acordului-cadru </w:t>
      </w:r>
    </w:p>
    <w:p w14:paraId="18EC92C9" w14:textId="66C8495F" w:rsidR="008F6624" w:rsidRPr="008F6624" w:rsidRDefault="008F6624" w:rsidP="00C664F5">
      <w:pPr>
        <w:overflowPunct w:val="0"/>
        <w:autoSpaceDE w:val="0"/>
        <w:autoSpaceDN w:val="0"/>
        <w:adjustRightInd w:val="0"/>
        <w:spacing w:line="276" w:lineRule="auto"/>
        <w:jc w:val="both"/>
        <w:rPr>
          <w:lang w:val="ro-RO"/>
        </w:rPr>
      </w:pPr>
      <w:r w:rsidRPr="008F6624">
        <w:rPr>
          <w:lang w:val="ro-RO"/>
        </w:rPr>
        <w:t>2.1</w:t>
      </w:r>
      <w:r w:rsidR="00E723F6">
        <w:rPr>
          <w:lang w:val="ro-RO"/>
        </w:rPr>
        <w:t>.</w:t>
      </w:r>
      <w:r w:rsidRPr="008F6624">
        <w:rPr>
          <w:lang w:val="ro-RO"/>
        </w:rPr>
        <w:t xml:space="preserve"> </w:t>
      </w:r>
      <w:r w:rsidR="00E723F6" w:rsidRPr="008F6624">
        <w:rPr>
          <w:lang w:val="ro-RO"/>
        </w:rPr>
        <w:t>Scopul acordului</w:t>
      </w:r>
      <w:r w:rsidR="00153935">
        <w:rPr>
          <w:lang w:val="ro-RO"/>
        </w:rPr>
        <w:t>-</w:t>
      </w:r>
      <w:r w:rsidR="00E723F6" w:rsidRPr="008F6624">
        <w:rPr>
          <w:lang w:val="ro-RO"/>
        </w:rPr>
        <w:t>cadru</w:t>
      </w:r>
      <w:r w:rsidR="00E723F6">
        <w:rPr>
          <w:lang w:val="ro-RO"/>
        </w:rPr>
        <w:t xml:space="preserve"> </w:t>
      </w:r>
      <w:r w:rsidR="00E723F6" w:rsidRPr="008F6624">
        <w:rPr>
          <w:lang w:val="ro-RO"/>
        </w:rPr>
        <w:t xml:space="preserve">îl reprezintă stabilirea elementelor/ condiţiilor esenţiale care vor </w:t>
      </w:r>
      <w:r w:rsidR="00E723F6">
        <w:rPr>
          <w:lang w:val="ro-RO"/>
        </w:rPr>
        <w:t>guverna contractele subsecvente de furnizare</w:t>
      </w:r>
      <w:r w:rsidR="00E723F6" w:rsidRPr="008F6624">
        <w:rPr>
          <w:lang w:val="ro-RO"/>
        </w:rPr>
        <w:t xml:space="preserve"> ce urmează a fi atribuite în temeiul şi pe durata derulării prezentului acord</w:t>
      </w:r>
      <w:r w:rsidR="00E723F6">
        <w:rPr>
          <w:lang w:val="ro-RO"/>
        </w:rPr>
        <w:t xml:space="preserve">-cadru </w:t>
      </w:r>
      <w:r w:rsidR="00E723F6" w:rsidRPr="008F6624">
        <w:rPr>
          <w:lang w:val="ro-RO"/>
        </w:rPr>
        <w:t>.</w:t>
      </w:r>
    </w:p>
    <w:p w14:paraId="7BEFCAFA" w14:textId="5A163FB6" w:rsidR="00635B8A" w:rsidRPr="00E4445B" w:rsidRDefault="00706EEC" w:rsidP="00E4445B">
      <w:pPr>
        <w:overflowPunct w:val="0"/>
        <w:autoSpaceDE w:val="0"/>
        <w:autoSpaceDN w:val="0"/>
        <w:adjustRightInd w:val="0"/>
        <w:spacing w:line="276" w:lineRule="auto"/>
        <w:jc w:val="both"/>
        <w:rPr>
          <w:lang w:val="ro-RO"/>
        </w:rPr>
      </w:pPr>
      <w:r>
        <w:rPr>
          <w:lang w:val="ro-RO"/>
        </w:rPr>
        <w:t>2.2</w:t>
      </w:r>
      <w:r w:rsidR="00E723F6">
        <w:rPr>
          <w:lang w:val="ro-RO"/>
        </w:rPr>
        <w:t xml:space="preserve">. </w:t>
      </w:r>
      <w:r w:rsidR="009A701A" w:rsidRPr="008F6624">
        <w:rPr>
          <w:lang w:val="ro-RO"/>
        </w:rPr>
        <w:t>Contractele</w:t>
      </w:r>
      <w:r w:rsidR="009A701A">
        <w:rPr>
          <w:lang w:val="ro-RO"/>
        </w:rPr>
        <w:t xml:space="preserve"> subsecvente</w:t>
      </w:r>
      <w:r w:rsidR="009A701A" w:rsidRPr="008F6624">
        <w:rPr>
          <w:lang w:val="ro-RO"/>
        </w:rPr>
        <w:t xml:space="preserve"> ce urmează a fi atribuite au ca obiect</w:t>
      </w:r>
      <w:r w:rsidR="009A701A">
        <w:rPr>
          <w:lang w:val="ro-RO"/>
        </w:rPr>
        <w:t xml:space="preserve"> furnizarea cu montaj inclus a panourilor de gard </w:t>
      </w:r>
      <w:r w:rsidR="00C664F5">
        <w:rPr>
          <w:lang w:val="ro-RO"/>
        </w:rPr>
        <w:t>:</w:t>
      </w:r>
      <w:r w:rsidR="009A701A">
        <w:rPr>
          <w:lang w:val="ro-RO"/>
        </w:rPr>
        <w:t xml:space="preserve"> </w:t>
      </w:r>
      <w:r w:rsidR="009A701A" w:rsidRPr="00E541D4">
        <w:rPr>
          <w:b/>
          <w:bCs/>
          <w:lang w:val="ro-RO"/>
        </w:rPr>
        <w:t xml:space="preserve">LOT </w:t>
      </w:r>
      <w:r w:rsidR="00E541D4" w:rsidRPr="00E541D4">
        <w:rPr>
          <w:b/>
          <w:bCs/>
          <w:lang w:val="ro-RO"/>
        </w:rPr>
        <w:t xml:space="preserve"> 1</w:t>
      </w:r>
      <w:r w:rsidR="009A701A" w:rsidRPr="00E541D4">
        <w:rPr>
          <w:b/>
          <w:bCs/>
          <w:lang w:val="ro-RO"/>
        </w:rPr>
        <w:t xml:space="preserve"> -</w:t>
      </w:r>
      <w:r w:rsidR="009A701A">
        <w:rPr>
          <w:lang w:val="ro-RO"/>
        </w:rPr>
        <w:t xml:space="preserve"> </w:t>
      </w:r>
      <w:proofErr w:type="spellStart"/>
      <w:r w:rsidR="00E541D4">
        <w:rPr>
          <w:b/>
          <w:color w:val="000000"/>
        </w:rPr>
        <w:t>Furnizare</w:t>
      </w:r>
      <w:proofErr w:type="spellEnd"/>
      <w:r w:rsidR="00E541D4">
        <w:rPr>
          <w:b/>
          <w:color w:val="000000"/>
        </w:rPr>
        <w:t xml:space="preserve"> cu </w:t>
      </w:r>
      <w:proofErr w:type="spellStart"/>
      <w:r w:rsidR="00E541D4">
        <w:rPr>
          <w:b/>
          <w:color w:val="000000"/>
        </w:rPr>
        <w:t>montaj</w:t>
      </w:r>
      <w:proofErr w:type="spellEnd"/>
      <w:r w:rsidR="00E541D4">
        <w:rPr>
          <w:b/>
          <w:color w:val="000000"/>
        </w:rPr>
        <w:t xml:space="preserve"> </w:t>
      </w:r>
      <w:proofErr w:type="spellStart"/>
      <w:r w:rsidR="00E541D4">
        <w:rPr>
          <w:b/>
          <w:color w:val="000000"/>
        </w:rPr>
        <w:t>inclus</w:t>
      </w:r>
      <w:proofErr w:type="spellEnd"/>
      <w:r w:rsidR="00E541D4">
        <w:rPr>
          <w:b/>
          <w:color w:val="000000"/>
        </w:rPr>
        <w:t xml:space="preserve"> </w:t>
      </w:r>
      <w:proofErr w:type="spellStart"/>
      <w:r w:rsidR="00E541D4">
        <w:rPr>
          <w:b/>
          <w:color w:val="000000"/>
        </w:rPr>
        <w:t>panouri</w:t>
      </w:r>
      <w:proofErr w:type="spellEnd"/>
      <w:r w:rsidR="00E541D4">
        <w:rPr>
          <w:b/>
          <w:color w:val="000000"/>
        </w:rPr>
        <w:t xml:space="preserve"> de </w:t>
      </w:r>
      <w:proofErr w:type="spellStart"/>
      <w:r w:rsidR="00E541D4">
        <w:rPr>
          <w:b/>
          <w:color w:val="000000"/>
        </w:rPr>
        <w:t>gard</w:t>
      </w:r>
      <w:proofErr w:type="spellEnd"/>
      <w:r w:rsidR="00E541D4">
        <w:rPr>
          <w:b/>
          <w:color w:val="000000"/>
        </w:rPr>
        <w:t xml:space="preserve"> din </w:t>
      </w:r>
      <w:proofErr w:type="spellStart"/>
      <w:r w:rsidR="00E541D4">
        <w:rPr>
          <w:b/>
          <w:color w:val="000000"/>
        </w:rPr>
        <w:t>lemn</w:t>
      </w:r>
      <w:proofErr w:type="spellEnd"/>
      <w:r w:rsidR="009A701A">
        <w:rPr>
          <w:lang w:val="ro-RO"/>
        </w:rPr>
        <w:t>, c</w:t>
      </w:r>
      <w:r w:rsidR="009A701A" w:rsidRPr="007A3D68">
        <w:t>od C</w:t>
      </w:r>
      <w:r w:rsidR="009A701A" w:rsidRPr="007A3D68">
        <w:rPr>
          <w:lang w:val="fr-FR"/>
        </w:rPr>
        <w:t>PV</w:t>
      </w:r>
      <w:r w:rsidR="00A66552">
        <w:rPr>
          <w:lang w:val="fr-FR"/>
        </w:rPr>
        <w:t xml:space="preserve"> </w:t>
      </w:r>
      <w:r w:rsidR="00A66552">
        <w:t>44231000-8/</w:t>
      </w:r>
      <w:proofErr w:type="spellStart"/>
      <w:r w:rsidR="0088061F">
        <w:t>Panouri</w:t>
      </w:r>
      <w:proofErr w:type="spellEnd"/>
      <w:r w:rsidR="0088061F">
        <w:t xml:space="preserve"> prefabricate </w:t>
      </w:r>
      <w:proofErr w:type="spellStart"/>
      <w:r w:rsidR="0088061F">
        <w:t>pentru</w:t>
      </w:r>
      <w:proofErr w:type="spellEnd"/>
      <w:r w:rsidR="0088061F">
        <w:t xml:space="preserve"> </w:t>
      </w:r>
      <w:proofErr w:type="spellStart"/>
      <w:r w:rsidR="0088061F">
        <w:t>garduri</w:t>
      </w:r>
      <w:proofErr w:type="spellEnd"/>
      <w:r w:rsidR="0088061F">
        <w:t xml:space="preserve">, </w:t>
      </w:r>
      <w:r w:rsidR="009A701A" w:rsidRPr="008F6624">
        <w:rPr>
          <w:szCs w:val="20"/>
        </w:rPr>
        <w:t>conform</w:t>
      </w:r>
      <w:r w:rsidR="009A701A">
        <w:rPr>
          <w:lang w:val="ro-RO"/>
        </w:rPr>
        <w:t xml:space="preserve"> A</w:t>
      </w:r>
      <w:r w:rsidR="009A701A" w:rsidRPr="008F6624">
        <w:rPr>
          <w:lang w:val="ro-RO"/>
        </w:rPr>
        <w:t>nexei nr</w:t>
      </w:r>
      <w:r w:rsidR="009A701A">
        <w:rPr>
          <w:lang w:val="ro-RO"/>
        </w:rPr>
        <w:t xml:space="preserve">. 1, la prezentul acord-cadru </w:t>
      </w:r>
      <w:r w:rsidR="009A701A" w:rsidRPr="008F6624">
        <w:rPr>
          <w:lang w:val="ro-RO"/>
        </w:rPr>
        <w:t>, în condiţiile convenite în prezentul acord</w:t>
      </w:r>
      <w:r w:rsidR="009A701A">
        <w:rPr>
          <w:lang w:val="ro-RO"/>
        </w:rPr>
        <w:t>-cadru</w:t>
      </w:r>
      <w:r w:rsidR="009A701A" w:rsidRPr="008F6624">
        <w:rPr>
          <w:lang w:val="ro-RO"/>
        </w:rPr>
        <w:t>.</w:t>
      </w:r>
    </w:p>
    <w:p w14:paraId="394AE3F6" w14:textId="77777777" w:rsidR="008F6624" w:rsidRPr="00315F87" w:rsidRDefault="008F6624" w:rsidP="008F6624">
      <w:pPr>
        <w:jc w:val="both"/>
        <w:rPr>
          <w:b/>
          <w:iCs/>
          <w:noProof/>
          <w:lang w:val="ro-RO"/>
        </w:rPr>
      </w:pPr>
      <w:r w:rsidRPr="00315F87">
        <w:rPr>
          <w:b/>
          <w:iCs/>
          <w:noProof/>
          <w:lang w:val="ro-RO"/>
        </w:rPr>
        <w:t>3. Durata acordului- cadru</w:t>
      </w:r>
    </w:p>
    <w:p w14:paraId="0177A47F" w14:textId="229705A8" w:rsidR="00635B8A" w:rsidRPr="00E4445B" w:rsidRDefault="008F6624" w:rsidP="008F6624">
      <w:pPr>
        <w:jc w:val="both"/>
        <w:rPr>
          <w:noProof/>
          <w:lang w:val="ro-RO"/>
        </w:rPr>
      </w:pPr>
      <w:r w:rsidRPr="008F6624">
        <w:rPr>
          <w:noProof/>
          <w:lang w:val="ro-RO"/>
        </w:rPr>
        <w:t>3.1</w:t>
      </w:r>
      <w:r w:rsidR="00C664F5">
        <w:rPr>
          <w:noProof/>
          <w:lang w:val="ro-RO"/>
        </w:rPr>
        <w:t>.</w:t>
      </w:r>
      <w:r w:rsidRPr="008F6624">
        <w:rPr>
          <w:noProof/>
          <w:lang w:val="ro-RO"/>
        </w:rPr>
        <w:t xml:space="preserve"> Durata prezentului acord-cadru este de 48 luni de la </w:t>
      </w:r>
      <w:r w:rsidR="00C664F5">
        <w:rPr>
          <w:noProof/>
          <w:lang w:val="ro-RO"/>
        </w:rPr>
        <w:t>data semnarii acestuia de catre ambele parti.</w:t>
      </w:r>
    </w:p>
    <w:p w14:paraId="65EE5036" w14:textId="4DA80E19" w:rsidR="008F6624" w:rsidRPr="00315F87" w:rsidRDefault="008F6624" w:rsidP="008F6624">
      <w:pPr>
        <w:jc w:val="both"/>
        <w:rPr>
          <w:b/>
          <w:iCs/>
          <w:noProof/>
          <w:lang w:val="ro-RO"/>
        </w:rPr>
      </w:pPr>
      <w:r w:rsidRPr="00315F87">
        <w:rPr>
          <w:b/>
          <w:iCs/>
          <w:noProof/>
          <w:lang w:val="ro-RO"/>
        </w:rPr>
        <w:t xml:space="preserve">4. Preţul </w:t>
      </w:r>
      <w:r w:rsidR="00F95B6A" w:rsidRPr="00315F87">
        <w:rPr>
          <w:b/>
          <w:iCs/>
          <w:noProof/>
          <w:lang w:val="ro-RO"/>
        </w:rPr>
        <w:t>acordului- cadru</w:t>
      </w:r>
    </w:p>
    <w:p w14:paraId="02880AAD" w14:textId="3C0F4768" w:rsidR="008F2D48" w:rsidRPr="00BE7D3E" w:rsidRDefault="001779C5" w:rsidP="008F2D48">
      <w:pPr>
        <w:jc w:val="both"/>
        <w:rPr>
          <w:kern w:val="28"/>
          <w:lang w:val="ro-RO" w:eastAsia="ro-RO"/>
        </w:rPr>
      </w:pPr>
      <w:r w:rsidRPr="00BE7D3E">
        <w:rPr>
          <w:noProof/>
          <w:lang w:val="ro-RO"/>
        </w:rPr>
        <w:t>4.1</w:t>
      </w:r>
      <w:r w:rsidR="00153935">
        <w:rPr>
          <w:noProof/>
          <w:lang w:val="ro-RO"/>
        </w:rPr>
        <w:t>.</w:t>
      </w:r>
      <w:r w:rsidRPr="00BE7D3E">
        <w:rPr>
          <w:noProof/>
          <w:lang w:val="ro-RO"/>
        </w:rPr>
        <w:t xml:space="preserve"> </w:t>
      </w:r>
      <w:r w:rsidR="00BB32DC">
        <w:rPr>
          <w:noProof/>
          <w:lang w:val="ro-RO"/>
        </w:rPr>
        <w:t>Valoarea</w:t>
      </w:r>
      <w:r w:rsidR="008F6624" w:rsidRPr="00BE7D3E">
        <w:rPr>
          <w:noProof/>
          <w:lang w:val="ro-RO"/>
        </w:rPr>
        <w:t xml:space="preserve"> </w:t>
      </w:r>
      <w:r w:rsidR="001D4EC4" w:rsidRPr="00BE7D3E">
        <w:rPr>
          <w:noProof/>
          <w:lang w:val="ro-RO"/>
        </w:rPr>
        <w:t>maxim</w:t>
      </w:r>
      <w:r w:rsidR="00BB32DC">
        <w:rPr>
          <w:noProof/>
          <w:lang w:val="ro-RO"/>
        </w:rPr>
        <w:t>a</w:t>
      </w:r>
      <w:r w:rsidR="001D4EC4" w:rsidRPr="00BE7D3E">
        <w:rPr>
          <w:noProof/>
          <w:lang w:val="ro-RO"/>
        </w:rPr>
        <w:t xml:space="preserve"> a </w:t>
      </w:r>
      <w:r w:rsidR="008F2D48" w:rsidRPr="00BE7D3E">
        <w:rPr>
          <w:noProof/>
          <w:lang w:val="ro-RO"/>
        </w:rPr>
        <w:t>acordului-</w:t>
      </w:r>
      <w:r w:rsidR="00F95B6A" w:rsidRPr="00BE7D3E">
        <w:rPr>
          <w:noProof/>
          <w:lang w:val="ro-RO"/>
        </w:rPr>
        <w:t xml:space="preserve">cadru </w:t>
      </w:r>
      <w:r w:rsidR="008F6624" w:rsidRPr="00BE7D3E">
        <w:rPr>
          <w:noProof/>
          <w:lang w:val="ro-RO"/>
        </w:rPr>
        <w:t xml:space="preserve">este </w:t>
      </w:r>
      <w:r w:rsidR="008F2D48" w:rsidRPr="00BE7D3E">
        <w:rPr>
          <w:bCs/>
          <w:lang w:val="es-ES"/>
        </w:rPr>
        <w:t>de</w:t>
      </w:r>
      <w:r w:rsidR="00E541D4">
        <w:rPr>
          <w:bCs/>
          <w:lang w:val="es-ES"/>
        </w:rPr>
        <w:t xml:space="preserve">  </w:t>
      </w:r>
      <w:r w:rsidR="00E541D4">
        <w:rPr>
          <w:b/>
          <w:bCs/>
          <w:noProof/>
        </w:rPr>
        <w:t xml:space="preserve">1 </w:t>
      </w:r>
      <w:r w:rsidR="00E541D4" w:rsidRPr="004B0C2F">
        <w:rPr>
          <w:b/>
          <w:bCs/>
          <w:noProof/>
        </w:rPr>
        <w:t>8</w:t>
      </w:r>
      <w:r w:rsidR="00E541D4">
        <w:rPr>
          <w:b/>
          <w:bCs/>
          <w:noProof/>
        </w:rPr>
        <w:t xml:space="preserve">16 </w:t>
      </w:r>
      <w:r w:rsidR="00E541D4" w:rsidRPr="004B0C2F">
        <w:rPr>
          <w:b/>
          <w:bCs/>
          <w:noProof/>
        </w:rPr>
        <w:t>000,00</w:t>
      </w:r>
      <w:r w:rsidR="00E541D4" w:rsidRPr="004B0C2F">
        <w:rPr>
          <w:noProof/>
        </w:rPr>
        <w:t xml:space="preserve"> </w:t>
      </w:r>
      <w:r w:rsidR="008F2D48" w:rsidRPr="00BE7D3E">
        <w:rPr>
          <w:bCs/>
          <w:lang w:val="es-ES"/>
        </w:rPr>
        <w:t xml:space="preserve"> </w:t>
      </w:r>
      <w:r w:rsidR="008F2D48" w:rsidRPr="00BE7D3E">
        <w:rPr>
          <w:b/>
          <w:kern w:val="28"/>
          <w:lang w:val="ro-RO" w:eastAsia="ro-RO"/>
        </w:rPr>
        <w:t>lei fără TVA</w:t>
      </w:r>
      <w:r w:rsidR="008F2D48" w:rsidRPr="00BE7D3E">
        <w:rPr>
          <w:kern w:val="28"/>
          <w:lang w:val="ro-RO" w:eastAsia="ro-RO"/>
        </w:rPr>
        <w:t>,</w:t>
      </w:r>
      <w:r w:rsidR="00994D49" w:rsidRPr="00BE7D3E">
        <w:rPr>
          <w:kern w:val="28"/>
          <w:lang w:val="ro-RO" w:eastAsia="ro-RO"/>
        </w:rPr>
        <w:t xml:space="preserve"> la care se adauga TVA</w:t>
      </w:r>
      <w:r w:rsidR="00BE7D3E" w:rsidRPr="00BE7D3E">
        <w:rPr>
          <w:kern w:val="28"/>
          <w:lang w:val="ro-RO" w:eastAsia="ro-RO"/>
        </w:rPr>
        <w:t xml:space="preserve"> 19% in valoare de </w:t>
      </w:r>
      <w:r w:rsidR="00E541D4" w:rsidRPr="00E541D4">
        <w:rPr>
          <w:bCs/>
          <w:lang w:val="fr-FR"/>
        </w:rPr>
        <w:t>345 040,00</w:t>
      </w:r>
      <w:r w:rsidR="00E541D4">
        <w:rPr>
          <w:b/>
          <w:lang w:val="fr-FR"/>
        </w:rPr>
        <w:t xml:space="preserve"> </w:t>
      </w:r>
      <w:r w:rsidR="00BE7D3E" w:rsidRPr="00BE7D3E">
        <w:rPr>
          <w:kern w:val="28"/>
          <w:lang w:val="ro-RO" w:eastAsia="ro-RO"/>
        </w:rPr>
        <w:t xml:space="preserve">lei, respectiv </w:t>
      </w:r>
      <w:r w:rsidR="00E541D4" w:rsidRPr="00E541D4">
        <w:rPr>
          <w:b/>
          <w:bCs/>
          <w:kern w:val="28"/>
          <w:lang w:val="ro-RO" w:eastAsia="ro-RO"/>
        </w:rPr>
        <w:t>2 161 040,00</w:t>
      </w:r>
      <w:r w:rsidR="00BE7D3E" w:rsidRPr="00E541D4">
        <w:rPr>
          <w:b/>
          <w:bCs/>
          <w:kern w:val="28"/>
          <w:lang w:val="ro-RO" w:eastAsia="ro-RO"/>
        </w:rPr>
        <w:t xml:space="preserve"> lei inclusiv TVA</w:t>
      </w:r>
      <w:r w:rsidR="00BE7D3E" w:rsidRPr="00BE7D3E">
        <w:rPr>
          <w:kern w:val="28"/>
          <w:lang w:val="ro-RO" w:eastAsia="ro-RO"/>
        </w:rPr>
        <w:t>,</w:t>
      </w:r>
      <w:r w:rsidRPr="00BE7D3E">
        <w:rPr>
          <w:noProof/>
          <w:lang w:val="ro-RO"/>
        </w:rPr>
        <w:t xml:space="preserve">conform </w:t>
      </w:r>
      <w:r w:rsidRPr="00BE7D3E">
        <w:rPr>
          <w:b/>
          <w:noProof/>
          <w:lang w:val="ro-RO"/>
        </w:rPr>
        <w:t>Anexei nr.1</w:t>
      </w:r>
      <w:r w:rsidR="00BE7D3E" w:rsidRPr="00BE7D3E">
        <w:rPr>
          <w:lang w:val="ro-RO"/>
        </w:rPr>
        <w:t xml:space="preserve"> la prezentul acord-cadru.</w:t>
      </w:r>
    </w:p>
    <w:p w14:paraId="1888BF82" w14:textId="16C0BE06" w:rsidR="00635B8A" w:rsidRPr="00E4445B" w:rsidRDefault="007D3DD2" w:rsidP="00E4445B">
      <w:pPr>
        <w:overflowPunct w:val="0"/>
        <w:autoSpaceDE w:val="0"/>
        <w:autoSpaceDN w:val="0"/>
        <w:adjustRightInd w:val="0"/>
        <w:jc w:val="both"/>
        <w:textAlignment w:val="baseline"/>
        <w:rPr>
          <w:lang w:val="ro-RO"/>
        </w:rPr>
      </w:pPr>
      <w:r w:rsidRPr="00706EEC">
        <w:rPr>
          <w:lang w:val="ro-RO"/>
        </w:rPr>
        <w:lastRenderedPageBreak/>
        <w:t>4.2</w:t>
      </w:r>
      <w:r w:rsidR="00153935">
        <w:rPr>
          <w:lang w:val="ro-RO"/>
        </w:rPr>
        <w:t>.</w:t>
      </w:r>
      <w:r w:rsidRPr="00706EEC">
        <w:rPr>
          <w:lang w:val="ro-RO"/>
        </w:rPr>
        <w:t xml:space="preserve"> Preţul unitar al produselor</w:t>
      </w:r>
      <w:r w:rsidR="00153935">
        <w:rPr>
          <w:lang w:val="ro-RO"/>
        </w:rPr>
        <w:t xml:space="preserve"> cu montaj inclus</w:t>
      </w:r>
      <w:r w:rsidRPr="00706EEC">
        <w:rPr>
          <w:lang w:val="ro-RO"/>
        </w:rPr>
        <w:t xml:space="preserve"> este cel </w:t>
      </w:r>
      <w:r w:rsidR="00153935">
        <w:rPr>
          <w:lang w:val="ro-RO"/>
        </w:rPr>
        <w:t>precizat</w:t>
      </w:r>
      <w:r w:rsidRPr="00706EEC">
        <w:rPr>
          <w:lang w:val="ro-RO"/>
        </w:rPr>
        <w:t xml:space="preserve"> de promitentul</w:t>
      </w:r>
      <w:r w:rsidR="00153935">
        <w:rPr>
          <w:lang w:val="ro-RO"/>
        </w:rPr>
        <w:t>-furnizor</w:t>
      </w:r>
      <w:r w:rsidRPr="00706EEC">
        <w:rPr>
          <w:lang w:val="ro-RO"/>
        </w:rPr>
        <w:t xml:space="preserve"> în propunerea financiară şi este prevăzut în </w:t>
      </w:r>
      <w:r w:rsidRPr="00706EEC">
        <w:rPr>
          <w:b/>
          <w:noProof/>
          <w:lang w:val="ro-RO"/>
        </w:rPr>
        <w:t>Anex</w:t>
      </w:r>
      <w:r w:rsidR="00C704E5" w:rsidRPr="00706EEC">
        <w:rPr>
          <w:b/>
          <w:noProof/>
          <w:lang w:val="ro-RO"/>
        </w:rPr>
        <w:t>a</w:t>
      </w:r>
      <w:r w:rsidRPr="00706EEC">
        <w:rPr>
          <w:b/>
          <w:noProof/>
          <w:lang w:val="ro-RO"/>
        </w:rPr>
        <w:t xml:space="preserve"> nr.1</w:t>
      </w:r>
      <w:r w:rsidRPr="00706EEC">
        <w:rPr>
          <w:lang w:val="ro-RO"/>
        </w:rPr>
        <w:t xml:space="preserve"> la prezentul acord-cadru.</w:t>
      </w:r>
    </w:p>
    <w:p w14:paraId="51279419" w14:textId="3891A3FC" w:rsidR="008F6624" w:rsidRDefault="008F6624" w:rsidP="008F6624">
      <w:pPr>
        <w:jc w:val="both"/>
        <w:rPr>
          <w:b/>
          <w:iCs/>
          <w:noProof/>
          <w:lang w:val="nl-NL"/>
        </w:rPr>
      </w:pPr>
      <w:r w:rsidRPr="00315F87">
        <w:rPr>
          <w:b/>
          <w:iCs/>
          <w:noProof/>
          <w:lang w:val="nl-NL"/>
        </w:rPr>
        <w:t xml:space="preserve">5. Ajustarea preţului </w:t>
      </w:r>
    </w:p>
    <w:p w14:paraId="5CA7C21A" w14:textId="6354B301" w:rsidR="0079489F" w:rsidRDefault="0079489F" w:rsidP="0079489F">
      <w:pPr>
        <w:rPr>
          <w:shd w:val="clear" w:color="auto" w:fill="FFFFFF"/>
        </w:rPr>
      </w:pPr>
      <w:r>
        <w:rPr>
          <w:rFonts w:eastAsia="Calibri"/>
          <w:bCs/>
          <w:iCs/>
          <w:lang w:val="ro-RO"/>
        </w:rPr>
        <w:t xml:space="preserve">5.1. </w:t>
      </w:r>
      <w:proofErr w:type="spellStart"/>
      <w:r w:rsidRPr="003B0AA6">
        <w:rPr>
          <w:shd w:val="clear" w:color="auto" w:fill="FFFFFF"/>
        </w:rPr>
        <w:t>Preturile</w:t>
      </w:r>
      <w:proofErr w:type="spellEnd"/>
      <w:r w:rsidRPr="003B0AA6">
        <w:rPr>
          <w:shd w:val="clear" w:color="auto" w:fill="FFFFFF"/>
        </w:rPr>
        <w:t xml:space="preserve"> </w:t>
      </w:r>
      <w:proofErr w:type="spellStart"/>
      <w:r w:rsidRPr="003B0AA6">
        <w:rPr>
          <w:shd w:val="clear" w:color="auto" w:fill="FFFFFF"/>
        </w:rPr>
        <w:t>unitare</w:t>
      </w:r>
      <w:proofErr w:type="spellEnd"/>
      <w:r w:rsidRPr="003B0AA6">
        <w:rPr>
          <w:shd w:val="clear" w:color="auto" w:fill="FFFFFF"/>
        </w:rPr>
        <w:t xml:space="preserve"> ale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vor</w:t>
      </w:r>
      <w:proofErr w:type="spellEnd"/>
      <w:r w:rsidRPr="003B0AA6">
        <w:rPr>
          <w:shd w:val="clear" w:color="auto" w:fill="FFFFFF"/>
        </w:rPr>
        <w:t xml:space="preserve"> </w:t>
      </w:r>
      <w:proofErr w:type="spellStart"/>
      <w:r w:rsidRPr="003B0AA6">
        <w:rPr>
          <w:shd w:val="clear" w:color="auto" w:fill="FFFFFF"/>
        </w:rPr>
        <w:t>putea</w:t>
      </w:r>
      <w:proofErr w:type="spellEnd"/>
      <w:r w:rsidRPr="003B0AA6">
        <w:rPr>
          <w:shd w:val="clear" w:color="auto" w:fill="FFFFFF"/>
        </w:rPr>
        <w:t xml:space="preserve"> fi </w:t>
      </w:r>
      <w:proofErr w:type="spellStart"/>
      <w:r w:rsidRPr="003B0AA6">
        <w:rPr>
          <w:shd w:val="clear" w:color="auto" w:fill="FFFFFF"/>
        </w:rPr>
        <w:t>ajustate</w:t>
      </w:r>
      <w:proofErr w:type="spellEnd"/>
      <w:r w:rsidRPr="003B0AA6">
        <w:rPr>
          <w:shd w:val="clear" w:color="auto" w:fill="FFFFFF"/>
        </w:rPr>
        <w:t xml:space="preserve">, in </w:t>
      </w:r>
      <w:proofErr w:type="spellStart"/>
      <w:r w:rsidRPr="003B0AA6">
        <w:rPr>
          <w:shd w:val="clear" w:color="auto" w:fill="FFFFFF"/>
        </w:rPr>
        <w:t>conformitate</w:t>
      </w:r>
      <w:proofErr w:type="spellEnd"/>
      <w:r w:rsidRPr="003B0AA6">
        <w:rPr>
          <w:shd w:val="clear" w:color="auto" w:fill="FFFFFF"/>
        </w:rPr>
        <w:t xml:space="preserve"> cu </w:t>
      </w:r>
      <w:proofErr w:type="spellStart"/>
      <w:r w:rsidRPr="003B0AA6">
        <w:rPr>
          <w:shd w:val="clear" w:color="auto" w:fill="FFFFFF"/>
        </w:rPr>
        <w:t>prevederile</w:t>
      </w:r>
      <w:proofErr w:type="spellEnd"/>
      <w:r w:rsidRPr="003B0AA6">
        <w:rPr>
          <w:shd w:val="clear" w:color="auto" w:fill="FFFFFF"/>
        </w:rPr>
        <w:t xml:space="preserve"> art. 221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modificarile</w:t>
      </w:r>
      <w:proofErr w:type="spellEnd"/>
      <w:r w:rsidRPr="003B0AA6">
        <w:rPr>
          <w:shd w:val="clear" w:color="auto" w:fill="FFFFFF"/>
        </w:rPr>
        <w:t xml:space="preserve"> </w:t>
      </w:r>
      <w:proofErr w:type="spellStart"/>
      <w:r w:rsidRPr="003B0AA6">
        <w:rPr>
          <w:shd w:val="clear" w:color="auto" w:fill="FFFFFF"/>
        </w:rPr>
        <w:t>si</w:t>
      </w:r>
      <w:proofErr w:type="spellEnd"/>
      <w:r w:rsidRPr="003B0AA6">
        <w:rPr>
          <w:shd w:val="clear" w:color="auto" w:fill="FFFFFF"/>
        </w:rPr>
        <w:t xml:space="preserve"> </w:t>
      </w:r>
      <w:proofErr w:type="spellStart"/>
      <w:r w:rsidRPr="003B0AA6">
        <w:rPr>
          <w:shd w:val="clear" w:color="auto" w:fill="FFFFFF"/>
        </w:rPr>
        <w:t>completarile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 xml:space="preserve">, </w:t>
      </w:r>
      <w:proofErr w:type="spellStart"/>
      <w:r w:rsidRPr="003B0AA6">
        <w:rPr>
          <w:shd w:val="clear" w:color="auto" w:fill="FFFFFF"/>
        </w:rPr>
        <w:t>coroborate</w:t>
      </w:r>
      <w:proofErr w:type="spellEnd"/>
      <w:r w:rsidRPr="003B0AA6">
        <w:rPr>
          <w:shd w:val="clear" w:color="auto" w:fill="FFFFFF"/>
        </w:rPr>
        <w:t xml:space="preserve"> cu </w:t>
      </w:r>
      <w:proofErr w:type="spellStart"/>
      <w:r w:rsidRPr="003B0AA6">
        <w:rPr>
          <w:shd w:val="clear" w:color="auto" w:fill="FFFFFF"/>
        </w:rPr>
        <w:t>prevederile</w:t>
      </w:r>
      <w:proofErr w:type="spellEnd"/>
      <w:r w:rsidRPr="003B0AA6">
        <w:rPr>
          <w:shd w:val="clear" w:color="auto" w:fill="FFFFFF"/>
        </w:rPr>
        <w:t xml:space="preserve"> </w:t>
      </w:r>
      <w:proofErr w:type="spellStart"/>
      <w:r w:rsidRPr="003B0AA6">
        <w:rPr>
          <w:shd w:val="clear" w:color="auto" w:fill="FFFFFF"/>
        </w:rPr>
        <w:t>Instructiunilor</w:t>
      </w:r>
      <w:proofErr w:type="spellEnd"/>
      <w:r w:rsidRPr="003B0AA6">
        <w:rPr>
          <w:shd w:val="clear" w:color="auto" w:fill="FFFFFF"/>
        </w:rPr>
        <w:t xml:space="preserve"> </w:t>
      </w:r>
      <w:proofErr w:type="spellStart"/>
      <w:r w:rsidRPr="003B0AA6">
        <w:rPr>
          <w:shd w:val="clear" w:color="auto" w:fill="FFFFFF"/>
        </w:rPr>
        <w:t>presedintelui</w:t>
      </w:r>
      <w:proofErr w:type="spellEnd"/>
      <w:r w:rsidRPr="003B0AA6">
        <w:rPr>
          <w:shd w:val="clear" w:color="auto" w:fill="FFFFFF"/>
        </w:rPr>
        <w:t xml:space="preserve"> A.N.A.P. nr. 2/2018 </w:t>
      </w:r>
      <w:proofErr w:type="spellStart"/>
      <w:r w:rsidRPr="003B0AA6">
        <w:rPr>
          <w:shd w:val="clear" w:color="auto" w:fill="FFFFFF"/>
        </w:rPr>
        <w:t>si</w:t>
      </w:r>
      <w:proofErr w:type="spellEnd"/>
      <w:r w:rsidRPr="003B0AA6">
        <w:rPr>
          <w:shd w:val="clear" w:color="auto" w:fill="FFFFFF"/>
        </w:rPr>
        <w:t xml:space="preserve"> nr. 1/2019,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urmatoarele</w:t>
      </w:r>
      <w:proofErr w:type="spellEnd"/>
      <w:r w:rsidRPr="003B0AA6">
        <w:rPr>
          <w:shd w:val="clear" w:color="auto" w:fill="FFFFFF"/>
        </w:rPr>
        <w:t xml:space="preserve"> </w:t>
      </w:r>
      <w:proofErr w:type="spellStart"/>
      <w:r w:rsidRPr="003B0AA6">
        <w:rPr>
          <w:shd w:val="clear" w:color="auto" w:fill="FFFFFF"/>
        </w:rPr>
        <w:t>modalitati</w:t>
      </w:r>
      <w:proofErr w:type="spellEnd"/>
      <w:r w:rsidRPr="003B0AA6">
        <w:rPr>
          <w:shd w:val="clear" w:color="auto" w:fill="FFFFFF"/>
        </w:rPr>
        <w:t>:</w:t>
      </w:r>
      <w:r w:rsidRPr="003B0AA6">
        <w:br/>
      </w:r>
      <w:r w:rsidRPr="00AE4783">
        <w:rPr>
          <w:shd w:val="clear" w:color="auto" w:fill="FFFFFF"/>
        </w:rPr>
        <w:tab/>
      </w:r>
      <w:proofErr w:type="gramStart"/>
      <w:r w:rsidRPr="00AE4783">
        <w:rPr>
          <w:u w:val="single"/>
          <w:shd w:val="clear" w:color="auto" w:fill="FFFFFF"/>
        </w:rPr>
        <w:t>A)   </w:t>
      </w:r>
      <w:proofErr w:type="gramEnd"/>
      <w:r w:rsidRPr="00AE4783">
        <w:rPr>
          <w:u w:val="single"/>
          <w:shd w:val="clear" w:color="auto" w:fill="FFFFFF"/>
        </w:rPr>
        <w:t> </w:t>
      </w:r>
      <w:proofErr w:type="spellStart"/>
      <w:r w:rsidRPr="00AE4783">
        <w:rPr>
          <w:u w:val="single"/>
          <w:shd w:val="clear" w:color="auto" w:fill="FFFFFF"/>
        </w:rPr>
        <w:t>Ajustarea</w:t>
      </w:r>
      <w:proofErr w:type="spellEnd"/>
      <w:r w:rsidRPr="00AE4783">
        <w:rPr>
          <w:u w:val="single"/>
          <w:shd w:val="clear" w:color="auto" w:fill="FFFFFF"/>
        </w:rPr>
        <w:t> </w:t>
      </w:r>
      <w:proofErr w:type="spellStart"/>
      <w:r w:rsidRPr="00AE4783">
        <w:rPr>
          <w:u w:val="single"/>
          <w:shd w:val="clear" w:color="auto" w:fill="FFFFFF"/>
        </w:rPr>
        <w:t>prin</w:t>
      </w:r>
      <w:proofErr w:type="spellEnd"/>
      <w:r w:rsidRPr="00AE4783">
        <w:rPr>
          <w:u w:val="single"/>
          <w:shd w:val="clear" w:color="auto" w:fill="FFFFFF"/>
        </w:rPr>
        <w:t> </w:t>
      </w:r>
      <w:proofErr w:type="spellStart"/>
      <w:r w:rsidRPr="00AE4783">
        <w:rPr>
          <w:u w:val="single"/>
          <w:shd w:val="clear" w:color="auto" w:fill="FFFFFF"/>
        </w:rPr>
        <w:t>revizuirea</w:t>
      </w:r>
      <w:proofErr w:type="spellEnd"/>
      <w:r w:rsidRPr="00AE4783">
        <w:rPr>
          <w:u w:val="single"/>
          <w:shd w:val="clear" w:color="auto" w:fill="FFFFFF"/>
        </w:rPr>
        <w:t> </w:t>
      </w:r>
      <w:proofErr w:type="spellStart"/>
      <w:r w:rsidRPr="00AE4783">
        <w:rPr>
          <w:u w:val="single"/>
          <w:shd w:val="clear" w:color="auto" w:fill="FFFFFF"/>
        </w:rPr>
        <w:t>preţului</w:t>
      </w:r>
      <w:proofErr w:type="spellEnd"/>
      <w:r w:rsidRPr="00AE4783">
        <w:rPr>
          <w:u w:val="single"/>
          <w:shd w:val="clear" w:color="auto" w:fill="FFFFFF"/>
        </w:rPr>
        <w:t> </w:t>
      </w:r>
      <w:proofErr w:type="spellStart"/>
      <w:r w:rsidRPr="00AE4783">
        <w:rPr>
          <w:u w:val="single"/>
          <w:shd w:val="clear" w:color="auto" w:fill="FFFFFF"/>
        </w:rPr>
        <w:t>contractului</w:t>
      </w:r>
      <w:proofErr w:type="spellEnd"/>
      <w:r w:rsidRPr="00AE4783">
        <w:rPr>
          <w:u w:val="single"/>
        </w:rPr>
        <w:br/>
      </w:r>
      <w:r>
        <w:rPr>
          <w:shd w:val="clear" w:color="auto" w:fill="FFFFFF"/>
        </w:rPr>
        <w:tab/>
      </w:r>
      <w:r w:rsidRPr="003B0AA6">
        <w:rPr>
          <w:shd w:val="clear" w:color="auto" w:fill="FFFFFF"/>
        </w:rPr>
        <w:t xml:space="preserve">Se </w:t>
      </w:r>
      <w:proofErr w:type="spellStart"/>
      <w:r w:rsidRPr="003B0AA6">
        <w:rPr>
          <w:shd w:val="clear" w:color="auto" w:fill="FFFFFF"/>
        </w:rPr>
        <w:t>realizează</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aplicarea</w:t>
      </w:r>
      <w:proofErr w:type="spellEnd"/>
      <w:r w:rsidRPr="003B0AA6">
        <w:rPr>
          <w:shd w:val="clear" w:color="auto" w:fill="FFFFFF"/>
        </w:rPr>
        <w:t xml:space="preserve"> la </w:t>
      </w:r>
      <w:proofErr w:type="spellStart"/>
      <w:r w:rsidRPr="003B0AA6">
        <w:rPr>
          <w:shd w:val="clear" w:color="auto" w:fill="FFFFFF"/>
        </w:rPr>
        <w:t>contravaloarea</w:t>
      </w:r>
      <w:proofErr w:type="spellEnd"/>
      <w:r w:rsidRPr="003B0AA6">
        <w:rPr>
          <w:shd w:val="clear" w:color="auto" w:fill="FFFFFF"/>
        </w:rPr>
        <w:t xml:space="preserve"> </w:t>
      </w:r>
      <w:proofErr w:type="spellStart"/>
      <w:r>
        <w:rPr>
          <w:shd w:val="clear" w:color="auto" w:fill="FFFFFF"/>
        </w:rPr>
        <w:t>produselor</w:t>
      </w:r>
      <w:proofErr w:type="spellEnd"/>
      <w:r>
        <w:rPr>
          <w:shd w:val="clear" w:color="auto" w:fill="FFFFFF"/>
        </w:rPr>
        <w:t xml:space="preserve"> </w:t>
      </w:r>
      <w:proofErr w:type="spellStart"/>
      <w:r>
        <w:rPr>
          <w:shd w:val="clear" w:color="auto" w:fill="FFFFFF"/>
        </w:rPr>
        <w:t>furnizate</w:t>
      </w:r>
      <w:proofErr w:type="spellEnd"/>
      <w:r w:rsidRPr="003B0AA6">
        <w:rPr>
          <w:shd w:val="clear" w:color="auto" w:fill="FFFFFF"/>
        </w:rPr>
        <w:t xml:space="preserve"> de </w:t>
      </w:r>
      <w:proofErr w:type="spellStart"/>
      <w:r w:rsidRPr="003B0AA6">
        <w:rPr>
          <w:shd w:val="clear" w:color="auto" w:fill="FFFFFF"/>
        </w:rPr>
        <w:t>către</w:t>
      </w:r>
      <w:proofErr w:type="spellEnd"/>
      <w:r w:rsidRPr="003B0AA6">
        <w:rPr>
          <w:shd w:val="clear" w:color="auto" w:fill="FFFFFF"/>
        </w:rPr>
        <w:t xml:space="preserve"> </w:t>
      </w:r>
      <w:proofErr w:type="spellStart"/>
      <w:r w:rsidRPr="003B0AA6">
        <w:rPr>
          <w:shd w:val="clear" w:color="auto" w:fill="FFFFFF"/>
        </w:rPr>
        <w:t>contractant</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conformitate</w:t>
      </w:r>
      <w:proofErr w:type="spellEnd"/>
      <w:r w:rsidRPr="003B0AA6">
        <w:rPr>
          <w:shd w:val="clear" w:color="auto" w:fill="FFFFFF"/>
        </w:rPr>
        <w:t xml:space="preserve"> cu </w:t>
      </w:r>
      <w:proofErr w:type="spellStart"/>
      <w:r w:rsidRPr="003B0AA6">
        <w:rPr>
          <w:shd w:val="clear" w:color="auto" w:fill="FFFFFF"/>
        </w:rPr>
        <w:t>obligaţiile</w:t>
      </w:r>
      <w:proofErr w:type="spellEnd"/>
      <w:r w:rsidRPr="003B0AA6">
        <w:rPr>
          <w:shd w:val="clear" w:color="auto" w:fill="FFFFFF"/>
        </w:rPr>
        <w:t xml:space="preserve"> </w:t>
      </w:r>
      <w:proofErr w:type="spellStart"/>
      <w:r w:rsidRPr="003B0AA6">
        <w:rPr>
          <w:shd w:val="clear" w:color="auto" w:fill="FFFFFF"/>
        </w:rPr>
        <w:t>contractuale</w:t>
      </w:r>
      <w:proofErr w:type="spellEnd"/>
      <w:r w:rsidRPr="003B0AA6">
        <w:rPr>
          <w:shd w:val="clear" w:color="auto" w:fill="FFFFFF"/>
        </w:rPr>
        <w:t xml:space="preserve">, a </w:t>
      </w:r>
      <w:proofErr w:type="spellStart"/>
      <w:r w:rsidRPr="003B0AA6">
        <w:rPr>
          <w:shd w:val="clear" w:color="auto" w:fill="FFFFFF"/>
        </w:rPr>
        <w:t>unui</w:t>
      </w:r>
      <w:proofErr w:type="spellEnd"/>
      <w:r w:rsidRPr="003B0AA6">
        <w:rPr>
          <w:shd w:val="clear" w:color="auto" w:fill="FFFFFF"/>
        </w:rPr>
        <w:t xml:space="preserve"> </w:t>
      </w:r>
      <w:proofErr w:type="spellStart"/>
      <w:r w:rsidRPr="003B0AA6">
        <w:rPr>
          <w:shd w:val="clear" w:color="auto" w:fill="FFFFFF"/>
        </w:rPr>
        <w:t>coeficient</w:t>
      </w:r>
      <w:proofErr w:type="spellEnd"/>
      <w:r w:rsidRPr="003B0AA6">
        <w:rPr>
          <w:shd w:val="clear" w:color="auto" w:fill="FFFFFF"/>
        </w:rPr>
        <w:t xml:space="preserve"> de </w:t>
      </w:r>
      <w:proofErr w:type="spellStart"/>
      <w:r w:rsidRPr="003B0AA6">
        <w:rPr>
          <w:shd w:val="clear" w:color="auto" w:fill="FFFFFF"/>
        </w:rPr>
        <w:t>ajustare</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prevederilor</w:t>
      </w:r>
      <w:proofErr w:type="spellEnd"/>
      <w:r w:rsidRPr="003B0AA6">
        <w:rPr>
          <w:shd w:val="clear" w:color="auto" w:fill="FFFFFF"/>
        </w:rPr>
        <w:t xml:space="preserve"> art. 221 </w:t>
      </w:r>
      <w:proofErr w:type="spellStart"/>
      <w:r w:rsidRPr="003B0AA6">
        <w:rPr>
          <w:shd w:val="clear" w:color="auto" w:fill="FFFFFF"/>
        </w:rPr>
        <w:t>alin</w:t>
      </w:r>
      <w:proofErr w:type="spellEnd"/>
      <w:r w:rsidRPr="003B0AA6">
        <w:rPr>
          <w:shd w:val="clear" w:color="auto" w:fill="FFFFFF"/>
        </w:rPr>
        <w:t xml:space="preserve">. (1) lit. a)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modificările</w:t>
      </w:r>
      <w:proofErr w:type="spellEnd"/>
      <w:r w:rsidRPr="003B0AA6">
        <w:rPr>
          <w:shd w:val="clear" w:color="auto" w:fill="FFFFFF"/>
        </w:rPr>
        <w:t xml:space="preserve"> </w:t>
      </w:r>
      <w:proofErr w:type="spellStart"/>
      <w:r w:rsidRPr="003B0AA6">
        <w:rPr>
          <w:shd w:val="clear" w:color="auto" w:fill="FFFFFF"/>
        </w:rPr>
        <w:t>şi</w:t>
      </w:r>
      <w:proofErr w:type="spellEnd"/>
      <w:r w:rsidRPr="003B0AA6">
        <w:rPr>
          <w:shd w:val="clear" w:color="auto" w:fill="FFFFFF"/>
        </w:rPr>
        <w:t xml:space="preserve"> </w:t>
      </w:r>
      <w:proofErr w:type="spellStart"/>
      <w:r w:rsidRPr="003B0AA6">
        <w:rPr>
          <w:shd w:val="clear" w:color="auto" w:fill="FFFFFF"/>
        </w:rPr>
        <w:t>completările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w:t>
      </w:r>
      <w:r w:rsidRPr="003B0AA6">
        <w:br/>
      </w:r>
      <w:r w:rsidRPr="003B0AA6">
        <w:rPr>
          <w:shd w:val="clear" w:color="auto" w:fill="FFFFFF"/>
        </w:rPr>
        <w:t>    </w:t>
      </w:r>
      <w:r>
        <w:rPr>
          <w:shd w:val="clear" w:color="auto" w:fill="FFFFFF"/>
        </w:rPr>
        <w:tab/>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w:t>
      </w:r>
      <w:r w:rsidRPr="003B0AA6">
        <w:br/>
      </w:r>
      <w:r w:rsidRPr="003B0AA6">
        <w:rPr>
          <w:shd w:val="clear" w:color="auto" w:fill="FFFFFF"/>
        </w:rPr>
        <w:t>        </w:t>
      </w:r>
      <w:r>
        <w:rPr>
          <w:shd w:val="clear" w:color="auto" w:fill="FFFFFF"/>
        </w:rPr>
        <w:tab/>
      </w:r>
      <w:r w:rsidRPr="003B0AA6">
        <w:rPr>
          <w:shd w:val="clear" w:color="auto" w:fill="FFFFFF"/>
        </w:rPr>
        <w:t>An = In/Io</w:t>
      </w:r>
      <w:r w:rsidRPr="003B0AA6">
        <w:br/>
      </w:r>
      <w:r w:rsidRPr="003B0AA6">
        <w:rPr>
          <w:shd w:val="clear" w:color="auto" w:fill="FFFFFF"/>
        </w:rPr>
        <w:t>in care:</w:t>
      </w:r>
      <w:r w:rsidRPr="003B0AA6">
        <w:br/>
      </w:r>
      <w:r w:rsidRPr="003B0AA6">
        <w:rPr>
          <w:shd w:val="clear" w:color="auto" w:fill="FFFFFF"/>
        </w:rPr>
        <w:t xml:space="preserve">    - "An"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coeficientul</w:t>
      </w:r>
      <w:proofErr w:type="spellEnd"/>
      <w:r w:rsidRPr="003B0AA6">
        <w:rPr>
          <w:shd w:val="clear" w:color="auto" w:fill="FFFFFF"/>
        </w:rPr>
        <w:t xml:space="preserve"> de </w:t>
      </w:r>
      <w:proofErr w:type="spellStart"/>
      <w:r w:rsidRPr="003B0AA6">
        <w:rPr>
          <w:shd w:val="clear" w:color="auto" w:fill="FFFFFF"/>
        </w:rPr>
        <w:t>ajustare</w:t>
      </w:r>
      <w:proofErr w:type="spellEnd"/>
      <w:r w:rsidRPr="003B0AA6">
        <w:rPr>
          <w:shd w:val="clear" w:color="auto" w:fill="FFFFFF"/>
        </w:rPr>
        <w:t xml:space="preserve"> care </w:t>
      </w:r>
      <w:proofErr w:type="spellStart"/>
      <w:r w:rsidRPr="003B0AA6">
        <w:rPr>
          <w:shd w:val="clear" w:color="auto" w:fill="FFFFFF"/>
        </w:rPr>
        <w:t>urmează</w:t>
      </w:r>
      <w:proofErr w:type="spellEnd"/>
      <w:r w:rsidRPr="003B0AA6">
        <w:rPr>
          <w:shd w:val="clear" w:color="auto" w:fill="FFFFFF"/>
        </w:rPr>
        <w:t xml:space="preserve"> a fi </w:t>
      </w:r>
      <w:proofErr w:type="spellStart"/>
      <w:r w:rsidRPr="003B0AA6">
        <w:rPr>
          <w:shd w:val="clear" w:color="auto" w:fill="FFFFFF"/>
        </w:rPr>
        <w:t>aplicat</w:t>
      </w:r>
      <w:proofErr w:type="spellEnd"/>
      <w:r w:rsidRPr="003B0AA6">
        <w:rPr>
          <w:shd w:val="clear" w:color="auto" w:fill="FFFFFF"/>
        </w:rPr>
        <w:t xml:space="preserve"> </w:t>
      </w:r>
      <w:proofErr w:type="spellStart"/>
      <w:r w:rsidRPr="003B0AA6">
        <w:rPr>
          <w:shd w:val="clear" w:color="auto" w:fill="FFFFFF"/>
        </w:rPr>
        <w:t>valorii</w:t>
      </w:r>
      <w:proofErr w:type="spellEnd"/>
      <w:r w:rsidRPr="003B0AA6">
        <w:rPr>
          <w:shd w:val="clear" w:color="auto" w:fill="FFFFFF"/>
        </w:rPr>
        <w:t xml:space="preserve"> de contract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produsele</w:t>
      </w:r>
      <w:proofErr w:type="spellEnd"/>
      <w:r>
        <w:rPr>
          <w:shd w:val="clear" w:color="auto" w:fill="FFFFFF"/>
        </w:rPr>
        <w:t xml:space="preserve"> </w:t>
      </w:r>
      <w:proofErr w:type="spellStart"/>
      <w:r>
        <w:rPr>
          <w:shd w:val="clear" w:color="auto" w:fill="FFFFFF"/>
        </w:rPr>
        <w:t>furnizate</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luna</w:t>
      </w:r>
      <w:proofErr w:type="spellEnd"/>
      <w:r w:rsidRPr="003B0AA6">
        <w:rPr>
          <w:shd w:val="clear" w:color="auto" w:fill="FFFFFF"/>
        </w:rPr>
        <w:t xml:space="preserve"> "n";</w:t>
      </w:r>
    </w:p>
    <w:p w14:paraId="2ACE3E75" w14:textId="77777777" w:rsidR="0079489F" w:rsidRDefault="0079489F" w:rsidP="0079489F">
      <w:pPr>
        <w:rPr>
          <w:shd w:val="clear" w:color="auto" w:fill="FFFFFF"/>
        </w:rPr>
      </w:pPr>
      <w:r w:rsidRPr="003B0AA6">
        <w:rPr>
          <w:shd w:val="clear" w:color="auto" w:fill="FFFFFF"/>
        </w:rPr>
        <w:t xml:space="preserve">    - "In"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indicele</w:t>
      </w:r>
      <w:proofErr w:type="spellEnd"/>
      <w:r w:rsidRPr="003B0AA6">
        <w:rPr>
          <w:shd w:val="clear" w:color="auto" w:fill="FFFFFF"/>
        </w:rPr>
        <w:t xml:space="preserve"> de cost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w:t>
      </w:r>
      <w:proofErr w:type="spellEnd"/>
      <w:r w:rsidRPr="003B0AA6">
        <w:rPr>
          <w:shd w:val="clear" w:color="auto" w:fill="FFFFFF"/>
        </w:rPr>
        <w:t xml:space="preserve"> - total </w:t>
      </w:r>
      <w:proofErr w:type="spellStart"/>
      <w:r w:rsidRPr="003B0AA6">
        <w:rPr>
          <w:shd w:val="clear" w:color="auto" w:fill="FFFFFF"/>
        </w:rPr>
        <w:t>publicat</w:t>
      </w:r>
      <w:proofErr w:type="spellEnd"/>
      <w:r w:rsidRPr="003B0AA6">
        <w:rPr>
          <w:shd w:val="clear" w:color="auto" w:fill="FFFFFF"/>
        </w:rPr>
        <w:t xml:space="preserve"> de </w:t>
      </w:r>
      <w:proofErr w:type="spellStart"/>
      <w:r w:rsidRPr="003B0AA6">
        <w:rPr>
          <w:shd w:val="clear" w:color="auto" w:fill="FFFFFF"/>
        </w:rPr>
        <w:t>Institutul</w:t>
      </w:r>
      <w:proofErr w:type="spellEnd"/>
      <w:r w:rsidRPr="003B0AA6">
        <w:rPr>
          <w:shd w:val="clear" w:color="auto" w:fill="FFFFFF"/>
        </w:rPr>
        <w:t xml:space="preserve"> </w:t>
      </w:r>
      <w:proofErr w:type="spellStart"/>
      <w:r w:rsidRPr="003B0AA6">
        <w:rPr>
          <w:shd w:val="clear" w:color="auto" w:fill="FFFFFF"/>
        </w:rPr>
        <w:t>Naţional</w:t>
      </w:r>
      <w:proofErr w:type="spellEnd"/>
      <w:r w:rsidRPr="003B0AA6">
        <w:rPr>
          <w:shd w:val="clear" w:color="auto" w:fill="FFFFFF"/>
        </w:rPr>
        <w:t xml:space="preserve"> de </w:t>
      </w:r>
      <w:proofErr w:type="spellStart"/>
      <w:r w:rsidRPr="003B0AA6">
        <w:rPr>
          <w:shd w:val="clear" w:color="auto" w:fill="FFFFFF"/>
        </w:rPr>
        <w:t>Statistică</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Buletinul</w:t>
      </w:r>
      <w:proofErr w:type="spellEnd"/>
      <w:r w:rsidRPr="003B0AA6">
        <w:rPr>
          <w:shd w:val="clear" w:color="auto" w:fill="FFFFFF"/>
        </w:rPr>
        <w:t xml:space="preserve"> Statistic de </w:t>
      </w:r>
      <w:proofErr w:type="spellStart"/>
      <w:r w:rsidRPr="003B0AA6">
        <w:rPr>
          <w:shd w:val="clear" w:color="auto" w:fill="FFFFFF"/>
        </w:rPr>
        <w:t>Preţuri</w:t>
      </w:r>
      <w:proofErr w:type="spellEnd"/>
      <w:r w:rsidRPr="003B0AA6">
        <w:rPr>
          <w:shd w:val="clear" w:color="auto" w:fill="FFFFFF"/>
        </w:rPr>
        <w:t xml:space="preserve">, </w:t>
      </w:r>
      <w:proofErr w:type="spellStart"/>
      <w:r w:rsidRPr="003B0AA6">
        <w:rPr>
          <w:shd w:val="clear" w:color="auto" w:fill="FFFFFF"/>
        </w:rPr>
        <w:t>aplicabil</w:t>
      </w:r>
      <w:proofErr w:type="spellEnd"/>
      <w:r w:rsidRPr="003B0AA6">
        <w:rPr>
          <w:shd w:val="clear" w:color="auto" w:fill="FFFFFF"/>
        </w:rPr>
        <w:t xml:space="preserve"> la data cu 60 de </w:t>
      </w:r>
      <w:proofErr w:type="spellStart"/>
      <w:r w:rsidRPr="003B0AA6">
        <w:rPr>
          <w:shd w:val="clear" w:color="auto" w:fill="FFFFFF"/>
        </w:rPr>
        <w:t>zile</w:t>
      </w:r>
      <w:proofErr w:type="spellEnd"/>
      <w:r w:rsidRPr="003B0AA6">
        <w:rPr>
          <w:shd w:val="clear" w:color="auto" w:fill="FFFFFF"/>
        </w:rPr>
        <w:t xml:space="preserve"> </w:t>
      </w:r>
      <w:proofErr w:type="spellStart"/>
      <w:r w:rsidRPr="003B0AA6">
        <w:rPr>
          <w:shd w:val="clear" w:color="auto" w:fill="FFFFFF"/>
        </w:rPr>
        <w:t>înainte</w:t>
      </w:r>
      <w:proofErr w:type="spellEnd"/>
      <w:r w:rsidRPr="003B0AA6">
        <w:rPr>
          <w:shd w:val="clear" w:color="auto" w:fill="FFFFFF"/>
        </w:rPr>
        <w:t xml:space="preserve"> de ultima </w:t>
      </w:r>
      <w:proofErr w:type="spellStart"/>
      <w:r w:rsidRPr="003B0AA6">
        <w:rPr>
          <w:shd w:val="clear" w:color="auto" w:fill="FFFFFF"/>
        </w:rPr>
        <w:t>zi</w:t>
      </w:r>
      <w:proofErr w:type="spellEnd"/>
      <w:r w:rsidRPr="003B0AA6">
        <w:rPr>
          <w:shd w:val="clear" w:color="auto" w:fill="FFFFFF"/>
        </w:rPr>
        <w:t xml:space="preserve"> a </w:t>
      </w:r>
      <w:proofErr w:type="spellStart"/>
      <w:r w:rsidRPr="003B0AA6">
        <w:rPr>
          <w:shd w:val="clear" w:color="auto" w:fill="FFFFFF"/>
        </w:rPr>
        <w:t>lunii</w:t>
      </w:r>
      <w:proofErr w:type="spellEnd"/>
      <w:r w:rsidRPr="003B0AA6">
        <w:rPr>
          <w:shd w:val="clear" w:color="auto" w:fill="FFFFFF"/>
        </w:rPr>
        <w:t xml:space="preserve"> "n".</w:t>
      </w:r>
      <w:r w:rsidRPr="003B0AA6">
        <w:br/>
      </w:r>
      <w:r w:rsidRPr="003B0AA6">
        <w:rPr>
          <w:shd w:val="clear" w:color="auto" w:fill="FFFFFF"/>
        </w:rPr>
        <w:t xml:space="preserve">    - "Io" </w:t>
      </w:r>
      <w:proofErr w:type="spellStart"/>
      <w:r w:rsidRPr="003B0AA6">
        <w:rPr>
          <w:shd w:val="clear" w:color="auto" w:fill="FFFFFF"/>
        </w:rPr>
        <w:t>este</w:t>
      </w:r>
      <w:proofErr w:type="spellEnd"/>
      <w:r w:rsidRPr="003B0AA6">
        <w:rPr>
          <w:shd w:val="clear" w:color="auto" w:fill="FFFFFF"/>
        </w:rPr>
        <w:t xml:space="preserve"> </w:t>
      </w:r>
      <w:proofErr w:type="spellStart"/>
      <w:r w:rsidRPr="003B0AA6">
        <w:rPr>
          <w:shd w:val="clear" w:color="auto" w:fill="FFFFFF"/>
        </w:rPr>
        <w:t>indicele</w:t>
      </w:r>
      <w:proofErr w:type="spellEnd"/>
      <w:r w:rsidRPr="003B0AA6">
        <w:rPr>
          <w:shd w:val="clear" w:color="auto" w:fill="FFFFFF"/>
        </w:rPr>
        <w:t xml:space="preserve"> de cost </w:t>
      </w:r>
      <w:proofErr w:type="spellStart"/>
      <w:r w:rsidRPr="003B0AA6">
        <w:rPr>
          <w:shd w:val="clear" w:color="auto" w:fill="FFFFFF"/>
        </w:rPr>
        <w:t>pentru</w:t>
      </w:r>
      <w:proofErr w:type="spellEnd"/>
      <w:r w:rsidRPr="003B0AA6">
        <w:rPr>
          <w:shd w:val="clear" w:color="auto" w:fill="FFFFFF"/>
        </w:rPr>
        <w:t xml:space="preserve"> </w:t>
      </w:r>
      <w:proofErr w:type="spellStart"/>
      <w:r>
        <w:rPr>
          <w:shd w:val="clear" w:color="auto" w:fill="FFFFFF"/>
        </w:rPr>
        <w:t>produse</w:t>
      </w:r>
      <w:proofErr w:type="spellEnd"/>
      <w:r w:rsidRPr="003B0AA6">
        <w:rPr>
          <w:shd w:val="clear" w:color="auto" w:fill="FFFFFF"/>
        </w:rPr>
        <w:t xml:space="preserve"> - total, </w:t>
      </w:r>
      <w:proofErr w:type="spellStart"/>
      <w:r w:rsidRPr="003B0AA6">
        <w:rPr>
          <w:shd w:val="clear" w:color="auto" w:fill="FFFFFF"/>
        </w:rPr>
        <w:t>aplicabil</w:t>
      </w:r>
      <w:proofErr w:type="spellEnd"/>
      <w:r w:rsidRPr="003B0AA6">
        <w:rPr>
          <w:shd w:val="clear" w:color="auto" w:fill="FFFFFF"/>
        </w:rPr>
        <w:t xml:space="preserve"> la Data de </w:t>
      </w:r>
      <w:proofErr w:type="spellStart"/>
      <w:r w:rsidRPr="003B0AA6">
        <w:rPr>
          <w:shd w:val="clear" w:color="auto" w:fill="FFFFFF"/>
        </w:rPr>
        <w:t>Referinţă</w:t>
      </w:r>
      <w:proofErr w:type="spellEnd"/>
      <w:r w:rsidRPr="003B0AA6">
        <w:rPr>
          <w:shd w:val="clear" w:color="auto" w:fill="FFFFFF"/>
        </w:rPr>
        <w:t>.</w:t>
      </w:r>
      <w:r w:rsidRPr="003B0AA6">
        <w:br/>
      </w:r>
      <w:r>
        <w:rPr>
          <w:shd w:val="clear" w:color="auto" w:fill="FFFFFF"/>
        </w:rPr>
        <w:tab/>
      </w:r>
      <w:r w:rsidRPr="00AE4783">
        <w:rPr>
          <w:u w:val="single"/>
          <w:shd w:val="clear" w:color="auto" w:fill="FFFFFF"/>
        </w:rPr>
        <w:t>B)    </w:t>
      </w:r>
      <w:proofErr w:type="spellStart"/>
      <w:r w:rsidRPr="00AE4783">
        <w:rPr>
          <w:u w:val="single"/>
          <w:shd w:val="clear" w:color="auto" w:fill="FFFFFF"/>
        </w:rPr>
        <w:t>Ajustarea</w:t>
      </w:r>
      <w:proofErr w:type="spellEnd"/>
      <w:r w:rsidRPr="00AE4783">
        <w:rPr>
          <w:u w:val="single"/>
          <w:shd w:val="clear" w:color="auto" w:fill="FFFFFF"/>
        </w:rPr>
        <w:t> </w:t>
      </w:r>
      <w:proofErr w:type="spellStart"/>
      <w:r w:rsidRPr="00AE4783">
        <w:rPr>
          <w:u w:val="single"/>
          <w:shd w:val="clear" w:color="auto" w:fill="FFFFFF"/>
        </w:rPr>
        <w:t>prin</w:t>
      </w:r>
      <w:proofErr w:type="spellEnd"/>
      <w:r w:rsidRPr="00AE4783">
        <w:rPr>
          <w:u w:val="single"/>
          <w:shd w:val="clear" w:color="auto" w:fill="FFFFFF"/>
        </w:rPr>
        <w:t> </w:t>
      </w:r>
      <w:proofErr w:type="spellStart"/>
      <w:r w:rsidRPr="00AE4783">
        <w:rPr>
          <w:u w:val="single"/>
          <w:shd w:val="clear" w:color="auto" w:fill="FFFFFF"/>
        </w:rPr>
        <w:t>actualizarea</w:t>
      </w:r>
      <w:proofErr w:type="spellEnd"/>
      <w:r w:rsidRPr="00AE4783">
        <w:rPr>
          <w:u w:val="single"/>
          <w:shd w:val="clear" w:color="auto" w:fill="FFFFFF"/>
        </w:rPr>
        <w:t> </w:t>
      </w:r>
      <w:proofErr w:type="spellStart"/>
      <w:r w:rsidRPr="00AE4783">
        <w:rPr>
          <w:u w:val="single"/>
          <w:shd w:val="clear" w:color="auto" w:fill="FFFFFF"/>
        </w:rPr>
        <w:t>preţului</w:t>
      </w:r>
      <w:proofErr w:type="spellEnd"/>
      <w:r w:rsidRPr="00AE4783">
        <w:rPr>
          <w:u w:val="single"/>
          <w:shd w:val="clear" w:color="auto" w:fill="FFFFFF"/>
        </w:rPr>
        <w:t> </w:t>
      </w:r>
      <w:proofErr w:type="spellStart"/>
      <w:r w:rsidRPr="00AE4783">
        <w:rPr>
          <w:u w:val="single"/>
          <w:shd w:val="clear" w:color="auto" w:fill="FFFFFF"/>
        </w:rPr>
        <w:t>contractului</w:t>
      </w:r>
      <w:proofErr w:type="spellEnd"/>
      <w:r w:rsidRPr="003B0AA6">
        <w:br/>
      </w:r>
      <w:r>
        <w:rPr>
          <w:shd w:val="clear" w:color="auto" w:fill="FFFFFF"/>
        </w:rPr>
        <w:tab/>
      </w:r>
      <w:r w:rsidRPr="003B0AA6">
        <w:rPr>
          <w:shd w:val="clear" w:color="auto" w:fill="FFFFFF"/>
        </w:rPr>
        <w:t xml:space="preserve">Se </w:t>
      </w:r>
      <w:proofErr w:type="spellStart"/>
      <w:r w:rsidRPr="003B0AA6">
        <w:rPr>
          <w:shd w:val="clear" w:color="auto" w:fill="FFFFFF"/>
        </w:rPr>
        <w:t>realizează</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aplicarea</w:t>
      </w:r>
      <w:proofErr w:type="spellEnd"/>
      <w:r w:rsidRPr="003B0AA6">
        <w:rPr>
          <w:shd w:val="clear" w:color="auto" w:fill="FFFFFF"/>
        </w:rPr>
        <w:t xml:space="preserve"> </w:t>
      </w:r>
      <w:proofErr w:type="spellStart"/>
      <w:r w:rsidRPr="003B0AA6">
        <w:rPr>
          <w:shd w:val="clear" w:color="auto" w:fill="FFFFFF"/>
        </w:rPr>
        <w:t>unui</w:t>
      </w:r>
      <w:proofErr w:type="spellEnd"/>
      <w:r w:rsidRPr="003B0AA6">
        <w:rPr>
          <w:shd w:val="clear" w:color="auto" w:fill="FFFFFF"/>
        </w:rPr>
        <w:t xml:space="preserve"> </w:t>
      </w:r>
      <w:proofErr w:type="spellStart"/>
      <w:r w:rsidRPr="003B0AA6">
        <w:rPr>
          <w:shd w:val="clear" w:color="auto" w:fill="FFFFFF"/>
        </w:rPr>
        <w:t>coeficient</w:t>
      </w:r>
      <w:proofErr w:type="spellEnd"/>
      <w:r w:rsidRPr="003B0AA6">
        <w:rPr>
          <w:shd w:val="clear" w:color="auto" w:fill="FFFFFF"/>
        </w:rPr>
        <w:t xml:space="preserve"> de </w:t>
      </w:r>
      <w:proofErr w:type="spellStart"/>
      <w:r w:rsidRPr="003B0AA6">
        <w:rPr>
          <w:shd w:val="clear" w:color="auto" w:fill="FFFFFF"/>
        </w:rPr>
        <w:t>actualizare</w:t>
      </w:r>
      <w:proofErr w:type="spellEnd"/>
      <w:r w:rsidRPr="003B0AA6">
        <w:rPr>
          <w:shd w:val="clear" w:color="auto" w:fill="FFFFFF"/>
        </w:rPr>
        <w:t xml:space="preserve"> a </w:t>
      </w:r>
      <w:proofErr w:type="spellStart"/>
      <w:r w:rsidRPr="003B0AA6">
        <w:rPr>
          <w:shd w:val="clear" w:color="auto" w:fill="FFFFFF"/>
        </w:rPr>
        <w:t>anumitor</w:t>
      </w:r>
      <w:proofErr w:type="spellEnd"/>
      <w:r w:rsidRPr="003B0AA6">
        <w:rPr>
          <w:shd w:val="clear" w:color="auto" w:fill="FFFFFF"/>
        </w:rPr>
        <w:t xml:space="preserve"> </w:t>
      </w:r>
      <w:proofErr w:type="spellStart"/>
      <w:r w:rsidRPr="003B0AA6">
        <w:rPr>
          <w:shd w:val="clear" w:color="auto" w:fill="FFFFFF"/>
        </w:rPr>
        <w:t>elemente</w:t>
      </w:r>
      <w:proofErr w:type="spellEnd"/>
      <w:r w:rsidRPr="003B0AA6">
        <w:rPr>
          <w:shd w:val="clear" w:color="auto" w:fill="FFFFFF"/>
        </w:rPr>
        <w:t xml:space="preserve"> constitutive ale </w:t>
      </w:r>
      <w:proofErr w:type="spellStart"/>
      <w:r w:rsidRPr="003B0AA6">
        <w:rPr>
          <w:shd w:val="clear" w:color="auto" w:fill="FFFFFF"/>
        </w:rPr>
        <w:t>preţului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prevederilor</w:t>
      </w:r>
      <w:proofErr w:type="spellEnd"/>
      <w:r w:rsidRPr="003B0AA6">
        <w:rPr>
          <w:shd w:val="clear" w:color="auto" w:fill="FFFFFF"/>
        </w:rPr>
        <w:t xml:space="preserve"> art. 221 </w:t>
      </w:r>
      <w:proofErr w:type="spellStart"/>
      <w:r w:rsidRPr="003B0AA6">
        <w:rPr>
          <w:shd w:val="clear" w:color="auto" w:fill="FFFFFF"/>
        </w:rPr>
        <w:t>alin</w:t>
      </w:r>
      <w:proofErr w:type="spellEnd"/>
      <w:r w:rsidRPr="003B0AA6">
        <w:rPr>
          <w:shd w:val="clear" w:color="auto" w:fill="FFFFFF"/>
        </w:rPr>
        <w:t xml:space="preserve">. (1) lit. e) din </w:t>
      </w:r>
      <w:proofErr w:type="spellStart"/>
      <w:r w:rsidRPr="003B0AA6">
        <w:rPr>
          <w:shd w:val="clear" w:color="auto" w:fill="FFFFFF"/>
        </w:rPr>
        <w:t>Legea</w:t>
      </w:r>
      <w:proofErr w:type="spellEnd"/>
      <w:r w:rsidRPr="003B0AA6">
        <w:rPr>
          <w:shd w:val="clear" w:color="auto" w:fill="FFFFFF"/>
        </w:rPr>
        <w:t xml:space="preserve"> nr. 98/2016, cu </w:t>
      </w:r>
      <w:proofErr w:type="spellStart"/>
      <w:r w:rsidRPr="003B0AA6">
        <w:rPr>
          <w:shd w:val="clear" w:color="auto" w:fill="FFFFFF"/>
        </w:rPr>
        <w:t>modificările</w:t>
      </w:r>
      <w:proofErr w:type="spellEnd"/>
      <w:r w:rsidRPr="003B0AA6">
        <w:rPr>
          <w:shd w:val="clear" w:color="auto" w:fill="FFFFFF"/>
        </w:rPr>
        <w:t xml:space="preserve"> </w:t>
      </w:r>
      <w:proofErr w:type="spellStart"/>
      <w:r w:rsidRPr="003B0AA6">
        <w:rPr>
          <w:shd w:val="clear" w:color="auto" w:fill="FFFFFF"/>
        </w:rPr>
        <w:t>şi</w:t>
      </w:r>
      <w:proofErr w:type="spellEnd"/>
      <w:r w:rsidRPr="003B0AA6">
        <w:rPr>
          <w:shd w:val="clear" w:color="auto" w:fill="FFFFFF"/>
        </w:rPr>
        <w:t xml:space="preserve"> </w:t>
      </w:r>
      <w:proofErr w:type="spellStart"/>
      <w:r w:rsidRPr="003B0AA6">
        <w:rPr>
          <w:shd w:val="clear" w:color="auto" w:fill="FFFFFF"/>
        </w:rPr>
        <w:t>completările</w:t>
      </w:r>
      <w:proofErr w:type="spellEnd"/>
      <w:r w:rsidRPr="003B0AA6">
        <w:rPr>
          <w:shd w:val="clear" w:color="auto" w:fill="FFFFFF"/>
        </w:rPr>
        <w:t xml:space="preserve"> </w:t>
      </w:r>
      <w:proofErr w:type="spellStart"/>
      <w:r w:rsidRPr="003B0AA6">
        <w:rPr>
          <w:shd w:val="clear" w:color="auto" w:fill="FFFFFF"/>
        </w:rPr>
        <w:t>ulterioare</w:t>
      </w:r>
      <w:proofErr w:type="spellEnd"/>
      <w:r w:rsidRPr="003B0AA6">
        <w:rPr>
          <w:shd w:val="clear" w:color="auto" w:fill="FFFFFF"/>
        </w:rPr>
        <w:t>.</w:t>
      </w:r>
      <w:r w:rsidRPr="003B0AA6">
        <w:br/>
      </w:r>
      <w:r>
        <w:rPr>
          <w:shd w:val="clear" w:color="auto" w:fill="FFFFFF"/>
        </w:rPr>
        <w:tab/>
      </w:r>
      <w:proofErr w:type="spellStart"/>
      <w:r w:rsidRPr="003B0AA6">
        <w:rPr>
          <w:shd w:val="clear" w:color="auto" w:fill="FFFFFF"/>
        </w:rPr>
        <w:t>Prețul</w:t>
      </w:r>
      <w:proofErr w:type="spellEnd"/>
      <w:r w:rsidRPr="003B0AA6">
        <w:rPr>
          <w:shd w:val="clear" w:color="auto" w:fill="FFFFFF"/>
        </w:rPr>
        <w:t xml:space="preserve">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ajusta</w:t>
      </w:r>
      <w:proofErr w:type="spellEnd"/>
      <w:r w:rsidRPr="003B0AA6">
        <w:rPr>
          <w:shd w:val="clear" w:color="auto" w:fill="FFFFFF"/>
        </w:rPr>
        <w:t xml:space="preserve"> </w:t>
      </w:r>
      <w:proofErr w:type="spellStart"/>
      <w:r w:rsidRPr="003B0AA6">
        <w:rPr>
          <w:shd w:val="clear" w:color="auto" w:fill="FFFFFF"/>
        </w:rPr>
        <w:t>prin</w:t>
      </w:r>
      <w:proofErr w:type="spellEnd"/>
      <w:r w:rsidRPr="003B0AA6">
        <w:rPr>
          <w:shd w:val="clear" w:color="auto" w:fill="FFFFFF"/>
        </w:rPr>
        <w:t xml:space="preserve"> </w:t>
      </w:r>
      <w:proofErr w:type="spellStart"/>
      <w:r w:rsidRPr="003B0AA6">
        <w:rPr>
          <w:shd w:val="clear" w:color="auto" w:fill="FFFFFF"/>
        </w:rPr>
        <w:t>actualizarea</w:t>
      </w:r>
      <w:proofErr w:type="spellEnd"/>
      <w:r w:rsidRPr="003B0AA6">
        <w:rPr>
          <w:shd w:val="clear" w:color="auto" w:fill="FFFFFF"/>
        </w:rPr>
        <w:t xml:space="preserve"> </w:t>
      </w:r>
      <w:proofErr w:type="spellStart"/>
      <w:r w:rsidRPr="003B0AA6">
        <w:rPr>
          <w:shd w:val="clear" w:color="auto" w:fill="FFFFFF"/>
        </w:rPr>
        <w:t>elementelor</w:t>
      </w:r>
      <w:proofErr w:type="spellEnd"/>
      <w:r w:rsidRPr="003B0AA6">
        <w:rPr>
          <w:shd w:val="clear" w:color="auto" w:fill="FFFFFF"/>
        </w:rPr>
        <w:t xml:space="preserve"> de cost/</w:t>
      </w:r>
      <w:proofErr w:type="spellStart"/>
      <w:r w:rsidRPr="003B0AA6">
        <w:rPr>
          <w:shd w:val="clear" w:color="auto" w:fill="FFFFFF"/>
        </w:rPr>
        <w:t>preț</w:t>
      </w:r>
      <w:proofErr w:type="spellEnd"/>
      <w:r w:rsidRPr="003B0AA6">
        <w:rPr>
          <w:shd w:val="clear" w:color="auto" w:fill="FFFFFF"/>
        </w:rPr>
        <w:t xml:space="preserve"> care au </w:t>
      </w:r>
      <w:proofErr w:type="spellStart"/>
      <w:r w:rsidRPr="003B0AA6">
        <w:rPr>
          <w:shd w:val="clear" w:color="auto" w:fill="FFFFFF"/>
        </w:rPr>
        <w:t>suferit</w:t>
      </w:r>
      <w:proofErr w:type="spellEnd"/>
      <w:r w:rsidRPr="003B0AA6">
        <w:rPr>
          <w:shd w:val="clear" w:color="auto" w:fill="FFFFFF"/>
        </w:rPr>
        <w:t xml:space="preserve"> </w:t>
      </w:r>
      <w:proofErr w:type="spellStart"/>
      <w:r w:rsidRPr="003B0AA6">
        <w:rPr>
          <w:shd w:val="clear" w:color="auto" w:fill="FFFFFF"/>
        </w:rPr>
        <w:t>modificări</w:t>
      </w:r>
      <w:proofErr w:type="spellEnd"/>
      <w:r w:rsidRPr="003B0AA6">
        <w:rPr>
          <w:shd w:val="clear" w:color="auto" w:fill="FFFFFF"/>
        </w:rPr>
        <w:t xml:space="preserve">, </w:t>
      </w:r>
      <w:proofErr w:type="spellStart"/>
      <w:r w:rsidRPr="003B0AA6">
        <w:rPr>
          <w:shd w:val="clear" w:color="auto" w:fill="FFFFFF"/>
        </w:rPr>
        <w:t>ori</w:t>
      </w:r>
      <w:proofErr w:type="spellEnd"/>
      <w:r w:rsidRPr="003B0AA6">
        <w:rPr>
          <w:shd w:val="clear" w:color="auto" w:fill="FFFFFF"/>
        </w:rPr>
        <w:t xml:space="preserve"> de </w:t>
      </w:r>
      <w:proofErr w:type="spellStart"/>
      <w:r w:rsidRPr="003B0AA6">
        <w:rPr>
          <w:shd w:val="clear" w:color="auto" w:fill="FFFFFF"/>
        </w:rPr>
        <w:t>câte</w:t>
      </w:r>
      <w:proofErr w:type="spellEnd"/>
      <w:r w:rsidRPr="003B0AA6">
        <w:rPr>
          <w:shd w:val="clear" w:color="auto" w:fill="FFFFFF"/>
        </w:rPr>
        <w:t xml:space="preserve"> </w:t>
      </w:r>
      <w:proofErr w:type="spellStart"/>
      <w:r w:rsidRPr="003B0AA6">
        <w:rPr>
          <w:shd w:val="clear" w:color="auto" w:fill="FFFFFF"/>
        </w:rPr>
        <w:t>ori</w:t>
      </w:r>
      <w:proofErr w:type="spellEnd"/>
      <w:r w:rsidRPr="003B0AA6">
        <w:rPr>
          <w:shd w:val="clear" w:color="auto" w:fill="FFFFFF"/>
        </w:rPr>
        <w:t xml:space="preserve"> se </w:t>
      </w:r>
      <w:proofErr w:type="spellStart"/>
      <w:r w:rsidRPr="003B0AA6">
        <w:rPr>
          <w:shd w:val="clear" w:color="auto" w:fill="FFFFFF"/>
        </w:rPr>
        <w:t>constată</w:t>
      </w:r>
      <w:proofErr w:type="spellEnd"/>
      <w:r w:rsidRPr="003B0AA6">
        <w:rPr>
          <w:shd w:val="clear" w:color="auto" w:fill="FFFFFF"/>
        </w:rPr>
        <w:t xml:space="preserve"> </w:t>
      </w:r>
      <w:proofErr w:type="spellStart"/>
      <w:r w:rsidRPr="003B0AA6">
        <w:rPr>
          <w:shd w:val="clear" w:color="auto" w:fill="FFFFFF"/>
        </w:rPr>
        <w:t>apariția</w:t>
      </w:r>
      <w:proofErr w:type="spellEnd"/>
      <w:r w:rsidRPr="003B0AA6">
        <w:rPr>
          <w:shd w:val="clear" w:color="auto" w:fill="FFFFFF"/>
        </w:rPr>
        <w:t xml:space="preserve"> </w:t>
      </w:r>
      <w:proofErr w:type="spellStart"/>
      <w:r w:rsidRPr="003B0AA6">
        <w:rPr>
          <w:shd w:val="clear" w:color="auto" w:fill="FFFFFF"/>
        </w:rPr>
        <w:t>unei</w:t>
      </w:r>
      <w:proofErr w:type="spellEnd"/>
      <w:r w:rsidRPr="003B0AA6">
        <w:rPr>
          <w:shd w:val="clear" w:color="auto" w:fill="FFFFFF"/>
        </w:rPr>
        <w:t xml:space="preserve"> </w:t>
      </w:r>
      <w:proofErr w:type="spellStart"/>
      <w:r w:rsidRPr="003B0AA6">
        <w:rPr>
          <w:shd w:val="clear" w:color="auto" w:fill="FFFFFF"/>
        </w:rPr>
        <w:t>situații</w:t>
      </w:r>
      <w:proofErr w:type="spellEnd"/>
      <w:r w:rsidRPr="003B0AA6">
        <w:rPr>
          <w:shd w:val="clear" w:color="auto" w:fill="FFFFFF"/>
        </w:rPr>
        <w:t xml:space="preserve"> </w:t>
      </w:r>
      <w:proofErr w:type="spellStart"/>
      <w:r w:rsidRPr="003B0AA6">
        <w:rPr>
          <w:shd w:val="clear" w:color="auto" w:fill="FFFFFF"/>
        </w:rPr>
        <w:t>imprevizibile</w:t>
      </w:r>
      <w:proofErr w:type="spellEnd"/>
      <w:r w:rsidRPr="003B0AA6">
        <w:rPr>
          <w:shd w:val="clear" w:color="auto" w:fill="FFFFFF"/>
        </w:rPr>
        <w:t xml:space="preserve">, </w:t>
      </w:r>
      <w:proofErr w:type="spellStart"/>
      <w:r w:rsidRPr="003B0AA6">
        <w:rPr>
          <w:shd w:val="clear" w:color="auto" w:fill="FFFFFF"/>
        </w:rPr>
        <w:t>apărute</w:t>
      </w:r>
      <w:proofErr w:type="spellEnd"/>
      <w:r w:rsidRPr="003B0AA6">
        <w:rPr>
          <w:shd w:val="clear" w:color="auto" w:fill="FFFFFF"/>
        </w:rPr>
        <w:t xml:space="preserve"> </w:t>
      </w:r>
      <w:proofErr w:type="spellStart"/>
      <w:r w:rsidRPr="003B0AA6">
        <w:rPr>
          <w:shd w:val="clear" w:color="auto" w:fill="FFFFFF"/>
        </w:rPr>
        <w:t>oricând</w:t>
      </w:r>
      <w:proofErr w:type="spellEnd"/>
      <w:r w:rsidRPr="003B0AA6">
        <w:rPr>
          <w:shd w:val="clear" w:color="auto" w:fill="FFFFFF"/>
        </w:rPr>
        <w:t xml:space="preserve"> pe </w:t>
      </w:r>
      <w:proofErr w:type="spellStart"/>
      <w:r w:rsidRPr="003B0AA6">
        <w:rPr>
          <w:shd w:val="clear" w:color="auto" w:fill="FFFFFF"/>
        </w:rPr>
        <w:t>perioada</w:t>
      </w:r>
      <w:proofErr w:type="spellEnd"/>
      <w:r w:rsidRPr="003B0AA6">
        <w:rPr>
          <w:shd w:val="clear" w:color="auto" w:fill="FFFFFF"/>
        </w:rPr>
        <w:t xml:space="preserve"> de </w:t>
      </w:r>
      <w:proofErr w:type="spellStart"/>
      <w:r w:rsidRPr="003B0AA6">
        <w:rPr>
          <w:shd w:val="clear" w:color="auto" w:fill="FFFFFF"/>
        </w:rPr>
        <w:t>îndeplinire</w:t>
      </w:r>
      <w:proofErr w:type="spellEnd"/>
      <w:r w:rsidRPr="003B0AA6">
        <w:rPr>
          <w:shd w:val="clear" w:color="auto" w:fill="FFFFFF"/>
        </w:rPr>
        <w:t xml:space="preserve"> a </w:t>
      </w:r>
      <w:proofErr w:type="spellStart"/>
      <w:r w:rsidRPr="003B0AA6">
        <w:rPr>
          <w:shd w:val="clear" w:color="auto" w:fill="FFFFFF"/>
        </w:rPr>
        <w:t>contractului</w:t>
      </w:r>
      <w:proofErr w:type="spellEnd"/>
      <w:r w:rsidRPr="003B0AA6">
        <w:rPr>
          <w:shd w:val="clear" w:color="auto" w:fill="FFFFFF"/>
        </w:rPr>
        <w:t xml:space="preserve">, </w:t>
      </w:r>
      <w:proofErr w:type="spellStart"/>
      <w:r w:rsidRPr="003B0AA6">
        <w:rPr>
          <w:shd w:val="clear" w:color="auto" w:fill="FFFFFF"/>
        </w:rPr>
        <w:t>în</w:t>
      </w:r>
      <w:proofErr w:type="spellEnd"/>
      <w:r w:rsidRPr="003B0AA6">
        <w:rPr>
          <w:shd w:val="clear" w:color="auto" w:fill="FFFFFF"/>
        </w:rPr>
        <w:t xml:space="preserve">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apariției</w:t>
      </w:r>
      <w:proofErr w:type="spellEnd"/>
      <w:r w:rsidRPr="003B0AA6">
        <w:rPr>
          <w:shd w:val="clear" w:color="auto" w:fill="FFFFFF"/>
        </w:rPr>
        <w:t xml:space="preserve"> </w:t>
      </w:r>
      <w:proofErr w:type="spellStart"/>
      <w:r w:rsidRPr="003B0AA6">
        <w:rPr>
          <w:shd w:val="clear" w:color="auto" w:fill="FFFFFF"/>
        </w:rPr>
        <w:t>unor</w:t>
      </w:r>
      <w:proofErr w:type="spellEnd"/>
      <w:r w:rsidRPr="003B0AA6">
        <w:rPr>
          <w:shd w:val="clear" w:color="auto" w:fill="FFFFFF"/>
        </w:rPr>
        <w:t xml:space="preserve"> </w:t>
      </w:r>
      <w:proofErr w:type="spellStart"/>
      <w:r w:rsidRPr="003B0AA6">
        <w:rPr>
          <w:shd w:val="clear" w:color="auto" w:fill="FFFFFF"/>
        </w:rPr>
        <w:t>împrejurări</w:t>
      </w:r>
      <w:proofErr w:type="spellEnd"/>
      <w:r w:rsidRPr="003B0AA6">
        <w:rPr>
          <w:shd w:val="clear" w:color="auto" w:fill="FFFFFF"/>
        </w:rPr>
        <w:t xml:space="preserve"> care </w:t>
      </w:r>
      <w:proofErr w:type="spellStart"/>
      <w:r w:rsidRPr="003B0AA6">
        <w:rPr>
          <w:shd w:val="clear" w:color="auto" w:fill="FFFFFF"/>
        </w:rPr>
        <w:t>lezează</w:t>
      </w:r>
      <w:proofErr w:type="spellEnd"/>
      <w:r w:rsidRPr="003B0AA6">
        <w:rPr>
          <w:shd w:val="clear" w:color="auto" w:fill="FFFFFF"/>
        </w:rPr>
        <w:t xml:space="preserve"> </w:t>
      </w:r>
      <w:proofErr w:type="spellStart"/>
      <w:r w:rsidRPr="003B0AA6">
        <w:rPr>
          <w:shd w:val="clear" w:color="auto" w:fill="FFFFFF"/>
        </w:rPr>
        <w:t>interesele</w:t>
      </w:r>
      <w:proofErr w:type="spellEnd"/>
      <w:r w:rsidRPr="003B0AA6">
        <w:rPr>
          <w:shd w:val="clear" w:color="auto" w:fill="FFFFFF"/>
        </w:rPr>
        <w:t xml:space="preserve"> </w:t>
      </w:r>
      <w:proofErr w:type="spellStart"/>
      <w:r w:rsidRPr="003B0AA6">
        <w:rPr>
          <w:shd w:val="clear" w:color="auto" w:fill="FFFFFF"/>
        </w:rPr>
        <w:t>comerciale</w:t>
      </w:r>
      <w:proofErr w:type="spellEnd"/>
      <w:r w:rsidRPr="003B0AA6">
        <w:rPr>
          <w:shd w:val="clear" w:color="auto" w:fill="FFFFFF"/>
        </w:rPr>
        <w:t xml:space="preserve"> legitime ale </w:t>
      </w:r>
      <w:proofErr w:type="spellStart"/>
      <w:r w:rsidRPr="003B0AA6">
        <w:rPr>
          <w:shd w:val="clear" w:color="auto" w:fill="FFFFFF"/>
        </w:rPr>
        <w:t>părților</w:t>
      </w:r>
      <w:proofErr w:type="spellEnd"/>
      <w:r w:rsidRPr="003B0AA6">
        <w:rPr>
          <w:shd w:val="clear" w:color="auto" w:fill="FFFFFF"/>
        </w:rPr>
        <w:t xml:space="preserve"> </w:t>
      </w:r>
      <w:proofErr w:type="spellStart"/>
      <w:r w:rsidRPr="003B0AA6">
        <w:rPr>
          <w:shd w:val="clear" w:color="auto" w:fill="FFFFFF"/>
        </w:rPr>
        <w:t>și</w:t>
      </w:r>
      <w:proofErr w:type="spellEnd"/>
      <w:r w:rsidRPr="003B0AA6">
        <w:rPr>
          <w:shd w:val="clear" w:color="auto" w:fill="FFFFFF"/>
        </w:rPr>
        <w:t xml:space="preserve"> care nu au </w:t>
      </w:r>
      <w:proofErr w:type="spellStart"/>
      <w:r w:rsidRPr="003B0AA6">
        <w:rPr>
          <w:shd w:val="clear" w:color="auto" w:fill="FFFFFF"/>
        </w:rPr>
        <w:t>putut</w:t>
      </w:r>
      <w:proofErr w:type="spellEnd"/>
      <w:r w:rsidRPr="003B0AA6">
        <w:rPr>
          <w:shd w:val="clear" w:color="auto" w:fill="FFFFFF"/>
        </w:rPr>
        <w:t xml:space="preserve"> fi </w:t>
      </w:r>
      <w:proofErr w:type="spellStart"/>
      <w:r w:rsidRPr="003B0AA6">
        <w:rPr>
          <w:shd w:val="clear" w:color="auto" w:fill="FFFFFF"/>
        </w:rPr>
        <w:t>prevăzute</w:t>
      </w:r>
      <w:proofErr w:type="spellEnd"/>
      <w:r w:rsidRPr="003B0AA6">
        <w:rPr>
          <w:shd w:val="clear" w:color="auto" w:fill="FFFFFF"/>
        </w:rPr>
        <w:t xml:space="preserve"> la data </w:t>
      </w:r>
      <w:proofErr w:type="spellStart"/>
      <w:r w:rsidRPr="003B0AA6">
        <w:rPr>
          <w:shd w:val="clear" w:color="auto" w:fill="FFFFFF"/>
        </w:rPr>
        <w:t>depunerii</w:t>
      </w:r>
      <w:proofErr w:type="spellEnd"/>
      <w:r w:rsidRPr="003B0AA6">
        <w:rPr>
          <w:shd w:val="clear" w:color="auto" w:fill="FFFFFF"/>
        </w:rPr>
        <w:t xml:space="preserve"> </w:t>
      </w:r>
      <w:proofErr w:type="spellStart"/>
      <w:r w:rsidRPr="003B0AA6">
        <w:rPr>
          <w:shd w:val="clear" w:color="auto" w:fill="FFFFFF"/>
        </w:rPr>
        <w:t>ofertei</w:t>
      </w:r>
      <w:proofErr w:type="spellEnd"/>
      <w:r w:rsidRPr="003B0AA6">
        <w:rPr>
          <w:shd w:val="clear" w:color="auto" w:fill="FFFFFF"/>
        </w:rPr>
        <w:t xml:space="preserve"> </w:t>
      </w:r>
      <w:proofErr w:type="spellStart"/>
      <w:r w:rsidRPr="003B0AA6">
        <w:rPr>
          <w:shd w:val="clear" w:color="auto" w:fill="FFFFFF"/>
        </w:rPr>
        <w:t>sau</w:t>
      </w:r>
      <w:proofErr w:type="spellEnd"/>
      <w:r w:rsidRPr="003B0AA6">
        <w:rPr>
          <w:shd w:val="clear" w:color="auto" w:fill="FFFFFF"/>
        </w:rPr>
        <w:t xml:space="preserve"> a </w:t>
      </w:r>
      <w:proofErr w:type="spellStart"/>
      <w:r w:rsidRPr="003B0AA6">
        <w:rPr>
          <w:shd w:val="clear" w:color="auto" w:fill="FFFFFF"/>
        </w:rPr>
        <w:t>încheierii</w:t>
      </w:r>
      <w:proofErr w:type="spellEnd"/>
      <w:r w:rsidRPr="003B0AA6">
        <w:rPr>
          <w:shd w:val="clear" w:color="auto" w:fill="FFFFFF"/>
        </w:rPr>
        <w:t xml:space="preserve"> </w:t>
      </w:r>
      <w:proofErr w:type="spellStart"/>
      <w:r w:rsidRPr="003B0AA6">
        <w:rPr>
          <w:shd w:val="clear" w:color="auto" w:fill="FFFFFF"/>
        </w:rPr>
        <w:t>contractului</w:t>
      </w:r>
      <w:proofErr w:type="spellEnd"/>
      <w:r>
        <w:rPr>
          <w:shd w:val="clear" w:color="auto" w:fill="FFFFFF"/>
        </w:rPr>
        <w:t xml:space="preserve">, </w:t>
      </w:r>
      <w:proofErr w:type="spellStart"/>
      <w:r>
        <w:rPr>
          <w:shd w:val="clear" w:color="auto" w:fill="FFFFFF"/>
        </w:rPr>
        <w:t>astfel</w:t>
      </w:r>
      <w:proofErr w:type="spellEnd"/>
      <w:r>
        <w:rPr>
          <w:shd w:val="clear" w:color="auto" w:fill="FFFFFF"/>
        </w:rPr>
        <w:t>:</w:t>
      </w:r>
      <w:r w:rsidRPr="003B0AA6">
        <w:br/>
      </w:r>
      <w:r>
        <w:rPr>
          <w:shd w:val="clear" w:color="auto" w:fill="FFFFFF"/>
        </w:rPr>
        <w:tab/>
      </w:r>
      <w:r w:rsidRPr="003B0AA6">
        <w:rPr>
          <w:shd w:val="clear" w:color="auto" w:fill="FFFFFF"/>
        </w:rPr>
        <w:t>a)    </w:t>
      </w:r>
      <w:proofErr w:type="spellStart"/>
      <w:r w:rsidRPr="003B0AA6">
        <w:rPr>
          <w:shd w:val="clear" w:color="auto" w:fill="FFFFFF"/>
        </w:rPr>
        <w:t>Actualizarea</w:t>
      </w:r>
      <w:proofErr w:type="spellEnd"/>
      <w:r w:rsidRPr="003B0AA6">
        <w:rPr>
          <w:shd w:val="clear" w:color="auto" w:fill="FFFFFF"/>
        </w:rPr>
        <w:t xml:space="preserve"> </w:t>
      </w:r>
      <w:proofErr w:type="spellStart"/>
      <w:r w:rsidRPr="003B0AA6">
        <w:rPr>
          <w:shd w:val="clear" w:color="auto" w:fill="FFFFFF"/>
        </w:rPr>
        <w:t>fara</w:t>
      </w:r>
      <w:proofErr w:type="spellEnd"/>
      <w:r w:rsidRPr="003B0AA6">
        <w:rPr>
          <w:shd w:val="clear" w:color="auto" w:fill="FFFFFF"/>
        </w:rPr>
        <w:t xml:space="preserve"> </w:t>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in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modificarii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w:t>
      </w:r>
      <w:proofErr w:type="spellStart"/>
      <w:r w:rsidRPr="003B0AA6">
        <w:rPr>
          <w:shd w:val="clear" w:color="auto" w:fill="FFFFFF"/>
        </w:rPr>
        <w:t>aplicabil</w:t>
      </w:r>
      <w:proofErr w:type="spellEnd"/>
      <w:r w:rsidRPr="003B0AA6">
        <w:rPr>
          <w:shd w:val="clear" w:color="auto" w:fill="FFFFFF"/>
        </w:rPr>
        <w:t xml:space="preserve"> (</w:t>
      </w:r>
      <w:proofErr w:type="spellStart"/>
      <w:r w:rsidRPr="003B0AA6">
        <w:rPr>
          <w:shd w:val="clear" w:color="auto" w:fill="FFFFFF"/>
        </w:rPr>
        <w:t>valoarea</w:t>
      </w:r>
      <w:proofErr w:type="spellEnd"/>
      <w:r w:rsidRPr="003B0AA6">
        <w:rPr>
          <w:shd w:val="clear" w:color="auto" w:fill="FFFFFF"/>
        </w:rPr>
        <w:t xml:space="preserve"> </w:t>
      </w:r>
      <w:proofErr w:type="spellStart"/>
      <w:r w:rsidRPr="003B0AA6">
        <w:rPr>
          <w:shd w:val="clear" w:color="auto" w:fill="FFFFFF"/>
        </w:rPr>
        <w:t>manoperei</w:t>
      </w:r>
      <w:proofErr w:type="spellEnd"/>
      <w:r w:rsidRPr="003B0AA6">
        <w:rPr>
          <w:shd w:val="clear" w:color="auto" w:fill="FFFFFF"/>
        </w:rPr>
        <w:t xml:space="preserve"> </w:t>
      </w:r>
      <w:proofErr w:type="spellStart"/>
      <w:r w:rsidRPr="003B0AA6">
        <w:rPr>
          <w:shd w:val="clear" w:color="auto" w:fill="FFFFFF"/>
        </w:rPr>
        <w:t>va</w:t>
      </w:r>
      <w:proofErr w:type="spellEnd"/>
      <w:r w:rsidRPr="003B0AA6">
        <w:rPr>
          <w:shd w:val="clear" w:color="auto" w:fill="FFFFFF"/>
        </w:rPr>
        <w:t xml:space="preserve"> fi </w:t>
      </w:r>
      <w:proofErr w:type="spellStart"/>
      <w:r w:rsidRPr="003B0AA6">
        <w:rPr>
          <w:shd w:val="clear" w:color="auto" w:fill="FFFFFF"/>
        </w:rPr>
        <w:t>actualizată</w:t>
      </w:r>
      <w:proofErr w:type="spellEnd"/>
      <w:r w:rsidRPr="003B0AA6">
        <w:rPr>
          <w:shd w:val="clear" w:color="auto" w:fill="FFFFFF"/>
        </w:rPr>
        <w:t xml:space="preserve"> </w:t>
      </w:r>
      <w:proofErr w:type="spellStart"/>
      <w:r w:rsidRPr="003B0AA6">
        <w:rPr>
          <w:shd w:val="clear" w:color="auto" w:fill="FFFFFF"/>
        </w:rPr>
        <w:t>doar</w:t>
      </w:r>
      <w:proofErr w:type="spellEnd"/>
      <w:r w:rsidRPr="003B0AA6">
        <w:rPr>
          <w:shd w:val="clear" w:color="auto" w:fill="FFFFFF"/>
        </w:rPr>
        <w:t xml:space="preserve"> </w:t>
      </w:r>
      <w:proofErr w:type="spellStart"/>
      <w:r w:rsidRPr="003B0AA6">
        <w:rPr>
          <w:shd w:val="clear" w:color="auto" w:fill="FFFFFF"/>
        </w:rPr>
        <w:t>pentru</w:t>
      </w:r>
      <w:proofErr w:type="spellEnd"/>
      <w:r w:rsidRPr="003B0AA6">
        <w:rPr>
          <w:shd w:val="clear" w:color="auto" w:fill="FFFFFF"/>
        </w:rPr>
        <w:t xml:space="preserve"> </w:t>
      </w:r>
      <w:proofErr w:type="spellStart"/>
      <w:r w:rsidRPr="003B0AA6">
        <w:rPr>
          <w:shd w:val="clear" w:color="auto" w:fill="FFFFFF"/>
        </w:rPr>
        <w:t>acoperirea</w:t>
      </w:r>
      <w:proofErr w:type="spellEnd"/>
      <w:r w:rsidRPr="003B0AA6">
        <w:rPr>
          <w:shd w:val="clear" w:color="auto" w:fill="FFFFFF"/>
        </w:rPr>
        <w:t xml:space="preserve"> </w:t>
      </w:r>
      <w:proofErr w:type="spellStart"/>
      <w:r w:rsidRPr="003B0AA6">
        <w:rPr>
          <w:shd w:val="clear" w:color="auto" w:fill="FFFFFF"/>
        </w:rPr>
        <w:t>creșterii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    </w:t>
      </w:r>
    </w:p>
    <w:p w14:paraId="453ECE45" w14:textId="77777777" w:rsidR="0079489F" w:rsidRPr="003B0AA6" w:rsidRDefault="0079489F" w:rsidP="0079489F">
      <w:pPr>
        <w:rPr>
          <w:shd w:val="clear" w:color="auto" w:fill="FFFFFF"/>
        </w:rPr>
      </w:pPr>
      <w:r>
        <w:rPr>
          <w:shd w:val="clear" w:color="auto" w:fill="FFFFFF"/>
        </w:rPr>
        <w:tab/>
      </w:r>
      <w:r w:rsidRPr="003B0AA6">
        <w:rPr>
          <w:shd w:val="clear" w:color="auto" w:fill="FFFFFF"/>
        </w:rPr>
        <w:t>Ta = To [</w:t>
      </w:r>
      <w:proofErr w:type="spellStart"/>
      <w:r w:rsidRPr="003B0AA6">
        <w:rPr>
          <w:shd w:val="clear" w:color="auto" w:fill="FFFFFF"/>
        </w:rPr>
        <w:t>Tmino</w:t>
      </w:r>
      <w:proofErr w:type="spellEnd"/>
      <w:r w:rsidRPr="003B0AA6">
        <w:rPr>
          <w:shd w:val="clear" w:color="auto" w:fill="FFFFFF"/>
        </w:rPr>
        <w:t>/To(Is - 1) + 1]</w:t>
      </w:r>
      <w:r w:rsidRPr="003B0AA6">
        <w:br/>
      </w:r>
      <w:r w:rsidRPr="003B0AA6">
        <w:rPr>
          <w:shd w:val="clear" w:color="auto" w:fill="FFFFFF"/>
        </w:rPr>
        <w:t>in care:</w:t>
      </w:r>
      <w:r w:rsidRPr="003B0AA6">
        <w:br/>
      </w:r>
      <w:r w:rsidRPr="003B0AA6">
        <w:rPr>
          <w:shd w:val="clear" w:color="auto" w:fill="FFFFFF"/>
        </w:rPr>
        <w:t>Ta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actualizat</w:t>
      </w:r>
      <w:proofErr w:type="spellEnd"/>
      <w:r w:rsidRPr="003B0AA6">
        <w:br/>
      </w:r>
      <w:r w:rsidRPr="003B0AA6">
        <w:rPr>
          <w:shd w:val="clear" w:color="auto" w:fill="FFFFFF"/>
        </w:rPr>
        <w:t>To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ofertat</w:t>
      </w:r>
      <w:proofErr w:type="spellEnd"/>
      <w:r w:rsidRPr="003B0AA6">
        <w:br/>
      </w:r>
      <w:proofErr w:type="spellStart"/>
      <w:r w:rsidRPr="003B0AA6">
        <w:rPr>
          <w:shd w:val="clear" w:color="auto" w:fill="FFFFFF"/>
        </w:rPr>
        <w:t>Tmino</w:t>
      </w:r>
      <w:proofErr w:type="spellEnd"/>
      <w:r w:rsidRPr="003B0AA6">
        <w:rPr>
          <w:shd w:val="clear" w:color="auto" w:fill="FFFFFF"/>
        </w:rPr>
        <w:t>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salariu</w:t>
      </w:r>
      <w:proofErr w:type="spellEnd"/>
      <w:r w:rsidRPr="003B0AA6">
        <w:rPr>
          <w:shd w:val="clear" w:color="auto" w:fill="FFFFFF"/>
        </w:rPr>
        <w:t> minim la </w:t>
      </w:r>
      <w:proofErr w:type="spellStart"/>
      <w:r w:rsidRPr="003B0AA6">
        <w:rPr>
          <w:shd w:val="clear" w:color="auto" w:fill="FFFFFF"/>
        </w:rPr>
        <w:t>nivel</w:t>
      </w:r>
      <w:proofErr w:type="spellEnd"/>
      <w:r w:rsidRPr="003B0AA6">
        <w:rPr>
          <w:shd w:val="clear" w:color="auto" w:fill="FFFFFF"/>
        </w:rPr>
        <w:t> </w:t>
      </w:r>
      <w:proofErr w:type="spellStart"/>
      <w:r w:rsidRPr="003B0AA6">
        <w:rPr>
          <w:shd w:val="clear" w:color="auto" w:fill="FFFFFF"/>
        </w:rPr>
        <w:t>ofertare</w:t>
      </w:r>
      <w:proofErr w:type="spellEnd"/>
      <w:r w:rsidRPr="003B0AA6">
        <w:br/>
      </w:r>
      <w:r w:rsidRPr="003B0AA6">
        <w:rPr>
          <w:shd w:val="clear" w:color="auto" w:fill="FFFFFF"/>
        </w:rPr>
        <w:t>Is - </w:t>
      </w:r>
      <w:proofErr w:type="spellStart"/>
      <w:r w:rsidRPr="003B0AA6">
        <w:rPr>
          <w:shd w:val="clear" w:color="auto" w:fill="FFFFFF"/>
        </w:rPr>
        <w:t>indice</w:t>
      </w:r>
      <w:proofErr w:type="spellEnd"/>
      <w:r w:rsidRPr="003B0AA6">
        <w:rPr>
          <w:shd w:val="clear" w:color="auto" w:fill="FFFFFF"/>
        </w:rPr>
        <w:t> de </w:t>
      </w:r>
      <w:proofErr w:type="spellStart"/>
      <w:r w:rsidRPr="003B0AA6">
        <w:rPr>
          <w:shd w:val="clear" w:color="auto" w:fill="FFFFFF"/>
        </w:rPr>
        <w:t>crestere</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conform CNSP</w:t>
      </w:r>
      <w:r w:rsidRPr="003B0AA6">
        <w:br/>
      </w:r>
      <w:r>
        <w:rPr>
          <w:shd w:val="clear" w:color="auto" w:fill="FFFFFF"/>
        </w:rPr>
        <w:tab/>
      </w:r>
      <w:r w:rsidRPr="003B0AA6">
        <w:rPr>
          <w:shd w:val="clear" w:color="auto" w:fill="FFFFFF"/>
        </w:rPr>
        <w:t>b)    </w:t>
      </w:r>
      <w:proofErr w:type="spellStart"/>
      <w:r w:rsidRPr="003B0AA6">
        <w:rPr>
          <w:shd w:val="clear" w:color="auto" w:fill="FFFFFF"/>
        </w:rPr>
        <w:t>Actualizare</w:t>
      </w:r>
      <w:proofErr w:type="spellEnd"/>
      <w:r w:rsidRPr="003B0AA6">
        <w:rPr>
          <w:shd w:val="clear" w:color="auto" w:fill="FFFFFF"/>
        </w:rPr>
        <w:t xml:space="preserve"> cu </w:t>
      </w:r>
      <w:proofErr w:type="spellStart"/>
      <w:r w:rsidRPr="003B0AA6">
        <w:rPr>
          <w:shd w:val="clear" w:color="auto" w:fill="FFFFFF"/>
        </w:rPr>
        <w:t>revizuirea</w:t>
      </w:r>
      <w:proofErr w:type="spellEnd"/>
      <w:r w:rsidRPr="003B0AA6">
        <w:rPr>
          <w:shd w:val="clear" w:color="auto" w:fill="FFFFFF"/>
        </w:rPr>
        <w:t xml:space="preserve"> </w:t>
      </w:r>
      <w:proofErr w:type="spellStart"/>
      <w:r w:rsidRPr="003B0AA6">
        <w:rPr>
          <w:shd w:val="clear" w:color="auto" w:fill="FFFFFF"/>
        </w:rPr>
        <w:t>pretului</w:t>
      </w:r>
      <w:proofErr w:type="spellEnd"/>
      <w:r w:rsidRPr="003B0AA6">
        <w:rPr>
          <w:shd w:val="clear" w:color="auto" w:fill="FFFFFF"/>
        </w:rPr>
        <w:t xml:space="preserve"> </w:t>
      </w:r>
      <w:proofErr w:type="spellStart"/>
      <w:r w:rsidRPr="003B0AA6">
        <w:rPr>
          <w:shd w:val="clear" w:color="auto" w:fill="FFFFFF"/>
        </w:rPr>
        <w:t>contractului</w:t>
      </w:r>
      <w:proofErr w:type="spellEnd"/>
      <w:r w:rsidRPr="003B0AA6">
        <w:rPr>
          <w:shd w:val="clear" w:color="auto" w:fill="FFFFFF"/>
        </w:rPr>
        <w:t xml:space="preserve">, in </w:t>
      </w:r>
      <w:proofErr w:type="spellStart"/>
      <w:r w:rsidRPr="003B0AA6">
        <w:rPr>
          <w:shd w:val="clear" w:color="auto" w:fill="FFFFFF"/>
        </w:rPr>
        <w:t>cazul</w:t>
      </w:r>
      <w:proofErr w:type="spellEnd"/>
      <w:r w:rsidRPr="003B0AA6">
        <w:rPr>
          <w:shd w:val="clear" w:color="auto" w:fill="FFFFFF"/>
        </w:rPr>
        <w:t xml:space="preserve"> </w:t>
      </w:r>
      <w:proofErr w:type="spellStart"/>
      <w:r w:rsidRPr="003B0AA6">
        <w:rPr>
          <w:shd w:val="clear" w:color="auto" w:fill="FFFFFF"/>
        </w:rPr>
        <w:t>modificarii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w:t>
      </w:r>
      <w:proofErr w:type="spellStart"/>
      <w:r w:rsidRPr="003B0AA6">
        <w:rPr>
          <w:shd w:val="clear" w:color="auto" w:fill="FFFFFF"/>
        </w:rPr>
        <w:t>aplicabil</w:t>
      </w:r>
      <w:proofErr w:type="spellEnd"/>
      <w:r w:rsidRPr="003B0AA6">
        <w:rPr>
          <w:shd w:val="clear" w:color="auto" w:fill="FFFFFF"/>
        </w:rPr>
        <w:t xml:space="preserve"> (</w:t>
      </w:r>
      <w:proofErr w:type="spellStart"/>
      <w:r w:rsidRPr="003B0AA6">
        <w:rPr>
          <w:shd w:val="clear" w:color="auto" w:fill="FFFFFF"/>
        </w:rPr>
        <w:t>valoarea</w:t>
      </w:r>
      <w:proofErr w:type="spellEnd"/>
      <w:r w:rsidRPr="003B0AA6">
        <w:rPr>
          <w:shd w:val="clear" w:color="auto" w:fill="FFFFFF"/>
        </w:rPr>
        <w:t xml:space="preserve"> </w:t>
      </w:r>
      <w:proofErr w:type="spellStart"/>
      <w:r w:rsidRPr="003B0AA6">
        <w:rPr>
          <w:shd w:val="clear" w:color="auto" w:fill="FFFFFF"/>
        </w:rPr>
        <w:t>manoperei</w:t>
      </w:r>
      <w:proofErr w:type="spellEnd"/>
      <w:r w:rsidRPr="003B0AA6">
        <w:rPr>
          <w:shd w:val="clear" w:color="auto" w:fill="FFFFFF"/>
        </w:rPr>
        <w:t xml:space="preserve"> </w:t>
      </w:r>
      <w:proofErr w:type="spellStart"/>
      <w:r w:rsidRPr="003B0AA6">
        <w:rPr>
          <w:shd w:val="clear" w:color="auto" w:fill="FFFFFF"/>
        </w:rPr>
        <w:t>va</w:t>
      </w:r>
      <w:proofErr w:type="spellEnd"/>
      <w:r w:rsidRPr="003B0AA6">
        <w:rPr>
          <w:shd w:val="clear" w:color="auto" w:fill="FFFFFF"/>
        </w:rPr>
        <w:t xml:space="preserve"> fi </w:t>
      </w:r>
      <w:proofErr w:type="spellStart"/>
      <w:r w:rsidRPr="003B0AA6">
        <w:rPr>
          <w:shd w:val="clear" w:color="auto" w:fill="FFFFFF"/>
        </w:rPr>
        <w:t>actualizată</w:t>
      </w:r>
      <w:proofErr w:type="spellEnd"/>
      <w:r w:rsidRPr="003B0AA6">
        <w:rPr>
          <w:shd w:val="clear" w:color="auto" w:fill="FFFFFF"/>
        </w:rPr>
        <w:t xml:space="preserve"> </w:t>
      </w:r>
      <w:proofErr w:type="spellStart"/>
      <w:r w:rsidRPr="003B0AA6">
        <w:rPr>
          <w:shd w:val="clear" w:color="auto" w:fill="FFFFFF"/>
        </w:rPr>
        <w:t>doar</w:t>
      </w:r>
      <w:proofErr w:type="spellEnd"/>
      <w:r w:rsidRPr="003B0AA6">
        <w:rPr>
          <w:shd w:val="clear" w:color="auto" w:fill="FFFFFF"/>
        </w:rPr>
        <w:t xml:space="preserve"> </w:t>
      </w:r>
      <w:proofErr w:type="spellStart"/>
      <w:r w:rsidRPr="003B0AA6">
        <w:rPr>
          <w:shd w:val="clear" w:color="auto" w:fill="FFFFFF"/>
        </w:rPr>
        <w:t>pentru</w:t>
      </w:r>
      <w:proofErr w:type="spellEnd"/>
      <w:r w:rsidRPr="003B0AA6">
        <w:rPr>
          <w:shd w:val="clear" w:color="auto" w:fill="FFFFFF"/>
        </w:rPr>
        <w:t xml:space="preserve"> </w:t>
      </w:r>
      <w:proofErr w:type="spellStart"/>
      <w:r w:rsidRPr="003B0AA6">
        <w:rPr>
          <w:shd w:val="clear" w:color="auto" w:fill="FFFFFF"/>
        </w:rPr>
        <w:t>acoperirea</w:t>
      </w:r>
      <w:proofErr w:type="spellEnd"/>
      <w:r w:rsidRPr="003B0AA6">
        <w:rPr>
          <w:shd w:val="clear" w:color="auto" w:fill="FFFFFF"/>
        </w:rPr>
        <w:t xml:space="preserve"> </w:t>
      </w:r>
      <w:proofErr w:type="spellStart"/>
      <w:r w:rsidRPr="003B0AA6">
        <w:rPr>
          <w:shd w:val="clear" w:color="auto" w:fill="FFFFFF"/>
        </w:rPr>
        <w:t>creșterii</w:t>
      </w:r>
      <w:proofErr w:type="spellEnd"/>
      <w:r w:rsidRPr="003B0AA6">
        <w:rPr>
          <w:shd w:val="clear" w:color="auto" w:fill="FFFFFF"/>
        </w:rPr>
        <w:t xml:space="preserve"> </w:t>
      </w:r>
      <w:proofErr w:type="spellStart"/>
      <w:r w:rsidRPr="003B0AA6">
        <w:rPr>
          <w:shd w:val="clear" w:color="auto" w:fill="FFFFFF"/>
        </w:rPr>
        <w:t>salariului</w:t>
      </w:r>
      <w:proofErr w:type="spellEnd"/>
      <w:r w:rsidRPr="003B0AA6">
        <w:rPr>
          <w:shd w:val="clear" w:color="auto" w:fill="FFFFFF"/>
        </w:rPr>
        <w:t xml:space="preserve"> minim) se </w:t>
      </w:r>
      <w:proofErr w:type="spellStart"/>
      <w:r w:rsidRPr="003B0AA6">
        <w:rPr>
          <w:shd w:val="clear" w:color="auto" w:fill="FFFFFF"/>
        </w:rPr>
        <w:t>va</w:t>
      </w:r>
      <w:proofErr w:type="spellEnd"/>
      <w:r w:rsidRPr="003B0AA6">
        <w:rPr>
          <w:shd w:val="clear" w:color="auto" w:fill="FFFFFF"/>
        </w:rPr>
        <w:t xml:space="preserve"> </w:t>
      </w:r>
      <w:proofErr w:type="spellStart"/>
      <w:r w:rsidRPr="003B0AA6">
        <w:rPr>
          <w:shd w:val="clear" w:color="auto" w:fill="FFFFFF"/>
        </w:rPr>
        <w:t>realiza</w:t>
      </w:r>
      <w:proofErr w:type="spellEnd"/>
      <w:r w:rsidRPr="003B0AA6">
        <w:rPr>
          <w:shd w:val="clear" w:color="auto" w:fill="FFFFFF"/>
        </w:rPr>
        <w:t xml:space="preserve"> in </w:t>
      </w:r>
      <w:proofErr w:type="spellStart"/>
      <w:r w:rsidRPr="003B0AA6">
        <w:rPr>
          <w:shd w:val="clear" w:color="auto" w:fill="FFFFFF"/>
        </w:rPr>
        <w:t>baza</w:t>
      </w:r>
      <w:proofErr w:type="spellEnd"/>
      <w:r w:rsidRPr="003B0AA6">
        <w:rPr>
          <w:shd w:val="clear" w:color="auto" w:fill="FFFFFF"/>
        </w:rPr>
        <w:t xml:space="preserve"> </w:t>
      </w:r>
      <w:proofErr w:type="spellStart"/>
      <w:r w:rsidRPr="003B0AA6">
        <w:rPr>
          <w:shd w:val="clear" w:color="auto" w:fill="FFFFFF"/>
        </w:rPr>
        <w:t>urmatoarei</w:t>
      </w:r>
      <w:proofErr w:type="spellEnd"/>
      <w:r w:rsidRPr="003B0AA6">
        <w:rPr>
          <w:shd w:val="clear" w:color="auto" w:fill="FFFFFF"/>
        </w:rPr>
        <w:t xml:space="preserve"> </w:t>
      </w:r>
      <w:proofErr w:type="spellStart"/>
      <w:r w:rsidRPr="003B0AA6">
        <w:rPr>
          <w:shd w:val="clear" w:color="auto" w:fill="FFFFFF"/>
        </w:rPr>
        <w:t>formule</w:t>
      </w:r>
      <w:proofErr w:type="spellEnd"/>
      <w:r w:rsidRPr="003B0AA6">
        <w:rPr>
          <w:shd w:val="clear" w:color="auto" w:fill="FFFFFF"/>
        </w:rPr>
        <w:t xml:space="preserve"> de </w:t>
      </w:r>
      <w:proofErr w:type="spellStart"/>
      <w:r w:rsidRPr="003B0AA6">
        <w:rPr>
          <w:shd w:val="clear" w:color="auto" w:fill="FFFFFF"/>
        </w:rPr>
        <w:t>calcul</w:t>
      </w:r>
      <w:proofErr w:type="spellEnd"/>
      <w:r w:rsidRPr="003B0AA6">
        <w:rPr>
          <w:shd w:val="clear" w:color="auto" w:fill="FFFFFF"/>
        </w:rPr>
        <w:t>:</w:t>
      </w:r>
    </w:p>
    <w:p w14:paraId="464CC2B4" w14:textId="6EC04756" w:rsidR="0079489F" w:rsidRPr="00E4445B" w:rsidRDefault="0079489F" w:rsidP="00E4445B">
      <w:pPr>
        <w:rPr>
          <w:shd w:val="clear" w:color="auto" w:fill="FFFFFF"/>
        </w:rPr>
      </w:pPr>
      <w:r w:rsidRPr="003B0AA6">
        <w:rPr>
          <w:shd w:val="clear" w:color="auto" w:fill="FFFFFF"/>
        </w:rPr>
        <w:t>    Ta = To x </w:t>
      </w:r>
      <w:proofErr w:type="spellStart"/>
      <w:r w:rsidRPr="003B0AA6">
        <w:rPr>
          <w:shd w:val="clear" w:color="auto" w:fill="FFFFFF"/>
        </w:rPr>
        <w:t>Iins</w:t>
      </w:r>
      <w:proofErr w:type="spellEnd"/>
      <w:r w:rsidRPr="003B0AA6">
        <w:rPr>
          <w:shd w:val="clear" w:color="auto" w:fill="FFFFFF"/>
        </w:rPr>
        <w:t> [</w:t>
      </w:r>
      <w:proofErr w:type="spellStart"/>
      <w:r w:rsidRPr="003B0AA6">
        <w:rPr>
          <w:shd w:val="clear" w:color="auto" w:fill="FFFFFF"/>
        </w:rPr>
        <w:t>Tmino</w:t>
      </w:r>
      <w:proofErr w:type="spellEnd"/>
      <w:r w:rsidRPr="003B0AA6">
        <w:rPr>
          <w:shd w:val="clear" w:color="auto" w:fill="FFFFFF"/>
        </w:rPr>
        <w:t>/To(Is - 1) + 1 - (</w:t>
      </w:r>
      <w:proofErr w:type="spellStart"/>
      <w:r w:rsidRPr="003B0AA6">
        <w:rPr>
          <w:shd w:val="clear" w:color="auto" w:fill="FFFFFF"/>
        </w:rPr>
        <w:t>Iins</w:t>
      </w:r>
      <w:proofErr w:type="spellEnd"/>
      <w:r w:rsidRPr="003B0AA6">
        <w:rPr>
          <w:shd w:val="clear" w:color="auto" w:fill="FFFFFF"/>
        </w:rPr>
        <w:t> - 1)]</w:t>
      </w:r>
      <w:r w:rsidRPr="003B0AA6">
        <w:br/>
      </w:r>
      <w:r w:rsidRPr="003B0AA6">
        <w:rPr>
          <w:shd w:val="clear" w:color="auto" w:fill="FFFFFF"/>
        </w:rPr>
        <w:t>in care:</w:t>
      </w:r>
      <w:r w:rsidRPr="003B0AA6">
        <w:br/>
      </w:r>
      <w:r w:rsidRPr="003B0AA6">
        <w:rPr>
          <w:shd w:val="clear" w:color="auto" w:fill="FFFFFF"/>
        </w:rPr>
        <w:t>Ta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actualizat</w:t>
      </w:r>
      <w:proofErr w:type="spellEnd"/>
      <w:r w:rsidRPr="003B0AA6">
        <w:br/>
      </w:r>
      <w:r w:rsidRPr="003B0AA6">
        <w:rPr>
          <w:shd w:val="clear" w:color="auto" w:fill="FFFFFF"/>
        </w:rPr>
        <w:t>To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w:t>
      </w:r>
      <w:proofErr w:type="spellStart"/>
      <w:r w:rsidRPr="003B0AA6">
        <w:rPr>
          <w:shd w:val="clear" w:color="auto" w:fill="FFFFFF"/>
        </w:rPr>
        <w:t>ofertat</w:t>
      </w:r>
      <w:proofErr w:type="spellEnd"/>
      <w:r w:rsidRPr="003B0AA6">
        <w:br/>
      </w:r>
      <w:proofErr w:type="spellStart"/>
      <w:r w:rsidRPr="003B0AA6">
        <w:rPr>
          <w:shd w:val="clear" w:color="auto" w:fill="FFFFFF"/>
        </w:rPr>
        <w:t>Tmino</w:t>
      </w:r>
      <w:proofErr w:type="spellEnd"/>
      <w:r w:rsidRPr="003B0AA6">
        <w:rPr>
          <w:shd w:val="clear" w:color="auto" w:fill="FFFFFF"/>
        </w:rPr>
        <w:t> - </w:t>
      </w:r>
      <w:proofErr w:type="spellStart"/>
      <w:r w:rsidRPr="003B0AA6">
        <w:rPr>
          <w:shd w:val="clear" w:color="auto" w:fill="FFFFFF"/>
        </w:rPr>
        <w:t>tarif</w:t>
      </w:r>
      <w:proofErr w:type="spellEnd"/>
      <w:r w:rsidRPr="003B0AA6">
        <w:rPr>
          <w:shd w:val="clear" w:color="auto" w:fill="FFFFFF"/>
        </w:rPr>
        <w:t> </w:t>
      </w:r>
      <w:proofErr w:type="spellStart"/>
      <w:r w:rsidRPr="003B0AA6">
        <w:rPr>
          <w:shd w:val="clear" w:color="auto" w:fill="FFFFFF"/>
        </w:rPr>
        <w:t>salariu</w:t>
      </w:r>
      <w:proofErr w:type="spellEnd"/>
      <w:r w:rsidRPr="003B0AA6">
        <w:rPr>
          <w:shd w:val="clear" w:color="auto" w:fill="FFFFFF"/>
        </w:rPr>
        <w:t> minim la </w:t>
      </w:r>
      <w:proofErr w:type="spellStart"/>
      <w:r w:rsidRPr="003B0AA6">
        <w:rPr>
          <w:shd w:val="clear" w:color="auto" w:fill="FFFFFF"/>
        </w:rPr>
        <w:t>nivel</w:t>
      </w:r>
      <w:proofErr w:type="spellEnd"/>
      <w:r w:rsidRPr="003B0AA6">
        <w:rPr>
          <w:shd w:val="clear" w:color="auto" w:fill="FFFFFF"/>
        </w:rPr>
        <w:t> </w:t>
      </w:r>
      <w:proofErr w:type="spellStart"/>
      <w:r w:rsidRPr="003B0AA6">
        <w:rPr>
          <w:shd w:val="clear" w:color="auto" w:fill="FFFFFF"/>
        </w:rPr>
        <w:t>ofertare</w:t>
      </w:r>
      <w:proofErr w:type="spellEnd"/>
      <w:r w:rsidRPr="003B0AA6">
        <w:br/>
      </w:r>
      <w:r w:rsidRPr="003B0AA6">
        <w:rPr>
          <w:shd w:val="clear" w:color="auto" w:fill="FFFFFF"/>
        </w:rPr>
        <w:t>Is - </w:t>
      </w:r>
      <w:proofErr w:type="spellStart"/>
      <w:r w:rsidRPr="003B0AA6">
        <w:rPr>
          <w:shd w:val="clear" w:color="auto" w:fill="FFFFFF"/>
        </w:rPr>
        <w:t>indice</w:t>
      </w:r>
      <w:proofErr w:type="spellEnd"/>
      <w:r w:rsidRPr="003B0AA6">
        <w:rPr>
          <w:shd w:val="clear" w:color="auto" w:fill="FFFFFF"/>
        </w:rPr>
        <w:t> de </w:t>
      </w:r>
      <w:proofErr w:type="spellStart"/>
      <w:r w:rsidRPr="003B0AA6">
        <w:rPr>
          <w:shd w:val="clear" w:color="auto" w:fill="FFFFFF"/>
        </w:rPr>
        <w:t>crestere</w:t>
      </w:r>
      <w:proofErr w:type="spellEnd"/>
      <w:r w:rsidRPr="003B0AA6">
        <w:rPr>
          <w:shd w:val="clear" w:color="auto" w:fill="FFFFFF"/>
        </w:rPr>
        <w:t> </w:t>
      </w:r>
      <w:proofErr w:type="spellStart"/>
      <w:r w:rsidRPr="003B0AA6">
        <w:rPr>
          <w:shd w:val="clear" w:color="auto" w:fill="FFFFFF"/>
        </w:rPr>
        <w:t>manopera</w:t>
      </w:r>
      <w:proofErr w:type="spellEnd"/>
      <w:r w:rsidRPr="003B0AA6">
        <w:rPr>
          <w:shd w:val="clear" w:color="auto" w:fill="FFFFFF"/>
        </w:rPr>
        <w:t> conform CNSP</w:t>
      </w:r>
      <w:r w:rsidRPr="003B0AA6">
        <w:br/>
      </w:r>
      <w:proofErr w:type="spellStart"/>
      <w:r w:rsidRPr="003B0AA6">
        <w:rPr>
          <w:shd w:val="clear" w:color="auto" w:fill="FFFFFF"/>
        </w:rPr>
        <w:t>Iins</w:t>
      </w:r>
      <w:proofErr w:type="spellEnd"/>
      <w:r w:rsidRPr="003B0AA6">
        <w:rPr>
          <w:shd w:val="clear" w:color="auto" w:fill="FFFFFF"/>
        </w:rPr>
        <w:t> - </w:t>
      </w:r>
      <w:proofErr w:type="spellStart"/>
      <w:r w:rsidRPr="003B0AA6">
        <w:rPr>
          <w:shd w:val="clear" w:color="auto" w:fill="FFFFFF"/>
        </w:rPr>
        <w:t>indicele</w:t>
      </w:r>
      <w:proofErr w:type="spellEnd"/>
      <w:r w:rsidRPr="003B0AA6">
        <w:rPr>
          <w:shd w:val="clear" w:color="auto" w:fill="FFFFFF"/>
        </w:rPr>
        <w:t> de la INS</w:t>
      </w:r>
      <w:r w:rsidRPr="003B0AA6">
        <w:br/>
      </w:r>
      <w:r w:rsidR="00E4445B">
        <w:rPr>
          <w:shd w:val="clear" w:color="auto" w:fill="FFFFFF"/>
        </w:rPr>
        <w:t xml:space="preserve">       </w:t>
      </w:r>
      <w:r>
        <w:rPr>
          <w:shd w:val="clear" w:color="auto" w:fill="FFFFFF"/>
        </w:rPr>
        <w:t xml:space="preserve">In </w:t>
      </w:r>
      <w:proofErr w:type="spellStart"/>
      <w:r>
        <w:rPr>
          <w:shd w:val="clear" w:color="auto" w:fill="FFFFFF"/>
        </w:rPr>
        <w:t>acest</w:t>
      </w:r>
      <w:proofErr w:type="spellEnd"/>
      <w:r>
        <w:rPr>
          <w:shd w:val="clear" w:color="auto" w:fill="FFFFFF"/>
        </w:rPr>
        <w:t xml:space="preserve"> </w:t>
      </w:r>
      <w:proofErr w:type="spellStart"/>
      <w:r>
        <w:rPr>
          <w:shd w:val="clear" w:color="auto" w:fill="FFFFFF"/>
        </w:rPr>
        <w:t>caz</w:t>
      </w:r>
      <w:proofErr w:type="spellEnd"/>
      <w:r>
        <w:rPr>
          <w:shd w:val="clear" w:color="auto" w:fill="FFFFFF"/>
        </w:rPr>
        <w:t>, a</w:t>
      </w:r>
      <w:r w:rsidRPr="003B0AA6">
        <w:rPr>
          <w:shd w:val="clear" w:color="auto" w:fill="FFFFFF"/>
        </w:rPr>
        <w:t>ctualizarea manoperei se aplica dupa revizuirea pretului contractului.</w:t>
      </w:r>
    </w:p>
    <w:p w14:paraId="07CCEC6F" w14:textId="2B440E26" w:rsidR="00153935" w:rsidRPr="00EB320F" w:rsidRDefault="00153935" w:rsidP="00387A34">
      <w:pPr>
        <w:spacing w:line="276" w:lineRule="auto"/>
        <w:jc w:val="both"/>
        <w:rPr>
          <w:lang w:eastAsia="ro-RO"/>
        </w:rPr>
      </w:pPr>
      <w:r>
        <w:rPr>
          <w:lang w:eastAsia="ro-RO"/>
        </w:rPr>
        <w:t>5.</w:t>
      </w:r>
      <w:r w:rsidR="0079489F">
        <w:rPr>
          <w:lang w:eastAsia="ro-RO"/>
        </w:rPr>
        <w:t>2</w:t>
      </w:r>
      <w:r>
        <w:rPr>
          <w:lang w:eastAsia="ro-RO"/>
        </w:rPr>
        <w:t>.</w:t>
      </w:r>
      <w:r w:rsidRPr="00EB320F">
        <w:rPr>
          <w:lang w:eastAsia="ro-RO"/>
        </w:rPr>
        <w:t xml:space="preserve"> In </w:t>
      </w:r>
      <w:proofErr w:type="spellStart"/>
      <w:r w:rsidRPr="00EB320F">
        <w:rPr>
          <w:lang w:eastAsia="ro-RO"/>
        </w:rPr>
        <w:t>orice</w:t>
      </w:r>
      <w:proofErr w:type="spellEnd"/>
      <w:r w:rsidRPr="00EB320F">
        <w:rPr>
          <w:lang w:eastAsia="ro-RO"/>
        </w:rPr>
        <w:t xml:space="preserve"> </w:t>
      </w:r>
      <w:proofErr w:type="spellStart"/>
      <w:r w:rsidRPr="00EB320F">
        <w:rPr>
          <w:lang w:eastAsia="ro-RO"/>
        </w:rPr>
        <w:t>situatie</w:t>
      </w:r>
      <w:proofErr w:type="spellEnd"/>
      <w:r w:rsidRPr="00EB320F">
        <w:rPr>
          <w:lang w:eastAsia="ro-RO"/>
        </w:rPr>
        <w:t xml:space="preserve"> din </w:t>
      </w:r>
      <w:proofErr w:type="spellStart"/>
      <w:r w:rsidRPr="00EB320F">
        <w:rPr>
          <w:lang w:eastAsia="ro-RO"/>
        </w:rPr>
        <w:t>cele</w:t>
      </w:r>
      <w:proofErr w:type="spellEnd"/>
      <w:r w:rsidRPr="00EB320F">
        <w:rPr>
          <w:lang w:eastAsia="ro-RO"/>
        </w:rPr>
        <w:t xml:space="preserve"> </w:t>
      </w:r>
      <w:proofErr w:type="spellStart"/>
      <w:r w:rsidRPr="00EB320F">
        <w:rPr>
          <w:lang w:eastAsia="ro-RO"/>
        </w:rPr>
        <w:t>prezentate</w:t>
      </w:r>
      <w:proofErr w:type="spellEnd"/>
      <w:r>
        <w:rPr>
          <w:lang w:eastAsia="ro-RO"/>
        </w:rPr>
        <w:t xml:space="preserve"> la </w:t>
      </w:r>
      <w:proofErr w:type="spellStart"/>
      <w:r>
        <w:rPr>
          <w:lang w:eastAsia="ro-RO"/>
        </w:rPr>
        <w:t>clauz</w:t>
      </w:r>
      <w:r w:rsidR="0079489F">
        <w:rPr>
          <w:lang w:eastAsia="ro-RO"/>
        </w:rPr>
        <w:t>a</w:t>
      </w:r>
      <w:proofErr w:type="spellEnd"/>
      <w:r>
        <w:rPr>
          <w:lang w:eastAsia="ro-RO"/>
        </w:rPr>
        <w:t xml:space="preserve"> 5.1.</w:t>
      </w:r>
      <w:r w:rsidRPr="00EB320F">
        <w:rPr>
          <w:lang w:eastAsia="ro-RO"/>
        </w:rPr>
        <w:t xml:space="preserve">, </w:t>
      </w:r>
      <w:proofErr w:type="spellStart"/>
      <w:r w:rsidRPr="00EB320F">
        <w:rPr>
          <w:lang w:eastAsia="ro-RO"/>
        </w:rPr>
        <w:t>pretul</w:t>
      </w:r>
      <w:proofErr w:type="spellEnd"/>
      <w:r w:rsidRPr="00EB320F">
        <w:rPr>
          <w:lang w:eastAsia="ro-RO"/>
        </w:rPr>
        <w:t xml:space="preserve"> </w:t>
      </w:r>
      <w:proofErr w:type="spellStart"/>
      <w:r w:rsidRPr="00EB320F">
        <w:rPr>
          <w:lang w:eastAsia="ro-RO"/>
        </w:rPr>
        <w:t>contractului</w:t>
      </w:r>
      <w:proofErr w:type="spellEnd"/>
      <w:r w:rsidRPr="00EB320F">
        <w:rPr>
          <w:lang w:eastAsia="ro-RO"/>
        </w:rPr>
        <w:t xml:space="preserve"> </w:t>
      </w:r>
      <w:proofErr w:type="spellStart"/>
      <w:r w:rsidRPr="00EB320F">
        <w:rPr>
          <w:lang w:eastAsia="ro-RO"/>
        </w:rPr>
        <w:t>va</w:t>
      </w:r>
      <w:proofErr w:type="spellEnd"/>
      <w:r w:rsidRPr="00EB320F">
        <w:rPr>
          <w:lang w:eastAsia="ro-RO"/>
        </w:rPr>
        <w:t xml:space="preserve"> fi </w:t>
      </w:r>
      <w:proofErr w:type="spellStart"/>
      <w:r w:rsidRPr="00EB320F">
        <w:rPr>
          <w:lang w:eastAsia="ro-RO"/>
        </w:rPr>
        <w:t>ajustat</w:t>
      </w:r>
      <w:proofErr w:type="spellEnd"/>
      <w:r w:rsidRPr="00EB320F">
        <w:rPr>
          <w:lang w:eastAsia="ro-RO"/>
        </w:rPr>
        <w:t xml:space="preserve"> </w:t>
      </w:r>
      <w:proofErr w:type="spellStart"/>
      <w:r w:rsidRPr="00EB320F">
        <w:rPr>
          <w:lang w:eastAsia="ro-RO"/>
        </w:rPr>
        <w:t>doar</w:t>
      </w:r>
      <w:proofErr w:type="spellEnd"/>
      <w:r w:rsidRPr="00EB320F">
        <w:rPr>
          <w:lang w:eastAsia="ro-RO"/>
        </w:rPr>
        <w:t xml:space="preserve"> in </w:t>
      </w:r>
      <w:proofErr w:type="spellStart"/>
      <w:r w:rsidRPr="00EB320F">
        <w:rPr>
          <w:lang w:eastAsia="ro-RO"/>
        </w:rPr>
        <w:t>masura</w:t>
      </w:r>
      <w:proofErr w:type="spellEnd"/>
      <w:r w:rsidRPr="00EB320F">
        <w:rPr>
          <w:lang w:eastAsia="ro-RO"/>
        </w:rPr>
        <w:t xml:space="preserve"> strict </w:t>
      </w:r>
      <w:proofErr w:type="spellStart"/>
      <w:r w:rsidRPr="00EB320F">
        <w:rPr>
          <w:lang w:eastAsia="ro-RO"/>
        </w:rPr>
        <w:t>necesa</w:t>
      </w:r>
      <w:r>
        <w:rPr>
          <w:lang w:eastAsia="ro-RO"/>
        </w:rPr>
        <w:t>ra</w:t>
      </w:r>
      <w:proofErr w:type="spellEnd"/>
      <w:r>
        <w:rPr>
          <w:lang w:eastAsia="ro-RO"/>
        </w:rPr>
        <w:t xml:space="preserve"> </w:t>
      </w:r>
      <w:proofErr w:type="spellStart"/>
      <w:r>
        <w:rPr>
          <w:lang w:eastAsia="ro-RO"/>
        </w:rPr>
        <w:t>pentru</w:t>
      </w:r>
      <w:proofErr w:type="spellEnd"/>
      <w:r>
        <w:rPr>
          <w:lang w:eastAsia="ro-RO"/>
        </w:rPr>
        <w:t xml:space="preserve"> </w:t>
      </w:r>
      <w:proofErr w:type="spellStart"/>
      <w:r>
        <w:rPr>
          <w:lang w:eastAsia="ro-RO"/>
        </w:rPr>
        <w:t>acoperirea</w:t>
      </w:r>
      <w:proofErr w:type="spellEnd"/>
      <w:r>
        <w:rPr>
          <w:lang w:eastAsia="ro-RO"/>
        </w:rPr>
        <w:t xml:space="preserve"> </w:t>
      </w:r>
      <w:proofErr w:type="spellStart"/>
      <w:r>
        <w:rPr>
          <w:lang w:eastAsia="ro-RO"/>
        </w:rPr>
        <w:t>costurilor</w:t>
      </w:r>
      <w:proofErr w:type="spellEnd"/>
      <w:r w:rsidRPr="00EB320F">
        <w:rPr>
          <w:lang w:eastAsia="ro-RO"/>
        </w:rPr>
        <w:t>.</w:t>
      </w:r>
    </w:p>
    <w:p w14:paraId="469113B4" w14:textId="77777777" w:rsidR="00635B8A" w:rsidRPr="004F3A1B" w:rsidRDefault="00635B8A" w:rsidP="00AA3035">
      <w:pPr>
        <w:overflowPunct w:val="0"/>
        <w:autoSpaceDE w:val="0"/>
        <w:autoSpaceDN w:val="0"/>
        <w:adjustRightInd w:val="0"/>
        <w:jc w:val="both"/>
        <w:rPr>
          <w:b/>
          <w:i/>
          <w:noProof/>
          <w:color w:val="FF0000"/>
          <w:sz w:val="20"/>
          <w:szCs w:val="20"/>
          <w:lang w:val="ro-RO"/>
        </w:rPr>
      </w:pPr>
    </w:p>
    <w:p w14:paraId="46ADBAAE" w14:textId="77777777" w:rsidR="008F6624" w:rsidRPr="00315F87" w:rsidRDefault="008F6624" w:rsidP="008F6624">
      <w:pPr>
        <w:jc w:val="both"/>
        <w:rPr>
          <w:b/>
          <w:iCs/>
          <w:noProof/>
          <w:lang w:val="ro-RO"/>
        </w:rPr>
      </w:pPr>
      <w:r w:rsidRPr="00315F87">
        <w:rPr>
          <w:b/>
          <w:iCs/>
          <w:noProof/>
          <w:lang w:val="ro-RO"/>
        </w:rPr>
        <w:t>6.Cantitatea previzionată</w:t>
      </w:r>
    </w:p>
    <w:p w14:paraId="6C1F0E50" w14:textId="617DAED1" w:rsidR="00904699" w:rsidRDefault="008F6624" w:rsidP="008F6624">
      <w:pPr>
        <w:jc w:val="both"/>
        <w:rPr>
          <w:noProof/>
          <w:lang w:val="ro-RO"/>
        </w:rPr>
      </w:pPr>
      <w:r w:rsidRPr="008F6624">
        <w:rPr>
          <w:noProof/>
          <w:lang w:val="ro-RO"/>
        </w:rPr>
        <w:t>6.1</w:t>
      </w:r>
      <w:r w:rsidR="00315F87">
        <w:rPr>
          <w:noProof/>
          <w:lang w:val="ro-RO"/>
        </w:rPr>
        <w:t>.</w:t>
      </w:r>
      <w:r w:rsidRPr="008F6624">
        <w:rPr>
          <w:noProof/>
          <w:lang w:val="ro-RO"/>
        </w:rPr>
        <w:t xml:space="preserve"> </w:t>
      </w:r>
      <w:r w:rsidRPr="008F6624">
        <w:rPr>
          <w:noProof/>
          <w:color w:val="000000"/>
          <w:lang w:val="ro-RO"/>
        </w:rPr>
        <w:t>Cantitatea previzionata de produse</w:t>
      </w:r>
      <w:r w:rsidR="00387A34">
        <w:rPr>
          <w:noProof/>
          <w:color w:val="000000"/>
          <w:lang w:val="ro-RO"/>
        </w:rPr>
        <w:t xml:space="preserve"> cu montaj inclus</w:t>
      </w:r>
      <w:r w:rsidRPr="008F6624">
        <w:rPr>
          <w:noProof/>
          <w:color w:val="000000"/>
          <w:lang w:val="ro-RO"/>
        </w:rPr>
        <w:t xml:space="preserve"> ce urmează a fi furnizate în baza contractelor subsecvente </w:t>
      </w:r>
      <w:r w:rsidR="00686F01">
        <w:rPr>
          <w:noProof/>
          <w:color w:val="000000"/>
          <w:lang w:val="ro-RO"/>
        </w:rPr>
        <w:t xml:space="preserve">este </w:t>
      </w:r>
      <w:r w:rsidR="00686F01">
        <w:rPr>
          <w:noProof/>
          <w:lang w:val="ro-RO"/>
        </w:rPr>
        <w:t>după cum urmează:</w:t>
      </w:r>
    </w:p>
    <w:p w14:paraId="2DA87C71" w14:textId="77777777" w:rsidR="00E4445B" w:rsidRDefault="00E4445B" w:rsidP="008F6624">
      <w:pPr>
        <w:jc w:val="both"/>
        <w:rPr>
          <w:noProof/>
          <w:lang w:val="ro-RO"/>
        </w:rPr>
      </w:pPr>
    </w:p>
    <w:p w14:paraId="6CE6C412" w14:textId="30D0FC31" w:rsidR="00230305" w:rsidRDefault="00230305" w:rsidP="00F73012">
      <w:pPr>
        <w:rPr>
          <w:b/>
          <w:noProof/>
          <w:lang w:val="ro-RO"/>
        </w:rPr>
      </w:pPr>
    </w:p>
    <w:p w14:paraId="6BFCD6DB" w14:textId="77777777" w:rsidR="00230305" w:rsidRDefault="00230305" w:rsidP="00F73012">
      <w:pPr>
        <w:rPr>
          <w:b/>
          <w:noProof/>
          <w:lang w:val="ro-RO"/>
        </w:rPr>
      </w:pPr>
    </w:p>
    <w:tbl>
      <w:tblPr>
        <w:tblStyle w:val="TableGrid"/>
        <w:tblpPr w:leftFromText="180" w:rightFromText="180" w:vertAnchor="text" w:tblpX="829" w:tblpY="1"/>
        <w:tblW w:w="8512" w:type="dxa"/>
        <w:tblLayout w:type="fixed"/>
        <w:tblLook w:val="04A0" w:firstRow="1" w:lastRow="0" w:firstColumn="1" w:lastColumn="0" w:noHBand="0" w:noVBand="1"/>
      </w:tblPr>
      <w:tblGrid>
        <w:gridCol w:w="709"/>
        <w:gridCol w:w="2132"/>
        <w:gridCol w:w="709"/>
        <w:gridCol w:w="1134"/>
        <w:gridCol w:w="1276"/>
        <w:gridCol w:w="1276"/>
        <w:gridCol w:w="1276"/>
      </w:tblGrid>
      <w:tr w:rsidR="00BB32DC" w:rsidRPr="004C502C" w14:paraId="0E0C51DC" w14:textId="6708ED09" w:rsidTr="00BB32DC">
        <w:trPr>
          <w:trHeight w:val="527"/>
        </w:trPr>
        <w:tc>
          <w:tcPr>
            <w:tcW w:w="709" w:type="dxa"/>
            <w:hideMark/>
          </w:tcPr>
          <w:p w14:paraId="5DCB7430" w14:textId="77777777" w:rsidR="00BB32DC" w:rsidRPr="004C502C" w:rsidRDefault="00BB32DC" w:rsidP="00BB32DC">
            <w:pPr>
              <w:jc w:val="both"/>
              <w:rPr>
                <w:b/>
                <w:noProof/>
                <w:sz w:val="20"/>
                <w:szCs w:val="20"/>
              </w:rPr>
            </w:pPr>
            <w:r w:rsidRPr="004C502C">
              <w:rPr>
                <w:b/>
                <w:noProof/>
                <w:sz w:val="20"/>
                <w:szCs w:val="20"/>
              </w:rPr>
              <w:t>Nr. Crt.</w:t>
            </w:r>
          </w:p>
        </w:tc>
        <w:tc>
          <w:tcPr>
            <w:tcW w:w="2132" w:type="dxa"/>
            <w:vAlign w:val="center"/>
            <w:hideMark/>
          </w:tcPr>
          <w:p w14:paraId="61352D2D" w14:textId="675F6857" w:rsidR="00BB32DC" w:rsidRPr="004C502C" w:rsidRDefault="00BB32DC" w:rsidP="00BB32DC">
            <w:pPr>
              <w:rPr>
                <w:b/>
                <w:sz w:val="20"/>
                <w:szCs w:val="20"/>
              </w:rPr>
            </w:pPr>
            <w:proofErr w:type="spellStart"/>
            <w:r w:rsidRPr="004C502C">
              <w:rPr>
                <w:b/>
                <w:sz w:val="20"/>
                <w:szCs w:val="20"/>
              </w:rPr>
              <w:t>Denumire</w:t>
            </w:r>
            <w:proofErr w:type="spellEnd"/>
            <w:r>
              <w:rPr>
                <w:b/>
                <w:sz w:val="20"/>
                <w:szCs w:val="20"/>
              </w:rPr>
              <w:t xml:space="preserve"> </w:t>
            </w:r>
            <w:proofErr w:type="spellStart"/>
            <w:r w:rsidRPr="004C502C">
              <w:rPr>
                <w:b/>
                <w:sz w:val="20"/>
                <w:szCs w:val="20"/>
              </w:rPr>
              <w:t>produs</w:t>
            </w:r>
            <w:proofErr w:type="spellEnd"/>
          </w:p>
        </w:tc>
        <w:tc>
          <w:tcPr>
            <w:tcW w:w="709" w:type="dxa"/>
            <w:vAlign w:val="center"/>
            <w:hideMark/>
          </w:tcPr>
          <w:p w14:paraId="50130C16" w14:textId="77777777" w:rsidR="00BB32DC" w:rsidRPr="004C502C" w:rsidRDefault="00BB32DC" w:rsidP="00BB32DC">
            <w:pPr>
              <w:jc w:val="center"/>
              <w:rPr>
                <w:b/>
                <w:sz w:val="20"/>
                <w:szCs w:val="20"/>
              </w:rPr>
            </w:pPr>
            <w:r>
              <w:rPr>
                <w:b/>
                <w:sz w:val="20"/>
                <w:szCs w:val="20"/>
              </w:rPr>
              <w:t>U.</w:t>
            </w:r>
            <w:r w:rsidRPr="004C502C">
              <w:rPr>
                <w:b/>
                <w:sz w:val="20"/>
                <w:szCs w:val="20"/>
              </w:rPr>
              <w:t>M.</w:t>
            </w:r>
          </w:p>
        </w:tc>
        <w:tc>
          <w:tcPr>
            <w:tcW w:w="1134" w:type="dxa"/>
          </w:tcPr>
          <w:p w14:paraId="05C381AF" w14:textId="77777777" w:rsidR="00BB32DC" w:rsidRPr="004C502C" w:rsidRDefault="00BB32DC" w:rsidP="00BB32DC">
            <w:pPr>
              <w:jc w:val="center"/>
              <w:rPr>
                <w:b/>
                <w:noProof/>
                <w:sz w:val="20"/>
                <w:szCs w:val="20"/>
              </w:rPr>
            </w:pPr>
            <w:r w:rsidRPr="004C502C">
              <w:rPr>
                <w:b/>
                <w:noProof/>
                <w:sz w:val="20"/>
                <w:szCs w:val="20"/>
              </w:rPr>
              <w:t>Cantitate</w:t>
            </w:r>
          </w:p>
          <w:p w14:paraId="3852DA4F" w14:textId="11798BCF" w:rsidR="00BB32DC" w:rsidRPr="004C502C" w:rsidRDefault="00BB32DC" w:rsidP="00BB32DC">
            <w:pPr>
              <w:jc w:val="center"/>
              <w:rPr>
                <w:b/>
                <w:noProof/>
                <w:sz w:val="20"/>
                <w:szCs w:val="20"/>
              </w:rPr>
            </w:pPr>
            <w:r>
              <w:rPr>
                <w:b/>
                <w:noProof/>
                <w:sz w:val="20"/>
                <w:szCs w:val="20"/>
              </w:rPr>
              <w:t>m</w:t>
            </w:r>
            <w:r w:rsidRPr="004C502C">
              <w:rPr>
                <w:b/>
                <w:noProof/>
                <w:sz w:val="20"/>
                <w:szCs w:val="20"/>
              </w:rPr>
              <w:t>inima</w:t>
            </w:r>
            <w:r>
              <w:rPr>
                <w:b/>
                <w:noProof/>
                <w:sz w:val="20"/>
                <w:szCs w:val="20"/>
              </w:rPr>
              <w:t xml:space="preserve"> estimata A.C.</w:t>
            </w:r>
          </w:p>
        </w:tc>
        <w:tc>
          <w:tcPr>
            <w:tcW w:w="1276" w:type="dxa"/>
            <w:hideMark/>
          </w:tcPr>
          <w:p w14:paraId="5D8DEA54" w14:textId="77777777" w:rsidR="00BB32DC" w:rsidRPr="004C502C" w:rsidRDefault="00BB32DC" w:rsidP="00BB32DC">
            <w:pPr>
              <w:jc w:val="center"/>
              <w:rPr>
                <w:b/>
                <w:noProof/>
                <w:sz w:val="20"/>
                <w:szCs w:val="20"/>
              </w:rPr>
            </w:pPr>
            <w:r w:rsidRPr="004C502C">
              <w:rPr>
                <w:b/>
                <w:noProof/>
                <w:sz w:val="20"/>
                <w:szCs w:val="20"/>
              </w:rPr>
              <w:t>Cantitate</w:t>
            </w:r>
          </w:p>
          <w:p w14:paraId="28638C5B" w14:textId="5450099B" w:rsidR="00BB32DC" w:rsidRPr="004C502C" w:rsidRDefault="00BB32DC" w:rsidP="00BB32DC">
            <w:pPr>
              <w:jc w:val="center"/>
              <w:rPr>
                <w:b/>
                <w:noProof/>
                <w:sz w:val="20"/>
                <w:szCs w:val="20"/>
              </w:rPr>
            </w:pPr>
            <w:r w:rsidRPr="004C502C">
              <w:rPr>
                <w:b/>
                <w:noProof/>
                <w:sz w:val="20"/>
                <w:szCs w:val="20"/>
              </w:rPr>
              <w:t>maxima</w:t>
            </w:r>
            <w:r>
              <w:rPr>
                <w:b/>
                <w:noProof/>
                <w:sz w:val="20"/>
                <w:szCs w:val="20"/>
              </w:rPr>
              <w:t xml:space="preserve"> estimata A.C.</w:t>
            </w:r>
          </w:p>
        </w:tc>
        <w:tc>
          <w:tcPr>
            <w:tcW w:w="1276" w:type="dxa"/>
          </w:tcPr>
          <w:p w14:paraId="5A1DD6F0" w14:textId="77777777" w:rsidR="00BB32DC" w:rsidRPr="004C502C" w:rsidRDefault="00BB32DC" w:rsidP="00BB32DC">
            <w:pPr>
              <w:jc w:val="center"/>
              <w:rPr>
                <w:b/>
                <w:noProof/>
                <w:sz w:val="20"/>
                <w:szCs w:val="20"/>
              </w:rPr>
            </w:pPr>
            <w:r w:rsidRPr="004C502C">
              <w:rPr>
                <w:b/>
                <w:noProof/>
                <w:sz w:val="20"/>
                <w:szCs w:val="20"/>
              </w:rPr>
              <w:t>Cantitate</w:t>
            </w:r>
          </w:p>
          <w:p w14:paraId="5C7A5C97" w14:textId="5C49D1FB" w:rsidR="00BB32DC" w:rsidRPr="004C502C" w:rsidRDefault="00BB32DC" w:rsidP="00BB32DC">
            <w:pPr>
              <w:jc w:val="center"/>
              <w:rPr>
                <w:b/>
                <w:noProof/>
                <w:sz w:val="20"/>
                <w:szCs w:val="20"/>
              </w:rPr>
            </w:pPr>
            <w:r w:rsidRPr="004C502C">
              <w:rPr>
                <w:b/>
                <w:noProof/>
                <w:sz w:val="20"/>
                <w:szCs w:val="20"/>
              </w:rPr>
              <w:t>minima</w:t>
            </w:r>
            <w:r>
              <w:rPr>
                <w:b/>
                <w:noProof/>
                <w:sz w:val="20"/>
                <w:szCs w:val="20"/>
              </w:rPr>
              <w:t xml:space="preserve"> estimata C.S.</w:t>
            </w:r>
          </w:p>
        </w:tc>
        <w:tc>
          <w:tcPr>
            <w:tcW w:w="1276" w:type="dxa"/>
          </w:tcPr>
          <w:p w14:paraId="2DED0933" w14:textId="77777777" w:rsidR="00BB32DC" w:rsidRPr="004C502C" w:rsidRDefault="00BB32DC" w:rsidP="00BB32DC">
            <w:pPr>
              <w:jc w:val="center"/>
              <w:rPr>
                <w:b/>
                <w:noProof/>
                <w:sz w:val="20"/>
                <w:szCs w:val="20"/>
              </w:rPr>
            </w:pPr>
            <w:r w:rsidRPr="004C502C">
              <w:rPr>
                <w:b/>
                <w:noProof/>
                <w:sz w:val="20"/>
                <w:szCs w:val="20"/>
              </w:rPr>
              <w:t>Cantitate</w:t>
            </w:r>
          </w:p>
          <w:p w14:paraId="5D3F0364" w14:textId="3A6D9C91" w:rsidR="00BB32DC" w:rsidRPr="004C502C" w:rsidRDefault="00BB32DC" w:rsidP="00BB32DC">
            <w:pPr>
              <w:jc w:val="center"/>
              <w:rPr>
                <w:b/>
                <w:noProof/>
                <w:sz w:val="20"/>
                <w:szCs w:val="20"/>
              </w:rPr>
            </w:pPr>
            <w:r w:rsidRPr="004C502C">
              <w:rPr>
                <w:b/>
                <w:noProof/>
                <w:sz w:val="20"/>
                <w:szCs w:val="20"/>
              </w:rPr>
              <w:t>maxima</w:t>
            </w:r>
            <w:r>
              <w:rPr>
                <w:b/>
                <w:noProof/>
                <w:sz w:val="20"/>
                <w:szCs w:val="20"/>
              </w:rPr>
              <w:t xml:space="preserve"> estimata C.S.</w:t>
            </w:r>
          </w:p>
        </w:tc>
      </w:tr>
      <w:tr w:rsidR="00BB32DC" w:rsidRPr="004C502C" w14:paraId="59220830" w14:textId="5571FACE" w:rsidTr="00BB32DC">
        <w:trPr>
          <w:trHeight w:val="278"/>
        </w:trPr>
        <w:tc>
          <w:tcPr>
            <w:tcW w:w="709" w:type="dxa"/>
            <w:vAlign w:val="center"/>
            <w:hideMark/>
          </w:tcPr>
          <w:p w14:paraId="09AD0D63" w14:textId="77777777" w:rsidR="00BB32DC" w:rsidRPr="00F73012" w:rsidRDefault="00BB32DC" w:rsidP="00BB32DC">
            <w:pPr>
              <w:jc w:val="center"/>
              <w:rPr>
                <w:noProof/>
                <w:sz w:val="20"/>
                <w:szCs w:val="20"/>
              </w:rPr>
            </w:pPr>
            <w:r w:rsidRPr="00F73012">
              <w:rPr>
                <w:noProof/>
                <w:sz w:val="20"/>
                <w:szCs w:val="20"/>
              </w:rPr>
              <w:t>1</w:t>
            </w:r>
          </w:p>
        </w:tc>
        <w:tc>
          <w:tcPr>
            <w:tcW w:w="2132" w:type="dxa"/>
            <w:hideMark/>
          </w:tcPr>
          <w:p w14:paraId="4EE745BD" w14:textId="67DB8375" w:rsidR="00BB32DC" w:rsidRPr="00F73012" w:rsidRDefault="00BB32DC" w:rsidP="00BB32DC">
            <w:pPr>
              <w:jc w:val="both"/>
              <w:rPr>
                <w:noProof/>
                <w:sz w:val="20"/>
                <w:szCs w:val="20"/>
              </w:rPr>
            </w:pPr>
            <w:r>
              <w:rPr>
                <w:noProof/>
                <w:sz w:val="20"/>
                <w:szCs w:val="20"/>
              </w:rPr>
              <w:t xml:space="preserve"> Gard din lemn </w:t>
            </w:r>
          </w:p>
        </w:tc>
        <w:tc>
          <w:tcPr>
            <w:tcW w:w="709" w:type="dxa"/>
            <w:hideMark/>
          </w:tcPr>
          <w:p w14:paraId="196B3509" w14:textId="36168203" w:rsidR="00BB32DC" w:rsidRDefault="00BB32DC" w:rsidP="00BB32DC">
            <w:pPr>
              <w:jc w:val="center"/>
            </w:pPr>
            <w:r>
              <w:rPr>
                <w:noProof/>
                <w:sz w:val="20"/>
                <w:szCs w:val="20"/>
              </w:rPr>
              <w:t>m.l.</w:t>
            </w:r>
          </w:p>
        </w:tc>
        <w:tc>
          <w:tcPr>
            <w:tcW w:w="1134" w:type="dxa"/>
          </w:tcPr>
          <w:p w14:paraId="40DE57C9" w14:textId="7B69C09D" w:rsidR="00BB32DC" w:rsidRPr="004C502C" w:rsidRDefault="00BB32DC" w:rsidP="00BB32DC">
            <w:pPr>
              <w:jc w:val="center"/>
              <w:rPr>
                <w:noProof/>
                <w:sz w:val="20"/>
                <w:szCs w:val="20"/>
              </w:rPr>
            </w:pPr>
            <w:r>
              <w:rPr>
                <w:noProof/>
                <w:sz w:val="20"/>
                <w:szCs w:val="20"/>
              </w:rPr>
              <w:t>1</w:t>
            </w:r>
            <w:r w:rsidRPr="004C502C">
              <w:rPr>
                <w:noProof/>
                <w:sz w:val="20"/>
                <w:szCs w:val="20"/>
              </w:rPr>
              <w:t>50</w:t>
            </w:r>
            <w:r>
              <w:rPr>
                <w:noProof/>
                <w:sz w:val="20"/>
                <w:szCs w:val="20"/>
              </w:rPr>
              <w:t>0</w:t>
            </w:r>
          </w:p>
        </w:tc>
        <w:tc>
          <w:tcPr>
            <w:tcW w:w="1276" w:type="dxa"/>
            <w:hideMark/>
          </w:tcPr>
          <w:p w14:paraId="2CDA98BB" w14:textId="1DCD8E15" w:rsidR="00BB32DC" w:rsidRPr="004C502C" w:rsidRDefault="00BB32DC" w:rsidP="00BB32DC">
            <w:pPr>
              <w:jc w:val="center"/>
              <w:rPr>
                <w:noProof/>
                <w:sz w:val="20"/>
                <w:szCs w:val="20"/>
              </w:rPr>
            </w:pPr>
            <w:r>
              <w:rPr>
                <w:noProof/>
                <w:sz w:val="20"/>
                <w:szCs w:val="20"/>
              </w:rPr>
              <w:t>80</w:t>
            </w:r>
            <w:r w:rsidRPr="004C502C">
              <w:rPr>
                <w:noProof/>
                <w:sz w:val="20"/>
                <w:szCs w:val="20"/>
              </w:rPr>
              <w:t>00</w:t>
            </w:r>
          </w:p>
        </w:tc>
        <w:tc>
          <w:tcPr>
            <w:tcW w:w="1276" w:type="dxa"/>
          </w:tcPr>
          <w:p w14:paraId="10AF84C2" w14:textId="583E552A" w:rsidR="00BB32DC" w:rsidRDefault="00EE2590" w:rsidP="00BB32DC">
            <w:pPr>
              <w:jc w:val="center"/>
              <w:rPr>
                <w:noProof/>
                <w:sz w:val="20"/>
                <w:szCs w:val="20"/>
              </w:rPr>
            </w:pPr>
            <w:r>
              <w:rPr>
                <w:noProof/>
                <w:sz w:val="20"/>
                <w:szCs w:val="20"/>
              </w:rPr>
              <w:t>3</w:t>
            </w:r>
            <w:r w:rsidR="00BB32DC" w:rsidRPr="004C502C">
              <w:rPr>
                <w:noProof/>
                <w:sz w:val="20"/>
                <w:szCs w:val="20"/>
              </w:rPr>
              <w:t>0</w:t>
            </w:r>
            <w:r w:rsidR="00BB32DC">
              <w:rPr>
                <w:noProof/>
                <w:sz w:val="20"/>
                <w:szCs w:val="20"/>
              </w:rPr>
              <w:t>0</w:t>
            </w:r>
          </w:p>
        </w:tc>
        <w:tc>
          <w:tcPr>
            <w:tcW w:w="1276" w:type="dxa"/>
          </w:tcPr>
          <w:p w14:paraId="3884CABD" w14:textId="0043499F" w:rsidR="00BB32DC" w:rsidRDefault="00EE2590" w:rsidP="00BB32DC">
            <w:pPr>
              <w:jc w:val="center"/>
              <w:rPr>
                <w:noProof/>
                <w:sz w:val="20"/>
                <w:szCs w:val="20"/>
              </w:rPr>
            </w:pPr>
            <w:r>
              <w:rPr>
                <w:noProof/>
                <w:sz w:val="20"/>
                <w:szCs w:val="20"/>
              </w:rPr>
              <w:t>2</w:t>
            </w:r>
            <w:r w:rsidR="00BB32DC">
              <w:rPr>
                <w:noProof/>
                <w:sz w:val="20"/>
                <w:szCs w:val="20"/>
              </w:rPr>
              <w:t>0</w:t>
            </w:r>
            <w:r w:rsidR="00BB32DC" w:rsidRPr="004C502C">
              <w:rPr>
                <w:noProof/>
                <w:sz w:val="20"/>
                <w:szCs w:val="20"/>
              </w:rPr>
              <w:t>00</w:t>
            </w:r>
          </w:p>
        </w:tc>
      </w:tr>
    </w:tbl>
    <w:p w14:paraId="3DC1C580" w14:textId="58BE1223" w:rsidR="00904699" w:rsidRDefault="00904699" w:rsidP="00230305">
      <w:pPr>
        <w:jc w:val="both"/>
        <w:rPr>
          <w:b/>
          <w:noProof/>
          <w:lang w:val="ro-RO"/>
        </w:rPr>
      </w:pPr>
    </w:p>
    <w:p w14:paraId="0ECAAA0D" w14:textId="0FEA6654" w:rsidR="007452EA" w:rsidRDefault="007452EA" w:rsidP="00230305">
      <w:pPr>
        <w:jc w:val="both"/>
        <w:rPr>
          <w:b/>
          <w:noProof/>
          <w:lang w:val="ro-RO"/>
        </w:rPr>
      </w:pPr>
    </w:p>
    <w:p w14:paraId="2E64616F" w14:textId="5BFAACA6" w:rsidR="007452EA" w:rsidRDefault="007452EA" w:rsidP="00230305">
      <w:pPr>
        <w:jc w:val="both"/>
        <w:rPr>
          <w:b/>
          <w:noProof/>
          <w:lang w:val="ro-RO"/>
        </w:rPr>
      </w:pPr>
    </w:p>
    <w:p w14:paraId="3ABE4787" w14:textId="30CADD1C" w:rsidR="007452EA" w:rsidRDefault="007452EA" w:rsidP="00230305">
      <w:pPr>
        <w:jc w:val="both"/>
        <w:rPr>
          <w:b/>
          <w:noProof/>
          <w:lang w:val="ro-RO"/>
        </w:rPr>
      </w:pPr>
    </w:p>
    <w:p w14:paraId="280B30CB" w14:textId="77777777" w:rsidR="002E139B" w:rsidRDefault="002E139B" w:rsidP="008F6624">
      <w:pPr>
        <w:jc w:val="both"/>
        <w:rPr>
          <w:noProof/>
          <w:sz w:val="20"/>
          <w:szCs w:val="20"/>
          <w:lang w:val="ro-RO"/>
        </w:rPr>
      </w:pPr>
    </w:p>
    <w:p w14:paraId="624E3D44" w14:textId="77777777" w:rsidR="008F6624" w:rsidRPr="00315F87" w:rsidRDefault="008F6624" w:rsidP="00332D56">
      <w:pPr>
        <w:ind w:right="106"/>
        <w:jc w:val="both"/>
        <w:rPr>
          <w:b/>
          <w:iCs/>
          <w:noProof/>
          <w:lang w:val="ro-RO"/>
        </w:rPr>
      </w:pPr>
      <w:r w:rsidRPr="00315F87">
        <w:rPr>
          <w:b/>
          <w:iCs/>
          <w:noProof/>
          <w:lang w:val="ro-RO"/>
        </w:rPr>
        <w:t xml:space="preserve">7. Obligaţiile promitentului-furnizor </w:t>
      </w:r>
    </w:p>
    <w:p w14:paraId="6E913F3A" w14:textId="685B627D" w:rsidR="00D1713A" w:rsidRPr="008F6624" w:rsidRDefault="00D1713A" w:rsidP="00332D56">
      <w:pPr>
        <w:ind w:right="106"/>
        <w:jc w:val="both"/>
        <w:rPr>
          <w:b/>
          <w:i/>
          <w:noProof/>
          <w:lang w:val="ro-RO"/>
        </w:rPr>
      </w:pPr>
      <w:r>
        <w:rPr>
          <w:lang w:val="es-ES"/>
        </w:rPr>
        <w:t>7.1</w:t>
      </w:r>
      <w:r w:rsidR="00315F87">
        <w:rPr>
          <w:lang w:val="es-ES"/>
        </w:rPr>
        <w:t>.</w:t>
      </w:r>
      <w:r>
        <w:rPr>
          <w:lang w:val="es-ES"/>
        </w:rPr>
        <w:t xml:space="preserve"> </w:t>
      </w:r>
      <w:proofErr w:type="spellStart"/>
      <w:r w:rsidRPr="005F3995">
        <w:rPr>
          <w:lang w:val="es-ES"/>
        </w:rPr>
        <w:t>Promitentul-furnizor</w:t>
      </w:r>
      <w:proofErr w:type="spellEnd"/>
      <w:r w:rsidRPr="005F3995">
        <w:rPr>
          <w:lang w:val="es-ES"/>
        </w:rPr>
        <w:t xml:space="preserve"> se </w:t>
      </w:r>
      <w:proofErr w:type="spellStart"/>
      <w:r w:rsidRPr="005F3995">
        <w:rPr>
          <w:lang w:val="es-ES"/>
        </w:rPr>
        <w:t>obligă</w:t>
      </w:r>
      <w:proofErr w:type="spellEnd"/>
      <w:r w:rsidR="00B5635B">
        <w:rPr>
          <w:lang w:val="es-ES"/>
        </w:rPr>
        <w:t xml:space="preserve"> </w:t>
      </w:r>
      <w:r w:rsidRPr="005F3995">
        <w:rPr>
          <w:lang w:val="es-ES"/>
        </w:rPr>
        <w:t xml:space="preserve">ca, </w:t>
      </w:r>
      <w:proofErr w:type="spellStart"/>
      <w:r w:rsidRPr="005F3995">
        <w:rPr>
          <w:lang w:val="es-ES"/>
        </w:rPr>
        <w:t>în</w:t>
      </w:r>
      <w:proofErr w:type="spellEnd"/>
      <w:r w:rsidRPr="005F3995">
        <w:rPr>
          <w:lang w:val="es-ES"/>
        </w:rPr>
        <w:t xml:space="preserve"> baza </w:t>
      </w:r>
      <w:proofErr w:type="spellStart"/>
      <w:r w:rsidR="00B5635B">
        <w:rPr>
          <w:lang w:val="es-ES"/>
        </w:rPr>
        <w:t>contráctelo</w:t>
      </w:r>
      <w:r w:rsidRPr="005F3995">
        <w:rPr>
          <w:lang w:val="es-ES"/>
        </w:rPr>
        <w:t>r</w:t>
      </w:r>
      <w:proofErr w:type="spellEnd"/>
      <w:r w:rsidR="00B5635B">
        <w:rPr>
          <w:lang w:val="es-ES"/>
        </w:rPr>
        <w:t xml:space="preserve"> </w:t>
      </w:r>
      <w:proofErr w:type="spellStart"/>
      <w:r w:rsidRPr="005F3995">
        <w:rPr>
          <w:lang w:val="es-ES"/>
        </w:rPr>
        <w:t>subsecvente</w:t>
      </w:r>
      <w:proofErr w:type="spellEnd"/>
      <w:r w:rsidR="00B5635B">
        <w:rPr>
          <w:lang w:val="es-ES"/>
        </w:rPr>
        <w:t xml:space="preserve"> </w:t>
      </w:r>
      <w:proofErr w:type="spellStart"/>
      <w:r w:rsidRPr="005F3995">
        <w:rPr>
          <w:lang w:val="es-ES"/>
        </w:rPr>
        <w:t>încheiate</w:t>
      </w:r>
      <w:proofErr w:type="spellEnd"/>
      <w:r w:rsidR="00B5635B">
        <w:rPr>
          <w:lang w:val="es-ES"/>
        </w:rPr>
        <w:t xml:space="preserve"> </w:t>
      </w:r>
      <w:proofErr w:type="spellStart"/>
      <w:r w:rsidRPr="005F3995">
        <w:rPr>
          <w:lang w:val="es-ES"/>
        </w:rPr>
        <w:t>cu</w:t>
      </w:r>
      <w:proofErr w:type="spellEnd"/>
      <w:r w:rsidR="00B5635B">
        <w:rPr>
          <w:lang w:val="es-ES"/>
        </w:rPr>
        <w:t xml:space="preserve"> </w:t>
      </w:r>
      <w:proofErr w:type="spellStart"/>
      <w:r w:rsidRPr="00BE7F6B">
        <w:rPr>
          <w:lang w:val="es-ES"/>
        </w:rPr>
        <w:t>promitentul-achizitor</w:t>
      </w:r>
      <w:proofErr w:type="spellEnd"/>
      <w:r w:rsidRPr="00BE7F6B">
        <w:rPr>
          <w:lang w:val="es-ES"/>
        </w:rPr>
        <w:t xml:space="preserve">, </w:t>
      </w:r>
      <w:proofErr w:type="spellStart"/>
      <w:r w:rsidRPr="00BE7F6B">
        <w:rPr>
          <w:lang w:val="es-ES"/>
        </w:rPr>
        <w:t>să</w:t>
      </w:r>
      <w:proofErr w:type="spellEnd"/>
      <w:r w:rsidR="00B5635B">
        <w:rPr>
          <w:lang w:val="es-ES"/>
        </w:rPr>
        <w:t xml:space="preserve"> </w:t>
      </w:r>
      <w:proofErr w:type="spellStart"/>
      <w:r w:rsidRPr="00BE7F6B">
        <w:rPr>
          <w:lang w:val="es-ES"/>
        </w:rPr>
        <w:t>furnizeze</w:t>
      </w:r>
      <w:proofErr w:type="spellEnd"/>
      <w:r w:rsidR="00B5635B">
        <w:rPr>
          <w:lang w:val="es-ES"/>
        </w:rPr>
        <w:t xml:space="preserve"> </w:t>
      </w:r>
      <w:r>
        <w:rPr>
          <w:lang w:val="es-ES"/>
        </w:rPr>
        <w:t xml:space="preserve">si </w:t>
      </w:r>
      <w:proofErr w:type="spellStart"/>
      <w:r>
        <w:rPr>
          <w:lang w:val="es-ES"/>
        </w:rPr>
        <w:t>sa</w:t>
      </w:r>
      <w:proofErr w:type="spellEnd"/>
      <w:r w:rsidR="00B5635B">
        <w:rPr>
          <w:lang w:val="es-ES"/>
        </w:rPr>
        <w:t xml:space="preserve"> </w:t>
      </w:r>
      <w:proofErr w:type="spellStart"/>
      <w:r>
        <w:rPr>
          <w:lang w:val="es-ES"/>
        </w:rPr>
        <w:t>monteze</w:t>
      </w:r>
      <w:proofErr w:type="spellEnd"/>
      <w:r w:rsidR="00B5635B">
        <w:rPr>
          <w:lang w:val="es-ES"/>
        </w:rPr>
        <w:t xml:space="preserve"> </w:t>
      </w:r>
      <w:proofErr w:type="spellStart"/>
      <w:r w:rsidRPr="00BE7F6B">
        <w:rPr>
          <w:lang w:val="es-ES"/>
        </w:rPr>
        <w:t>produsele</w:t>
      </w:r>
      <w:proofErr w:type="spellEnd"/>
      <w:r>
        <w:rPr>
          <w:b/>
          <w:bCs/>
          <w:lang w:val="ro-RO"/>
        </w:rPr>
        <w:t>„</w:t>
      </w:r>
      <w:r w:rsidR="00E541D4">
        <w:rPr>
          <w:b/>
          <w:color w:val="000000"/>
        </w:rPr>
        <w:t xml:space="preserve"> </w:t>
      </w:r>
      <w:proofErr w:type="spellStart"/>
      <w:r w:rsidR="00E541D4">
        <w:rPr>
          <w:b/>
          <w:color w:val="000000"/>
        </w:rPr>
        <w:t>gard</w:t>
      </w:r>
      <w:proofErr w:type="spellEnd"/>
      <w:r w:rsidR="00E541D4">
        <w:rPr>
          <w:b/>
          <w:color w:val="000000"/>
        </w:rPr>
        <w:t xml:space="preserve"> din </w:t>
      </w:r>
      <w:proofErr w:type="spellStart"/>
      <w:r w:rsidR="00E541D4">
        <w:rPr>
          <w:b/>
          <w:color w:val="000000"/>
        </w:rPr>
        <w:t>lemn</w:t>
      </w:r>
      <w:proofErr w:type="spellEnd"/>
      <w:r>
        <w:rPr>
          <w:b/>
          <w:bCs/>
        </w:rPr>
        <w:t>”,</w:t>
      </w:r>
      <w:r w:rsidR="00AC19A8">
        <w:rPr>
          <w:b/>
          <w:bCs/>
        </w:rPr>
        <w:t xml:space="preserve"> </w:t>
      </w:r>
      <w:proofErr w:type="spellStart"/>
      <w:r w:rsidRPr="007B3CDB">
        <w:rPr>
          <w:lang w:val="es-ES"/>
        </w:rPr>
        <w:t>în</w:t>
      </w:r>
      <w:proofErr w:type="spellEnd"/>
      <w:r w:rsidR="00AC19A8">
        <w:rPr>
          <w:lang w:val="es-ES"/>
        </w:rPr>
        <w:t xml:space="preserve"> </w:t>
      </w:r>
      <w:proofErr w:type="spellStart"/>
      <w:r w:rsidRPr="007B3CDB">
        <w:rPr>
          <w:lang w:val="es-ES"/>
        </w:rPr>
        <w:t>condiţiile</w:t>
      </w:r>
      <w:proofErr w:type="spellEnd"/>
      <w:r w:rsidR="00AC19A8">
        <w:rPr>
          <w:lang w:val="es-ES"/>
        </w:rPr>
        <w:t xml:space="preserve"> </w:t>
      </w:r>
      <w:proofErr w:type="spellStart"/>
      <w:r w:rsidRPr="007B3CDB">
        <w:rPr>
          <w:lang w:val="es-ES"/>
        </w:rPr>
        <w:t>convenite</w:t>
      </w:r>
      <w:proofErr w:type="spellEnd"/>
      <w:r w:rsidR="00AC19A8">
        <w:rPr>
          <w:lang w:val="es-ES"/>
        </w:rPr>
        <w:t xml:space="preserve"> </w:t>
      </w:r>
      <w:proofErr w:type="spellStart"/>
      <w:r w:rsidRPr="007B3CDB">
        <w:rPr>
          <w:lang w:val="es-ES"/>
        </w:rPr>
        <w:t>în</w:t>
      </w:r>
      <w:proofErr w:type="spellEnd"/>
      <w:r w:rsidR="00AC19A8">
        <w:rPr>
          <w:lang w:val="es-ES"/>
        </w:rPr>
        <w:t xml:space="preserve"> </w:t>
      </w:r>
      <w:proofErr w:type="spellStart"/>
      <w:r w:rsidRPr="007B3CDB">
        <w:rPr>
          <w:lang w:val="es-ES"/>
        </w:rPr>
        <w:t>prezentul</w:t>
      </w:r>
      <w:proofErr w:type="spellEnd"/>
      <w:r w:rsidR="00AC19A8">
        <w:rPr>
          <w:lang w:val="es-ES"/>
        </w:rPr>
        <w:t xml:space="preserve"> </w:t>
      </w:r>
      <w:proofErr w:type="spellStart"/>
      <w:r w:rsidRPr="007B3CDB">
        <w:rPr>
          <w:lang w:val="es-ES"/>
        </w:rPr>
        <w:t>acord-</w:t>
      </w:r>
      <w:r w:rsidR="00C10D15">
        <w:rPr>
          <w:lang w:val="es-ES"/>
        </w:rPr>
        <w:t>cadru</w:t>
      </w:r>
      <w:proofErr w:type="spellEnd"/>
      <w:r w:rsidR="00C10D15">
        <w:rPr>
          <w:lang w:val="es-ES"/>
        </w:rPr>
        <w:t xml:space="preserve">, </w:t>
      </w:r>
      <w:proofErr w:type="spellStart"/>
      <w:r w:rsidR="00C10D15">
        <w:rPr>
          <w:lang w:val="es-ES"/>
        </w:rPr>
        <w:t>conform</w:t>
      </w:r>
      <w:proofErr w:type="spellEnd"/>
      <w:r w:rsidR="00AC19A8">
        <w:rPr>
          <w:lang w:val="es-ES"/>
        </w:rPr>
        <w:t xml:space="preserve"> </w:t>
      </w:r>
      <w:proofErr w:type="spellStart"/>
      <w:r w:rsidR="00C10D15">
        <w:rPr>
          <w:lang w:val="es-ES"/>
        </w:rPr>
        <w:t>Anexei</w:t>
      </w:r>
      <w:proofErr w:type="spellEnd"/>
      <w:r w:rsidR="00C10D15">
        <w:rPr>
          <w:lang w:val="es-ES"/>
        </w:rPr>
        <w:t xml:space="preserve"> 1.</w:t>
      </w:r>
    </w:p>
    <w:p w14:paraId="553398FE" w14:textId="08D4B81F" w:rsidR="008F6624" w:rsidRPr="008F6624" w:rsidRDefault="00C10D15" w:rsidP="00332D56">
      <w:pPr>
        <w:ind w:right="106"/>
        <w:jc w:val="both"/>
        <w:rPr>
          <w:noProof/>
          <w:color w:val="000000"/>
          <w:lang w:val="ro-RO"/>
        </w:rPr>
      </w:pPr>
      <w:r>
        <w:rPr>
          <w:noProof/>
          <w:color w:val="000000"/>
          <w:lang w:val="ro-RO"/>
        </w:rPr>
        <w:t>7.2</w:t>
      </w:r>
      <w:r w:rsidR="00315F87">
        <w:rPr>
          <w:noProof/>
          <w:color w:val="000000"/>
          <w:lang w:val="ro-RO"/>
        </w:rPr>
        <w:t>.</w:t>
      </w:r>
      <w:r w:rsidR="008F6624" w:rsidRPr="008F6624">
        <w:rPr>
          <w:noProof/>
          <w:color w:val="000000"/>
          <w:lang w:val="ro-RO"/>
        </w:rPr>
        <w:t xml:space="preserve"> Promitentul-furnizor se obligă ca produsele furnizate să respecte cel puţin calitatea prevăzută în propunerea tehnică, anexă la prezentul acord-cadru.</w:t>
      </w:r>
    </w:p>
    <w:p w14:paraId="37812B1B" w14:textId="13837753" w:rsidR="008F6624" w:rsidRPr="008F6624" w:rsidRDefault="00C10D15" w:rsidP="00332D56">
      <w:pPr>
        <w:ind w:right="106"/>
        <w:jc w:val="both"/>
        <w:rPr>
          <w:noProof/>
          <w:color w:val="000000"/>
          <w:lang w:val="ro-RO"/>
        </w:rPr>
      </w:pPr>
      <w:r>
        <w:rPr>
          <w:noProof/>
          <w:color w:val="000000"/>
          <w:lang w:val="ro-RO"/>
        </w:rPr>
        <w:t>7.3</w:t>
      </w:r>
      <w:r w:rsidR="00315F87">
        <w:rPr>
          <w:noProof/>
          <w:color w:val="000000"/>
          <w:lang w:val="ro-RO"/>
        </w:rPr>
        <w:t>.</w:t>
      </w:r>
      <w:r w:rsidR="008F6624" w:rsidRPr="008F6624">
        <w:rPr>
          <w:noProof/>
          <w:color w:val="000000"/>
          <w:lang w:val="ro-RO"/>
        </w:rPr>
        <w:t xml:space="preserve"> Promitentul-furnizor</w:t>
      </w:r>
      <w:r w:rsidR="008F6624" w:rsidRPr="008F6624">
        <w:rPr>
          <w:noProof/>
          <w:szCs w:val="20"/>
          <w:lang w:val="ro-RO"/>
        </w:rPr>
        <w:t xml:space="preserve"> se obligă să furnizeze </w:t>
      </w:r>
      <w:r w:rsidR="00ED273C">
        <w:rPr>
          <w:noProof/>
          <w:szCs w:val="20"/>
          <w:lang w:val="ro-RO"/>
        </w:rPr>
        <w:t xml:space="preserve">si sa monteze </w:t>
      </w:r>
      <w:r w:rsidR="008F6624" w:rsidRPr="008F6624">
        <w:rPr>
          <w:noProof/>
          <w:szCs w:val="20"/>
          <w:lang w:val="ro-RO"/>
        </w:rPr>
        <w:t xml:space="preserve">produsele astfel cum au fost prevăzute în acordul–cadru, ori de câte ori autoritatea </w:t>
      </w:r>
      <w:r w:rsidR="00315F87">
        <w:rPr>
          <w:noProof/>
          <w:szCs w:val="20"/>
          <w:lang w:val="ro-RO"/>
        </w:rPr>
        <w:t xml:space="preserve">contractanta </w:t>
      </w:r>
      <w:r w:rsidR="008F6624" w:rsidRPr="008F6624">
        <w:rPr>
          <w:noProof/>
          <w:szCs w:val="20"/>
          <w:lang w:val="ro-RO"/>
        </w:rPr>
        <w:t>solicită acest lucru.</w:t>
      </w:r>
    </w:p>
    <w:p w14:paraId="715F74AF" w14:textId="029AB2A6" w:rsidR="008F6624" w:rsidRPr="008F6624" w:rsidRDefault="00C10D15" w:rsidP="00332D56">
      <w:pPr>
        <w:ind w:right="106"/>
        <w:jc w:val="both"/>
        <w:rPr>
          <w:b/>
          <w:noProof/>
          <w:lang w:val="nl-NL"/>
        </w:rPr>
      </w:pPr>
      <w:r>
        <w:rPr>
          <w:noProof/>
          <w:lang w:val="nl-NL"/>
        </w:rPr>
        <w:t>7.4</w:t>
      </w:r>
      <w:r w:rsidR="00315F87">
        <w:rPr>
          <w:noProof/>
          <w:lang w:val="nl-NL"/>
        </w:rPr>
        <w:t xml:space="preserve">. </w:t>
      </w:r>
      <w:r w:rsidR="008F6624" w:rsidRPr="008F6624">
        <w:rPr>
          <w:noProof/>
          <w:lang w:val="nl-NL"/>
        </w:rPr>
        <w:t>Promitentul-furnizor se obligă să despăgubească promitentul-achizitor împotriva oricăror:</w:t>
      </w:r>
    </w:p>
    <w:p w14:paraId="760C6185" w14:textId="77777777" w:rsidR="008F6624" w:rsidRPr="008F6624" w:rsidRDefault="008F6624" w:rsidP="00332D56">
      <w:pPr>
        <w:ind w:right="106"/>
        <w:jc w:val="both"/>
        <w:rPr>
          <w:noProof/>
          <w:lang w:val="nl-NL"/>
        </w:rPr>
      </w:pPr>
      <w:r w:rsidRPr="008F6624">
        <w:rPr>
          <w:noProof/>
          <w:lang w:val="nl-NL"/>
        </w:rPr>
        <w:t>a)reclamaţii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4062693" w14:textId="77777777" w:rsidR="008F6624" w:rsidRPr="008F6624" w:rsidRDefault="008F6624" w:rsidP="00332D56">
      <w:pPr>
        <w:ind w:right="106"/>
        <w:jc w:val="both"/>
        <w:rPr>
          <w:noProof/>
          <w:lang w:val="nl-NL"/>
        </w:rPr>
      </w:pPr>
      <w:r w:rsidRPr="008F6624">
        <w:rPr>
          <w:noProof/>
          <w:lang w:val="nl-NL"/>
        </w:rPr>
        <w:t>b) daune-interese, costuri, taxe şi cheltuieli de orice natură, aferente, cu excepţia situaţiei în care o astfel de încălcare rezultă din respectarea caietului de sarcini întocmit de către achizitor.</w:t>
      </w:r>
    </w:p>
    <w:p w14:paraId="3887866C" w14:textId="33BABFD6" w:rsidR="00315F87" w:rsidRDefault="00C10D15" w:rsidP="00921B64">
      <w:pPr>
        <w:ind w:right="106"/>
        <w:jc w:val="both"/>
        <w:rPr>
          <w:noProof/>
          <w:lang w:val="ro-RO"/>
        </w:rPr>
      </w:pPr>
      <w:r>
        <w:rPr>
          <w:noProof/>
          <w:lang w:val="ro-RO"/>
        </w:rPr>
        <w:t>7.5</w:t>
      </w:r>
      <w:r w:rsidR="00315F87">
        <w:rPr>
          <w:noProof/>
          <w:color w:val="000000"/>
          <w:lang w:val="ro-RO"/>
        </w:rPr>
        <w:t>.</w:t>
      </w:r>
      <w:r w:rsidR="008F6624" w:rsidRPr="008F6624">
        <w:rPr>
          <w:noProof/>
          <w:color w:val="000000"/>
          <w:lang w:val="ro-RO"/>
        </w:rPr>
        <w:t xml:space="preserve"> Promitentul-furnizor </w:t>
      </w:r>
      <w:r w:rsidR="008F6624" w:rsidRPr="008F6624">
        <w:rPr>
          <w:noProof/>
          <w:lang w:val="ro-RO"/>
        </w:rPr>
        <w:t>se obligă să nu transfere total sau parţial obligaţiile asumate prin prezentul acord-cadru.</w:t>
      </w:r>
    </w:p>
    <w:p w14:paraId="7FE47C62" w14:textId="77777777" w:rsidR="008F6624" w:rsidRPr="00315F87" w:rsidRDefault="008F6624" w:rsidP="00332D56">
      <w:pPr>
        <w:ind w:right="106"/>
        <w:jc w:val="both"/>
        <w:rPr>
          <w:b/>
          <w:iCs/>
          <w:noProof/>
          <w:lang w:val="ro-RO"/>
        </w:rPr>
      </w:pPr>
      <w:r w:rsidRPr="00315F87">
        <w:rPr>
          <w:b/>
          <w:iCs/>
          <w:noProof/>
          <w:lang w:val="ro-RO"/>
        </w:rPr>
        <w:t xml:space="preserve">8. Obligaţiile promitentului–achizitor </w:t>
      </w:r>
    </w:p>
    <w:p w14:paraId="7B84B9B4" w14:textId="543E42E9" w:rsidR="008F6624" w:rsidRPr="008F6624" w:rsidRDefault="008F6624" w:rsidP="00332D56">
      <w:pPr>
        <w:ind w:right="106"/>
        <w:jc w:val="both"/>
        <w:rPr>
          <w:noProof/>
          <w:lang w:val="nl-NL"/>
        </w:rPr>
      </w:pPr>
      <w:r w:rsidRPr="008F6624">
        <w:rPr>
          <w:noProof/>
          <w:lang w:val="nl-NL"/>
        </w:rPr>
        <w:t>8.1</w:t>
      </w:r>
      <w:r w:rsidR="00315F87">
        <w:rPr>
          <w:noProof/>
          <w:lang w:val="nl-NL"/>
        </w:rPr>
        <w:t>.</w:t>
      </w:r>
      <w:r w:rsidRPr="008F6624">
        <w:rPr>
          <w:noProof/>
          <w:lang w:val="nl-NL"/>
        </w:rPr>
        <w:t xml:space="preserve"> </w:t>
      </w:r>
      <w:r w:rsidRPr="008F6624">
        <w:rPr>
          <w:noProof/>
          <w:lang w:val="ro-RO"/>
        </w:rPr>
        <w:t>Promitentul-achizitor</w:t>
      </w:r>
      <w:r w:rsidRPr="008F6624">
        <w:rPr>
          <w:noProof/>
          <w:lang w:val="nl-NL"/>
        </w:rPr>
        <w:t xml:space="preserve"> se obligă ca, </w:t>
      </w:r>
      <w:r w:rsidRPr="008F6624">
        <w:rPr>
          <w:noProof/>
          <w:color w:val="000000"/>
          <w:lang w:val="ro-RO"/>
        </w:rPr>
        <w:t>în baza contractelor subsecvente</w:t>
      </w:r>
      <w:r w:rsidRPr="008F6624">
        <w:rPr>
          <w:noProof/>
          <w:lang w:val="ro-RO"/>
        </w:rPr>
        <w:t xml:space="preserve"> atribuite promitentul</w:t>
      </w:r>
      <w:r w:rsidR="00BB32DC">
        <w:rPr>
          <w:noProof/>
          <w:lang w:val="ro-RO"/>
        </w:rPr>
        <w:t>ui</w:t>
      </w:r>
      <w:r w:rsidRPr="008F6624">
        <w:rPr>
          <w:noProof/>
          <w:lang w:val="ro-RO"/>
        </w:rPr>
        <w:t xml:space="preserve"> furnizor,</w:t>
      </w:r>
      <w:r w:rsidRPr="008F6624">
        <w:rPr>
          <w:noProof/>
          <w:lang w:val="nl-NL"/>
        </w:rPr>
        <w:t xml:space="preserve"> să achiziționeze produsele</w:t>
      </w:r>
      <w:r w:rsidR="00315F87">
        <w:rPr>
          <w:noProof/>
          <w:lang w:val="nl-NL"/>
        </w:rPr>
        <w:t xml:space="preserve"> cu montaj inclus</w:t>
      </w:r>
      <w:r w:rsidRPr="008F6624">
        <w:rPr>
          <w:noProof/>
          <w:lang w:val="nl-NL"/>
        </w:rPr>
        <w:t xml:space="preserve"> în </w:t>
      </w:r>
      <w:r w:rsidRPr="008F6624">
        <w:rPr>
          <w:noProof/>
          <w:lang w:val="ro-RO"/>
        </w:rPr>
        <w:t>condițiile convenite în prezentul acord–cadru.</w:t>
      </w:r>
    </w:p>
    <w:p w14:paraId="2B2BE966" w14:textId="1E5E44D8" w:rsidR="00315F87" w:rsidRPr="00E4445B" w:rsidRDefault="008F6624" w:rsidP="00332D56">
      <w:pPr>
        <w:ind w:right="106"/>
        <w:jc w:val="both"/>
        <w:rPr>
          <w:noProof/>
          <w:lang w:val="nl-NL"/>
        </w:rPr>
      </w:pPr>
      <w:r w:rsidRPr="008F6624">
        <w:rPr>
          <w:noProof/>
          <w:lang w:val="nl-NL"/>
        </w:rPr>
        <w:t>8</w:t>
      </w:r>
      <w:r w:rsidRPr="008F6624">
        <w:rPr>
          <w:noProof/>
          <w:lang w:val="ro-RO"/>
        </w:rPr>
        <w:t>.2</w:t>
      </w:r>
      <w:r w:rsidR="00315F87">
        <w:rPr>
          <w:noProof/>
          <w:lang w:val="ro-RO"/>
        </w:rPr>
        <w:t>.</w:t>
      </w:r>
      <w:r w:rsidRPr="008F6624">
        <w:rPr>
          <w:noProof/>
          <w:lang w:val="ro-RO"/>
        </w:rPr>
        <w:t xml:space="preserve"> Promitentul</w:t>
      </w:r>
      <w:r w:rsidRPr="008F6624">
        <w:rPr>
          <w:noProof/>
          <w:lang w:val="nl-NL"/>
        </w:rPr>
        <w:t xml:space="preserve">-achizitor se obligă </w:t>
      </w:r>
      <w:r w:rsidRPr="008F6624">
        <w:rPr>
          <w:noProof/>
          <w:lang w:val="ro-RO"/>
        </w:rPr>
        <w:t>să nu iniţieze, pe durata prezentului acord-cadru, o nouă procedură de atribuire, atunci când intenţionează să achiziţioneze produse care fac obiectul prezentului acord-cadru, cu excepţia cazului în care promitentul</w:t>
      </w:r>
      <w:r w:rsidR="00315F87">
        <w:rPr>
          <w:noProof/>
          <w:lang w:val="ro-RO"/>
        </w:rPr>
        <w:t>-</w:t>
      </w:r>
      <w:r w:rsidRPr="008F6624">
        <w:rPr>
          <w:noProof/>
          <w:lang w:val="ro-RO"/>
        </w:rPr>
        <w:t xml:space="preserve">furnizor declară că nu mai are capacitatea </w:t>
      </w:r>
      <w:r w:rsidRPr="008F6624">
        <w:rPr>
          <w:noProof/>
          <w:lang w:val="nl-NL"/>
        </w:rPr>
        <w:t>de a răspunde solicitărilor.</w:t>
      </w:r>
    </w:p>
    <w:p w14:paraId="64B4629F" w14:textId="77777777" w:rsidR="008F6624" w:rsidRPr="00315F87" w:rsidRDefault="008F6624" w:rsidP="00332D56">
      <w:pPr>
        <w:ind w:right="106"/>
        <w:rPr>
          <w:b/>
          <w:iCs/>
          <w:noProof/>
          <w:lang w:val="nl-NL"/>
        </w:rPr>
      </w:pPr>
      <w:r w:rsidRPr="00315F87">
        <w:rPr>
          <w:b/>
          <w:iCs/>
          <w:noProof/>
          <w:lang w:val="nl-NL"/>
        </w:rPr>
        <w:t>9.Comunicări</w:t>
      </w:r>
    </w:p>
    <w:p w14:paraId="77385AB4" w14:textId="6142A932" w:rsidR="008F6624" w:rsidRPr="008F6624" w:rsidRDefault="008F6624" w:rsidP="00332D56">
      <w:pPr>
        <w:ind w:right="106"/>
        <w:jc w:val="both"/>
        <w:rPr>
          <w:noProof/>
          <w:lang w:val="nl-NL"/>
        </w:rPr>
      </w:pPr>
      <w:r w:rsidRPr="008F6624">
        <w:rPr>
          <w:noProof/>
          <w:lang w:val="nl-NL"/>
        </w:rPr>
        <w:t>9.1</w:t>
      </w:r>
      <w:r w:rsidR="00315F87">
        <w:rPr>
          <w:noProof/>
          <w:lang w:val="nl-NL"/>
        </w:rPr>
        <w:t>.</w:t>
      </w:r>
      <w:r w:rsidRPr="008F6624">
        <w:rPr>
          <w:noProof/>
          <w:lang w:val="nl-NL"/>
        </w:rPr>
        <w:t xml:space="preserve"> Orice comunicare între părţi, referitoare la îndeplinirea prezentului acord-cadru, trebuie să fie transmisă în scris.</w:t>
      </w:r>
    </w:p>
    <w:p w14:paraId="47FCAFA4" w14:textId="32D8A609" w:rsidR="008F6624" w:rsidRPr="008F6624" w:rsidRDefault="00315F87" w:rsidP="00332D56">
      <w:pPr>
        <w:ind w:right="106"/>
        <w:jc w:val="both"/>
        <w:rPr>
          <w:noProof/>
          <w:lang w:val="nl-NL"/>
        </w:rPr>
      </w:pPr>
      <w:r>
        <w:rPr>
          <w:noProof/>
          <w:lang w:val="nl-NL"/>
        </w:rPr>
        <w:t>9.2.</w:t>
      </w:r>
      <w:r w:rsidR="008F6624" w:rsidRPr="008F6624">
        <w:rPr>
          <w:noProof/>
          <w:lang w:val="nl-NL"/>
        </w:rPr>
        <w:t xml:space="preserve"> Orice document scris trebuie înregistrat atât în momentul transmiterii cât şi în momentul primirii.</w:t>
      </w:r>
    </w:p>
    <w:p w14:paraId="4779DECE" w14:textId="2183CC9E" w:rsidR="00315F87" w:rsidRDefault="008F6624" w:rsidP="00332D56">
      <w:pPr>
        <w:ind w:right="106"/>
        <w:jc w:val="both"/>
        <w:rPr>
          <w:noProof/>
          <w:lang w:val="nl-NL"/>
        </w:rPr>
      </w:pPr>
      <w:r w:rsidRPr="008F6624">
        <w:rPr>
          <w:noProof/>
          <w:lang w:val="nl-NL"/>
        </w:rPr>
        <w:t>9.</w:t>
      </w:r>
      <w:r w:rsidR="00315F87">
        <w:rPr>
          <w:noProof/>
          <w:lang w:val="nl-NL"/>
        </w:rPr>
        <w:t>3.</w:t>
      </w:r>
      <w:r w:rsidRPr="008F6624">
        <w:rPr>
          <w:noProof/>
          <w:lang w:val="nl-NL"/>
        </w:rPr>
        <w:t xml:space="preserve"> Comunicările între părţi se pot face şi prin telefon, telegramă, telex, fax sau e-mail, cu condiţia confirmării în scris a primirii comunicării.</w:t>
      </w:r>
    </w:p>
    <w:p w14:paraId="272BB530" w14:textId="1B4B8B69" w:rsidR="008F6624" w:rsidRDefault="008F6624" w:rsidP="00332D56">
      <w:pPr>
        <w:ind w:right="106"/>
        <w:jc w:val="both"/>
        <w:rPr>
          <w:b/>
          <w:iCs/>
          <w:noProof/>
          <w:lang w:val="nl-NL"/>
        </w:rPr>
      </w:pPr>
      <w:r w:rsidRPr="003D3A16">
        <w:rPr>
          <w:b/>
          <w:iCs/>
          <w:noProof/>
          <w:lang w:val="nl-NL"/>
        </w:rPr>
        <w:t>10.Documentele acordului cadru</w:t>
      </w:r>
    </w:p>
    <w:p w14:paraId="1D409C76" w14:textId="3A4C46F9" w:rsidR="003D3A16" w:rsidRPr="003D3A16" w:rsidRDefault="003D3A16" w:rsidP="00332D56">
      <w:pPr>
        <w:ind w:right="106"/>
        <w:jc w:val="both"/>
        <w:rPr>
          <w:bCs/>
          <w:iCs/>
          <w:noProof/>
          <w:lang w:val="nl-NL"/>
        </w:rPr>
      </w:pPr>
      <w:r w:rsidRPr="003D3A16">
        <w:rPr>
          <w:bCs/>
          <w:iCs/>
          <w:noProof/>
          <w:lang w:val="nl-NL"/>
        </w:rPr>
        <w:t>10.1. Documentele acordului cadru sunt :</w:t>
      </w:r>
    </w:p>
    <w:p w14:paraId="52D2AA68" w14:textId="77777777" w:rsidR="00CC21FD" w:rsidRPr="003D3A16" w:rsidRDefault="00CC21FD" w:rsidP="00332D56">
      <w:pPr>
        <w:overflowPunct w:val="0"/>
        <w:autoSpaceDE w:val="0"/>
        <w:autoSpaceDN w:val="0"/>
        <w:adjustRightInd w:val="0"/>
        <w:ind w:right="106" w:firstLine="720"/>
        <w:jc w:val="both"/>
        <w:textAlignment w:val="baseline"/>
        <w:rPr>
          <w:iCs/>
          <w:lang w:val="nl-NL" w:eastAsia="ro-RO"/>
        </w:rPr>
      </w:pPr>
      <w:r w:rsidRPr="003D3A16">
        <w:rPr>
          <w:iCs/>
          <w:lang w:val="nl-NL" w:eastAsia="ro-RO"/>
        </w:rPr>
        <w:t>a) propunerea tehnică</w:t>
      </w:r>
    </w:p>
    <w:p w14:paraId="76E04BEB" w14:textId="77777777" w:rsidR="00CC21FD" w:rsidRPr="003D3A16"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t>b) propunerea financiară</w:t>
      </w:r>
    </w:p>
    <w:p w14:paraId="15CD650B" w14:textId="77777777" w:rsidR="00CC21FD" w:rsidRPr="003D3A16"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t>c) caietul de sarcini</w:t>
      </w:r>
    </w:p>
    <w:p w14:paraId="6FEEB591" w14:textId="5D62D829" w:rsidR="00CC21FD" w:rsidRPr="003D3A16" w:rsidRDefault="00CC21FD" w:rsidP="005D7B74">
      <w:pPr>
        <w:overflowPunct w:val="0"/>
        <w:autoSpaceDE w:val="0"/>
        <w:autoSpaceDN w:val="0"/>
        <w:adjustRightInd w:val="0"/>
        <w:ind w:right="106"/>
        <w:jc w:val="both"/>
        <w:textAlignment w:val="baseline"/>
        <w:rPr>
          <w:iCs/>
          <w:lang w:val="nl-NL" w:eastAsia="ro-RO"/>
        </w:rPr>
      </w:pPr>
      <w:r w:rsidRPr="003D3A16">
        <w:rPr>
          <w:iCs/>
          <w:lang w:val="nl-NL" w:eastAsia="ro-RO"/>
        </w:rPr>
        <w:tab/>
        <w:t>d) garantia de buna executie</w:t>
      </w:r>
    </w:p>
    <w:p w14:paraId="31470083" w14:textId="584D7B13" w:rsidR="00315F87" w:rsidRPr="00E4445B" w:rsidRDefault="00CC21FD" w:rsidP="00332D56">
      <w:pPr>
        <w:overflowPunct w:val="0"/>
        <w:autoSpaceDE w:val="0"/>
        <w:autoSpaceDN w:val="0"/>
        <w:adjustRightInd w:val="0"/>
        <w:ind w:right="106"/>
        <w:jc w:val="both"/>
        <w:textAlignment w:val="baseline"/>
        <w:rPr>
          <w:iCs/>
          <w:lang w:val="nl-NL" w:eastAsia="ro-RO"/>
        </w:rPr>
      </w:pPr>
      <w:r w:rsidRPr="003D3A16">
        <w:rPr>
          <w:iCs/>
          <w:lang w:val="nl-NL" w:eastAsia="ro-RO"/>
        </w:rPr>
        <w:tab/>
      </w:r>
      <w:r w:rsidR="005D7B74">
        <w:rPr>
          <w:iCs/>
          <w:lang w:val="nl-NL" w:eastAsia="ro-RO"/>
        </w:rPr>
        <w:t>e</w:t>
      </w:r>
      <w:r w:rsidRPr="003D3A16">
        <w:rPr>
          <w:iCs/>
          <w:lang w:val="nl-NL" w:eastAsia="ro-RO"/>
        </w:rPr>
        <w:t>) Anexa nr. 1</w:t>
      </w:r>
    </w:p>
    <w:p w14:paraId="4308AB71" w14:textId="77777777" w:rsidR="008F6624" w:rsidRPr="003D3A16" w:rsidRDefault="008F6624" w:rsidP="00332D56">
      <w:pPr>
        <w:ind w:right="106"/>
        <w:jc w:val="both"/>
        <w:rPr>
          <w:b/>
          <w:iCs/>
          <w:noProof/>
          <w:lang w:val="nl-NL"/>
        </w:rPr>
      </w:pPr>
      <w:r w:rsidRPr="003D3A16">
        <w:rPr>
          <w:b/>
          <w:iCs/>
          <w:noProof/>
          <w:lang w:val="nl-NL"/>
        </w:rPr>
        <w:t>11. Încetarea acordului</w:t>
      </w:r>
      <w:r w:rsidR="006A3E20" w:rsidRPr="003D3A16">
        <w:rPr>
          <w:b/>
          <w:iCs/>
          <w:noProof/>
          <w:lang w:val="nl-NL"/>
        </w:rPr>
        <w:t>-</w:t>
      </w:r>
      <w:r w:rsidRPr="003D3A16">
        <w:rPr>
          <w:b/>
          <w:iCs/>
          <w:noProof/>
          <w:lang w:val="nl-NL"/>
        </w:rPr>
        <w:t>cadru</w:t>
      </w:r>
    </w:p>
    <w:p w14:paraId="3EA5D47C" w14:textId="7715DC0F" w:rsidR="00CC21FD" w:rsidRPr="00CC21FD" w:rsidRDefault="00CC21FD" w:rsidP="00332D56">
      <w:pPr>
        <w:overflowPunct w:val="0"/>
        <w:autoSpaceDE w:val="0"/>
        <w:autoSpaceDN w:val="0"/>
        <w:adjustRightInd w:val="0"/>
        <w:ind w:right="106"/>
        <w:jc w:val="both"/>
        <w:textAlignment w:val="baseline"/>
        <w:rPr>
          <w:lang w:val="nl-NL" w:eastAsia="ro-RO"/>
        </w:rPr>
      </w:pPr>
      <w:r w:rsidRPr="00CC21FD">
        <w:rPr>
          <w:lang w:val="nl-NL" w:eastAsia="ro-RO"/>
        </w:rPr>
        <w:t>11.1</w:t>
      </w:r>
      <w:r w:rsidR="00315F87">
        <w:rPr>
          <w:lang w:val="nl-NL" w:eastAsia="ro-RO"/>
        </w:rPr>
        <w:t>.</w:t>
      </w:r>
      <w:r w:rsidRPr="00CC21FD">
        <w:rPr>
          <w:lang w:val="nl-NL" w:eastAsia="ro-RO"/>
        </w:rPr>
        <w:t xml:space="preserve"> Prezentul acord cadru încetează de drept:</w:t>
      </w:r>
    </w:p>
    <w:p w14:paraId="7AD568FE"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lang w:val="nl-NL" w:eastAsia="ro-RO"/>
        </w:rPr>
        <w:t>-</w:t>
      </w:r>
      <w:r w:rsidRPr="00CC21FD">
        <w:rPr>
          <w:lang w:val="ro-RO" w:eastAsia="ro-RO"/>
        </w:rPr>
        <w:t xml:space="preserve"> prin ajungerea la termen;</w:t>
      </w:r>
    </w:p>
    <w:p w14:paraId="1A9C6A54" w14:textId="77777777" w:rsidR="00315F87" w:rsidRDefault="00CC21FD" w:rsidP="00315F87">
      <w:pPr>
        <w:overflowPunct w:val="0"/>
        <w:autoSpaceDE w:val="0"/>
        <w:autoSpaceDN w:val="0"/>
        <w:adjustRightInd w:val="0"/>
        <w:ind w:right="106"/>
        <w:jc w:val="both"/>
        <w:textAlignment w:val="baseline"/>
        <w:rPr>
          <w:lang w:eastAsia="ro-RO"/>
        </w:rPr>
      </w:pPr>
      <w:r w:rsidRPr="00CC21FD">
        <w:rPr>
          <w:noProof/>
          <w:szCs w:val="20"/>
          <w:lang w:val="it-IT" w:eastAsia="ro-RO"/>
        </w:rPr>
        <w:t xml:space="preserve">- prin atingerea </w:t>
      </w:r>
      <w:r w:rsidRPr="00CC21FD">
        <w:rPr>
          <w:noProof/>
          <w:szCs w:val="20"/>
          <w:lang w:val="ro-RO" w:eastAsia="ro-RO"/>
        </w:rPr>
        <w:t>unui prag pentru care prevederile legale impun obligaţii de aplicare a unor proceduri în raport cu anumite praguri valorice</w:t>
      </w:r>
      <w:r w:rsidRPr="00CC21FD">
        <w:rPr>
          <w:noProof/>
          <w:szCs w:val="20"/>
          <w:lang w:eastAsia="ro-RO"/>
        </w:rPr>
        <w:t>;</w:t>
      </w:r>
    </w:p>
    <w:p w14:paraId="274BBEB0" w14:textId="7525EBEE" w:rsidR="00CC21FD" w:rsidRPr="00315F87" w:rsidRDefault="00315F87" w:rsidP="00315F87">
      <w:pPr>
        <w:overflowPunct w:val="0"/>
        <w:autoSpaceDE w:val="0"/>
        <w:autoSpaceDN w:val="0"/>
        <w:adjustRightInd w:val="0"/>
        <w:ind w:right="106"/>
        <w:jc w:val="both"/>
        <w:textAlignment w:val="baseline"/>
        <w:rPr>
          <w:lang w:eastAsia="ro-RO"/>
        </w:rPr>
      </w:pPr>
      <w:r>
        <w:rPr>
          <w:lang w:eastAsia="ro-RO"/>
        </w:rPr>
        <w:t xml:space="preserve">11.2. </w:t>
      </w:r>
      <w:r w:rsidR="00CC21FD" w:rsidRPr="00CC21FD">
        <w:rPr>
          <w:lang w:val="nl-NL" w:eastAsia="ro-RO"/>
        </w:rPr>
        <w:t>Acordul-cadru poate înceta şi în următoarele cazuri:</w:t>
      </w:r>
    </w:p>
    <w:p w14:paraId="1FDF3703" w14:textId="77777777" w:rsidR="00CC21FD" w:rsidRPr="00CC21FD" w:rsidRDefault="00CC21FD" w:rsidP="00332D56">
      <w:pPr>
        <w:overflowPunct w:val="0"/>
        <w:autoSpaceDE w:val="0"/>
        <w:autoSpaceDN w:val="0"/>
        <w:adjustRightInd w:val="0"/>
        <w:ind w:right="106"/>
        <w:jc w:val="both"/>
        <w:textAlignment w:val="baseline"/>
        <w:rPr>
          <w:lang w:val="es-ES" w:eastAsia="ro-RO"/>
        </w:rPr>
      </w:pPr>
      <w:r w:rsidRPr="00CC21FD">
        <w:rPr>
          <w:b/>
          <w:bCs/>
          <w:lang w:val="ro-RO" w:eastAsia="ro-RO"/>
        </w:rPr>
        <w:t xml:space="preserve">- </w:t>
      </w:r>
      <w:r w:rsidRPr="00CC21FD">
        <w:rPr>
          <w:lang w:val="ro-RO" w:eastAsia="ro-RO"/>
        </w:rPr>
        <w:t>prin acordul de voinţă al părţilor;</w:t>
      </w:r>
    </w:p>
    <w:p w14:paraId="514E3618" w14:textId="77777777" w:rsidR="00CC21FD" w:rsidRPr="00CC21FD" w:rsidRDefault="00CC21FD" w:rsidP="00332D56">
      <w:pPr>
        <w:overflowPunct w:val="0"/>
        <w:autoSpaceDE w:val="0"/>
        <w:autoSpaceDN w:val="0"/>
        <w:adjustRightInd w:val="0"/>
        <w:ind w:right="106"/>
        <w:jc w:val="both"/>
        <w:textAlignment w:val="baseline"/>
        <w:rPr>
          <w:lang w:val="ro-RO" w:eastAsia="ro-RO"/>
        </w:rPr>
      </w:pPr>
      <w:r w:rsidRPr="00CC21FD">
        <w:rPr>
          <w:b/>
          <w:bCs/>
          <w:lang w:val="ro-RO" w:eastAsia="ro-RO"/>
        </w:rPr>
        <w:t xml:space="preserve">- </w:t>
      </w:r>
      <w:r w:rsidRPr="00CC21FD">
        <w:rPr>
          <w:lang w:val="ro-RO" w:eastAsia="ro-RO"/>
        </w:rPr>
        <w:t>prin rezilierea de către o parte ca urmare a neîndeplinirii, sau îndeplinirii în mod necorespunzător a obligaţiilor asumate prin prezentul acord – cadru, de către cealaltă parte, cu notificare prealabilă de 10 zile a părţii în culpă.</w:t>
      </w:r>
    </w:p>
    <w:p w14:paraId="407E25EA" w14:textId="090FEC7D" w:rsidR="00CC21FD" w:rsidRPr="00CC21FD" w:rsidRDefault="00315F87" w:rsidP="00315F87">
      <w:pPr>
        <w:overflowPunct w:val="0"/>
        <w:autoSpaceDE w:val="0"/>
        <w:autoSpaceDN w:val="0"/>
        <w:adjustRightInd w:val="0"/>
        <w:ind w:right="106"/>
        <w:jc w:val="both"/>
        <w:textAlignment w:val="baseline"/>
        <w:rPr>
          <w:szCs w:val="20"/>
          <w:lang w:val="ro-RO" w:eastAsia="ro-RO"/>
        </w:rPr>
      </w:pPr>
      <w:r>
        <w:rPr>
          <w:szCs w:val="20"/>
          <w:lang w:val="ro-RO" w:eastAsia="ro-RO"/>
        </w:rPr>
        <w:t xml:space="preserve">11.3. </w:t>
      </w:r>
      <w:r w:rsidR="00CC21FD" w:rsidRPr="00CC21FD">
        <w:rPr>
          <w:szCs w:val="20"/>
          <w:lang w:val="ro-RO" w:eastAsia="ro-RO"/>
        </w:rPr>
        <w:t xml:space="preserve">Prezentul acord-cadru se consideră desfiinţat de drept, fără nicio formalitate prealabilă, fără punere în întârziere şi fără intervenţia instanţei de judecată, în cazurile în care una din părţi: </w:t>
      </w:r>
    </w:p>
    <w:p w14:paraId="42814AC3"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lastRenderedPageBreak/>
        <w:t xml:space="preserve">a) cesionează obligaţiile sale prevăzute în acordul-cadru; </w:t>
      </w:r>
    </w:p>
    <w:p w14:paraId="751E02FD" w14:textId="77777777" w:rsidR="00CC21FD" w:rsidRPr="00CC21FD"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 xml:space="preserve">b) nu-şi îndeplineşte obligaţiile asumate prin acordul-cadru; </w:t>
      </w:r>
    </w:p>
    <w:p w14:paraId="61F3F343" w14:textId="2F777227" w:rsidR="00315F87" w:rsidRDefault="00CC21FD" w:rsidP="00332D56">
      <w:pPr>
        <w:overflowPunct w:val="0"/>
        <w:autoSpaceDE w:val="0"/>
        <w:autoSpaceDN w:val="0"/>
        <w:adjustRightInd w:val="0"/>
        <w:ind w:right="106"/>
        <w:jc w:val="both"/>
        <w:textAlignment w:val="baseline"/>
        <w:rPr>
          <w:szCs w:val="20"/>
          <w:lang w:val="ro-RO" w:eastAsia="ro-RO"/>
        </w:rPr>
      </w:pPr>
      <w:r w:rsidRPr="00CC21FD">
        <w:rPr>
          <w:szCs w:val="20"/>
          <w:lang w:val="ro-RO" w:eastAsia="ro-RO"/>
        </w:rPr>
        <w:t>c) se află în procedura insolvenţei.</w:t>
      </w:r>
    </w:p>
    <w:p w14:paraId="225920AF" w14:textId="77777777" w:rsidR="00E44FF6" w:rsidRPr="003D3A16" w:rsidRDefault="00E44FF6" w:rsidP="00332D56">
      <w:pPr>
        <w:ind w:right="106"/>
        <w:jc w:val="both"/>
        <w:rPr>
          <w:b/>
          <w:bCs/>
          <w:noProof/>
          <w:lang w:val="nl-NL"/>
        </w:rPr>
      </w:pPr>
      <w:r w:rsidRPr="003D3A16">
        <w:rPr>
          <w:b/>
          <w:bCs/>
          <w:noProof/>
          <w:lang w:val="nl-NL"/>
        </w:rPr>
        <w:t>12. Litigii</w:t>
      </w:r>
    </w:p>
    <w:p w14:paraId="5047A999" w14:textId="42F029B0" w:rsidR="00E44FF6" w:rsidRDefault="00E44FF6" w:rsidP="00332D56">
      <w:pPr>
        <w:ind w:right="106"/>
        <w:jc w:val="both"/>
        <w:rPr>
          <w:noProof/>
          <w:lang w:val="ro-RO"/>
        </w:rPr>
      </w:pPr>
      <w:r>
        <w:rPr>
          <w:noProof/>
          <w:lang w:val="ro-RO"/>
        </w:rPr>
        <w:t>12.1</w:t>
      </w:r>
      <w:r w:rsidR="00315F87">
        <w:rPr>
          <w:noProof/>
          <w:lang w:val="ro-RO"/>
        </w:rPr>
        <w:t>.</w:t>
      </w:r>
      <w:r>
        <w:rPr>
          <w:noProof/>
          <w:lang w:val="ro-RO"/>
        </w:rPr>
        <w:t xml:space="preserve"> Litigiile ce pot apărea ca urmare a aplicării şi interpretării prevederilor prezentului acord- cadru se vor soluţiona pe cale amiabilă.</w:t>
      </w:r>
    </w:p>
    <w:p w14:paraId="68422C1F" w14:textId="377D120B" w:rsidR="00921B64" w:rsidRDefault="00E44FF6" w:rsidP="00921B64">
      <w:pPr>
        <w:pStyle w:val="DefaultText"/>
        <w:ind w:right="106"/>
        <w:jc w:val="both"/>
        <w:rPr>
          <w:bCs/>
          <w:iCs/>
          <w:lang w:val="nl-NL"/>
        </w:rPr>
      </w:pPr>
      <w:r w:rsidRPr="00E44FF6">
        <w:rPr>
          <w:bCs/>
          <w:iCs/>
          <w:lang w:val="nl-NL"/>
        </w:rPr>
        <w:t>12.2 Dacă, după 5 zile de la începerea acestor tratative, promitentul</w:t>
      </w:r>
      <w:r w:rsidR="00275BF0">
        <w:rPr>
          <w:bCs/>
          <w:iCs/>
          <w:lang w:val="nl-NL"/>
        </w:rPr>
        <w:t>-</w:t>
      </w:r>
      <w:r w:rsidRPr="00E44FF6">
        <w:rPr>
          <w:bCs/>
          <w:iCs/>
          <w:lang w:val="nl-NL"/>
        </w:rPr>
        <w:t>achizitor şi promitentul</w:t>
      </w:r>
      <w:r w:rsidR="00275BF0">
        <w:rPr>
          <w:bCs/>
          <w:iCs/>
          <w:lang w:val="nl-NL"/>
        </w:rPr>
        <w:t>-</w:t>
      </w:r>
      <w:r w:rsidRPr="00E44FF6">
        <w:rPr>
          <w:bCs/>
          <w:iCs/>
          <w:lang w:val="nl-NL"/>
        </w:rPr>
        <w:t>furnizor nu reuşesc să rezolve în mod amiabil o divergenţă contractuală, fiecare poate solicita ca disputa să se soluţioneze de către instanţele judecătoreşti din Bucureşti.</w:t>
      </w:r>
    </w:p>
    <w:p w14:paraId="0C82DB2E" w14:textId="46F7A9B7" w:rsidR="009730CF" w:rsidRPr="009730CF" w:rsidRDefault="009730CF" w:rsidP="009730CF">
      <w:pPr>
        <w:pStyle w:val="DefaultText"/>
        <w:spacing w:line="276" w:lineRule="auto"/>
        <w:ind w:right="106"/>
        <w:jc w:val="both"/>
        <w:rPr>
          <w:b/>
          <w:bCs/>
          <w:szCs w:val="24"/>
          <w:lang w:val="nl-NL"/>
        </w:rPr>
      </w:pPr>
      <w:r w:rsidRPr="009730CF">
        <w:rPr>
          <w:b/>
          <w:bCs/>
          <w:szCs w:val="24"/>
          <w:lang w:val="nl-NL"/>
        </w:rPr>
        <w:t>13. Alte clauze</w:t>
      </w:r>
    </w:p>
    <w:p w14:paraId="131F36C6" w14:textId="693F19FF" w:rsidR="009730CF" w:rsidRPr="001F7C69" w:rsidRDefault="009730CF" w:rsidP="009730CF">
      <w:pPr>
        <w:pStyle w:val="DefaultText"/>
        <w:spacing w:line="276" w:lineRule="auto"/>
        <w:ind w:right="106"/>
        <w:jc w:val="both"/>
        <w:rPr>
          <w:szCs w:val="24"/>
        </w:rPr>
      </w:pPr>
      <w:r w:rsidRPr="001F7C69">
        <w:rPr>
          <w:bCs/>
          <w:iCs/>
          <w:szCs w:val="24"/>
          <w:lang w:val="nl-NL"/>
        </w:rPr>
        <w:t>13.1</w:t>
      </w:r>
      <w:r w:rsidRPr="001F7C69">
        <w:rPr>
          <w:b/>
          <w:bCs/>
          <w:iCs/>
          <w:szCs w:val="24"/>
          <w:lang w:val="nl-NL"/>
        </w:rPr>
        <w:t>.</w:t>
      </w:r>
      <w:r w:rsidRPr="001F7C69">
        <w:rPr>
          <w:szCs w:val="24"/>
          <w:lang w:val="it-IT"/>
        </w:rPr>
        <w:t xml:space="preserve"> Clauzele prezentului acord-cadru pot fi modificate in perioada de executie a acestuia numai in conditiile prevazute de art.221 din </w:t>
      </w:r>
      <w:r w:rsidRPr="001F7C69">
        <w:rPr>
          <w:szCs w:val="24"/>
          <w:lang w:val="ro-RO"/>
        </w:rPr>
        <w:t>Legea nr. 98/2016 privind achizitiile publice, cu completarile si modificarile ulterioare</w:t>
      </w:r>
      <w:r w:rsidRPr="001F7C69">
        <w:rPr>
          <w:szCs w:val="24"/>
        </w:rPr>
        <w:t xml:space="preserve">, si </w:t>
      </w:r>
      <w:r>
        <w:rPr>
          <w:szCs w:val="24"/>
        </w:rPr>
        <w:t xml:space="preserve">de </w:t>
      </w:r>
      <w:r w:rsidRPr="001F7C69">
        <w:rPr>
          <w:szCs w:val="24"/>
        </w:rPr>
        <w:t xml:space="preserve">art. 164 din </w:t>
      </w:r>
      <w:r w:rsidRPr="001F7C69">
        <w:rPr>
          <w:color w:val="000000" w:themeColor="text1"/>
          <w:szCs w:val="24"/>
        </w:rPr>
        <w:t xml:space="preserve">H.G. nr. 395/2016 pentru aprobarea Normelor metodologice de aplicare a prevederilor referitoare la atribuirea contractului de achizitie publica/acordului-cadru din Legea nr. 98/2016 privind achizitiile publice, cu completarile si modificarile ulterioare, </w:t>
      </w:r>
      <w:r w:rsidRPr="001F7C69">
        <w:rPr>
          <w:szCs w:val="24"/>
        </w:rPr>
        <w:t xml:space="preserve"> prin act aditional incheiat cu acordul ambelor parti .</w:t>
      </w:r>
    </w:p>
    <w:p w14:paraId="2F851336" w14:textId="2E4CE6B4" w:rsidR="009730CF" w:rsidRPr="001F7C69" w:rsidRDefault="009730CF" w:rsidP="009730CF">
      <w:pPr>
        <w:spacing w:line="276" w:lineRule="auto"/>
        <w:ind w:right="-87"/>
        <w:jc w:val="both"/>
      </w:pPr>
      <w:r w:rsidRPr="001F7C69">
        <w:t xml:space="preserve">13.2. </w:t>
      </w:r>
      <w:proofErr w:type="spellStart"/>
      <w:proofErr w:type="gramStart"/>
      <w:r w:rsidRPr="001F7C69">
        <w:t>Părțile</w:t>
      </w:r>
      <w:proofErr w:type="spellEnd"/>
      <w:r w:rsidRPr="001F7C69">
        <w:t xml:space="preserve">  au</w:t>
      </w:r>
      <w:proofErr w:type="gramEnd"/>
      <w:r w:rsidRPr="001F7C69">
        <w:t xml:space="preserve">  </w:t>
      </w:r>
      <w:proofErr w:type="spellStart"/>
      <w:r w:rsidRPr="001F7C69">
        <w:t>cunoștință</w:t>
      </w:r>
      <w:proofErr w:type="spellEnd"/>
      <w:r w:rsidRPr="001F7C69">
        <w:t xml:space="preserve"> </w:t>
      </w:r>
      <w:r>
        <w:t xml:space="preserve">de </w:t>
      </w:r>
      <w:proofErr w:type="spellStart"/>
      <w:r w:rsidRPr="001F7C69">
        <w:t>dispozițiile</w:t>
      </w:r>
      <w:proofErr w:type="spellEnd"/>
      <w:r w:rsidRPr="001F7C69">
        <w:t xml:space="preserve"> </w:t>
      </w:r>
      <w:proofErr w:type="spellStart"/>
      <w:r w:rsidRPr="001F7C69">
        <w:t>Regulamentului</w:t>
      </w:r>
      <w:proofErr w:type="spellEnd"/>
      <w:r w:rsidRPr="001F7C69">
        <w:t xml:space="preserve"> European nr. 697/2016 (GDPR) </w:t>
      </w:r>
      <w:proofErr w:type="spellStart"/>
      <w:r w:rsidRPr="001F7C69">
        <w:t>privind</w:t>
      </w:r>
      <w:proofErr w:type="spellEnd"/>
      <w:r w:rsidRPr="001F7C69">
        <w:t xml:space="preserve"> </w:t>
      </w:r>
      <w:proofErr w:type="spellStart"/>
      <w:r w:rsidRPr="001F7C69">
        <w:t>protecția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și</w:t>
      </w:r>
      <w:proofErr w:type="spellEnd"/>
      <w:r w:rsidRPr="001F7C69">
        <w:t xml:space="preserve"> </w:t>
      </w:r>
      <w:proofErr w:type="spellStart"/>
      <w:r w:rsidRPr="001F7C69">
        <w:t>prin</w:t>
      </w:r>
      <w:proofErr w:type="spellEnd"/>
      <w:r w:rsidRPr="001F7C69">
        <w:t xml:space="preserve"> </w:t>
      </w:r>
      <w:proofErr w:type="spellStart"/>
      <w:r w:rsidRPr="001F7C69">
        <w:t>semnarea</w:t>
      </w:r>
      <w:proofErr w:type="spellEnd"/>
      <w:r w:rsidRPr="001F7C69">
        <w:t xml:space="preserve"> </w:t>
      </w:r>
      <w:proofErr w:type="spellStart"/>
      <w:r w:rsidRPr="001F7C69">
        <w:t>prezentului</w:t>
      </w:r>
      <w:proofErr w:type="spellEnd"/>
      <w:r w:rsidRPr="001F7C69">
        <w:t xml:space="preserve"> accord-</w:t>
      </w:r>
      <w:proofErr w:type="spellStart"/>
      <w:r w:rsidRPr="001F7C69">
        <w:t>cadru</w:t>
      </w:r>
      <w:proofErr w:type="spellEnd"/>
      <w:r w:rsidRPr="001F7C69">
        <w:t xml:space="preserve"> </w:t>
      </w:r>
      <w:proofErr w:type="spellStart"/>
      <w:r w:rsidRPr="001F7C69">
        <w:t>își</w:t>
      </w:r>
      <w:proofErr w:type="spellEnd"/>
      <w:r w:rsidRPr="001F7C69">
        <w:t xml:space="preserve"> </w:t>
      </w:r>
      <w:proofErr w:type="spellStart"/>
      <w:r w:rsidRPr="001F7C69">
        <w:t>exprimă</w:t>
      </w:r>
      <w:proofErr w:type="spellEnd"/>
      <w:r w:rsidRPr="001F7C69">
        <w:t xml:space="preserve"> </w:t>
      </w:r>
      <w:proofErr w:type="spellStart"/>
      <w:r w:rsidRPr="001F7C69">
        <w:t>în</w:t>
      </w:r>
      <w:proofErr w:type="spellEnd"/>
      <w:r w:rsidRPr="001F7C69">
        <w:t xml:space="preserve"> mod </w:t>
      </w:r>
      <w:proofErr w:type="spellStart"/>
      <w:r w:rsidRPr="001F7C69">
        <w:t>expres</w:t>
      </w:r>
      <w:proofErr w:type="spellEnd"/>
      <w:r w:rsidRPr="001F7C69">
        <w:t xml:space="preserve"> </w:t>
      </w:r>
      <w:proofErr w:type="spellStart"/>
      <w:r w:rsidRPr="001F7C69">
        <w:t>consimțământul</w:t>
      </w:r>
      <w:proofErr w:type="spellEnd"/>
      <w:r w:rsidRPr="001F7C69">
        <w:t xml:space="preserve"> </w:t>
      </w:r>
      <w:proofErr w:type="spellStart"/>
      <w:r w:rsidRPr="001F7C69">
        <w:t>pentru</w:t>
      </w:r>
      <w:proofErr w:type="spellEnd"/>
      <w:r w:rsidRPr="001F7C69">
        <w:t xml:space="preserve"> </w:t>
      </w:r>
      <w:proofErr w:type="spellStart"/>
      <w:r w:rsidRPr="001F7C69">
        <w:t>prelucrarea</w:t>
      </w:r>
      <w:proofErr w:type="spellEnd"/>
      <w:r w:rsidRPr="001F7C69">
        <w:t xml:space="preserve"> </w:t>
      </w:r>
      <w:proofErr w:type="spellStart"/>
      <w:r w:rsidRPr="001F7C69">
        <w:t>datelor</w:t>
      </w:r>
      <w:proofErr w:type="spellEnd"/>
      <w:r w:rsidRPr="001F7C69">
        <w:t xml:space="preserve"> cu </w:t>
      </w:r>
      <w:proofErr w:type="spellStart"/>
      <w:r w:rsidRPr="001F7C69">
        <w:t>caracter</w:t>
      </w:r>
      <w:proofErr w:type="spellEnd"/>
      <w:r w:rsidRPr="001F7C69">
        <w:t xml:space="preserve"> personal (</w:t>
      </w:r>
      <w:proofErr w:type="spellStart"/>
      <w:r w:rsidRPr="001F7C69">
        <w:t>nume</w:t>
      </w:r>
      <w:proofErr w:type="spellEnd"/>
      <w:r w:rsidRPr="001F7C69">
        <w:t xml:space="preserve">, </w:t>
      </w:r>
      <w:proofErr w:type="spellStart"/>
      <w:r w:rsidRPr="001F7C69">
        <w:t>prenume</w:t>
      </w:r>
      <w:proofErr w:type="spellEnd"/>
      <w:r w:rsidRPr="001F7C69">
        <w:t xml:space="preserve">, </w:t>
      </w:r>
      <w:proofErr w:type="spellStart"/>
      <w:r w:rsidRPr="001F7C69">
        <w:t>functie</w:t>
      </w:r>
      <w:proofErr w:type="spellEnd"/>
      <w:r w:rsidRPr="001F7C69">
        <w:t xml:space="preserve">, </w:t>
      </w:r>
      <w:proofErr w:type="spellStart"/>
      <w:r w:rsidRPr="001F7C69">
        <w:t>telefon</w:t>
      </w:r>
      <w:proofErr w:type="spellEnd"/>
      <w:r w:rsidRPr="001F7C69">
        <w:t xml:space="preserve">) </w:t>
      </w:r>
      <w:proofErr w:type="spellStart"/>
      <w:r w:rsidRPr="001F7C69">
        <w:t>în</w:t>
      </w:r>
      <w:proofErr w:type="spellEnd"/>
      <w:r w:rsidRPr="001F7C69">
        <w:t xml:space="preserve"> </w:t>
      </w:r>
      <w:proofErr w:type="spellStart"/>
      <w:r w:rsidRPr="001F7C69">
        <w:t>intervalul</w:t>
      </w:r>
      <w:proofErr w:type="spellEnd"/>
      <w:r w:rsidRPr="001F7C69">
        <w:t xml:space="preserve"> de </w:t>
      </w:r>
      <w:proofErr w:type="spellStart"/>
      <w:r w:rsidRPr="001F7C69">
        <w:t>timp</w:t>
      </w:r>
      <w:proofErr w:type="spellEnd"/>
      <w:r w:rsidRPr="001F7C69">
        <w:t xml:space="preserve"> </w:t>
      </w:r>
      <w:proofErr w:type="spellStart"/>
      <w:r w:rsidRPr="001F7C69">
        <w:t>în</w:t>
      </w:r>
      <w:proofErr w:type="spellEnd"/>
      <w:r w:rsidRPr="001F7C69">
        <w:t xml:space="preserve"> care </w:t>
      </w:r>
      <w:proofErr w:type="spellStart"/>
      <w:r w:rsidRPr="001F7C69">
        <w:t>acordul-cadru</w:t>
      </w:r>
      <w:proofErr w:type="spellEnd"/>
      <w:r w:rsidRPr="001F7C69">
        <w:t xml:space="preserve"> produce </w:t>
      </w:r>
      <w:proofErr w:type="spellStart"/>
      <w:r w:rsidRPr="001F7C69">
        <w:t>efecte</w:t>
      </w:r>
      <w:proofErr w:type="spellEnd"/>
      <w:r w:rsidRPr="001F7C69">
        <w:t xml:space="preserve"> </w:t>
      </w:r>
      <w:proofErr w:type="spellStart"/>
      <w:r w:rsidRPr="001F7C69">
        <w:t>juridice</w:t>
      </w:r>
      <w:proofErr w:type="spellEnd"/>
      <w:r w:rsidRPr="001F7C69">
        <w:t xml:space="preserve">, cu </w:t>
      </w:r>
      <w:proofErr w:type="spellStart"/>
      <w:r w:rsidRPr="001F7C69">
        <w:t>scopul</w:t>
      </w:r>
      <w:proofErr w:type="spellEnd"/>
      <w:r w:rsidRPr="001F7C69">
        <w:t xml:space="preserve"> </w:t>
      </w:r>
      <w:proofErr w:type="spellStart"/>
      <w:r w:rsidRPr="001F7C69">
        <w:t>desfășurarii</w:t>
      </w:r>
      <w:proofErr w:type="spellEnd"/>
      <w:r w:rsidRPr="001F7C69">
        <w:t xml:space="preserve">   </w:t>
      </w:r>
      <w:proofErr w:type="spellStart"/>
      <w:r w:rsidRPr="001F7C69">
        <w:t>raporturilor</w:t>
      </w:r>
      <w:proofErr w:type="spellEnd"/>
      <w:r w:rsidRPr="001F7C69">
        <w:t xml:space="preserve"> </w:t>
      </w:r>
      <w:proofErr w:type="spellStart"/>
      <w:r w:rsidRPr="001F7C69">
        <w:t>contractuale</w:t>
      </w:r>
      <w:proofErr w:type="spellEnd"/>
      <w:r w:rsidRPr="001F7C69">
        <w:t>.</w:t>
      </w:r>
    </w:p>
    <w:p w14:paraId="542A0796" w14:textId="7B53FA2F" w:rsidR="009730CF" w:rsidRDefault="009730CF" w:rsidP="009730CF">
      <w:pPr>
        <w:pStyle w:val="DefaultText"/>
        <w:spacing w:line="276" w:lineRule="auto"/>
        <w:ind w:right="106"/>
        <w:jc w:val="both"/>
        <w:rPr>
          <w:szCs w:val="24"/>
          <w:lang w:val="nl-NL"/>
        </w:rPr>
      </w:pPr>
      <w:r w:rsidRPr="001F7C69">
        <w:rPr>
          <w:szCs w:val="24"/>
          <w:lang w:val="nl-NL"/>
        </w:rPr>
        <w:t xml:space="preserve">         Părţile au convenit să încheie prezentul acord-cadru, în două exemplare, câte unul pentru fiecare parte.</w:t>
      </w:r>
    </w:p>
    <w:p w14:paraId="5FB1DA81" w14:textId="77777777" w:rsidR="00ED4CB5" w:rsidRPr="009730CF" w:rsidRDefault="00ED4CB5" w:rsidP="009730CF">
      <w:pPr>
        <w:pStyle w:val="DefaultText"/>
        <w:spacing w:line="276" w:lineRule="auto"/>
        <w:ind w:right="106"/>
        <w:jc w:val="both"/>
        <w:rPr>
          <w:szCs w:val="24"/>
          <w:lang w:val="nl-NL"/>
        </w:rPr>
      </w:pPr>
    </w:p>
    <w:tbl>
      <w:tblPr>
        <w:tblW w:w="10139" w:type="dxa"/>
        <w:tblLook w:val="04A0" w:firstRow="1" w:lastRow="0" w:firstColumn="1" w:lastColumn="0" w:noHBand="0" w:noVBand="1"/>
      </w:tblPr>
      <w:tblGrid>
        <w:gridCol w:w="10139"/>
      </w:tblGrid>
      <w:tr w:rsidR="0039057A" w:rsidRPr="003D3A16" w14:paraId="355AA6A7" w14:textId="77777777" w:rsidTr="00921B64">
        <w:tc>
          <w:tcPr>
            <w:tcW w:w="10139" w:type="dxa"/>
            <w:shd w:val="clear" w:color="auto" w:fill="auto"/>
          </w:tcPr>
          <w:tbl>
            <w:tblPr>
              <w:tblW w:w="9691" w:type="dxa"/>
              <w:tblLook w:val="04A0" w:firstRow="1" w:lastRow="0" w:firstColumn="1" w:lastColumn="0" w:noHBand="0" w:noVBand="1"/>
            </w:tblPr>
            <w:tblGrid>
              <w:gridCol w:w="6230"/>
              <w:gridCol w:w="3461"/>
            </w:tblGrid>
            <w:tr w:rsidR="0039057A" w:rsidRPr="003D3A16" w14:paraId="16DB135A" w14:textId="77777777" w:rsidTr="00B45D45">
              <w:trPr>
                <w:trHeight w:val="1971"/>
              </w:trPr>
              <w:tc>
                <w:tcPr>
                  <w:tcW w:w="6230" w:type="dxa"/>
                  <w:shd w:val="clear" w:color="auto" w:fill="auto"/>
                </w:tcPr>
                <w:p w14:paraId="31FF38E6" w14:textId="5C349F75" w:rsidR="0039057A" w:rsidRPr="003D3A16" w:rsidRDefault="00195E68" w:rsidP="0039057A">
                  <w:pPr>
                    <w:overflowPunct w:val="0"/>
                    <w:autoSpaceDE w:val="0"/>
                    <w:autoSpaceDN w:val="0"/>
                    <w:adjustRightInd w:val="0"/>
                    <w:jc w:val="both"/>
                    <w:rPr>
                      <w:b/>
                      <w:iCs/>
                      <w:lang w:val="ro-RO"/>
                    </w:rPr>
                  </w:pPr>
                  <w:bookmarkStart w:id="6" w:name="_Hlk67915269"/>
                  <w:r>
                    <w:rPr>
                      <w:b/>
                      <w:iCs/>
                      <w:lang w:val="ro-RO"/>
                    </w:rPr>
                    <w:t xml:space="preserve">                 </w:t>
                  </w:r>
                  <w:r w:rsidR="0039057A" w:rsidRPr="003D3A16">
                    <w:rPr>
                      <w:b/>
                      <w:iCs/>
                      <w:lang w:val="ro-RO"/>
                    </w:rPr>
                    <w:t>Promitent-Achizitor,</w:t>
                  </w:r>
                </w:p>
                <w:p w14:paraId="57385494" w14:textId="77777777" w:rsidR="00195E68" w:rsidRDefault="00195E68" w:rsidP="0039057A">
                  <w:pPr>
                    <w:overflowPunct w:val="0"/>
                    <w:autoSpaceDE w:val="0"/>
                    <w:autoSpaceDN w:val="0"/>
                    <w:adjustRightInd w:val="0"/>
                    <w:jc w:val="both"/>
                    <w:rPr>
                      <w:b/>
                      <w:iCs/>
                      <w:lang w:val="ro-RO"/>
                    </w:rPr>
                  </w:pPr>
                  <w:r>
                    <w:rPr>
                      <w:b/>
                      <w:iCs/>
                      <w:lang w:val="ro-RO"/>
                    </w:rPr>
                    <w:t>ADMINISTRATIA DOMENIULUI PUBLIC</w:t>
                  </w:r>
                </w:p>
                <w:p w14:paraId="0FEF01D2" w14:textId="77777777" w:rsidR="003C7C65" w:rsidRDefault="00195E68" w:rsidP="0039057A">
                  <w:pPr>
                    <w:overflowPunct w:val="0"/>
                    <w:autoSpaceDE w:val="0"/>
                    <w:autoSpaceDN w:val="0"/>
                    <w:adjustRightInd w:val="0"/>
                    <w:jc w:val="both"/>
                    <w:rPr>
                      <w:b/>
                      <w:iCs/>
                      <w:lang w:val="ro-RO"/>
                    </w:rPr>
                  </w:pPr>
                  <w:r>
                    <w:rPr>
                      <w:b/>
                      <w:iCs/>
                      <w:lang w:val="ro-RO"/>
                    </w:rPr>
                    <w:t xml:space="preserve">                         SECTOR 2</w:t>
                  </w:r>
                </w:p>
                <w:p w14:paraId="0C8F22F4" w14:textId="704BE4DC" w:rsidR="003C7C65" w:rsidRPr="006234B7" w:rsidRDefault="003C7C65" w:rsidP="0039057A">
                  <w:pPr>
                    <w:overflowPunct w:val="0"/>
                    <w:autoSpaceDE w:val="0"/>
                    <w:autoSpaceDN w:val="0"/>
                    <w:adjustRightInd w:val="0"/>
                    <w:jc w:val="both"/>
                    <w:rPr>
                      <w:bCs/>
                      <w:iCs/>
                      <w:lang w:val="ro-RO"/>
                    </w:rPr>
                  </w:pPr>
                  <w:r>
                    <w:rPr>
                      <w:b/>
                      <w:iCs/>
                      <w:lang w:val="ro-RO"/>
                    </w:rPr>
                    <w:t xml:space="preserve">                 </w:t>
                  </w:r>
                  <w:r w:rsidR="009730CF">
                    <w:rPr>
                      <w:b/>
                      <w:iCs/>
                      <w:lang w:val="ro-RO"/>
                    </w:rPr>
                    <w:t xml:space="preserve">   </w:t>
                  </w:r>
                  <w:r>
                    <w:rPr>
                      <w:b/>
                      <w:iCs/>
                      <w:lang w:val="ro-RO"/>
                    </w:rPr>
                    <w:t xml:space="preserve"> </w:t>
                  </w:r>
                  <w:r w:rsidRPr="006234B7">
                    <w:rPr>
                      <w:bCs/>
                      <w:iCs/>
                      <w:lang w:val="ro-RO"/>
                    </w:rPr>
                    <w:t>Director General</w:t>
                  </w:r>
                  <w:r w:rsidR="00195E68" w:rsidRPr="006234B7">
                    <w:rPr>
                      <w:bCs/>
                      <w:iCs/>
                      <w:lang w:val="ro-RO"/>
                    </w:rPr>
                    <w:t xml:space="preserve"> </w:t>
                  </w:r>
                </w:p>
                <w:p w14:paraId="118A0516" w14:textId="769B2C6C" w:rsidR="003C7C65" w:rsidRPr="006234B7" w:rsidRDefault="003C7C65" w:rsidP="0039057A">
                  <w:pPr>
                    <w:overflowPunct w:val="0"/>
                    <w:autoSpaceDE w:val="0"/>
                    <w:autoSpaceDN w:val="0"/>
                    <w:adjustRightInd w:val="0"/>
                    <w:jc w:val="both"/>
                    <w:rPr>
                      <w:bCs/>
                      <w:iCs/>
                      <w:lang w:val="ro-RO"/>
                    </w:rPr>
                  </w:pPr>
                  <w:r w:rsidRPr="006234B7">
                    <w:rPr>
                      <w:bCs/>
                      <w:iCs/>
                      <w:lang w:val="ro-RO"/>
                    </w:rPr>
                    <w:t xml:space="preserve">              </w:t>
                  </w:r>
                  <w:r w:rsidR="009730CF" w:rsidRPr="006234B7">
                    <w:rPr>
                      <w:bCs/>
                      <w:iCs/>
                      <w:lang w:val="ro-RO"/>
                    </w:rPr>
                    <w:t xml:space="preserve">   </w:t>
                  </w:r>
                </w:p>
                <w:p w14:paraId="34F7275B" w14:textId="77777777" w:rsidR="003C7C65" w:rsidRPr="006234B7" w:rsidRDefault="003C7C65" w:rsidP="0039057A">
                  <w:pPr>
                    <w:overflowPunct w:val="0"/>
                    <w:autoSpaceDE w:val="0"/>
                    <w:autoSpaceDN w:val="0"/>
                    <w:adjustRightInd w:val="0"/>
                    <w:jc w:val="both"/>
                    <w:rPr>
                      <w:bCs/>
                      <w:iCs/>
                      <w:lang w:val="ro-RO"/>
                    </w:rPr>
                  </w:pPr>
                </w:p>
                <w:p w14:paraId="2AB9B166" w14:textId="77777777" w:rsidR="003C7C65" w:rsidRPr="006234B7" w:rsidRDefault="003C7C65" w:rsidP="0039057A">
                  <w:pPr>
                    <w:overflowPunct w:val="0"/>
                    <w:autoSpaceDE w:val="0"/>
                    <w:autoSpaceDN w:val="0"/>
                    <w:adjustRightInd w:val="0"/>
                    <w:jc w:val="both"/>
                    <w:rPr>
                      <w:bCs/>
                      <w:iCs/>
                      <w:lang w:val="ro-RO"/>
                    </w:rPr>
                  </w:pPr>
                </w:p>
                <w:p w14:paraId="67EAD66A" w14:textId="102FA554" w:rsidR="003C7C65" w:rsidRPr="006234B7" w:rsidRDefault="003C7C65" w:rsidP="00B45D45">
                  <w:pPr>
                    <w:overflowPunct w:val="0"/>
                    <w:autoSpaceDE w:val="0"/>
                    <w:autoSpaceDN w:val="0"/>
                    <w:adjustRightInd w:val="0"/>
                    <w:jc w:val="both"/>
                    <w:rPr>
                      <w:bCs/>
                      <w:iCs/>
                      <w:lang w:val="ro-RO"/>
                    </w:rPr>
                  </w:pPr>
                  <w:r w:rsidRPr="006234B7">
                    <w:rPr>
                      <w:bCs/>
                      <w:iCs/>
                      <w:lang w:val="ro-RO"/>
                    </w:rPr>
                    <w:t xml:space="preserve">           </w:t>
                  </w:r>
                  <w:r w:rsidR="009730CF" w:rsidRPr="006234B7">
                    <w:rPr>
                      <w:bCs/>
                      <w:iCs/>
                      <w:lang w:val="ro-RO"/>
                    </w:rPr>
                    <w:t xml:space="preserve">    </w:t>
                  </w:r>
                  <w:r w:rsidRPr="006234B7">
                    <w:rPr>
                      <w:bCs/>
                      <w:iCs/>
                      <w:lang w:val="ro-RO"/>
                    </w:rPr>
                    <w:t xml:space="preserve"> </w:t>
                  </w:r>
                </w:p>
                <w:p w14:paraId="562A1E2C" w14:textId="61799B23" w:rsidR="0039057A" w:rsidRPr="003D3A16" w:rsidRDefault="0039057A" w:rsidP="0039057A">
                  <w:pPr>
                    <w:overflowPunct w:val="0"/>
                    <w:autoSpaceDE w:val="0"/>
                    <w:autoSpaceDN w:val="0"/>
                    <w:adjustRightInd w:val="0"/>
                    <w:jc w:val="both"/>
                    <w:rPr>
                      <w:b/>
                      <w:iCs/>
                      <w:lang w:val="nl-NL"/>
                    </w:rPr>
                  </w:pPr>
                </w:p>
                <w:p w14:paraId="696154BC" w14:textId="77777777" w:rsidR="0039057A" w:rsidRDefault="0039057A" w:rsidP="0039057A">
                  <w:pPr>
                    <w:overflowPunct w:val="0"/>
                    <w:autoSpaceDE w:val="0"/>
                    <w:autoSpaceDN w:val="0"/>
                    <w:adjustRightInd w:val="0"/>
                    <w:jc w:val="both"/>
                    <w:rPr>
                      <w:b/>
                      <w:iCs/>
                      <w:lang w:val="nl-NL"/>
                    </w:rPr>
                  </w:pPr>
                  <w:r w:rsidRPr="003D3A16">
                    <w:rPr>
                      <w:b/>
                      <w:iCs/>
                      <w:lang w:val="nl-NL"/>
                    </w:rPr>
                    <w:t xml:space="preserve">        </w:t>
                  </w:r>
                </w:p>
                <w:p w14:paraId="572371AB" w14:textId="77777777" w:rsidR="00B45D45" w:rsidRDefault="00B45D45" w:rsidP="0039057A">
                  <w:pPr>
                    <w:overflowPunct w:val="0"/>
                    <w:autoSpaceDE w:val="0"/>
                    <w:autoSpaceDN w:val="0"/>
                    <w:adjustRightInd w:val="0"/>
                    <w:jc w:val="both"/>
                    <w:rPr>
                      <w:b/>
                      <w:iCs/>
                      <w:lang w:val="nl-NL"/>
                    </w:rPr>
                  </w:pPr>
                </w:p>
                <w:p w14:paraId="114B8996" w14:textId="77777777" w:rsidR="00B45D45" w:rsidRDefault="00B45D45" w:rsidP="0039057A">
                  <w:pPr>
                    <w:overflowPunct w:val="0"/>
                    <w:autoSpaceDE w:val="0"/>
                    <w:autoSpaceDN w:val="0"/>
                    <w:adjustRightInd w:val="0"/>
                    <w:jc w:val="both"/>
                    <w:rPr>
                      <w:b/>
                      <w:iCs/>
                      <w:lang w:val="nl-NL"/>
                    </w:rPr>
                  </w:pPr>
                </w:p>
                <w:p w14:paraId="4173AABD" w14:textId="77777777" w:rsidR="00B45D45" w:rsidRDefault="00B45D45" w:rsidP="0039057A">
                  <w:pPr>
                    <w:overflowPunct w:val="0"/>
                    <w:autoSpaceDE w:val="0"/>
                    <w:autoSpaceDN w:val="0"/>
                    <w:adjustRightInd w:val="0"/>
                    <w:jc w:val="both"/>
                    <w:rPr>
                      <w:b/>
                      <w:iCs/>
                      <w:lang w:val="nl-NL"/>
                    </w:rPr>
                  </w:pPr>
                </w:p>
                <w:p w14:paraId="28D472A6" w14:textId="19EA02A1" w:rsidR="00B45D45" w:rsidRPr="003D3A16" w:rsidRDefault="00B45D45" w:rsidP="0039057A">
                  <w:pPr>
                    <w:overflowPunct w:val="0"/>
                    <w:autoSpaceDE w:val="0"/>
                    <w:autoSpaceDN w:val="0"/>
                    <w:adjustRightInd w:val="0"/>
                    <w:jc w:val="both"/>
                    <w:rPr>
                      <w:b/>
                      <w:iCs/>
                      <w:lang w:val="ro-RO"/>
                    </w:rPr>
                  </w:pPr>
                </w:p>
              </w:tc>
              <w:tc>
                <w:tcPr>
                  <w:tcW w:w="3461" w:type="dxa"/>
                  <w:shd w:val="clear" w:color="auto" w:fill="auto"/>
                </w:tcPr>
                <w:p w14:paraId="793F1D06" w14:textId="22DEBC69" w:rsidR="0039057A" w:rsidRPr="003D3A16" w:rsidRDefault="00195E68" w:rsidP="0039057A">
                  <w:pPr>
                    <w:overflowPunct w:val="0"/>
                    <w:autoSpaceDE w:val="0"/>
                    <w:autoSpaceDN w:val="0"/>
                    <w:adjustRightInd w:val="0"/>
                    <w:jc w:val="both"/>
                    <w:rPr>
                      <w:b/>
                      <w:iCs/>
                      <w:lang w:val="ro-RO"/>
                    </w:rPr>
                  </w:pPr>
                  <w:r>
                    <w:rPr>
                      <w:b/>
                      <w:iCs/>
                      <w:lang w:val="ro-RO"/>
                    </w:rPr>
                    <w:t xml:space="preserve">      </w:t>
                  </w:r>
                  <w:r w:rsidR="0039057A" w:rsidRPr="003D3A16">
                    <w:rPr>
                      <w:b/>
                      <w:iCs/>
                      <w:lang w:val="ro-RO"/>
                    </w:rPr>
                    <w:t>Promitent-</w:t>
                  </w:r>
                  <w:proofErr w:type="spellStart"/>
                  <w:r w:rsidR="0039057A" w:rsidRPr="003D3A16">
                    <w:rPr>
                      <w:b/>
                      <w:iCs/>
                    </w:rPr>
                    <w:t>Furnizor</w:t>
                  </w:r>
                  <w:proofErr w:type="spellEnd"/>
                  <w:r w:rsidR="0039057A" w:rsidRPr="003D3A16">
                    <w:rPr>
                      <w:b/>
                      <w:iCs/>
                      <w:lang w:val="ro-RO"/>
                    </w:rPr>
                    <w:t>,</w:t>
                  </w:r>
                </w:p>
                <w:p w14:paraId="05495D67" w14:textId="36939A3D" w:rsidR="0039057A" w:rsidRPr="003D3A16" w:rsidRDefault="00195E68" w:rsidP="0039057A">
                  <w:pPr>
                    <w:overflowPunct w:val="0"/>
                    <w:autoSpaceDE w:val="0"/>
                    <w:autoSpaceDN w:val="0"/>
                    <w:adjustRightInd w:val="0"/>
                    <w:jc w:val="both"/>
                    <w:rPr>
                      <w:b/>
                      <w:iCs/>
                      <w:lang w:val="ro-RO"/>
                    </w:rPr>
                  </w:pPr>
                  <w:r>
                    <w:rPr>
                      <w:b/>
                      <w:iCs/>
                      <w:lang w:val="ro-RO"/>
                    </w:rPr>
                    <w:t>S.C. BELMAR PROD S.R.L.</w:t>
                  </w:r>
                </w:p>
                <w:p w14:paraId="6A90F362" w14:textId="2874A849" w:rsidR="0039057A" w:rsidRPr="009730CF" w:rsidRDefault="0039057A" w:rsidP="0039057A">
                  <w:pPr>
                    <w:overflowPunct w:val="0"/>
                    <w:autoSpaceDE w:val="0"/>
                    <w:autoSpaceDN w:val="0"/>
                    <w:adjustRightInd w:val="0"/>
                    <w:jc w:val="both"/>
                    <w:rPr>
                      <w:bCs/>
                      <w:iCs/>
                      <w:sz w:val="20"/>
                      <w:szCs w:val="20"/>
                      <w:lang w:val="nl-NL"/>
                    </w:rPr>
                  </w:pPr>
                </w:p>
                <w:p w14:paraId="1E68CC66" w14:textId="54CC6D96" w:rsidR="003C7C65" w:rsidRPr="006234B7" w:rsidRDefault="003C7C65" w:rsidP="0039057A">
                  <w:pPr>
                    <w:overflowPunct w:val="0"/>
                    <w:autoSpaceDE w:val="0"/>
                    <w:autoSpaceDN w:val="0"/>
                    <w:adjustRightInd w:val="0"/>
                    <w:jc w:val="both"/>
                    <w:rPr>
                      <w:bCs/>
                      <w:iCs/>
                      <w:lang w:val="nl-NL"/>
                    </w:rPr>
                  </w:pPr>
                  <w:r w:rsidRPr="006234B7">
                    <w:rPr>
                      <w:bCs/>
                      <w:iCs/>
                      <w:lang w:val="nl-NL"/>
                    </w:rPr>
                    <w:t xml:space="preserve">           Administrator</w:t>
                  </w:r>
                </w:p>
                <w:p w14:paraId="082AC51B" w14:textId="6BD858C0" w:rsidR="006234B7" w:rsidRPr="006234B7" w:rsidRDefault="006234B7" w:rsidP="0039057A">
                  <w:pPr>
                    <w:overflowPunct w:val="0"/>
                    <w:autoSpaceDE w:val="0"/>
                    <w:autoSpaceDN w:val="0"/>
                    <w:adjustRightInd w:val="0"/>
                    <w:jc w:val="both"/>
                    <w:rPr>
                      <w:bCs/>
                      <w:iCs/>
                      <w:lang w:val="nl-NL"/>
                    </w:rPr>
                  </w:pPr>
                </w:p>
                <w:p w14:paraId="65D1A393" w14:textId="367D38E9" w:rsidR="006234B7" w:rsidRDefault="006234B7" w:rsidP="0039057A">
                  <w:pPr>
                    <w:overflowPunct w:val="0"/>
                    <w:autoSpaceDE w:val="0"/>
                    <w:autoSpaceDN w:val="0"/>
                    <w:adjustRightInd w:val="0"/>
                    <w:jc w:val="both"/>
                    <w:rPr>
                      <w:bCs/>
                      <w:iCs/>
                      <w:sz w:val="20"/>
                      <w:szCs w:val="20"/>
                      <w:lang w:val="nl-NL"/>
                    </w:rPr>
                  </w:pPr>
                </w:p>
                <w:p w14:paraId="68698CB2" w14:textId="77777777" w:rsidR="006234B7" w:rsidRPr="006234B7" w:rsidRDefault="006234B7" w:rsidP="0039057A">
                  <w:pPr>
                    <w:overflowPunct w:val="0"/>
                    <w:autoSpaceDE w:val="0"/>
                    <w:autoSpaceDN w:val="0"/>
                    <w:adjustRightInd w:val="0"/>
                    <w:jc w:val="both"/>
                    <w:rPr>
                      <w:bCs/>
                      <w:iCs/>
                      <w:lang w:val="nl-NL"/>
                    </w:rPr>
                  </w:pPr>
                </w:p>
                <w:p w14:paraId="55610E16" w14:textId="34CABB6C" w:rsidR="00B45D45" w:rsidRPr="003D3A16" w:rsidRDefault="0039057A" w:rsidP="00B45D45">
                  <w:pPr>
                    <w:overflowPunct w:val="0"/>
                    <w:autoSpaceDE w:val="0"/>
                    <w:autoSpaceDN w:val="0"/>
                    <w:adjustRightInd w:val="0"/>
                    <w:jc w:val="both"/>
                    <w:rPr>
                      <w:b/>
                      <w:iCs/>
                      <w:lang w:val="nl-NL"/>
                    </w:rPr>
                  </w:pPr>
                  <w:r w:rsidRPr="006234B7">
                    <w:rPr>
                      <w:b/>
                      <w:iCs/>
                      <w:lang w:val="nl-NL"/>
                    </w:rPr>
                    <w:t xml:space="preserve">       </w:t>
                  </w:r>
                  <w:r w:rsidR="006234B7" w:rsidRPr="006234B7">
                    <w:rPr>
                      <w:bCs/>
                      <w:iCs/>
                      <w:lang w:val="ro-RO"/>
                    </w:rPr>
                    <w:t xml:space="preserve">                    </w:t>
                  </w:r>
                </w:p>
                <w:p w14:paraId="0C2231BF" w14:textId="595FD72D" w:rsidR="0039057A" w:rsidRPr="003D3A16" w:rsidRDefault="0039057A" w:rsidP="006234B7">
                  <w:pPr>
                    <w:overflowPunct w:val="0"/>
                    <w:autoSpaceDE w:val="0"/>
                    <w:autoSpaceDN w:val="0"/>
                    <w:adjustRightInd w:val="0"/>
                    <w:jc w:val="both"/>
                    <w:rPr>
                      <w:b/>
                      <w:iCs/>
                      <w:lang w:val="nl-NL"/>
                    </w:rPr>
                  </w:pPr>
                </w:p>
              </w:tc>
            </w:tr>
            <w:bookmarkEnd w:id="6"/>
          </w:tbl>
          <w:p w14:paraId="6D82288D" w14:textId="77777777" w:rsidR="0039057A" w:rsidRPr="003D3A16" w:rsidRDefault="0039057A" w:rsidP="0039057A">
            <w:pPr>
              <w:overflowPunct w:val="0"/>
              <w:autoSpaceDE w:val="0"/>
              <w:autoSpaceDN w:val="0"/>
              <w:adjustRightInd w:val="0"/>
              <w:jc w:val="both"/>
              <w:rPr>
                <w:b/>
                <w:iCs/>
                <w:lang w:val="ro-RO"/>
              </w:rPr>
            </w:pPr>
          </w:p>
        </w:tc>
      </w:tr>
    </w:tbl>
    <w:p w14:paraId="314634D3" w14:textId="77777777" w:rsidR="00B45D45" w:rsidRDefault="00B45D45" w:rsidP="004B452C">
      <w:pPr>
        <w:pStyle w:val="NoSpacing"/>
        <w:rPr>
          <w:rFonts w:ascii="Times New Roman" w:hAnsi="Times New Roman" w:cs="Times New Roman"/>
          <w:b/>
          <w:sz w:val="24"/>
          <w:szCs w:val="24"/>
          <w:lang w:val="fr-FR"/>
        </w:rPr>
      </w:pPr>
    </w:p>
    <w:p w14:paraId="616CA40B" w14:textId="77777777" w:rsidR="00B45D45" w:rsidRDefault="00B45D45" w:rsidP="004B452C">
      <w:pPr>
        <w:pStyle w:val="NoSpacing"/>
        <w:rPr>
          <w:rFonts w:ascii="Times New Roman" w:hAnsi="Times New Roman" w:cs="Times New Roman"/>
          <w:b/>
          <w:sz w:val="24"/>
          <w:szCs w:val="24"/>
          <w:lang w:val="fr-FR"/>
        </w:rPr>
      </w:pPr>
    </w:p>
    <w:p w14:paraId="27EAB08D" w14:textId="77777777" w:rsidR="00B45D45" w:rsidRDefault="00B45D45" w:rsidP="004B452C">
      <w:pPr>
        <w:pStyle w:val="NoSpacing"/>
        <w:rPr>
          <w:rFonts w:ascii="Times New Roman" w:hAnsi="Times New Roman" w:cs="Times New Roman"/>
          <w:b/>
          <w:sz w:val="24"/>
          <w:szCs w:val="24"/>
          <w:lang w:val="fr-FR"/>
        </w:rPr>
      </w:pPr>
    </w:p>
    <w:p w14:paraId="6A037755" w14:textId="324A8334" w:rsidR="00B45D45" w:rsidRDefault="00B45D45" w:rsidP="004B452C">
      <w:pPr>
        <w:pStyle w:val="NoSpacing"/>
        <w:rPr>
          <w:rFonts w:ascii="Times New Roman" w:hAnsi="Times New Roman" w:cs="Times New Roman"/>
          <w:b/>
          <w:sz w:val="24"/>
          <w:szCs w:val="24"/>
          <w:lang w:val="fr-FR"/>
        </w:rPr>
      </w:pPr>
    </w:p>
    <w:p w14:paraId="6F9827DF" w14:textId="3B3E88E1" w:rsidR="00B45D45" w:rsidRDefault="00B45D45" w:rsidP="004B452C">
      <w:pPr>
        <w:pStyle w:val="NoSpacing"/>
        <w:rPr>
          <w:rFonts w:ascii="Times New Roman" w:hAnsi="Times New Roman" w:cs="Times New Roman"/>
          <w:b/>
          <w:sz w:val="24"/>
          <w:szCs w:val="24"/>
          <w:lang w:val="fr-FR"/>
        </w:rPr>
      </w:pPr>
    </w:p>
    <w:p w14:paraId="6915E4BF" w14:textId="07F55865" w:rsidR="00B45D45" w:rsidRDefault="00B45D45" w:rsidP="004B452C">
      <w:pPr>
        <w:pStyle w:val="NoSpacing"/>
        <w:rPr>
          <w:rFonts w:ascii="Times New Roman" w:hAnsi="Times New Roman" w:cs="Times New Roman"/>
          <w:b/>
          <w:sz w:val="24"/>
          <w:szCs w:val="24"/>
          <w:lang w:val="fr-FR"/>
        </w:rPr>
      </w:pPr>
    </w:p>
    <w:p w14:paraId="6A4CC878" w14:textId="1EB3A320" w:rsidR="00B45D45" w:rsidRDefault="00B45D45" w:rsidP="004B452C">
      <w:pPr>
        <w:pStyle w:val="NoSpacing"/>
        <w:rPr>
          <w:rFonts w:ascii="Times New Roman" w:hAnsi="Times New Roman" w:cs="Times New Roman"/>
          <w:b/>
          <w:sz w:val="24"/>
          <w:szCs w:val="24"/>
          <w:lang w:val="fr-FR"/>
        </w:rPr>
      </w:pPr>
    </w:p>
    <w:p w14:paraId="6C85BBF1" w14:textId="61880B07" w:rsidR="00B45D45" w:rsidRDefault="00B45D45" w:rsidP="004B452C">
      <w:pPr>
        <w:pStyle w:val="NoSpacing"/>
        <w:rPr>
          <w:rFonts w:ascii="Times New Roman" w:hAnsi="Times New Roman" w:cs="Times New Roman"/>
          <w:b/>
          <w:sz w:val="24"/>
          <w:szCs w:val="24"/>
          <w:lang w:val="fr-FR"/>
        </w:rPr>
      </w:pPr>
    </w:p>
    <w:p w14:paraId="3B1BFCC3" w14:textId="3BBC89ED" w:rsidR="00B45D45" w:rsidRDefault="00B45D45" w:rsidP="004B452C">
      <w:pPr>
        <w:pStyle w:val="NoSpacing"/>
        <w:rPr>
          <w:rFonts w:ascii="Times New Roman" w:hAnsi="Times New Roman" w:cs="Times New Roman"/>
          <w:b/>
          <w:sz w:val="24"/>
          <w:szCs w:val="24"/>
          <w:lang w:val="fr-FR"/>
        </w:rPr>
      </w:pPr>
    </w:p>
    <w:p w14:paraId="4B040EB5" w14:textId="75B505C6" w:rsidR="00B45D45" w:rsidRDefault="00B45D45" w:rsidP="004B452C">
      <w:pPr>
        <w:pStyle w:val="NoSpacing"/>
        <w:rPr>
          <w:rFonts w:ascii="Times New Roman" w:hAnsi="Times New Roman" w:cs="Times New Roman"/>
          <w:b/>
          <w:sz w:val="24"/>
          <w:szCs w:val="24"/>
          <w:lang w:val="fr-FR"/>
        </w:rPr>
      </w:pPr>
    </w:p>
    <w:p w14:paraId="3CAB7CD5" w14:textId="19E0D39E" w:rsidR="00B45D45" w:rsidRDefault="00B45D45" w:rsidP="004B452C">
      <w:pPr>
        <w:pStyle w:val="NoSpacing"/>
        <w:rPr>
          <w:rFonts w:ascii="Times New Roman" w:hAnsi="Times New Roman" w:cs="Times New Roman"/>
          <w:b/>
          <w:sz w:val="24"/>
          <w:szCs w:val="24"/>
          <w:lang w:val="fr-FR"/>
        </w:rPr>
      </w:pPr>
    </w:p>
    <w:p w14:paraId="61231EE0" w14:textId="1B646659" w:rsidR="00B45D45" w:rsidRDefault="00B45D45" w:rsidP="004B452C">
      <w:pPr>
        <w:pStyle w:val="NoSpacing"/>
        <w:rPr>
          <w:rFonts w:ascii="Times New Roman" w:hAnsi="Times New Roman" w:cs="Times New Roman"/>
          <w:b/>
          <w:sz w:val="24"/>
          <w:szCs w:val="24"/>
          <w:lang w:val="fr-FR"/>
        </w:rPr>
      </w:pPr>
    </w:p>
    <w:p w14:paraId="75B7182E" w14:textId="77777777" w:rsidR="00B45D45" w:rsidRDefault="00B45D45" w:rsidP="004B452C">
      <w:pPr>
        <w:pStyle w:val="NoSpacing"/>
        <w:rPr>
          <w:rFonts w:ascii="Times New Roman" w:hAnsi="Times New Roman" w:cs="Times New Roman"/>
          <w:b/>
          <w:sz w:val="24"/>
          <w:szCs w:val="24"/>
          <w:lang w:val="fr-FR"/>
        </w:rPr>
      </w:pPr>
    </w:p>
    <w:p w14:paraId="55DDBF69" w14:textId="77777777" w:rsidR="00B45D45" w:rsidRDefault="00B45D45" w:rsidP="004B452C">
      <w:pPr>
        <w:pStyle w:val="NoSpacing"/>
        <w:rPr>
          <w:rFonts w:ascii="Times New Roman" w:hAnsi="Times New Roman" w:cs="Times New Roman"/>
          <w:b/>
          <w:sz w:val="24"/>
          <w:szCs w:val="24"/>
          <w:lang w:val="fr-FR"/>
        </w:rPr>
      </w:pPr>
    </w:p>
    <w:p w14:paraId="0BED222F" w14:textId="5F165B83" w:rsidR="00C54C76" w:rsidRDefault="00C54C76" w:rsidP="0042701C">
      <w:pPr>
        <w:pStyle w:val="NoSpacing"/>
        <w:tabs>
          <w:tab w:val="left" w:pos="2742"/>
        </w:tabs>
        <w:rPr>
          <w:rFonts w:ascii="Times New Roman" w:hAnsi="Times New Roman" w:cs="Times New Roman"/>
          <w:b/>
          <w:sz w:val="24"/>
          <w:szCs w:val="24"/>
          <w:lang w:val="fr-FR"/>
        </w:rPr>
      </w:pPr>
      <w:r w:rsidRPr="00301DD0">
        <w:rPr>
          <w:rFonts w:ascii="Times New Roman" w:hAnsi="Times New Roman" w:cs="Times New Roman"/>
          <w:b/>
          <w:sz w:val="24"/>
          <w:szCs w:val="24"/>
          <w:lang w:val="fr-FR"/>
        </w:rPr>
        <w:t xml:space="preserve">ANEXA </w:t>
      </w:r>
      <w:proofErr w:type="gramStart"/>
      <w:r w:rsidRPr="00301DD0">
        <w:rPr>
          <w:rFonts w:ascii="Times New Roman" w:hAnsi="Times New Roman" w:cs="Times New Roman"/>
          <w:b/>
          <w:sz w:val="24"/>
          <w:szCs w:val="24"/>
          <w:lang w:val="fr-FR"/>
        </w:rPr>
        <w:t>NR</w:t>
      </w:r>
      <w:r w:rsidR="004B452C">
        <w:rPr>
          <w:rFonts w:ascii="Times New Roman" w:hAnsi="Times New Roman" w:cs="Times New Roman"/>
          <w:b/>
          <w:sz w:val="24"/>
          <w:szCs w:val="24"/>
          <w:lang w:val="fr-FR"/>
        </w:rPr>
        <w:t> .</w:t>
      </w:r>
      <w:proofErr w:type="gramEnd"/>
      <w:r w:rsidR="004B452C">
        <w:rPr>
          <w:rFonts w:ascii="Times New Roman" w:hAnsi="Times New Roman" w:cs="Times New Roman"/>
          <w:b/>
          <w:sz w:val="24"/>
          <w:szCs w:val="24"/>
          <w:lang w:val="fr-FR"/>
        </w:rPr>
        <w:t xml:space="preserve"> 1 </w:t>
      </w:r>
      <w:r w:rsidR="0042701C">
        <w:rPr>
          <w:rFonts w:ascii="Times New Roman" w:hAnsi="Times New Roman" w:cs="Times New Roman"/>
          <w:b/>
          <w:sz w:val="24"/>
          <w:szCs w:val="24"/>
          <w:lang w:val="fr-FR"/>
        </w:rPr>
        <w:tab/>
      </w:r>
    </w:p>
    <w:p w14:paraId="23452E5B" w14:textId="77777777" w:rsidR="009576C9" w:rsidRDefault="009576C9" w:rsidP="004B452C">
      <w:pPr>
        <w:pStyle w:val="NoSpacing"/>
        <w:rPr>
          <w:rFonts w:ascii="Times New Roman" w:hAnsi="Times New Roman" w:cs="Times New Roman"/>
          <w:b/>
          <w:sz w:val="24"/>
          <w:szCs w:val="24"/>
          <w:lang w:val="fr-FR"/>
        </w:rPr>
      </w:pPr>
      <w:bookmarkStart w:id="7" w:name="_Hlk11082775"/>
    </w:p>
    <w:p w14:paraId="30102543" w14:textId="396633BA" w:rsidR="009576C9" w:rsidRPr="002855DD" w:rsidRDefault="00A71D9D" w:rsidP="004B452C">
      <w:pPr>
        <w:pStyle w:val="NoSpacing"/>
        <w:rPr>
          <w:rFonts w:ascii="Times New Roman" w:hAnsi="Times New Roman" w:cs="Times New Roman"/>
          <w:b/>
          <w:sz w:val="28"/>
          <w:szCs w:val="28"/>
          <w:lang w:val="fr-FR"/>
        </w:rPr>
      </w:pPr>
      <w:r w:rsidRPr="002855DD">
        <w:rPr>
          <w:rFonts w:ascii="Times New Roman" w:hAnsi="Times New Roman" w:cs="Times New Roman"/>
          <w:b/>
          <w:sz w:val="28"/>
          <w:szCs w:val="28"/>
          <w:lang w:val="fr-FR"/>
        </w:rPr>
        <w:t xml:space="preserve">                           Lista </w:t>
      </w:r>
      <w:proofErr w:type="spellStart"/>
      <w:r w:rsidRPr="002855DD">
        <w:rPr>
          <w:rFonts w:ascii="Times New Roman" w:hAnsi="Times New Roman" w:cs="Times New Roman"/>
          <w:b/>
          <w:sz w:val="28"/>
          <w:szCs w:val="28"/>
          <w:lang w:val="fr-FR"/>
        </w:rPr>
        <w:t>cu</w:t>
      </w:r>
      <w:proofErr w:type="spellEnd"/>
      <w:r w:rsidRPr="002855DD">
        <w:rPr>
          <w:rFonts w:ascii="Times New Roman" w:hAnsi="Times New Roman" w:cs="Times New Roman"/>
          <w:b/>
          <w:sz w:val="28"/>
          <w:szCs w:val="28"/>
          <w:lang w:val="fr-FR"/>
        </w:rPr>
        <w:t xml:space="preserve"> </w:t>
      </w:r>
      <w:proofErr w:type="spellStart"/>
      <w:proofErr w:type="gramStart"/>
      <w:r w:rsidRPr="002855DD">
        <w:rPr>
          <w:rFonts w:ascii="Times New Roman" w:hAnsi="Times New Roman" w:cs="Times New Roman"/>
          <w:b/>
          <w:sz w:val="28"/>
          <w:szCs w:val="28"/>
          <w:lang w:val="fr-FR"/>
        </w:rPr>
        <w:t>produse</w:t>
      </w:r>
      <w:proofErr w:type="spellEnd"/>
      <w:r w:rsidRPr="002855DD">
        <w:rPr>
          <w:rFonts w:ascii="Times New Roman" w:hAnsi="Times New Roman" w:cs="Times New Roman"/>
          <w:b/>
          <w:sz w:val="28"/>
          <w:szCs w:val="28"/>
          <w:lang w:val="fr-FR"/>
        </w:rPr>
        <w:t xml:space="preserve"> </w:t>
      </w:r>
      <w:r w:rsidR="00F906EE" w:rsidRPr="002855DD">
        <w:rPr>
          <w:rFonts w:ascii="Times New Roman" w:hAnsi="Times New Roman" w:cs="Times New Roman"/>
          <w:b/>
          <w:sz w:val="28"/>
          <w:szCs w:val="28"/>
          <w:lang w:val="fr-FR"/>
        </w:rPr>
        <w:t>,</w:t>
      </w:r>
      <w:proofErr w:type="gramEnd"/>
      <w:r w:rsidRPr="002855DD">
        <w:rPr>
          <w:rFonts w:ascii="Times New Roman" w:hAnsi="Times New Roman" w:cs="Times New Roman"/>
          <w:b/>
          <w:sz w:val="28"/>
          <w:szCs w:val="28"/>
          <w:lang w:val="fr-FR"/>
        </w:rPr>
        <w:t xml:space="preserve"> </w:t>
      </w:r>
      <w:proofErr w:type="spellStart"/>
      <w:r w:rsidRPr="002855DD">
        <w:rPr>
          <w:rFonts w:ascii="Times New Roman" w:hAnsi="Times New Roman" w:cs="Times New Roman"/>
          <w:b/>
          <w:sz w:val="28"/>
          <w:szCs w:val="28"/>
          <w:lang w:val="fr-FR"/>
        </w:rPr>
        <w:t>cantitati</w:t>
      </w:r>
      <w:proofErr w:type="spellEnd"/>
      <w:r w:rsidR="00F906EE" w:rsidRPr="002855DD">
        <w:rPr>
          <w:rFonts w:ascii="Times New Roman" w:hAnsi="Times New Roman" w:cs="Times New Roman"/>
          <w:b/>
          <w:sz w:val="28"/>
          <w:szCs w:val="28"/>
          <w:lang w:val="fr-FR"/>
        </w:rPr>
        <w:t xml:space="preserve"> , </w:t>
      </w:r>
      <w:proofErr w:type="spellStart"/>
      <w:r w:rsidR="00F906EE" w:rsidRPr="002855DD">
        <w:rPr>
          <w:rFonts w:ascii="Times New Roman" w:hAnsi="Times New Roman" w:cs="Times New Roman"/>
          <w:b/>
          <w:sz w:val="28"/>
          <w:szCs w:val="28"/>
          <w:lang w:val="fr-FR"/>
        </w:rPr>
        <w:t>preturi</w:t>
      </w:r>
      <w:proofErr w:type="spellEnd"/>
      <w:r w:rsidR="00F906EE" w:rsidRPr="002855DD">
        <w:rPr>
          <w:rFonts w:ascii="Times New Roman" w:hAnsi="Times New Roman" w:cs="Times New Roman"/>
          <w:b/>
          <w:sz w:val="28"/>
          <w:szCs w:val="28"/>
          <w:lang w:val="fr-FR"/>
        </w:rPr>
        <w:t xml:space="preserve"> </w:t>
      </w:r>
      <w:proofErr w:type="spellStart"/>
      <w:r w:rsidR="00F906EE" w:rsidRPr="002855DD">
        <w:rPr>
          <w:rFonts w:ascii="Times New Roman" w:hAnsi="Times New Roman" w:cs="Times New Roman"/>
          <w:b/>
          <w:sz w:val="28"/>
          <w:szCs w:val="28"/>
          <w:lang w:val="fr-FR"/>
        </w:rPr>
        <w:t>unitare</w:t>
      </w:r>
      <w:proofErr w:type="spellEnd"/>
      <w:r w:rsidR="00F906EE" w:rsidRPr="002855DD">
        <w:rPr>
          <w:rFonts w:ascii="Times New Roman" w:hAnsi="Times New Roman" w:cs="Times New Roman"/>
          <w:b/>
          <w:sz w:val="28"/>
          <w:szCs w:val="28"/>
          <w:lang w:val="fr-FR"/>
        </w:rPr>
        <w:t xml:space="preserve"> si </w:t>
      </w:r>
      <w:proofErr w:type="spellStart"/>
      <w:r w:rsidR="00F906EE" w:rsidRPr="002855DD">
        <w:rPr>
          <w:rFonts w:ascii="Times New Roman" w:hAnsi="Times New Roman" w:cs="Times New Roman"/>
          <w:b/>
          <w:sz w:val="28"/>
          <w:szCs w:val="28"/>
          <w:lang w:val="fr-FR"/>
        </w:rPr>
        <w:t>valori</w:t>
      </w:r>
      <w:proofErr w:type="spellEnd"/>
    </w:p>
    <w:p w14:paraId="42CC94CC" w14:textId="7A996210" w:rsidR="009576C9" w:rsidRPr="00A71D9D" w:rsidRDefault="00A71D9D" w:rsidP="00A71D9D">
      <w:pPr>
        <w:pStyle w:val="ListParagraph"/>
        <w:widowControl w:val="0"/>
        <w:spacing w:line="360" w:lineRule="auto"/>
        <w:ind w:left="0"/>
        <w:jc w:val="both"/>
        <w:rPr>
          <w:b/>
          <w:color w:val="000000"/>
        </w:rPr>
      </w:pPr>
      <w:r>
        <w:rPr>
          <w:b/>
          <w:color w:val="000000"/>
        </w:rPr>
        <w:t xml:space="preserve">                    </w:t>
      </w:r>
      <w:r w:rsidR="00F906EE">
        <w:rPr>
          <w:b/>
          <w:color w:val="000000"/>
        </w:rPr>
        <w:t xml:space="preserve">          </w:t>
      </w:r>
      <w:r>
        <w:rPr>
          <w:b/>
          <w:color w:val="000000"/>
        </w:rPr>
        <w:t xml:space="preserve"> </w:t>
      </w:r>
      <w:r w:rsidRPr="00B854EE">
        <w:rPr>
          <w:b/>
          <w:color w:val="000000"/>
        </w:rPr>
        <w:t xml:space="preserve">LOT 1 – </w:t>
      </w:r>
      <w:proofErr w:type="spellStart"/>
      <w:r>
        <w:rPr>
          <w:b/>
          <w:color w:val="000000"/>
        </w:rPr>
        <w:t>Furnizare</w:t>
      </w:r>
      <w:proofErr w:type="spellEnd"/>
      <w:r>
        <w:rPr>
          <w:b/>
          <w:color w:val="000000"/>
        </w:rPr>
        <w:t xml:space="preserve"> cu </w:t>
      </w:r>
      <w:proofErr w:type="spellStart"/>
      <w:r>
        <w:rPr>
          <w:b/>
          <w:color w:val="000000"/>
        </w:rPr>
        <w:t>montaj</w:t>
      </w:r>
      <w:proofErr w:type="spellEnd"/>
      <w:r>
        <w:rPr>
          <w:b/>
          <w:color w:val="000000"/>
        </w:rPr>
        <w:t xml:space="preserve"> </w:t>
      </w:r>
      <w:proofErr w:type="spellStart"/>
      <w:r>
        <w:rPr>
          <w:b/>
          <w:color w:val="000000"/>
        </w:rPr>
        <w:t>inclus</w:t>
      </w:r>
      <w:proofErr w:type="spellEnd"/>
      <w:r>
        <w:rPr>
          <w:b/>
          <w:color w:val="000000"/>
        </w:rPr>
        <w:t xml:space="preserve"> </w:t>
      </w:r>
      <w:proofErr w:type="spellStart"/>
      <w:r>
        <w:rPr>
          <w:b/>
          <w:color w:val="000000"/>
        </w:rPr>
        <w:t>panouri</w:t>
      </w:r>
      <w:proofErr w:type="spellEnd"/>
      <w:r>
        <w:rPr>
          <w:b/>
          <w:color w:val="000000"/>
        </w:rPr>
        <w:t xml:space="preserve"> de </w:t>
      </w:r>
      <w:proofErr w:type="spellStart"/>
      <w:r>
        <w:rPr>
          <w:b/>
          <w:color w:val="000000"/>
        </w:rPr>
        <w:t>gard</w:t>
      </w:r>
      <w:proofErr w:type="spellEnd"/>
      <w:r>
        <w:rPr>
          <w:b/>
          <w:color w:val="000000"/>
        </w:rPr>
        <w:t xml:space="preserve"> din </w:t>
      </w:r>
      <w:proofErr w:type="spellStart"/>
      <w:proofErr w:type="gramStart"/>
      <w:r>
        <w:rPr>
          <w:b/>
          <w:color w:val="000000"/>
        </w:rPr>
        <w:t>lemn</w:t>
      </w:r>
      <w:proofErr w:type="spellEnd"/>
      <w:r>
        <w:rPr>
          <w:b/>
          <w:color w:val="000000"/>
        </w:rPr>
        <w:t xml:space="preserve"> .</w:t>
      </w:r>
      <w:proofErr w:type="gramEnd"/>
      <w:r w:rsidRPr="00B854EE">
        <w:rPr>
          <w:b/>
          <w:color w:val="000000"/>
        </w:rPr>
        <w:t xml:space="preserve"> </w:t>
      </w:r>
    </w:p>
    <w:p w14:paraId="02B6E2FB" w14:textId="407B3F81" w:rsidR="00C54C76" w:rsidRPr="004B0C2F" w:rsidRDefault="00A71D9D" w:rsidP="004B0C2F">
      <w:pPr>
        <w:pStyle w:val="ListParagraph"/>
        <w:widowControl w:val="0"/>
        <w:spacing w:line="360" w:lineRule="auto"/>
        <w:ind w:left="740"/>
        <w:jc w:val="both"/>
      </w:pPr>
      <w:r>
        <w:rPr>
          <w:b/>
          <w:noProof/>
          <w:lang w:val="ro-RO"/>
        </w:rPr>
        <w:t xml:space="preserve">            </w:t>
      </w:r>
      <w:r w:rsidR="00840B16">
        <w:rPr>
          <w:b/>
          <w:noProof/>
          <w:lang w:val="ro-RO"/>
        </w:rPr>
        <w:t xml:space="preserve">         </w:t>
      </w: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bookmarkEnd w:id="7"/>
    <w:p w14:paraId="3D2E76A6" w14:textId="77777777" w:rsidR="00C54C76" w:rsidRDefault="00C54C76" w:rsidP="00C54C76">
      <w:pPr>
        <w:pStyle w:val="NoSpacing"/>
        <w:jc w:val="center"/>
        <w:rPr>
          <w:rFonts w:ascii="Times New Roman" w:hAnsi="Times New Roman" w:cs="Times New Roman"/>
          <w:b/>
          <w:sz w:val="24"/>
          <w:szCs w:val="24"/>
          <w:lang w:val="fr-FR"/>
        </w:rPr>
      </w:pPr>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9576C9" w:rsidRPr="00536499" w14:paraId="07B22F90" w14:textId="77777777" w:rsidTr="004E0642">
        <w:trPr>
          <w:trHeight w:val="527"/>
        </w:trPr>
        <w:tc>
          <w:tcPr>
            <w:tcW w:w="675" w:type="dxa"/>
            <w:vAlign w:val="center"/>
            <w:hideMark/>
          </w:tcPr>
          <w:p w14:paraId="3A8A9261" w14:textId="77777777" w:rsidR="009576C9" w:rsidRPr="00F73012" w:rsidRDefault="009576C9" w:rsidP="004E0642">
            <w:pPr>
              <w:jc w:val="center"/>
              <w:rPr>
                <w:b/>
                <w:noProof/>
                <w:sz w:val="20"/>
                <w:szCs w:val="20"/>
              </w:rPr>
            </w:pPr>
            <w:r w:rsidRPr="00F73012">
              <w:rPr>
                <w:b/>
                <w:noProof/>
                <w:sz w:val="20"/>
                <w:szCs w:val="20"/>
              </w:rPr>
              <w:t>Nr. Crt.</w:t>
            </w:r>
          </w:p>
        </w:tc>
        <w:tc>
          <w:tcPr>
            <w:tcW w:w="2694" w:type="dxa"/>
            <w:vAlign w:val="center"/>
            <w:hideMark/>
          </w:tcPr>
          <w:p w14:paraId="711E5612" w14:textId="77777777" w:rsidR="009576C9" w:rsidRPr="00F73012" w:rsidRDefault="009576C9" w:rsidP="004E0642">
            <w:pPr>
              <w:jc w:val="center"/>
              <w:rPr>
                <w:b/>
                <w:noProof/>
                <w:sz w:val="20"/>
                <w:szCs w:val="20"/>
              </w:rPr>
            </w:pPr>
            <w:r w:rsidRPr="00F73012">
              <w:rPr>
                <w:b/>
                <w:noProof/>
                <w:sz w:val="20"/>
                <w:szCs w:val="20"/>
              </w:rPr>
              <w:t>Denumire</w:t>
            </w:r>
            <w:r>
              <w:rPr>
                <w:b/>
                <w:noProof/>
                <w:sz w:val="20"/>
                <w:szCs w:val="20"/>
              </w:rPr>
              <w:t xml:space="preserve"> produs</w:t>
            </w:r>
          </w:p>
        </w:tc>
        <w:tc>
          <w:tcPr>
            <w:tcW w:w="1134" w:type="dxa"/>
            <w:vAlign w:val="center"/>
            <w:hideMark/>
          </w:tcPr>
          <w:p w14:paraId="33D8F1A4" w14:textId="77777777" w:rsidR="009576C9" w:rsidRPr="00F73012" w:rsidRDefault="009576C9" w:rsidP="004E0642">
            <w:pPr>
              <w:jc w:val="center"/>
              <w:rPr>
                <w:b/>
                <w:noProof/>
                <w:sz w:val="20"/>
                <w:szCs w:val="20"/>
              </w:rPr>
            </w:pPr>
            <w:r w:rsidRPr="00F73012">
              <w:rPr>
                <w:b/>
                <w:noProof/>
                <w:sz w:val="20"/>
                <w:szCs w:val="20"/>
                <w:lang w:val="ro-RO"/>
              </w:rPr>
              <w:t>U</w:t>
            </w:r>
            <w:r>
              <w:rPr>
                <w:b/>
                <w:noProof/>
                <w:sz w:val="20"/>
                <w:szCs w:val="20"/>
                <w:lang w:val="ro-RO"/>
              </w:rPr>
              <w:t>.M</w:t>
            </w:r>
          </w:p>
        </w:tc>
        <w:tc>
          <w:tcPr>
            <w:tcW w:w="1309" w:type="dxa"/>
          </w:tcPr>
          <w:p w14:paraId="24BAF938" w14:textId="791CBBC8" w:rsidR="009576C9" w:rsidRDefault="009576C9" w:rsidP="004E0642">
            <w:pPr>
              <w:jc w:val="center"/>
              <w:rPr>
                <w:b/>
                <w:noProof/>
                <w:sz w:val="20"/>
                <w:szCs w:val="20"/>
              </w:rPr>
            </w:pPr>
            <w:r w:rsidRPr="00536499">
              <w:rPr>
                <w:b/>
                <w:noProof/>
                <w:sz w:val="20"/>
                <w:szCs w:val="20"/>
              </w:rPr>
              <w:t>Pret unitar</w:t>
            </w:r>
            <w:r>
              <w:rPr>
                <w:b/>
                <w:noProof/>
                <w:sz w:val="20"/>
                <w:szCs w:val="20"/>
              </w:rPr>
              <w:t xml:space="preserve"> lei/</w:t>
            </w:r>
            <w:r w:rsidR="00F906EE">
              <w:rPr>
                <w:b/>
                <w:noProof/>
                <w:sz w:val="20"/>
                <w:szCs w:val="20"/>
              </w:rPr>
              <w:t>m</w:t>
            </w:r>
          </w:p>
          <w:p w14:paraId="33F7AE9D" w14:textId="77777777" w:rsidR="009576C9" w:rsidRPr="00F73012" w:rsidRDefault="009576C9" w:rsidP="004E0642">
            <w:pPr>
              <w:jc w:val="center"/>
              <w:rPr>
                <w:b/>
                <w:noProof/>
                <w:sz w:val="20"/>
                <w:szCs w:val="20"/>
              </w:rPr>
            </w:pPr>
            <w:r>
              <w:rPr>
                <w:b/>
                <w:noProof/>
                <w:sz w:val="20"/>
                <w:szCs w:val="20"/>
              </w:rPr>
              <w:t>(fara TVA)</w:t>
            </w:r>
          </w:p>
        </w:tc>
        <w:tc>
          <w:tcPr>
            <w:tcW w:w="1424" w:type="dxa"/>
            <w:vAlign w:val="center"/>
          </w:tcPr>
          <w:p w14:paraId="3FF28BA3" w14:textId="77777777" w:rsidR="009576C9" w:rsidRPr="00536499" w:rsidRDefault="009576C9" w:rsidP="004E0642">
            <w:pPr>
              <w:pStyle w:val="NoSpacing"/>
              <w:jc w:val="center"/>
              <w:rPr>
                <w:rFonts w:ascii="Times New Roman" w:hAnsi="Times New Roman" w:cs="Times New Roman"/>
                <w:b/>
                <w:sz w:val="20"/>
                <w:szCs w:val="20"/>
                <w:lang w:val="en-US"/>
              </w:rPr>
            </w:pPr>
            <w:proofErr w:type="spellStart"/>
            <w:r w:rsidRPr="00536499">
              <w:rPr>
                <w:rFonts w:ascii="Times New Roman" w:hAnsi="Times New Roman" w:cs="Times New Roman"/>
                <w:b/>
                <w:sz w:val="20"/>
                <w:szCs w:val="20"/>
                <w:lang w:val="en-US"/>
              </w:rPr>
              <w:t>Cantitate</w:t>
            </w:r>
            <w:proofErr w:type="spellEnd"/>
            <w:r w:rsidRPr="00536499">
              <w:rPr>
                <w:rFonts w:ascii="Times New Roman" w:hAnsi="Times New Roman" w:cs="Times New Roman"/>
                <w:b/>
                <w:sz w:val="20"/>
                <w:szCs w:val="20"/>
                <w:lang w:val="en-US"/>
              </w:rPr>
              <w:t xml:space="preserve"> maxima </w:t>
            </w:r>
            <w:proofErr w:type="spellStart"/>
            <w:r w:rsidRPr="00536499">
              <w:rPr>
                <w:rFonts w:ascii="Times New Roman" w:hAnsi="Times New Roman" w:cs="Times New Roman"/>
                <w:b/>
                <w:sz w:val="20"/>
                <w:szCs w:val="20"/>
                <w:lang w:val="en-US"/>
              </w:rPr>
              <w:t>estimata</w:t>
            </w:r>
            <w:proofErr w:type="spellEnd"/>
            <w:r w:rsidRPr="00536499">
              <w:rPr>
                <w:rFonts w:ascii="Times New Roman" w:hAnsi="Times New Roman" w:cs="Times New Roman"/>
                <w:b/>
                <w:sz w:val="20"/>
                <w:szCs w:val="20"/>
                <w:lang w:val="en-US"/>
              </w:rPr>
              <w:t xml:space="preserve"> AC</w:t>
            </w:r>
          </w:p>
        </w:tc>
        <w:tc>
          <w:tcPr>
            <w:tcW w:w="2262" w:type="dxa"/>
            <w:vAlign w:val="center"/>
            <w:hideMark/>
          </w:tcPr>
          <w:p w14:paraId="56E3B472" w14:textId="77777777" w:rsidR="009576C9" w:rsidRDefault="009576C9" w:rsidP="004E0642">
            <w:pPr>
              <w:pStyle w:val="NoSpacing"/>
              <w:jc w:val="center"/>
              <w:rPr>
                <w:rFonts w:ascii="Times New Roman" w:hAnsi="Times New Roman" w:cs="Times New Roman"/>
                <w:b/>
                <w:sz w:val="20"/>
                <w:szCs w:val="20"/>
                <w:lang w:val="en-US"/>
              </w:rPr>
            </w:pPr>
            <w:proofErr w:type="spellStart"/>
            <w:r w:rsidRPr="00536499">
              <w:rPr>
                <w:rFonts w:ascii="Times New Roman" w:hAnsi="Times New Roman" w:cs="Times New Roman"/>
                <w:b/>
                <w:sz w:val="20"/>
                <w:szCs w:val="20"/>
                <w:lang w:val="en-US"/>
              </w:rPr>
              <w:t>Valoare</w:t>
            </w:r>
            <w:proofErr w:type="spellEnd"/>
            <w:r w:rsidRPr="00536499">
              <w:rPr>
                <w:rFonts w:ascii="Times New Roman" w:hAnsi="Times New Roman" w:cs="Times New Roman"/>
                <w:b/>
                <w:sz w:val="20"/>
                <w:szCs w:val="20"/>
                <w:lang w:val="en-US"/>
              </w:rPr>
              <w:t xml:space="preserve"> maxima </w:t>
            </w:r>
            <w:proofErr w:type="spellStart"/>
            <w:r w:rsidRPr="00536499">
              <w:rPr>
                <w:rFonts w:ascii="Times New Roman" w:hAnsi="Times New Roman" w:cs="Times New Roman"/>
                <w:b/>
                <w:sz w:val="20"/>
                <w:szCs w:val="20"/>
                <w:lang w:val="en-US"/>
              </w:rPr>
              <w:t>estimata</w:t>
            </w:r>
            <w:proofErr w:type="spellEnd"/>
            <w:r w:rsidRPr="00536499">
              <w:rPr>
                <w:rFonts w:ascii="Times New Roman" w:hAnsi="Times New Roman" w:cs="Times New Roman"/>
                <w:b/>
                <w:sz w:val="20"/>
                <w:szCs w:val="20"/>
                <w:lang w:val="en-US"/>
              </w:rPr>
              <w:t xml:space="preserve"> AC</w:t>
            </w:r>
          </w:p>
          <w:p w14:paraId="788E5725" w14:textId="77777777" w:rsidR="009576C9" w:rsidRPr="00536499" w:rsidRDefault="009576C9" w:rsidP="004E0642">
            <w:pPr>
              <w:pStyle w:val="NoSpacing"/>
              <w:jc w:val="center"/>
              <w:rPr>
                <w:rFonts w:ascii="Times New Roman" w:hAnsi="Times New Roman" w:cs="Times New Roman"/>
                <w:b/>
                <w:sz w:val="20"/>
                <w:szCs w:val="20"/>
                <w:lang w:val="en-US"/>
              </w:rPr>
            </w:pPr>
            <w:r w:rsidRPr="00536499">
              <w:rPr>
                <w:rFonts w:ascii="Times New Roman" w:hAnsi="Times New Roman" w:cs="Times New Roman"/>
                <w:b/>
                <w:sz w:val="20"/>
                <w:szCs w:val="20"/>
                <w:lang w:val="en-US"/>
              </w:rPr>
              <w:t xml:space="preserve">(lei </w:t>
            </w:r>
            <w:proofErr w:type="spellStart"/>
            <w:r w:rsidRPr="00536499">
              <w:rPr>
                <w:rFonts w:ascii="Times New Roman" w:hAnsi="Times New Roman" w:cs="Times New Roman"/>
                <w:b/>
                <w:sz w:val="20"/>
                <w:szCs w:val="20"/>
                <w:lang w:val="en-US"/>
              </w:rPr>
              <w:t>fara</w:t>
            </w:r>
            <w:proofErr w:type="spellEnd"/>
            <w:r w:rsidRPr="00536499">
              <w:rPr>
                <w:rFonts w:ascii="Times New Roman" w:hAnsi="Times New Roman" w:cs="Times New Roman"/>
                <w:b/>
                <w:sz w:val="20"/>
                <w:szCs w:val="20"/>
                <w:lang w:val="en-US"/>
              </w:rPr>
              <w:t xml:space="preserve"> TVA)</w:t>
            </w:r>
          </w:p>
        </w:tc>
      </w:tr>
      <w:tr w:rsidR="009576C9" w:rsidRPr="004C502C" w14:paraId="0F6D261A" w14:textId="77777777" w:rsidTr="004E0642">
        <w:trPr>
          <w:trHeight w:val="278"/>
        </w:trPr>
        <w:tc>
          <w:tcPr>
            <w:tcW w:w="675" w:type="dxa"/>
            <w:vAlign w:val="center"/>
            <w:hideMark/>
          </w:tcPr>
          <w:p w14:paraId="59D76A5F" w14:textId="77777777" w:rsidR="009576C9" w:rsidRPr="00F73012" w:rsidRDefault="009576C9" w:rsidP="004E0642">
            <w:pPr>
              <w:jc w:val="center"/>
              <w:rPr>
                <w:noProof/>
                <w:sz w:val="20"/>
                <w:szCs w:val="20"/>
              </w:rPr>
            </w:pPr>
            <w:r w:rsidRPr="00F73012">
              <w:rPr>
                <w:noProof/>
                <w:sz w:val="20"/>
                <w:szCs w:val="20"/>
              </w:rPr>
              <w:t>1</w:t>
            </w:r>
          </w:p>
        </w:tc>
        <w:tc>
          <w:tcPr>
            <w:tcW w:w="2694" w:type="dxa"/>
            <w:hideMark/>
          </w:tcPr>
          <w:p w14:paraId="3818AE28" w14:textId="3448FCAB" w:rsidR="009576C9" w:rsidRPr="00F73012" w:rsidRDefault="009576C9" w:rsidP="004E0642">
            <w:pPr>
              <w:jc w:val="both"/>
              <w:rPr>
                <w:noProof/>
                <w:sz w:val="20"/>
                <w:szCs w:val="20"/>
              </w:rPr>
            </w:pPr>
            <w:r>
              <w:rPr>
                <w:noProof/>
                <w:sz w:val="20"/>
                <w:szCs w:val="20"/>
              </w:rPr>
              <w:t xml:space="preserve"> </w:t>
            </w:r>
            <w:r w:rsidR="00BB32DC">
              <w:rPr>
                <w:noProof/>
                <w:sz w:val="20"/>
                <w:szCs w:val="20"/>
              </w:rPr>
              <w:t>G</w:t>
            </w:r>
            <w:r>
              <w:rPr>
                <w:noProof/>
                <w:sz w:val="20"/>
                <w:szCs w:val="20"/>
              </w:rPr>
              <w:t>ard</w:t>
            </w:r>
            <w:r w:rsidR="00AA7491">
              <w:rPr>
                <w:noProof/>
                <w:sz w:val="20"/>
                <w:szCs w:val="20"/>
              </w:rPr>
              <w:t xml:space="preserve"> din</w:t>
            </w:r>
            <w:r>
              <w:rPr>
                <w:noProof/>
                <w:sz w:val="20"/>
                <w:szCs w:val="20"/>
              </w:rPr>
              <w:t xml:space="preserve"> lemn </w:t>
            </w:r>
          </w:p>
        </w:tc>
        <w:tc>
          <w:tcPr>
            <w:tcW w:w="1134" w:type="dxa"/>
            <w:vAlign w:val="center"/>
            <w:hideMark/>
          </w:tcPr>
          <w:p w14:paraId="25DE00BC" w14:textId="71215801" w:rsidR="009576C9" w:rsidRPr="00F73012" w:rsidRDefault="00A71D9D" w:rsidP="004E0642">
            <w:pPr>
              <w:jc w:val="center"/>
              <w:rPr>
                <w:noProof/>
                <w:sz w:val="20"/>
                <w:szCs w:val="20"/>
              </w:rPr>
            </w:pPr>
            <w:r>
              <w:rPr>
                <w:noProof/>
                <w:sz w:val="20"/>
                <w:szCs w:val="20"/>
              </w:rPr>
              <w:t>m</w:t>
            </w:r>
            <w:r w:rsidR="00AA7491">
              <w:rPr>
                <w:noProof/>
                <w:sz w:val="20"/>
                <w:szCs w:val="20"/>
              </w:rPr>
              <w:t>.l.</w:t>
            </w:r>
          </w:p>
        </w:tc>
        <w:tc>
          <w:tcPr>
            <w:tcW w:w="1309" w:type="dxa"/>
          </w:tcPr>
          <w:p w14:paraId="50CEFBB8" w14:textId="7C03DECD" w:rsidR="009576C9" w:rsidRPr="00ED4CB5" w:rsidRDefault="004B0C2F" w:rsidP="004E0642">
            <w:pPr>
              <w:jc w:val="right"/>
              <w:rPr>
                <w:noProof/>
                <w:sz w:val="20"/>
                <w:szCs w:val="20"/>
              </w:rPr>
            </w:pPr>
            <w:r w:rsidRPr="00ED4CB5">
              <w:rPr>
                <w:noProof/>
                <w:sz w:val="20"/>
                <w:szCs w:val="20"/>
              </w:rPr>
              <w:t>227,00</w:t>
            </w:r>
          </w:p>
        </w:tc>
        <w:tc>
          <w:tcPr>
            <w:tcW w:w="1424" w:type="dxa"/>
            <w:vAlign w:val="center"/>
          </w:tcPr>
          <w:p w14:paraId="2F9BB05D" w14:textId="34B15371" w:rsidR="009576C9" w:rsidRPr="004C502C" w:rsidRDefault="00F906EE" w:rsidP="004E0642">
            <w:pPr>
              <w:jc w:val="center"/>
              <w:rPr>
                <w:noProof/>
                <w:sz w:val="20"/>
                <w:szCs w:val="20"/>
              </w:rPr>
            </w:pPr>
            <w:r>
              <w:rPr>
                <w:noProof/>
                <w:sz w:val="20"/>
                <w:szCs w:val="20"/>
              </w:rPr>
              <w:t>8000</w:t>
            </w:r>
          </w:p>
        </w:tc>
        <w:tc>
          <w:tcPr>
            <w:tcW w:w="2262" w:type="dxa"/>
            <w:vAlign w:val="center"/>
          </w:tcPr>
          <w:p w14:paraId="02C9B68E" w14:textId="57C96E50" w:rsidR="009576C9" w:rsidRPr="004C502C" w:rsidRDefault="004B0C2F" w:rsidP="004E0642">
            <w:pPr>
              <w:jc w:val="center"/>
              <w:rPr>
                <w:noProof/>
                <w:sz w:val="20"/>
                <w:szCs w:val="20"/>
              </w:rPr>
            </w:pPr>
            <w:r>
              <w:rPr>
                <w:noProof/>
                <w:sz w:val="20"/>
                <w:szCs w:val="20"/>
              </w:rPr>
              <w:t>1816000,00</w:t>
            </w:r>
          </w:p>
        </w:tc>
      </w:tr>
      <w:tr w:rsidR="009576C9" w:rsidRPr="004C502C" w14:paraId="3B3540D2" w14:textId="77777777" w:rsidTr="00A71D9D">
        <w:trPr>
          <w:trHeight w:val="248"/>
        </w:trPr>
        <w:tc>
          <w:tcPr>
            <w:tcW w:w="675" w:type="dxa"/>
            <w:vAlign w:val="center"/>
          </w:tcPr>
          <w:p w14:paraId="695B75FB" w14:textId="5D91F66F" w:rsidR="009576C9" w:rsidRPr="00F73012" w:rsidRDefault="009576C9" w:rsidP="004E0642">
            <w:pPr>
              <w:jc w:val="center"/>
              <w:rPr>
                <w:noProof/>
                <w:sz w:val="20"/>
                <w:szCs w:val="20"/>
              </w:rPr>
            </w:pPr>
          </w:p>
        </w:tc>
        <w:tc>
          <w:tcPr>
            <w:tcW w:w="2694" w:type="dxa"/>
          </w:tcPr>
          <w:p w14:paraId="74CA1A69" w14:textId="428AB015" w:rsidR="009576C9" w:rsidRPr="00F73012" w:rsidRDefault="009576C9" w:rsidP="004E0642">
            <w:pPr>
              <w:jc w:val="both"/>
              <w:rPr>
                <w:noProof/>
                <w:sz w:val="20"/>
                <w:szCs w:val="20"/>
              </w:rPr>
            </w:pPr>
          </w:p>
        </w:tc>
        <w:tc>
          <w:tcPr>
            <w:tcW w:w="1134" w:type="dxa"/>
            <w:vAlign w:val="center"/>
          </w:tcPr>
          <w:p w14:paraId="0864347F" w14:textId="12F7ABE8" w:rsidR="009576C9" w:rsidRDefault="009576C9" w:rsidP="004E0642">
            <w:pPr>
              <w:jc w:val="center"/>
            </w:pPr>
          </w:p>
        </w:tc>
        <w:tc>
          <w:tcPr>
            <w:tcW w:w="1309" w:type="dxa"/>
          </w:tcPr>
          <w:p w14:paraId="073E937A" w14:textId="77777777" w:rsidR="009576C9" w:rsidRPr="001A6C16" w:rsidRDefault="009576C9" w:rsidP="004E0642">
            <w:pPr>
              <w:jc w:val="right"/>
              <w:rPr>
                <w:noProof/>
                <w:color w:val="FF0000"/>
                <w:sz w:val="20"/>
                <w:szCs w:val="20"/>
              </w:rPr>
            </w:pPr>
          </w:p>
        </w:tc>
        <w:tc>
          <w:tcPr>
            <w:tcW w:w="1424" w:type="dxa"/>
            <w:vAlign w:val="center"/>
          </w:tcPr>
          <w:p w14:paraId="06AC70A9" w14:textId="315E8A98" w:rsidR="009576C9" w:rsidRPr="004C502C" w:rsidRDefault="009576C9" w:rsidP="004E0642">
            <w:pPr>
              <w:jc w:val="center"/>
              <w:rPr>
                <w:noProof/>
                <w:sz w:val="20"/>
                <w:szCs w:val="20"/>
              </w:rPr>
            </w:pPr>
          </w:p>
        </w:tc>
        <w:tc>
          <w:tcPr>
            <w:tcW w:w="2262" w:type="dxa"/>
            <w:vAlign w:val="center"/>
          </w:tcPr>
          <w:p w14:paraId="206AC5DC" w14:textId="77777777" w:rsidR="009576C9" w:rsidRPr="004C502C" w:rsidRDefault="009576C9" w:rsidP="004E0642">
            <w:pPr>
              <w:jc w:val="center"/>
              <w:rPr>
                <w:noProof/>
                <w:sz w:val="20"/>
                <w:szCs w:val="20"/>
              </w:rPr>
            </w:pPr>
          </w:p>
        </w:tc>
      </w:tr>
      <w:tr w:rsidR="004B0C2F" w:rsidRPr="001A6C16" w14:paraId="1897DDC9" w14:textId="77777777" w:rsidTr="005C50AC">
        <w:trPr>
          <w:trHeight w:val="309"/>
        </w:trPr>
        <w:tc>
          <w:tcPr>
            <w:tcW w:w="7236" w:type="dxa"/>
            <w:gridSpan w:val="5"/>
            <w:vAlign w:val="center"/>
          </w:tcPr>
          <w:p w14:paraId="603D1929" w14:textId="77777777" w:rsidR="004B0C2F" w:rsidRPr="00361A5F" w:rsidRDefault="004B0C2F" w:rsidP="005C50AC">
            <w:pPr>
              <w:rPr>
                <w:b/>
                <w:noProof/>
                <w:sz w:val="20"/>
                <w:szCs w:val="20"/>
              </w:rPr>
            </w:pPr>
            <w:r w:rsidRPr="00361A5F">
              <w:rPr>
                <w:b/>
                <w:noProof/>
                <w:sz w:val="20"/>
                <w:szCs w:val="20"/>
              </w:rPr>
              <w:t xml:space="preserve">VALOARE TOTALA </w:t>
            </w:r>
          </w:p>
        </w:tc>
        <w:tc>
          <w:tcPr>
            <w:tcW w:w="2262" w:type="dxa"/>
          </w:tcPr>
          <w:p w14:paraId="22FB2A70" w14:textId="789660A9" w:rsidR="004B0C2F" w:rsidRPr="004B0C2F" w:rsidRDefault="004B0C2F" w:rsidP="005C50AC">
            <w:pPr>
              <w:rPr>
                <w:b/>
                <w:bCs/>
                <w:noProof/>
                <w:color w:val="FF0000"/>
                <w:sz w:val="20"/>
                <w:szCs w:val="20"/>
              </w:rPr>
            </w:pPr>
            <w:r>
              <w:rPr>
                <w:noProof/>
                <w:sz w:val="20"/>
                <w:szCs w:val="20"/>
              </w:rPr>
              <w:t xml:space="preserve">           </w:t>
            </w:r>
            <w:r w:rsidRPr="004B0C2F">
              <w:rPr>
                <w:b/>
                <w:bCs/>
                <w:noProof/>
                <w:sz w:val="20"/>
                <w:szCs w:val="20"/>
              </w:rPr>
              <w:t>18</w:t>
            </w:r>
            <w:r>
              <w:rPr>
                <w:b/>
                <w:bCs/>
                <w:noProof/>
                <w:sz w:val="20"/>
                <w:szCs w:val="20"/>
              </w:rPr>
              <w:t>16</w:t>
            </w:r>
            <w:r w:rsidRPr="004B0C2F">
              <w:rPr>
                <w:b/>
                <w:bCs/>
                <w:noProof/>
                <w:sz w:val="20"/>
                <w:szCs w:val="20"/>
              </w:rPr>
              <w:t>000,00</w:t>
            </w:r>
          </w:p>
        </w:tc>
      </w:tr>
    </w:tbl>
    <w:p w14:paraId="309D24B8" w14:textId="77777777" w:rsidR="000A0857" w:rsidRDefault="000A0857" w:rsidP="000A0857">
      <w:pPr>
        <w:pStyle w:val="NoSpacing"/>
        <w:rPr>
          <w:rFonts w:ascii="Times New Roman" w:hAnsi="Times New Roman" w:cs="Times New Roman"/>
          <w:b/>
          <w:sz w:val="24"/>
          <w:szCs w:val="24"/>
          <w:lang w:val="fr-FR"/>
        </w:rPr>
      </w:pPr>
      <w:bookmarkStart w:id="8" w:name="_Hlk11082844"/>
    </w:p>
    <w:p w14:paraId="00F96C19" w14:textId="78CB9D97" w:rsidR="000A0857" w:rsidRPr="004B0C2F" w:rsidRDefault="000A0857" w:rsidP="000A0857">
      <w:pPr>
        <w:pStyle w:val="NoSpacing"/>
        <w:rPr>
          <w:rFonts w:ascii="Times New Roman" w:hAnsi="Times New Roman" w:cs="Times New Roman"/>
          <w:b/>
          <w:bCs/>
          <w:sz w:val="24"/>
          <w:szCs w:val="24"/>
          <w:lang w:val="fr-FR"/>
        </w:rPr>
      </w:pPr>
      <w:r w:rsidRPr="004B0C2F">
        <w:rPr>
          <w:rFonts w:ascii="Times New Roman" w:hAnsi="Times New Roman" w:cs="Times New Roman"/>
          <w:b/>
          <w:sz w:val="24"/>
          <w:szCs w:val="24"/>
          <w:lang w:val="fr-FR"/>
        </w:rPr>
        <w:t xml:space="preserve">        </w:t>
      </w:r>
      <w:r w:rsidRPr="004B0C2F">
        <w:rPr>
          <w:rFonts w:ascii="Times New Roman" w:hAnsi="Times New Roman" w:cs="Times New Roman"/>
          <w:b/>
          <w:noProof/>
          <w:sz w:val="24"/>
          <w:szCs w:val="24"/>
        </w:rPr>
        <w:t>V</w:t>
      </w:r>
      <w:r w:rsidR="004B0C2F">
        <w:rPr>
          <w:rFonts w:ascii="Times New Roman" w:hAnsi="Times New Roman" w:cs="Times New Roman"/>
          <w:b/>
          <w:noProof/>
          <w:sz w:val="24"/>
          <w:szCs w:val="24"/>
        </w:rPr>
        <w:t>aloare totala fara</w:t>
      </w:r>
      <w:r w:rsidRPr="004B0C2F">
        <w:rPr>
          <w:rFonts w:ascii="Times New Roman" w:hAnsi="Times New Roman" w:cs="Times New Roman"/>
          <w:b/>
          <w:noProof/>
          <w:sz w:val="24"/>
          <w:szCs w:val="24"/>
        </w:rPr>
        <w:t xml:space="preserve"> TVA :   </w:t>
      </w:r>
      <w:r w:rsidR="004B0C2F">
        <w:rPr>
          <w:rFonts w:ascii="Times New Roman" w:hAnsi="Times New Roman" w:cs="Times New Roman"/>
          <w:b/>
          <w:noProof/>
          <w:sz w:val="24"/>
          <w:szCs w:val="24"/>
        </w:rPr>
        <w:t xml:space="preserve">     </w:t>
      </w:r>
      <w:r w:rsidR="004B0C2F">
        <w:rPr>
          <w:rFonts w:ascii="Times New Roman" w:hAnsi="Times New Roman" w:cs="Times New Roman"/>
          <w:b/>
          <w:bCs/>
          <w:noProof/>
          <w:sz w:val="24"/>
          <w:szCs w:val="24"/>
        </w:rPr>
        <w:t xml:space="preserve">1 </w:t>
      </w:r>
      <w:r w:rsidR="004B0C2F" w:rsidRPr="004B0C2F">
        <w:rPr>
          <w:rFonts w:ascii="Times New Roman" w:hAnsi="Times New Roman" w:cs="Times New Roman"/>
          <w:b/>
          <w:bCs/>
          <w:noProof/>
          <w:sz w:val="24"/>
          <w:szCs w:val="24"/>
        </w:rPr>
        <w:t>8</w:t>
      </w:r>
      <w:r w:rsidR="004B0C2F">
        <w:rPr>
          <w:rFonts w:ascii="Times New Roman" w:hAnsi="Times New Roman" w:cs="Times New Roman"/>
          <w:b/>
          <w:bCs/>
          <w:noProof/>
          <w:sz w:val="24"/>
          <w:szCs w:val="24"/>
        </w:rPr>
        <w:t xml:space="preserve">16 </w:t>
      </w:r>
      <w:r w:rsidR="004B0C2F" w:rsidRPr="004B0C2F">
        <w:rPr>
          <w:rFonts w:ascii="Times New Roman" w:hAnsi="Times New Roman" w:cs="Times New Roman"/>
          <w:b/>
          <w:bCs/>
          <w:noProof/>
          <w:sz w:val="24"/>
          <w:szCs w:val="24"/>
        </w:rPr>
        <w:t>000,00</w:t>
      </w:r>
      <w:r w:rsidR="004B0C2F" w:rsidRPr="004B0C2F">
        <w:rPr>
          <w:noProof/>
          <w:sz w:val="24"/>
          <w:szCs w:val="24"/>
        </w:rPr>
        <w:t xml:space="preserve">  </w:t>
      </w:r>
      <w:r w:rsidR="004B0C2F" w:rsidRPr="004B0C2F">
        <w:rPr>
          <w:rFonts w:ascii="Times New Roman" w:hAnsi="Times New Roman" w:cs="Times New Roman"/>
          <w:b/>
          <w:bCs/>
          <w:noProof/>
          <w:sz w:val="24"/>
          <w:szCs w:val="24"/>
        </w:rPr>
        <w:t>lei</w:t>
      </w:r>
    </w:p>
    <w:p w14:paraId="5F2BE384" w14:textId="660748A8" w:rsidR="000A0857" w:rsidRDefault="000A0857" w:rsidP="000A0857">
      <w:pPr>
        <w:pStyle w:val="NoSpacing"/>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roofErr w:type="spellStart"/>
      <w:proofErr w:type="gramStart"/>
      <w:r>
        <w:rPr>
          <w:rFonts w:ascii="Times New Roman" w:hAnsi="Times New Roman" w:cs="Times New Roman"/>
          <w:b/>
          <w:sz w:val="24"/>
          <w:szCs w:val="24"/>
          <w:lang w:val="fr-FR"/>
        </w:rPr>
        <w:t>V</w:t>
      </w:r>
      <w:r w:rsidR="004B0C2F">
        <w:rPr>
          <w:rFonts w:ascii="Times New Roman" w:hAnsi="Times New Roman" w:cs="Times New Roman"/>
          <w:b/>
          <w:sz w:val="24"/>
          <w:szCs w:val="24"/>
          <w:lang w:val="fr-FR"/>
        </w:rPr>
        <w:t>aloare</w:t>
      </w:r>
      <w:proofErr w:type="spellEnd"/>
      <w:r>
        <w:rPr>
          <w:rFonts w:ascii="Times New Roman" w:hAnsi="Times New Roman" w:cs="Times New Roman"/>
          <w:b/>
          <w:sz w:val="24"/>
          <w:szCs w:val="24"/>
          <w:lang w:val="fr-FR"/>
        </w:rPr>
        <w:t xml:space="preserve">  TVA</w:t>
      </w:r>
      <w:proofErr w:type="gramEnd"/>
      <w:r>
        <w:rPr>
          <w:rFonts w:ascii="Times New Roman" w:hAnsi="Times New Roman" w:cs="Times New Roman"/>
          <w:b/>
          <w:sz w:val="24"/>
          <w:szCs w:val="24"/>
          <w:lang w:val="fr-FR"/>
        </w:rPr>
        <w:t xml:space="preserve">  19% :                   </w:t>
      </w:r>
      <w:r w:rsidR="004B0C2F">
        <w:rPr>
          <w:rFonts w:ascii="Times New Roman" w:hAnsi="Times New Roman" w:cs="Times New Roman"/>
          <w:b/>
          <w:sz w:val="24"/>
          <w:szCs w:val="24"/>
          <w:lang w:val="fr-FR"/>
        </w:rPr>
        <w:t>345 040,00  lei</w:t>
      </w:r>
    </w:p>
    <w:p w14:paraId="31C42262" w14:textId="51BD6C17" w:rsidR="000A0857" w:rsidRPr="004E0642" w:rsidRDefault="000A0857" w:rsidP="000A0857">
      <w:pPr>
        <w:pStyle w:val="NoSpacing"/>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r w:rsidR="004B0C2F">
        <w:rPr>
          <w:rFonts w:ascii="Times New Roman" w:hAnsi="Times New Roman" w:cs="Times New Roman"/>
          <w:b/>
          <w:noProof/>
          <w:sz w:val="24"/>
          <w:szCs w:val="24"/>
        </w:rPr>
        <w:t xml:space="preserve">Valoare totala inclusiv </w:t>
      </w:r>
      <w:r w:rsidRPr="004E0642">
        <w:rPr>
          <w:rFonts w:ascii="Times New Roman" w:hAnsi="Times New Roman" w:cs="Times New Roman"/>
          <w:b/>
          <w:noProof/>
          <w:sz w:val="24"/>
          <w:szCs w:val="24"/>
        </w:rPr>
        <w:t>TVA</w:t>
      </w:r>
      <w:r>
        <w:rPr>
          <w:rFonts w:ascii="Times New Roman" w:hAnsi="Times New Roman" w:cs="Times New Roman"/>
          <w:b/>
          <w:noProof/>
          <w:sz w:val="24"/>
          <w:szCs w:val="24"/>
        </w:rPr>
        <w:t xml:space="preserve"> : </w:t>
      </w:r>
      <w:r w:rsidR="004B0C2F">
        <w:rPr>
          <w:rFonts w:ascii="Times New Roman" w:hAnsi="Times New Roman" w:cs="Times New Roman"/>
          <w:b/>
          <w:noProof/>
          <w:sz w:val="24"/>
          <w:szCs w:val="24"/>
        </w:rPr>
        <w:t xml:space="preserve"> 2 161 040,00  lei</w:t>
      </w:r>
    </w:p>
    <w:bookmarkEnd w:id="8"/>
    <w:p w14:paraId="65AF2233" w14:textId="7D491886" w:rsidR="00C54C76" w:rsidRDefault="00C54C76" w:rsidP="00C54C76">
      <w:pPr>
        <w:overflowPunct w:val="0"/>
        <w:autoSpaceDE w:val="0"/>
        <w:autoSpaceDN w:val="0"/>
        <w:adjustRightInd w:val="0"/>
        <w:jc w:val="both"/>
        <w:rPr>
          <w:b/>
          <w:iCs/>
          <w:lang w:val="fr-FR"/>
        </w:rPr>
      </w:pPr>
    </w:p>
    <w:p w14:paraId="783ECF6D" w14:textId="1CA88774" w:rsidR="00B45D45" w:rsidRDefault="00B45D45" w:rsidP="00C54C76">
      <w:pPr>
        <w:overflowPunct w:val="0"/>
        <w:autoSpaceDE w:val="0"/>
        <w:autoSpaceDN w:val="0"/>
        <w:adjustRightInd w:val="0"/>
        <w:jc w:val="both"/>
        <w:rPr>
          <w:b/>
          <w:iCs/>
          <w:lang w:val="fr-FR"/>
        </w:rPr>
      </w:pPr>
    </w:p>
    <w:p w14:paraId="0861348D" w14:textId="77777777" w:rsidR="00B45D45" w:rsidRPr="003D3A16" w:rsidRDefault="00B45D45" w:rsidP="00C54C76">
      <w:pPr>
        <w:overflowPunct w:val="0"/>
        <w:autoSpaceDE w:val="0"/>
        <w:autoSpaceDN w:val="0"/>
        <w:adjustRightInd w:val="0"/>
        <w:jc w:val="both"/>
        <w:rPr>
          <w:b/>
          <w:iCs/>
          <w:lang w:val="fr-FR"/>
        </w:rPr>
      </w:pPr>
    </w:p>
    <w:tbl>
      <w:tblPr>
        <w:tblW w:w="9691" w:type="dxa"/>
        <w:tblLook w:val="04A0" w:firstRow="1" w:lastRow="0" w:firstColumn="1" w:lastColumn="0" w:noHBand="0" w:noVBand="1"/>
      </w:tblPr>
      <w:tblGrid>
        <w:gridCol w:w="6013"/>
        <w:gridCol w:w="3358"/>
        <w:gridCol w:w="320"/>
      </w:tblGrid>
      <w:tr w:rsidR="00B45D45" w:rsidRPr="003D3A16" w14:paraId="7A79241C" w14:textId="77777777" w:rsidTr="000811A2">
        <w:trPr>
          <w:gridAfter w:val="1"/>
          <w:wAfter w:w="338" w:type="dxa"/>
          <w:trHeight w:val="1971"/>
        </w:trPr>
        <w:tc>
          <w:tcPr>
            <w:tcW w:w="6230" w:type="dxa"/>
            <w:shd w:val="clear" w:color="auto" w:fill="auto"/>
          </w:tcPr>
          <w:p w14:paraId="7999F852" w14:textId="77777777" w:rsidR="00B45D45" w:rsidRPr="003D3A16" w:rsidRDefault="00B45D45" w:rsidP="000811A2">
            <w:pPr>
              <w:overflowPunct w:val="0"/>
              <w:autoSpaceDE w:val="0"/>
              <w:autoSpaceDN w:val="0"/>
              <w:adjustRightInd w:val="0"/>
              <w:jc w:val="both"/>
              <w:rPr>
                <w:b/>
                <w:iCs/>
                <w:lang w:val="ro-RO"/>
              </w:rPr>
            </w:pPr>
            <w:r>
              <w:rPr>
                <w:b/>
                <w:iCs/>
                <w:lang w:val="ro-RO"/>
              </w:rPr>
              <w:t xml:space="preserve">                 </w:t>
            </w:r>
            <w:r w:rsidRPr="003D3A16">
              <w:rPr>
                <w:b/>
                <w:iCs/>
                <w:lang w:val="ro-RO"/>
              </w:rPr>
              <w:t>Promitent-Achizitor,</w:t>
            </w:r>
          </w:p>
          <w:p w14:paraId="22D86571" w14:textId="77777777" w:rsidR="00B45D45" w:rsidRDefault="00B45D45" w:rsidP="000811A2">
            <w:pPr>
              <w:overflowPunct w:val="0"/>
              <w:autoSpaceDE w:val="0"/>
              <w:autoSpaceDN w:val="0"/>
              <w:adjustRightInd w:val="0"/>
              <w:jc w:val="both"/>
              <w:rPr>
                <w:b/>
                <w:iCs/>
                <w:lang w:val="ro-RO"/>
              </w:rPr>
            </w:pPr>
            <w:r>
              <w:rPr>
                <w:b/>
                <w:iCs/>
                <w:lang w:val="ro-RO"/>
              </w:rPr>
              <w:t>ADMINISTRATIA DOMENIULUI PUBLIC</w:t>
            </w:r>
          </w:p>
          <w:p w14:paraId="62B85912" w14:textId="77777777" w:rsidR="00B45D45" w:rsidRDefault="00B45D45" w:rsidP="000811A2">
            <w:pPr>
              <w:overflowPunct w:val="0"/>
              <w:autoSpaceDE w:val="0"/>
              <w:autoSpaceDN w:val="0"/>
              <w:adjustRightInd w:val="0"/>
              <w:jc w:val="both"/>
              <w:rPr>
                <w:b/>
                <w:iCs/>
                <w:lang w:val="ro-RO"/>
              </w:rPr>
            </w:pPr>
            <w:r>
              <w:rPr>
                <w:b/>
                <w:iCs/>
                <w:lang w:val="ro-RO"/>
              </w:rPr>
              <w:t xml:space="preserve">                         SECTOR 2</w:t>
            </w:r>
          </w:p>
          <w:p w14:paraId="553DEA25" w14:textId="77777777" w:rsidR="00B45D45" w:rsidRPr="006234B7" w:rsidRDefault="00B45D45" w:rsidP="000811A2">
            <w:pPr>
              <w:overflowPunct w:val="0"/>
              <w:autoSpaceDE w:val="0"/>
              <w:autoSpaceDN w:val="0"/>
              <w:adjustRightInd w:val="0"/>
              <w:jc w:val="both"/>
              <w:rPr>
                <w:bCs/>
                <w:iCs/>
                <w:lang w:val="ro-RO"/>
              </w:rPr>
            </w:pPr>
            <w:r>
              <w:rPr>
                <w:b/>
                <w:iCs/>
                <w:lang w:val="ro-RO"/>
              </w:rPr>
              <w:t xml:space="preserve">                     </w:t>
            </w:r>
            <w:r w:rsidRPr="006234B7">
              <w:rPr>
                <w:bCs/>
                <w:iCs/>
                <w:lang w:val="ro-RO"/>
              </w:rPr>
              <w:t xml:space="preserve">Director General </w:t>
            </w:r>
          </w:p>
          <w:p w14:paraId="434C68C7" w14:textId="77777777" w:rsidR="00B45D45" w:rsidRPr="006234B7" w:rsidRDefault="00B45D45" w:rsidP="000811A2">
            <w:pPr>
              <w:overflowPunct w:val="0"/>
              <w:autoSpaceDE w:val="0"/>
              <w:autoSpaceDN w:val="0"/>
              <w:adjustRightInd w:val="0"/>
              <w:jc w:val="both"/>
              <w:rPr>
                <w:bCs/>
                <w:iCs/>
                <w:lang w:val="ro-RO"/>
              </w:rPr>
            </w:pPr>
            <w:r w:rsidRPr="006234B7">
              <w:rPr>
                <w:bCs/>
                <w:iCs/>
                <w:lang w:val="ro-RO"/>
              </w:rPr>
              <w:t xml:space="preserve">                 </w:t>
            </w:r>
          </w:p>
          <w:p w14:paraId="655C843D" w14:textId="77777777" w:rsidR="00B45D45" w:rsidRPr="006234B7" w:rsidRDefault="00B45D45" w:rsidP="000811A2">
            <w:pPr>
              <w:overflowPunct w:val="0"/>
              <w:autoSpaceDE w:val="0"/>
              <w:autoSpaceDN w:val="0"/>
              <w:adjustRightInd w:val="0"/>
              <w:jc w:val="both"/>
              <w:rPr>
                <w:bCs/>
                <w:iCs/>
                <w:lang w:val="ro-RO"/>
              </w:rPr>
            </w:pPr>
          </w:p>
          <w:p w14:paraId="294A1238" w14:textId="77777777" w:rsidR="00B45D45" w:rsidRPr="006234B7" w:rsidRDefault="00B45D45" w:rsidP="000811A2">
            <w:pPr>
              <w:overflowPunct w:val="0"/>
              <w:autoSpaceDE w:val="0"/>
              <w:autoSpaceDN w:val="0"/>
              <w:adjustRightInd w:val="0"/>
              <w:jc w:val="both"/>
              <w:rPr>
                <w:bCs/>
                <w:iCs/>
                <w:lang w:val="ro-RO"/>
              </w:rPr>
            </w:pPr>
          </w:p>
          <w:p w14:paraId="19A9C410" w14:textId="77777777" w:rsidR="00B45D45" w:rsidRPr="006234B7" w:rsidRDefault="00B45D45" w:rsidP="000811A2">
            <w:pPr>
              <w:overflowPunct w:val="0"/>
              <w:autoSpaceDE w:val="0"/>
              <w:autoSpaceDN w:val="0"/>
              <w:adjustRightInd w:val="0"/>
              <w:jc w:val="both"/>
              <w:rPr>
                <w:bCs/>
                <w:iCs/>
                <w:lang w:val="ro-RO"/>
              </w:rPr>
            </w:pPr>
            <w:r w:rsidRPr="006234B7">
              <w:rPr>
                <w:bCs/>
                <w:iCs/>
                <w:lang w:val="ro-RO"/>
              </w:rPr>
              <w:t xml:space="preserve">                </w:t>
            </w:r>
          </w:p>
          <w:p w14:paraId="20D36BDC" w14:textId="77777777" w:rsidR="00B45D45" w:rsidRPr="003D3A16" w:rsidRDefault="00B45D45" w:rsidP="000811A2">
            <w:pPr>
              <w:overflowPunct w:val="0"/>
              <w:autoSpaceDE w:val="0"/>
              <w:autoSpaceDN w:val="0"/>
              <w:adjustRightInd w:val="0"/>
              <w:jc w:val="both"/>
              <w:rPr>
                <w:b/>
                <w:iCs/>
                <w:lang w:val="nl-NL"/>
              </w:rPr>
            </w:pPr>
          </w:p>
          <w:p w14:paraId="69DDACCA" w14:textId="77777777" w:rsidR="00B45D45" w:rsidRDefault="00B45D45" w:rsidP="000811A2">
            <w:pPr>
              <w:overflowPunct w:val="0"/>
              <w:autoSpaceDE w:val="0"/>
              <w:autoSpaceDN w:val="0"/>
              <w:adjustRightInd w:val="0"/>
              <w:jc w:val="both"/>
              <w:rPr>
                <w:b/>
                <w:iCs/>
                <w:lang w:val="nl-NL"/>
              </w:rPr>
            </w:pPr>
            <w:r w:rsidRPr="003D3A16">
              <w:rPr>
                <w:b/>
                <w:iCs/>
                <w:lang w:val="nl-NL"/>
              </w:rPr>
              <w:t xml:space="preserve">        </w:t>
            </w:r>
          </w:p>
          <w:p w14:paraId="783AA15D" w14:textId="77777777" w:rsidR="00B45D45" w:rsidRDefault="00B45D45" w:rsidP="000811A2">
            <w:pPr>
              <w:overflowPunct w:val="0"/>
              <w:autoSpaceDE w:val="0"/>
              <w:autoSpaceDN w:val="0"/>
              <w:adjustRightInd w:val="0"/>
              <w:jc w:val="both"/>
              <w:rPr>
                <w:b/>
                <w:iCs/>
                <w:lang w:val="nl-NL"/>
              </w:rPr>
            </w:pPr>
          </w:p>
          <w:p w14:paraId="7C4D60C5" w14:textId="77777777" w:rsidR="00B45D45" w:rsidRDefault="00B45D45" w:rsidP="000811A2">
            <w:pPr>
              <w:overflowPunct w:val="0"/>
              <w:autoSpaceDE w:val="0"/>
              <w:autoSpaceDN w:val="0"/>
              <w:adjustRightInd w:val="0"/>
              <w:jc w:val="both"/>
              <w:rPr>
                <w:b/>
                <w:iCs/>
                <w:lang w:val="nl-NL"/>
              </w:rPr>
            </w:pPr>
          </w:p>
          <w:p w14:paraId="3F866CAA" w14:textId="77777777" w:rsidR="00B45D45" w:rsidRDefault="00B45D45" w:rsidP="000811A2">
            <w:pPr>
              <w:overflowPunct w:val="0"/>
              <w:autoSpaceDE w:val="0"/>
              <w:autoSpaceDN w:val="0"/>
              <w:adjustRightInd w:val="0"/>
              <w:jc w:val="both"/>
              <w:rPr>
                <w:b/>
                <w:iCs/>
                <w:lang w:val="nl-NL"/>
              </w:rPr>
            </w:pPr>
          </w:p>
          <w:p w14:paraId="23037C6B" w14:textId="77777777" w:rsidR="00B45D45" w:rsidRPr="003D3A16" w:rsidRDefault="00B45D45" w:rsidP="000811A2">
            <w:pPr>
              <w:overflowPunct w:val="0"/>
              <w:autoSpaceDE w:val="0"/>
              <w:autoSpaceDN w:val="0"/>
              <w:adjustRightInd w:val="0"/>
              <w:jc w:val="both"/>
              <w:rPr>
                <w:b/>
                <w:iCs/>
                <w:lang w:val="ro-RO"/>
              </w:rPr>
            </w:pPr>
          </w:p>
        </w:tc>
        <w:tc>
          <w:tcPr>
            <w:tcW w:w="3461" w:type="dxa"/>
            <w:shd w:val="clear" w:color="auto" w:fill="auto"/>
          </w:tcPr>
          <w:p w14:paraId="57C8D35C" w14:textId="77777777" w:rsidR="00B45D45" w:rsidRPr="003D3A16" w:rsidRDefault="00B45D45" w:rsidP="000811A2">
            <w:pPr>
              <w:overflowPunct w:val="0"/>
              <w:autoSpaceDE w:val="0"/>
              <w:autoSpaceDN w:val="0"/>
              <w:adjustRightInd w:val="0"/>
              <w:jc w:val="both"/>
              <w:rPr>
                <w:b/>
                <w:iCs/>
                <w:lang w:val="ro-RO"/>
              </w:rPr>
            </w:pPr>
            <w:r>
              <w:rPr>
                <w:b/>
                <w:iCs/>
                <w:lang w:val="ro-RO"/>
              </w:rPr>
              <w:t xml:space="preserve">      </w:t>
            </w:r>
            <w:r w:rsidRPr="003D3A16">
              <w:rPr>
                <w:b/>
                <w:iCs/>
                <w:lang w:val="ro-RO"/>
              </w:rPr>
              <w:t>Promitent-</w:t>
            </w:r>
            <w:proofErr w:type="spellStart"/>
            <w:r w:rsidRPr="003D3A16">
              <w:rPr>
                <w:b/>
                <w:iCs/>
              </w:rPr>
              <w:t>Furnizor</w:t>
            </w:r>
            <w:proofErr w:type="spellEnd"/>
            <w:r w:rsidRPr="003D3A16">
              <w:rPr>
                <w:b/>
                <w:iCs/>
                <w:lang w:val="ro-RO"/>
              </w:rPr>
              <w:t>,</w:t>
            </w:r>
          </w:p>
          <w:p w14:paraId="4E615CFE" w14:textId="77777777" w:rsidR="00B45D45" w:rsidRPr="003D3A16" w:rsidRDefault="00B45D45" w:rsidP="000811A2">
            <w:pPr>
              <w:overflowPunct w:val="0"/>
              <w:autoSpaceDE w:val="0"/>
              <w:autoSpaceDN w:val="0"/>
              <w:adjustRightInd w:val="0"/>
              <w:jc w:val="both"/>
              <w:rPr>
                <w:b/>
                <w:iCs/>
                <w:lang w:val="ro-RO"/>
              </w:rPr>
            </w:pPr>
            <w:r>
              <w:rPr>
                <w:b/>
                <w:iCs/>
                <w:lang w:val="ro-RO"/>
              </w:rPr>
              <w:t>S.C. BELMAR PROD S.R.L.</w:t>
            </w:r>
          </w:p>
          <w:p w14:paraId="08395DAF" w14:textId="77777777" w:rsidR="00B45D45" w:rsidRPr="009730CF" w:rsidRDefault="00B45D45" w:rsidP="000811A2">
            <w:pPr>
              <w:overflowPunct w:val="0"/>
              <w:autoSpaceDE w:val="0"/>
              <w:autoSpaceDN w:val="0"/>
              <w:adjustRightInd w:val="0"/>
              <w:jc w:val="both"/>
              <w:rPr>
                <w:bCs/>
                <w:iCs/>
                <w:sz w:val="20"/>
                <w:szCs w:val="20"/>
                <w:lang w:val="nl-NL"/>
              </w:rPr>
            </w:pPr>
          </w:p>
          <w:p w14:paraId="1BCBBB26" w14:textId="77777777" w:rsidR="00B45D45" w:rsidRPr="006234B7" w:rsidRDefault="00B45D45" w:rsidP="000811A2">
            <w:pPr>
              <w:overflowPunct w:val="0"/>
              <w:autoSpaceDE w:val="0"/>
              <w:autoSpaceDN w:val="0"/>
              <w:adjustRightInd w:val="0"/>
              <w:jc w:val="both"/>
              <w:rPr>
                <w:bCs/>
                <w:iCs/>
                <w:lang w:val="nl-NL"/>
              </w:rPr>
            </w:pPr>
            <w:r w:rsidRPr="006234B7">
              <w:rPr>
                <w:bCs/>
                <w:iCs/>
                <w:lang w:val="nl-NL"/>
              </w:rPr>
              <w:t xml:space="preserve">           Administrator</w:t>
            </w:r>
          </w:p>
          <w:p w14:paraId="71D75999" w14:textId="77777777" w:rsidR="00B45D45" w:rsidRPr="006234B7" w:rsidRDefault="00B45D45" w:rsidP="000811A2">
            <w:pPr>
              <w:overflowPunct w:val="0"/>
              <w:autoSpaceDE w:val="0"/>
              <w:autoSpaceDN w:val="0"/>
              <w:adjustRightInd w:val="0"/>
              <w:jc w:val="both"/>
              <w:rPr>
                <w:bCs/>
                <w:iCs/>
                <w:lang w:val="nl-NL"/>
              </w:rPr>
            </w:pPr>
          </w:p>
          <w:p w14:paraId="6D9536A5" w14:textId="77777777" w:rsidR="00B45D45" w:rsidRDefault="00B45D45" w:rsidP="000811A2">
            <w:pPr>
              <w:overflowPunct w:val="0"/>
              <w:autoSpaceDE w:val="0"/>
              <w:autoSpaceDN w:val="0"/>
              <w:adjustRightInd w:val="0"/>
              <w:jc w:val="both"/>
              <w:rPr>
                <w:bCs/>
                <w:iCs/>
                <w:sz w:val="20"/>
                <w:szCs w:val="20"/>
                <w:lang w:val="nl-NL"/>
              </w:rPr>
            </w:pPr>
          </w:p>
          <w:p w14:paraId="105E3FB8" w14:textId="77777777" w:rsidR="00B45D45" w:rsidRPr="006234B7" w:rsidRDefault="00B45D45" w:rsidP="000811A2">
            <w:pPr>
              <w:overflowPunct w:val="0"/>
              <w:autoSpaceDE w:val="0"/>
              <w:autoSpaceDN w:val="0"/>
              <w:adjustRightInd w:val="0"/>
              <w:jc w:val="both"/>
              <w:rPr>
                <w:bCs/>
                <w:iCs/>
                <w:lang w:val="nl-NL"/>
              </w:rPr>
            </w:pPr>
          </w:p>
          <w:p w14:paraId="0ABF3F5A" w14:textId="77777777" w:rsidR="00B45D45" w:rsidRPr="003D3A16" w:rsidRDefault="00B45D45" w:rsidP="000811A2">
            <w:pPr>
              <w:overflowPunct w:val="0"/>
              <w:autoSpaceDE w:val="0"/>
              <w:autoSpaceDN w:val="0"/>
              <w:adjustRightInd w:val="0"/>
              <w:jc w:val="both"/>
              <w:rPr>
                <w:b/>
                <w:iCs/>
                <w:lang w:val="nl-NL"/>
              </w:rPr>
            </w:pPr>
            <w:r w:rsidRPr="006234B7">
              <w:rPr>
                <w:b/>
                <w:iCs/>
                <w:lang w:val="nl-NL"/>
              </w:rPr>
              <w:t xml:space="preserve">       </w:t>
            </w:r>
            <w:r w:rsidRPr="006234B7">
              <w:rPr>
                <w:bCs/>
                <w:iCs/>
                <w:lang w:val="ro-RO"/>
              </w:rPr>
              <w:t xml:space="preserve">                    </w:t>
            </w:r>
          </w:p>
          <w:p w14:paraId="65EE1A70" w14:textId="77777777" w:rsidR="00B45D45" w:rsidRPr="003D3A16" w:rsidRDefault="00B45D45" w:rsidP="000811A2">
            <w:pPr>
              <w:overflowPunct w:val="0"/>
              <w:autoSpaceDE w:val="0"/>
              <w:autoSpaceDN w:val="0"/>
              <w:adjustRightInd w:val="0"/>
              <w:jc w:val="both"/>
              <w:rPr>
                <w:b/>
                <w:iCs/>
                <w:lang w:val="nl-NL"/>
              </w:rPr>
            </w:pPr>
          </w:p>
        </w:tc>
      </w:tr>
      <w:tr w:rsidR="00C54C76" w:rsidRPr="003D3A16" w14:paraId="6014E702" w14:textId="77777777" w:rsidTr="003D4D45">
        <w:tc>
          <w:tcPr>
            <w:tcW w:w="9855" w:type="dxa"/>
            <w:gridSpan w:val="3"/>
            <w:shd w:val="clear" w:color="auto" w:fill="auto"/>
          </w:tcPr>
          <w:p w14:paraId="6F8BC517" w14:textId="77777777" w:rsidR="00C54C76" w:rsidRPr="003D3A16" w:rsidRDefault="00C54C76" w:rsidP="003D4D45">
            <w:pPr>
              <w:overflowPunct w:val="0"/>
              <w:autoSpaceDE w:val="0"/>
              <w:autoSpaceDN w:val="0"/>
              <w:adjustRightInd w:val="0"/>
              <w:jc w:val="both"/>
              <w:rPr>
                <w:b/>
                <w:iCs/>
                <w:lang w:val="ro-RO"/>
              </w:rPr>
            </w:pPr>
          </w:p>
        </w:tc>
      </w:tr>
    </w:tbl>
    <w:p w14:paraId="1CEF280C" w14:textId="77777777" w:rsidR="00C54C76" w:rsidRPr="00217D92" w:rsidRDefault="00C54C76" w:rsidP="00C54C76">
      <w:pPr>
        <w:overflowPunct w:val="0"/>
        <w:autoSpaceDE w:val="0"/>
        <w:autoSpaceDN w:val="0"/>
        <w:adjustRightInd w:val="0"/>
        <w:jc w:val="both"/>
        <w:rPr>
          <w:b/>
          <w:lang w:val="fr-FR"/>
        </w:rPr>
      </w:pPr>
    </w:p>
    <w:p w14:paraId="1DE0128D" w14:textId="77777777" w:rsidR="00C54C76" w:rsidRPr="006A3E20" w:rsidRDefault="00C54C76" w:rsidP="00C54C76">
      <w:pPr>
        <w:overflowPunct w:val="0"/>
        <w:autoSpaceDE w:val="0"/>
        <w:autoSpaceDN w:val="0"/>
        <w:adjustRightInd w:val="0"/>
        <w:jc w:val="both"/>
        <w:rPr>
          <w:lang w:val="nl-NL"/>
        </w:rPr>
      </w:pPr>
    </w:p>
    <w:p w14:paraId="38347BEC" w14:textId="77777777" w:rsidR="00C54C76" w:rsidRDefault="00C54C76" w:rsidP="00301DD0">
      <w:pPr>
        <w:pStyle w:val="NoSpacing"/>
        <w:jc w:val="center"/>
        <w:rPr>
          <w:rFonts w:ascii="Times New Roman" w:hAnsi="Times New Roman" w:cs="Times New Roman"/>
          <w:b/>
          <w:sz w:val="24"/>
          <w:szCs w:val="24"/>
          <w:lang w:val="fr-FR"/>
        </w:rPr>
      </w:pPr>
    </w:p>
    <w:p w14:paraId="5082D843" w14:textId="77777777" w:rsidR="00C54C76" w:rsidRDefault="00C54C76" w:rsidP="00301DD0">
      <w:pPr>
        <w:pStyle w:val="NoSpacing"/>
        <w:jc w:val="center"/>
        <w:rPr>
          <w:rFonts w:ascii="Times New Roman" w:hAnsi="Times New Roman" w:cs="Times New Roman"/>
          <w:b/>
          <w:sz w:val="24"/>
          <w:szCs w:val="24"/>
          <w:lang w:val="fr-FR"/>
        </w:rPr>
      </w:pPr>
    </w:p>
    <w:p w14:paraId="2617BDBF" w14:textId="77777777" w:rsidR="00C54C76" w:rsidRDefault="00C54C76" w:rsidP="006234B7">
      <w:pPr>
        <w:pStyle w:val="NoSpacing"/>
        <w:rPr>
          <w:rFonts w:ascii="Times New Roman" w:hAnsi="Times New Roman" w:cs="Times New Roman"/>
          <w:b/>
          <w:sz w:val="24"/>
          <w:szCs w:val="24"/>
          <w:lang w:val="fr-FR"/>
        </w:rPr>
      </w:pPr>
    </w:p>
    <w:sectPr w:rsidR="00C54C76"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D1E5F" w14:textId="77777777" w:rsidR="002A0477" w:rsidRDefault="002A0477" w:rsidP="00212052">
      <w:r>
        <w:separator/>
      </w:r>
    </w:p>
  </w:endnote>
  <w:endnote w:type="continuationSeparator" w:id="0">
    <w:p w14:paraId="2FFAFA8E" w14:textId="77777777" w:rsidR="002A0477" w:rsidRDefault="002A0477"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Bahnschrift Light"/>
    <w:charset w:val="00"/>
    <w:family w:val="auto"/>
    <w:pitch w:val="variable"/>
    <w:sig w:usb0="A00000AF" w:usb1="40002048" w:usb2="00000000" w:usb3="00000000" w:csb0="00000111"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0D1FB" w14:textId="77777777" w:rsidR="002A0477" w:rsidRDefault="002A0477" w:rsidP="00212052">
      <w:r>
        <w:separator/>
      </w:r>
    </w:p>
  </w:footnote>
  <w:footnote w:type="continuationSeparator" w:id="0">
    <w:p w14:paraId="12446F3C" w14:textId="77777777" w:rsidR="002A0477" w:rsidRDefault="002A0477"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2172E"/>
    <w:rsid w:val="00023C7A"/>
    <w:rsid w:val="000240F7"/>
    <w:rsid w:val="00032A17"/>
    <w:rsid w:val="00032A9C"/>
    <w:rsid w:val="000425CF"/>
    <w:rsid w:val="0005304B"/>
    <w:rsid w:val="00073510"/>
    <w:rsid w:val="000841E2"/>
    <w:rsid w:val="000A0857"/>
    <w:rsid w:val="000A66E1"/>
    <w:rsid w:val="000B016D"/>
    <w:rsid w:val="000B043A"/>
    <w:rsid w:val="000B4BD2"/>
    <w:rsid w:val="000D0B36"/>
    <w:rsid w:val="000D73D9"/>
    <w:rsid w:val="000E126C"/>
    <w:rsid w:val="000E22BB"/>
    <w:rsid w:val="00104943"/>
    <w:rsid w:val="001075C1"/>
    <w:rsid w:val="001122C0"/>
    <w:rsid w:val="00113014"/>
    <w:rsid w:val="00123CAC"/>
    <w:rsid w:val="00131A17"/>
    <w:rsid w:val="00153935"/>
    <w:rsid w:val="00167144"/>
    <w:rsid w:val="0017326C"/>
    <w:rsid w:val="001779C5"/>
    <w:rsid w:val="0019287D"/>
    <w:rsid w:val="00195E68"/>
    <w:rsid w:val="001A6C16"/>
    <w:rsid w:val="001C0F0E"/>
    <w:rsid w:val="001D4EC4"/>
    <w:rsid w:val="001D7598"/>
    <w:rsid w:val="00207E3E"/>
    <w:rsid w:val="00211D91"/>
    <w:rsid w:val="00212052"/>
    <w:rsid w:val="00217D92"/>
    <w:rsid w:val="00230305"/>
    <w:rsid w:val="002317B3"/>
    <w:rsid w:val="00231999"/>
    <w:rsid w:val="002330FD"/>
    <w:rsid w:val="00242C12"/>
    <w:rsid w:val="00245468"/>
    <w:rsid w:val="002547B3"/>
    <w:rsid w:val="002601EB"/>
    <w:rsid w:val="00264063"/>
    <w:rsid w:val="00266B69"/>
    <w:rsid w:val="00267D8A"/>
    <w:rsid w:val="00271A1E"/>
    <w:rsid w:val="00275BF0"/>
    <w:rsid w:val="002801AD"/>
    <w:rsid w:val="002855DD"/>
    <w:rsid w:val="0029176F"/>
    <w:rsid w:val="00297ACD"/>
    <w:rsid w:val="002A0477"/>
    <w:rsid w:val="002A7548"/>
    <w:rsid w:val="002D349D"/>
    <w:rsid w:val="002D4A9B"/>
    <w:rsid w:val="002E09B8"/>
    <w:rsid w:val="002E139B"/>
    <w:rsid w:val="002E6CA3"/>
    <w:rsid w:val="002E6ECB"/>
    <w:rsid w:val="00301DD0"/>
    <w:rsid w:val="00306618"/>
    <w:rsid w:val="00315F87"/>
    <w:rsid w:val="003234C3"/>
    <w:rsid w:val="00323CCC"/>
    <w:rsid w:val="00325457"/>
    <w:rsid w:val="00332D56"/>
    <w:rsid w:val="00335683"/>
    <w:rsid w:val="003422EB"/>
    <w:rsid w:val="00361A5F"/>
    <w:rsid w:val="003624F3"/>
    <w:rsid w:val="00387A34"/>
    <w:rsid w:val="0039057A"/>
    <w:rsid w:val="003A16DC"/>
    <w:rsid w:val="003A1F37"/>
    <w:rsid w:val="003A296B"/>
    <w:rsid w:val="003B0C4D"/>
    <w:rsid w:val="003B1354"/>
    <w:rsid w:val="003B75A4"/>
    <w:rsid w:val="003C4C30"/>
    <w:rsid w:val="003C7B89"/>
    <w:rsid w:val="003C7C65"/>
    <w:rsid w:val="003D3A16"/>
    <w:rsid w:val="003D4D45"/>
    <w:rsid w:val="003D6C01"/>
    <w:rsid w:val="003E3B5A"/>
    <w:rsid w:val="00402E18"/>
    <w:rsid w:val="00410D8F"/>
    <w:rsid w:val="00417582"/>
    <w:rsid w:val="0042701C"/>
    <w:rsid w:val="00431B71"/>
    <w:rsid w:val="0043592E"/>
    <w:rsid w:val="004425F8"/>
    <w:rsid w:val="00444C9C"/>
    <w:rsid w:val="00457DF6"/>
    <w:rsid w:val="00462663"/>
    <w:rsid w:val="00475552"/>
    <w:rsid w:val="0048285D"/>
    <w:rsid w:val="004B0C2F"/>
    <w:rsid w:val="004B452C"/>
    <w:rsid w:val="004B5A74"/>
    <w:rsid w:val="004B60A2"/>
    <w:rsid w:val="004C0E0C"/>
    <w:rsid w:val="004C502C"/>
    <w:rsid w:val="004C62A3"/>
    <w:rsid w:val="004C77EB"/>
    <w:rsid w:val="004D4C3F"/>
    <w:rsid w:val="004E0642"/>
    <w:rsid w:val="004F3A1B"/>
    <w:rsid w:val="0050024B"/>
    <w:rsid w:val="00510AEA"/>
    <w:rsid w:val="00515E5A"/>
    <w:rsid w:val="005220AE"/>
    <w:rsid w:val="00535729"/>
    <w:rsid w:val="00536499"/>
    <w:rsid w:val="0056020F"/>
    <w:rsid w:val="00591733"/>
    <w:rsid w:val="005945A8"/>
    <w:rsid w:val="005D68E6"/>
    <w:rsid w:val="005D7B74"/>
    <w:rsid w:val="005F5E1D"/>
    <w:rsid w:val="00601D03"/>
    <w:rsid w:val="00605333"/>
    <w:rsid w:val="006234B7"/>
    <w:rsid w:val="00631D19"/>
    <w:rsid w:val="006327A3"/>
    <w:rsid w:val="006350C0"/>
    <w:rsid w:val="00635B8A"/>
    <w:rsid w:val="00642F01"/>
    <w:rsid w:val="00654EFC"/>
    <w:rsid w:val="006553EF"/>
    <w:rsid w:val="0067597E"/>
    <w:rsid w:val="0068231C"/>
    <w:rsid w:val="00685F49"/>
    <w:rsid w:val="00686F01"/>
    <w:rsid w:val="00691384"/>
    <w:rsid w:val="006A3E20"/>
    <w:rsid w:val="006A48D4"/>
    <w:rsid w:val="006B5282"/>
    <w:rsid w:val="006C0E0E"/>
    <w:rsid w:val="006C32EF"/>
    <w:rsid w:val="006C5487"/>
    <w:rsid w:val="006D67B0"/>
    <w:rsid w:val="006D7EEC"/>
    <w:rsid w:val="006F254C"/>
    <w:rsid w:val="006F3CB4"/>
    <w:rsid w:val="0070485F"/>
    <w:rsid w:val="00706EEC"/>
    <w:rsid w:val="0071199E"/>
    <w:rsid w:val="00715216"/>
    <w:rsid w:val="00734BAE"/>
    <w:rsid w:val="00737564"/>
    <w:rsid w:val="007452EA"/>
    <w:rsid w:val="00762AE3"/>
    <w:rsid w:val="0077724A"/>
    <w:rsid w:val="00777438"/>
    <w:rsid w:val="00781D35"/>
    <w:rsid w:val="007919FC"/>
    <w:rsid w:val="00792656"/>
    <w:rsid w:val="0079304D"/>
    <w:rsid w:val="0079489F"/>
    <w:rsid w:val="007A1421"/>
    <w:rsid w:val="007A318A"/>
    <w:rsid w:val="007B1F34"/>
    <w:rsid w:val="007B6C0A"/>
    <w:rsid w:val="007B752D"/>
    <w:rsid w:val="007C5BFA"/>
    <w:rsid w:val="007D3DD2"/>
    <w:rsid w:val="007D675F"/>
    <w:rsid w:val="007E26FE"/>
    <w:rsid w:val="007E6053"/>
    <w:rsid w:val="007F573A"/>
    <w:rsid w:val="00802A6B"/>
    <w:rsid w:val="00817038"/>
    <w:rsid w:val="0083219D"/>
    <w:rsid w:val="00840A01"/>
    <w:rsid w:val="00840B16"/>
    <w:rsid w:val="00841EC0"/>
    <w:rsid w:val="00842DFE"/>
    <w:rsid w:val="008576B3"/>
    <w:rsid w:val="008635DB"/>
    <w:rsid w:val="008652A8"/>
    <w:rsid w:val="0087688A"/>
    <w:rsid w:val="0088061F"/>
    <w:rsid w:val="008A029D"/>
    <w:rsid w:val="008A6AF1"/>
    <w:rsid w:val="008B3C04"/>
    <w:rsid w:val="008C7869"/>
    <w:rsid w:val="008D3B88"/>
    <w:rsid w:val="008F2239"/>
    <w:rsid w:val="008F2D48"/>
    <w:rsid w:val="008F51DA"/>
    <w:rsid w:val="008F6624"/>
    <w:rsid w:val="008F7D6C"/>
    <w:rsid w:val="00902121"/>
    <w:rsid w:val="00904699"/>
    <w:rsid w:val="00916F46"/>
    <w:rsid w:val="00921B64"/>
    <w:rsid w:val="00923196"/>
    <w:rsid w:val="00923F1C"/>
    <w:rsid w:val="009253CF"/>
    <w:rsid w:val="00934AE6"/>
    <w:rsid w:val="00935152"/>
    <w:rsid w:val="009576C9"/>
    <w:rsid w:val="00971A0F"/>
    <w:rsid w:val="009730CF"/>
    <w:rsid w:val="009920A4"/>
    <w:rsid w:val="00994D49"/>
    <w:rsid w:val="009A4493"/>
    <w:rsid w:val="009A477C"/>
    <w:rsid w:val="009A701A"/>
    <w:rsid w:val="009B07F3"/>
    <w:rsid w:val="009C5254"/>
    <w:rsid w:val="009C5757"/>
    <w:rsid w:val="00A076EB"/>
    <w:rsid w:val="00A202B5"/>
    <w:rsid w:val="00A27C0D"/>
    <w:rsid w:val="00A435FC"/>
    <w:rsid w:val="00A5068A"/>
    <w:rsid w:val="00A66552"/>
    <w:rsid w:val="00A67DD9"/>
    <w:rsid w:val="00A71D9D"/>
    <w:rsid w:val="00A83F75"/>
    <w:rsid w:val="00A87B09"/>
    <w:rsid w:val="00AA197C"/>
    <w:rsid w:val="00AA3035"/>
    <w:rsid w:val="00AA7491"/>
    <w:rsid w:val="00AC19A8"/>
    <w:rsid w:val="00AC2AD8"/>
    <w:rsid w:val="00AD35DF"/>
    <w:rsid w:val="00AE134C"/>
    <w:rsid w:val="00AE60CD"/>
    <w:rsid w:val="00B05554"/>
    <w:rsid w:val="00B34B04"/>
    <w:rsid w:val="00B362B5"/>
    <w:rsid w:val="00B3789F"/>
    <w:rsid w:val="00B45D45"/>
    <w:rsid w:val="00B5635B"/>
    <w:rsid w:val="00B8537F"/>
    <w:rsid w:val="00B90021"/>
    <w:rsid w:val="00B901E6"/>
    <w:rsid w:val="00B94AB2"/>
    <w:rsid w:val="00B97765"/>
    <w:rsid w:val="00BB32DC"/>
    <w:rsid w:val="00BB5759"/>
    <w:rsid w:val="00BD1C05"/>
    <w:rsid w:val="00BD5A84"/>
    <w:rsid w:val="00BE300C"/>
    <w:rsid w:val="00BE4AF2"/>
    <w:rsid w:val="00BE66F8"/>
    <w:rsid w:val="00BE7D3E"/>
    <w:rsid w:val="00BF0264"/>
    <w:rsid w:val="00BF1EAC"/>
    <w:rsid w:val="00C021E9"/>
    <w:rsid w:val="00C03148"/>
    <w:rsid w:val="00C042D0"/>
    <w:rsid w:val="00C10D15"/>
    <w:rsid w:val="00C17A11"/>
    <w:rsid w:val="00C21AB4"/>
    <w:rsid w:val="00C3355C"/>
    <w:rsid w:val="00C34444"/>
    <w:rsid w:val="00C40F94"/>
    <w:rsid w:val="00C4277B"/>
    <w:rsid w:val="00C50B06"/>
    <w:rsid w:val="00C54C76"/>
    <w:rsid w:val="00C63769"/>
    <w:rsid w:val="00C664F5"/>
    <w:rsid w:val="00C704E5"/>
    <w:rsid w:val="00C71717"/>
    <w:rsid w:val="00C8041D"/>
    <w:rsid w:val="00C979D9"/>
    <w:rsid w:val="00CC21FD"/>
    <w:rsid w:val="00CC361A"/>
    <w:rsid w:val="00CD1B9C"/>
    <w:rsid w:val="00CE04DC"/>
    <w:rsid w:val="00CE75BB"/>
    <w:rsid w:val="00CF6B17"/>
    <w:rsid w:val="00D13AB7"/>
    <w:rsid w:val="00D1713A"/>
    <w:rsid w:val="00D36E40"/>
    <w:rsid w:val="00D5202F"/>
    <w:rsid w:val="00D62280"/>
    <w:rsid w:val="00D673E7"/>
    <w:rsid w:val="00D924FF"/>
    <w:rsid w:val="00D93EE9"/>
    <w:rsid w:val="00DB5177"/>
    <w:rsid w:val="00DC5C6B"/>
    <w:rsid w:val="00DD3E82"/>
    <w:rsid w:val="00DE5755"/>
    <w:rsid w:val="00DF4CB4"/>
    <w:rsid w:val="00E22066"/>
    <w:rsid w:val="00E43240"/>
    <w:rsid w:val="00E4445B"/>
    <w:rsid w:val="00E44FF6"/>
    <w:rsid w:val="00E47F1B"/>
    <w:rsid w:val="00E52EDF"/>
    <w:rsid w:val="00E541D4"/>
    <w:rsid w:val="00E6795E"/>
    <w:rsid w:val="00E723F6"/>
    <w:rsid w:val="00E85C60"/>
    <w:rsid w:val="00EB0403"/>
    <w:rsid w:val="00EB3136"/>
    <w:rsid w:val="00EB505C"/>
    <w:rsid w:val="00EB6B0C"/>
    <w:rsid w:val="00ED273C"/>
    <w:rsid w:val="00ED4CB5"/>
    <w:rsid w:val="00EE2590"/>
    <w:rsid w:val="00EE5EC8"/>
    <w:rsid w:val="00EE7355"/>
    <w:rsid w:val="00EF0ECB"/>
    <w:rsid w:val="00EF38C6"/>
    <w:rsid w:val="00F00322"/>
    <w:rsid w:val="00F02CE0"/>
    <w:rsid w:val="00F15C62"/>
    <w:rsid w:val="00F1646F"/>
    <w:rsid w:val="00F36746"/>
    <w:rsid w:val="00F44A59"/>
    <w:rsid w:val="00F56308"/>
    <w:rsid w:val="00F568C9"/>
    <w:rsid w:val="00F73012"/>
    <w:rsid w:val="00F81830"/>
    <w:rsid w:val="00F83209"/>
    <w:rsid w:val="00F855F4"/>
    <w:rsid w:val="00F906EE"/>
    <w:rsid w:val="00F950B9"/>
    <w:rsid w:val="00F95B6A"/>
    <w:rsid w:val="00FB654E"/>
    <w:rsid w:val="00FC4485"/>
    <w:rsid w:val="00FD1E83"/>
    <w:rsid w:val="00FD2BF0"/>
    <w:rsid w:val="00FD5FC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BE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D45"/>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aracte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Paragraph">
    <w:name w:val="List Paragraph"/>
    <w:basedOn w:val="Normal"/>
    <w:uiPriority w:val="99"/>
    <w:qFormat/>
    <w:rsid w:val="00A71D9D"/>
    <w:pPr>
      <w:ind w:left="720"/>
      <w:contextualSpacing/>
    </w:pPr>
  </w:style>
  <w:style w:type="character" w:customStyle="1" w:styleId="DefaultTextCaracter">
    <w:name w:val="Default Text Caracter"/>
    <w:link w:val="DefaultText"/>
    <w:rsid w:val="009730CF"/>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2021-03-29T10:08:00Z</dcterms:created>
  <dcterms:modified xsi:type="dcterms:W3CDTF">2021-03-29T10:31:00Z</dcterms:modified>
</cp:coreProperties>
</file>