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lang w:val="ro-RO" w:eastAsia="ro-RO"/>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lang w:val="ro-RO" w:eastAsia="ro-RO"/>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lang w:val="ro-RO" w:eastAsia="ro-RO"/>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2F3555" w:rsidRDefault="002F3555" w:rsidP="00BE4AF2">
                      <w:pPr>
                        <w:rPr>
                          <w:b/>
                          <w:spacing w:val="-16"/>
                          <w:sz w:val="23"/>
                          <w:szCs w:val="23"/>
                          <w:lang w:val="it-IT"/>
                        </w:rPr>
                      </w:pPr>
                      <w:r w:rsidRPr="00DA773B">
                        <w:rPr>
                          <w:b/>
                          <w:spacing w:val="-16"/>
                          <w:sz w:val="23"/>
                          <w:szCs w:val="23"/>
                          <w:lang w:val="it-IT"/>
                        </w:rPr>
                        <w:t xml:space="preserve">                                     </w:t>
                      </w:r>
                    </w:p>
                    <w:p w14:paraId="03996FF2" w14:textId="77777777" w:rsidR="002F3555" w:rsidRPr="00596EC9" w:rsidRDefault="002F355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2F3555" w:rsidRPr="00596EC9" w:rsidRDefault="002F355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2F3555" w:rsidRPr="00596EC9" w:rsidRDefault="002F355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lang w:val="ro-RO" w:eastAsia="ro-RO"/>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lang w:val="ro-RO" w:eastAsia="ro-RO"/>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lang w:val="ro-RO" w:eastAsia="ro-RO"/>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lang w:val="ro-RO" w:eastAsia="ro-RO"/>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lang w:val="ro-RO" w:eastAsia="ro-RO"/>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C088ACE" w14:textId="1BC0A776" w:rsidR="00A555F9" w:rsidRPr="00840A01" w:rsidRDefault="00A555F9" w:rsidP="00A555F9">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r w:rsidRPr="00840A01">
        <w:rPr>
          <w:b/>
          <w:sz w:val="18"/>
          <w:szCs w:val="18"/>
          <w:lang w:val="fr-FR"/>
        </w:rPr>
        <w:t xml:space="preserve">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0EC1C134" w:rsidR="00DC5C6B" w:rsidRPr="00D36E40" w:rsidRDefault="00DC5C6B" w:rsidP="00DA773B">
      <w:pPr>
        <w:ind w:left="-709"/>
        <w:rPr>
          <w:b/>
          <w:sz w:val="18"/>
          <w:szCs w:val="18"/>
        </w:rPr>
      </w:pPr>
    </w:p>
    <w:p w14:paraId="054550DB" w14:textId="72D8F73F" w:rsidR="004918F7" w:rsidRDefault="004918F7" w:rsidP="00335683">
      <w:pPr>
        <w:rPr>
          <w:b/>
          <w:sz w:val="18"/>
          <w:szCs w:val="18"/>
          <w:lang w:val="fr-FR"/>
        </w:rPr>
      </w:pPr>
    </w:p>
    <w:p w14:paraId="089227BF" w14:textId="77777777" w:rsidR="004A3354" w:rsidRDefault="004A3354" w:rsidP="00335683">
      <w:pPr>
        <w:rPr>
          <w:b/>
          <w:sz w:val="18"/>
          <w:szCs w:val="18"/>
          <w:lang w:val="fr-FR"/>
        </w:rPr>
      </w:pPr>
    </w:p>
    <w:p w14:paraId="7DA974D0" w14:textId="5C3BD3B6" w:rsidR="00935796" w:rsidRDefault="00935796" w:rsidP="002F3555">
      <w:pPr>
        <w:spacing w:line="360" w:lineRule="auto"/>
        <w:jc w:val="center"/>
        <w:rPr>
          <w:b/>
          <w:lang w:val="ro-RO"/>
        </w:rPr>
      </w:pPr>
      <w:r w:rsidRPr="00F2271E">
        <w:rPr>
          <w:b/>
          <w:lang w:val="ro-RO"/>
        </w:rPr>
        <w:t>CONTRACT  DE  LUCRARI</w:t>
      </w:r>
    </w:p>
    <w:p w14:paraId="7E35D929" w14:textId="77777777" w:rsidR="004A3354" w:rsidRPr="00AA60EF" w:rsidRDefault="004A3354" w:rsidP="00CE3D49">
      <w:pPr>
        <w:jc w:val="center"/>
        <w:rPr>
          <w:b/>
          <w:sz w:val="16"/>
          <w:szCs w:val="16"/>
          <w:lang w:val="ro-RO"/>
        </w:rPr>
      </w:pPr>
    </w:p>
    <w:p w14:paraId="68F33AA2" w14:textId="77777777" w:rsidR="00935796" w:rsidRPr="00935796" w:rsidRDefault="00935796" w:rsidP="004918F7">
      <w:pPr>
        <w:spacing w:line="276" w:lineRule="auto"/>
        <w:jc w:val="both"/>
        <w:rPr>
          <w:color w:val="000000"/>
          <w:kern w:val="28"/>
          <w:sz w:val="22"/>
          <w:szCs w:val="22"/>
          <w:lang w:val="ro-RO" w:eastAsia="ro-RO"/>
        </w:rPr>
      </w:pPr>
      <w:r w:rsidRPr="00935796">
        <w:rPr>
          <w:b/>
          <w:color w:val="000000"/>
          <w:kern w:val="28"/>
          <w:sz w:val="22"/>
          <w:szCs w:val="22"/>
          <w:lang w:val="ro-RO" w:eastAsia="ro-RO"/>
        </w:rPr>
        <w:t>1.</w:t>
      </w:r>
      <w:r w:rsidRPr="00935796">
        <w:rPr>
          <w:color w:val="000000"/>
          <w:kern w:val="28"/>
          <w:sz w:val="22"/>
          <w:szCs w:val="22"/>
          <w:lang w:val="ro-RO" w:eastAsia="ro-RO"/>
        </w:rPr>
        <w:t xml:space="preserve"> 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lucrari, între:</w:t>
      </w:r>
    </w:p>
    <w:p w14:paraId="561D486B" w14:textId="40D0FA4A" w:rsidR="00935796" w:rsidRPr="00935796" w:rsidRDefault="00935796" w:rsidP="004918F7">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             Autoritatea contractantă </w:t>
      </w:r>
      <w:r w:rsidRPr="00935796">
        <w:rPr>
          <w:b/>
          <w:color w:val="000000"/>
          <w:kern w:val="28"/>
          <w:sz w:val="22"/>
          <w:szCs w:val="22"/>
          <w:lang w:val="ro-RO" w:eastAsia="ro-RO"/>
        </w:rPr>
        <w:t>ADMINISTRAŢIA DOMENIULUI PUBLIC SECTOR 2</w:t>
      </w:r>
      <w:r w:rsidRPr="00935796">
        <w:rPr>
          <w:color w:val="000000"/>
          <w:kern w:val="28"/>
          <w:sz w:val="22"/>
          <w:szCs w:val="22"/>
          <w:lang w:val="ro-RO" w:eastAsia="ro-RO"/>
        </w:rPr>
        <w:t>, cu sediul în Bucureşti, Sos. Electronicii nr. 44, Sector 2, cod poștal 023254, telefon 021.252.77.</w:t>
      </w:r>
      <w:r w:rsidR="005729A5">
        <w:rPr>
          <w:color w:val="000000"/>
          <w:kern w:val="28"/>
          <w:sz w:val="22"/>
          <w:szCs w:val="22"/>
          <w:lang w:val="ro-RO" w:eastAsia="ro-RO"/>
        </w:rPr>
        <w:t>89</w:t>
      </w:r>
      <w:r w:rsidRPr="00935796">
        <w:rPr>
          <w:color w:val="000000"/>
          <w:kern w:val="28"/>
          <w:sz w:val="22"/>
          <w:szCs w:val="22"/>
          <w:lang w:val="ro-RO" w:eastAsia="ro-RO"/>
        </w:rPr>
        <w:t>, fax  021.252.7</w:t>
      </w:r>
      <w:r w:rsidR="003E7AC5">
        <w:rPr>
          <w:color w:val="000000"/>
          <w:kern w:val="28"/>
          <w:sz w:val="22"/>
          <w:szCs w:val="22"/>
          <w:lang w:val="ro-RO" w:eastAsia="ro-RO"/>
        </w:rPr>
        <w:t>9</w:t>
      </w:r>
      <w:r w:rsidRPr="00935796">
        <w:rPr>
          <w:color w:val="000000"/>
          <w:kern w:val="28"/>
          <w:sz w:val="22"/>
          <w:szCs w:val="22"/>
          <w:lang w:val="ro-RO" w:eastAsia="ro-RO"/>
        </w:rPr>
        <w:t>.</w:t>
      </w:r>
      <w:r w:rsidR="003E7AC5">
        <w:rPr>
          <w:color w:val="000000"/>
          <w:kern w:val="28"/>
          <w:sz w:val="22"/>
          <w:szCs w:val="22"/>
          <w:lang w:val="ro-RO" w:eastAsia="ro-RO"/>
        </w:rPr>
        <w:t>77</w:t>
      </w:r>
      <w:r w:rsidRPr="00935796">
        <w:rPr>
          <w:color w:val="000000"/>
          <w:kern w:val="28"/>
          <w:sz w:val="22"/>
          <w:szCs w:val="22"/>
          <w:lang w:val="ro-RO" w:eastAsia="ro-RO"/>
        </w:rPr>
        <w:t>,</w:t>
      </w:r>
      <w:r w:rsidRPr="00935796">
        <w:rPr>
          <w:color w:val="000000"/>
          <w:kern w:val="28"/>
          <w:sz w:val="20"/>
          <w:szCs w:val="20"/>
          <w:lang w:val="ro-RO" w:eastAsia="ro-RO"/>
        </w:rPr>
        <w:t xml:space="preserve"> </w:t>
      </w:r>
      <w:r w:rsidRPr="00935796">
        <w:rPr>
          <w:color w:val="000000"/>
          <w:kern w:val="28"/>
          <w:sz w:val="22"/>
          <w:szCs w:val="22"/>
          <w:lang w:val="ro-RO" w:eastAsia="ro-RO"/>
        </w:rPr>
        <w:t xml:space="preserve">e-mail:  office@adp.ro   cod fiscal  4266260, cont </w:t>
      </w:r>
      <w:r w:rsidRPr="00FF06F3">
        <w:rPr>
          <w:kern w:val="28"/>
          <w:sz w:val="22"/>
          <w:szCs w:val="22"/>
          <w:lang w:val="ro-RO" w:eastAsia="ro-RO"/>
        </w:rPr>
        <w:t>RO</w:t>
      </w:r>
      <w:r w:rsidR="00FF06F3" w:rsidRPr="00FF06F3">
        <w:rPr>
          <w:kern w:val="28"/>
          <w:sz w:val="22"/>
          <w:szCs w:val="22"/>
          <w:lang w:val="ro-RO" w:eastAsia="ro-RO"/>
        </w:rPr>
        <w:t>15</w:t>
      </w:r>
      <w:r w:rsidRPr="00FF06F3">
        <w:rPr>
          <w:kern w:val="28"/>
          <w:sz w:val="22"/>
          <w:szCs w:val="22"/>
          <w:lang w:val="ro-RO" w:eastAsia="ro-RO"/>
        </w:rPr>
        <w:t>TREZ24G</w:t>
      </w:r>
      <w:r w:rsidR="00FF06F3" w:rsidRPr="00FF06F3">
        <w:rPr>
          <w:kern w:val="28"/>
          <w:sz w:val="22"/>
          <w:szCs w:val="22"/>
          <w:lang w:val="ro-RO" w:eastAsia="ro-RO"/>
        </w:rPr>
        <w:t>845000200109</w:t>
      </w:r>
      <w:r w:rsidRPr="00FF06F3">
        <w:rPr>
          <w:kern w:val="28"/>
          <w:sz w:val="22"/>
          <w:szCs w:val="22"/>
          <w:lang w:val="ro-RO" w:eastAsia="ro-RO"/>
        </w:rPr>
        <w:t>X</w:t>
      </w:r>
      <w:r w:rsidRPr="00935796">
        <w:rPr>
          <w:color w:val="000000"/>
          <w:kern w:val="28"/>
          <w:sz w:val="22"/>
          <w:szCs w:val="22"/>
          <w:lang w:val="ro-RO" w:eastAsia="ro-RO"/>
        </w:rPr>
        <w:t xml:space="preserve">, deschis la Trezoreria Sector 2, reprezentată prin  Director General  </w:t>
      </w:r>
      <w:r w:rsidR="00C6548F">
        <w:rPr>
          <w:color w:val="000000"/>
          <w:kern w:val="28"/>
          <w:sz w:val="22"/>
          <w:szCs w:val="22"/>
          <w:lang w:val="ro-RO" w:eastAsia="ro-RO"/>
        </w:rPr>
        <w:t>.................................</w:t>
      </w:r>
      <w:r w:rsidRPr="00935796">
        <w:rPr>
          <w:color w:val="000000"/>
          <w:kern w:val="28"/>
          <w:sz w:val="22"/>
          <w:szCs w:val="22"/>
          <w:lang w:val="ro-RO" w:eastAsia="ro-RO"/>
        </w:rPr>
        <w:t>, în calitate de Achizitor, pe de o parte,</w:t>
      </w:r>
    </w:p>
    <w:p w14:paraId="3C701C78" w14:textId="77777777" w:rsidR="00935796" w:rsidRPr="00935796" w:rsidRDefault="00935796" w:rsidP="004918F7">
      <w:pPr>
        <w:spacing w:line="276" w:lineRule="auto"/>
        <w:rPr>
          <w:color w:val="000000"/>
          <w:kern w:val="28"/>
          <w:sz w:val="22"/>
          <w:szCs w:val="22"/>
          <w:lang w:val="ro-RO" w:eastAsia="ro-RO"/>
        </w:rPr>
      </w:pPr>
      <w:r w:rsidRPr="00935796">
        <w:rPr>
          <w:color w:val="000000"/>
          <w:kern w:val="28"/>
          <w:sz w:val="22"/>
          <w:szCs w:val="22"/>
          <w:lang w:val="ro-RO" w:eastAsia="ro-RO"/>
        </w:rPr>
        <w:t>si</w:t>
      </w:r>
    </w:p>
    <w:p w14:paraId="3400FB24" w14:textId="0F6F2AB0" w:rsidR="00935796" w:rsidRPr="00534681" w:rsidRDefault="00935796" w:rsidP="004918F7">
      <w:pPr>
        <w:spacing w:line="276" w:lineRule="auto"/>
        <w:jc w:val="both"/>
        <w:rPr>
          <w:bCs/>
          <w:color w:val="000000"/>
          <w:kern w:val="28"/>
          <w:sz w:val="22"/>
          <w:szCs w:val="22"/>
          <w:lang w:val="ro-RO" w:eastAsia="ro-RO"/>
        </w:rPr>
      </w:pPr>
      <w:bookmarkStart w:id="1" w:name="_Hlk4749447"/>
      <w:r w:rsidRPr="00935796">
        <w:rPr>
          <w:color w:val="FF0000"/>
          <w:sz w:val="22"/>
          <w:szCs w:val="22"/>
        </w:rPr>
        <w:t xml:space="preserve">            </w:t>
      </w:r>
      <w:bookmarkEnd w:id="1"/>
      <w:r w:rsidR="005A1980" w:rsidRPr="00103F55">
        <w:rPr>
          <w:color w:val="FF0000"/>
          <w:sz w:val="22"/>
          <w:szCs w:val="22"/>
        </w:rPr>
        <w:t xml:space="preserve"> </w:t>
      </w:r>
      <w:r w:rsidR="00534681" w:rsidRPr="00534681">
        <w:rPr>
          <w:b/>
          <w:sz w:val="22"/>
          <w:szCs w:val="22"/>
        </w:rPr>
        <w:t>S.C. GECA IMPEX PM S.R.L</w:t>
      </w:r>
      <w:r w:rsidR="00534681" w:rsidRPr="00534681">
        <w:rPr>
          <w:bCs/>
          <w:sz w:val="22"/>
          <w:szCs w:val="22"/>
        </w:rPr>
        <w:t xml:space="preserve">., cu  sediul  in Bucuresti, B-dul Expozitiei, nr. 5, Sector 1, telefon/fax: 021.665.50.25, cod  unic de inregistrare RO15071050, numar inregistrare Registrul Comertului J40/12742/06.12.2002, cont trezorerie </w:t>
      </w:r>
      <w:r w:rsidR="00C6548F">
        <w:rPr>
          <w:bCs/>
          <w:sz w:val="22"/>
          <w:szCs w:val="22"/>
        </w:rPr>
        <w:t>……………………..</w:t>
      </w:r>
      <w:r w:rsidR="00534681" w:rsidRPr="00534681">
        <w:rPr>
          <w:bCs/>
          <w:sz w:val="22"/>
          <w:szCs w:val="22"/>
        </w:rPr>
        <w:t xml:space="preserve">, deschis la Trezoreria </w:t>
      </w:r>
      <w:r w:rsidR="00C6548F">
        <w:rPr>
          <w:bCs/>
          <w:sz w:val="22"/>
          <w:szCs w:val="22"/>
        </w:rPr>
        <w:t>…………………….</w:t>
      </w:r>
      <w:r w:rsidR="00534681" w:rsidRPr="00534681">
        <w:rPr>
          <w:bCs/>
          <w:sz w:val="22"/>
          <w:szCs w:val="22"/>
        </w:rPr>
        <w:t xml:space="preserve">, reprezentata  prin  Administrator </w:t>
      </w:r>
      <w:r w:rsidR="00C6548F">
        <w:rPr>
          <w:bCs/>
          <w:sz w:val="22"/>
          <w:szCs w:val="22"/>
        </w:rPr>
        <w:t>………………………..</w:t>
      </w:r>
      <w:r w:rsidR="00534681" w:rsidRPr="00534681">
        <w:rPr>
          <w:bCs/>
          <w:sz w:val="22"/>
          <w:szCs w:val="22"/>
        </w:rPr>
        <w:t>, în calitate de Executant, pe de altă parte.</w:t>
      </w:r>
    </w:p>
    <w:p w14:paraId="24AF5BDD" w14:textId="77777777" w:rsidR="00935796" w:rsidRPr="00935796" w:rsidRDefault="00935796" w:rsidP="00CE3D49">
      <w:pPr>
        <w:jc w:val="both"/>
        <w:rPr>
          <w:color w:val="000000"/>
          <w:kern w:val="28"/>
          <w:sz w:val="22"/>
          <w:szCs w:val="22"/>
          <w:lang w:val="ro-RO" w:eastAsia="ro-RO"/>
        </w:rPr>
      </w:pPr>
    </w:p>
    <w:p w14:paraId="7663E135" w14:textId="77777777" w:rsidR="00935796" w:rsidRPr="00935796" w:rsidRDefault="00935796" w:rsidP="002F3555">
      <w:pPr>
        <w:spacing w:line="276" w:lineRule="auto"/>
        <w:jc w:val="both"/>
        <w:rPr>
          <w:b/>
          <w:color w:val="000000"/>
          <w:kern w:val="28"/>
          <w:sz w:val="22"/>
          <w:szCs w:val="22"/>
          <w:lang w:val="ro-RO" w:eastAsia="ro-RO"/>
        </w:rPr>
      </w:pPr>
      <w:r w:rsidRPr="00935796">
        <w:rPr>
          <w:b/>
          <w:color w:val="000000"/>
          <w:kern w:val="28"/>
          <w:sz w:val="22"/>
          <w:szCs w:val="22"/>
          <w:lang w:val="ro-RO" w:eastAsia="ro-RO"/>
        </w:rPr>
        <w:t>2.  DEFINIŢII</w:t>
      </w:r>
    </w:p>
    <w:p w14:paraId="70C3A9BC"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2.1. În prezentul contract următorii termeni vor fi interpretaţi astfel:</w:t>
      </w:r>
    </w:p>
    <w:p w14:paraId="1D537853"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a. </w:t>
      </w:r>
      <w:r w:rsidRPr="00935796">
        <w:rPr>
          <w:b/>
          <w:color w:val="000000"/>
          <w:kern w:val="28"/>
          <w:sz w:val="22"/>
          <w:szCs w:val="22"/>
          <w:lang w:val="ro-RO" w:eastAsia="ro-RO"/>
        </w:rPr>
        <w:t>contract</w:t>
      </w:r>
      <w:r w:rsidRPr="00935796">
        <w:rPr>
          <w:color w:val="000000"/>
          <w:kern w:val="28"/>
          <w:sz w:val="22"/>
          <w:szCs w:val="22"/>
          <w:lang w:val="ro-RO" w:eastAsia="ro-RO"/>
        </w:rPr>
        <w:t xml:space="preserve"> - prezentul contract şi toate anexele sale;</w:t>
      </w:r>
    </w:p>
    <w:p w14:paraId="263BD8B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b. </w:t>
      </w:r>
      <w:r w:rsidRPr="00935796">
        <w:rPr>
          <w:b/>
          <w:color w:val="000000"/>
          <w:kern w:val="28"/>
          <w:sz w:val="22"/>
          <w:szCs w:val="22"/>
          <w:lang w:val="ro-RO" w:eastAsia="ro-RO"/>
        </w:rPr>
        <w:t>Achizitor</w:t>
      </w:r>
      <w:r w:rsidRPr="00935796">
        <w:rPr>
          <w:color w:val="000000"/>
          <w:kern w:val="28"/>
          <w:sz w:val="22"/>
          <w:szCs w:val="22"/>
          <w:lang w:val="ro-RO" w:eastAsia="ro-RO"/>
        </w:rPr>
        <w:t xml:space="preserve"> si </w:t>
      </w:r>
      <w:r w:rsidRPr="00935796">
        <w:rPr>
          <w:b/>
          <w:color w:val="000000"/>
          <w:kern w:val="28"/>
          <w:sz w:val="22"/>
          <w:szCs w:val="22"/>
          <w:lang w:val="ro-RO" w:eastAsia="ro-RO"/>
        </w:rPr>
        <w:t>Executant</w:t>
      </w:r>
      <w:r w:rsidRPr="00935796">
        <w:rPr>
          <w:color w:val="000000"/>
          <w:kern w:val="28"/>
          <w:sz w:val="22"/>
          <w:szCs w:val="22"/>
          <w:lang w:val="ro-RO" w:eastAsia="ro-RO"/>
        </w:rPr>
        <w:t xml:space="preserve"> - părţile contractante, aşa cum sunt acestea numite în prezentul contract;</w:t>
      </w:r>
    </w:p>
    <w:p w14:paraId="60F52EFB"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c. </w:t>
      </w:r>
      <w:r w:rsidRPr="00935796">
        <w:rPr>
          <w:b/>
          <w:color w:val="000000"/>
          <w:kern w:val="28"/>
          <w:sz w:val="22"/>
          <w:szCs w:val="22"/>
          <w:lang w:val="ro-RO" w:eastAsia="ro-RO"/>
        </w:rPr>
        <w:t>preţul contractului</w:t>
      </w:r>
      <w:r w:rsidRPr="00935796">
        <w:rPr>
          <w:color w:val="000000"/>
          <w:kern w:val="28"/>
          <w:sz w:val="22"/>
          <w:szCs w:val="22"/>
          <w:lang w:val="ro-RO" w:eastAsia="ro-RO"/>
        </w:rPr>
        <w:t xml:space="preserve"> - preţul plătibil Executantului de către Achizitor, în baza contractului, pentru îndeplinirea integrală şi corespunzătoare a tuturor obligaţiilor asumate prin contract;</w:t>
      </w:r>
    </w:p>
    <w:p w14:paraId="391838DD"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d. </w:t>
      </w:r>
      <w:r w:rsidRPr="00935796">
        <w:rPr>
          <w:b/>
          <w:color w:val="000000"/>
          <w:kern w:val="28"/>
          <w:sz w:val="22"/>
          <w:szCs w:val="22"/>
          <w:lang w:val="ro-RO" w:eastAsia="ro-RO"/>
        </w:rPr>
        <w:t>lucrari</w:t>
      </w:r>
      <w:r w:rsidRPr="00935796">
        <w:rPr>
          <w:color w:val="000000"/>
          <w:kern w:val="28"/>
          <w:sz w:val="22"/>
          <w:szCs w:val="22"/>
          <w:lang w:val="ro-RO" w:eastAsia="ro-RO"/>
        </w:rPr>
        <w:t xml:space="preserve"> – inseamna lucrarile de executie care urmeaza sa fie realizate de catre Executant conform contractului, precum si orice modificare a acestora in conditiile legislatiei achizitiilor publice/sectoriale;</w:t>
      </w:r>
    </w:p>
    <w:p w14:paraId="714A3C6A" w14:textId="39C8BC75"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e. </w:t>
      </w:r>
      <w:r w:rsidRPr="00935796">
        <w:rPr>
          <w:b/>
          <w:color w:val="000000"/>
          <w:kern w:val="28"/>
          <w:sz w:val="22"/>
          <w:szCs w:val="22"/>
          <w:lang w:val="ro-RO" w:eastAsia="ro-RO"/>
        </w:rPr>
        <w:t>amplasamentul lucrarii</w:t>
      </w:r>
      <w:r w:rsidRPr="00935796">
        <w:rPr>
          <w:color w:val="000000"/>
          <w:kern w:val="28"/>
          <w:sz w:val="22"/>
          <w:szCs w:val="22"/>
          <w:lang w:val="ro-RO" w:eastAsia="ro-RO"/>
        </w:rPr>
        <w:t xml:space="preserve"> </w:t>
      </w:r>
      <w:r w:rsidR="00F2271E">
        <w:rPr>
          <w:color w:val="000000"/>
          <w:kern w:val="28"/>
          <w:sz w:val="22"/>
          <w:szCs w:val="22"/>
          <w:lang w:val="ro-RO" w:eastAsia="ro-RO"/>
        </w:rPr>
        <w:t>-</w:t>
      </w:r>
      <w:r w:rsidRPr="00935796">
        <w:rPr>
          <w:color w:val="000000"/>
          <w:kern w:val="28"/>
          <w:sz w:val="22"/>
          <w:szCs w:val="22"/>
          <w:lang w:val="ro-RO" w:eastAsia="ro-RO"/>
        </w:rPr>
        <w:t xml:space="preserve"> locul unde Executantul executa lucrarea, respectiv Sectorul 2, Bucuresti;</w:t>
      </w:r>
    </w:p>
    <w:p w14:paraId="47FCAF4F"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f. </w:t>
      </w:r>
      <w:r w:rsidRPr="00935796">
        <w:rPr>
          <w:b/>
          <w:color w:val="000000"/>
          <w:kern w:val="28"/>
          <w:sz w:val="22"/>
          <w:szCs w:val="22"/>
          <w:lang w:val="ro-RO" w:eastAsia="ro-RO"/>
        </w:rPr>
        <w:t>forţa majoră</w:t>
      </w:r>
      <w:r w:rsidRPr="00935796">
        <w:rPr>
          <w:color w:val="000000"/>
          <w:kern w:val="28"/>
          <w:sz w:val="22"/>
          <w:szCs w:val="22"/>
          <w:lang w:val="ro-RO" w:eastAsia="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43DE4CD4"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 xml:space="preserve">g. </w:t>
      </w:r>
      <w:r w:rsidRPr="00935796">
        <w:rPr>
          <w:b/>
          <w:color w:val="000000"/>
          <w:kern w:val="28"/>
          <w:sz w:val="22"/>
          <w:szCs w:val="22"/>
          <w:lang w:val="ro-RO" w:eastAsia="ro-RO"/>
        </w:rPr>
        <w:t>zi</w:t>
      </w:r>
      <w:r w:rsidRPr="00935796">
        <w:rPr>
          <w:color w:val="000000"/>
          <w:kern w:val="28"/>
          <w:sz w:val="22"/>
          <w:szCs w:val="22"/>
          <w:lang w:val="ro-RO" w:eastAsia="ro-RO"/>
        </w:rPr>
        <w:t xml:space="preserve"> - zi calendaristică; an - 365 de zile.</w:t>
      </w:r>
    </w:p>
    <w:p w14:paraId="423646C5" w14:textId="77777777" w:rsidR="00935796" w:rsidRPr="00775B48" w:rsidRDefault="00935796" w:rsidP="00F2271E">
      <w:pPr>
        <w:rPr>
          <w:bCs/>
          <w:kern w:val="28"/>
          <w:sz w:val="12"/>
          <w:szCs w:val="12"/>
          <w:lang w:val="es-ES" w:eastAsia="ro-RO"/>
        </w:rPr>
      </w:pPr>
    </w:p>
    <w:p w14:paraId="3745C0AB"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3. INTERPRETARE</w:t>
      </w:r>
    </w:p>
    <w:p w14:paraId="09FD3671"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3.1. În prezentul contract, cu excepţia unei prevederi contrare, cuvintele la forma singular vor include forma de plural şi viceversa, acolo unde acest lucru este permis de context.</w:t>
      </w:r>
    </w:p>
    <w:p w14:paraId="521E4A1E" w14:textId="77777777" w:rsidR="00935796" w:rsidRPr="00935796" w:rsidRDefault="00935796" w:rsidP="002F3555">
      <w:pPr>
        <w:spacing w:line="276" w:lineRule="auto"/>
        <w:jc w:val="both"/>
        <w:rPr>
          <w:color w:val="000000"/>
          <w:kern w:val="28"/>
          <w:sz w:val="22"/>
          <w:szCs w:val="22"/>
          <w:lang w:val="ro-RO" w:eastAsia="ro-RO"/>
        </w:rPr>
      </w:pPr>
      <w:r w:rsidRPr="00935796">
        <w:rPr>
          <w:color w:val="000000"/>
          <w:kern w:val="28"/>
          <w:sz w:val="22"/>
          <w:szCs w:val="22"/>
          <w:lang w:val="ro-RO" w:eastAsia="ro-RO"/>
        </w:rPr>
        <w:t>3.2. Termenul "zi" ori "zile" sau orice referire la zile reprezintă zile calendaristice dacă nu se specifică în mod diferit.</w:t>
      </w:r>
    </w:p>
    <w:p w14:paraId="18F71D2C" w14:textId="08CD5206" w:rsidR="00F2271E" w:rsidRPr="00775B48" w:rsidRDefault="00935796" w:rsidP="00CE3D49">
      <w:pPr>
        <w:jc w:val="both"/>
        <w:rPr>
          <w:b/>
          <w:bCs/>
          <w:kern w:val="28"/>
          <w:sz w:val="8"/>
          <w:szCs w:val="8"/>
          <w:lang w:val="es-ES" w:eastAsia="ro-RO"/>
        </w:rPr>
      </w:pPr>
      <w:r w:rsidRPr="00775B48">
        <w:rPr>
          <w:b/>
          <w:bCs/>
          <w:kern w:val="28"/>
          <w:sz w:val="8"/>
          <w:szCs w:val="8"/>
          <w:lang w:val="es-ES" w:eastAsia="ro-RO"/>
        </w:rPr>
        <w:t xml:space="preserve">    </w:t>
      </w:r>
    </w:p>
    <w:p w14:paraId="3C9B1044" w14:textId="77777777" w:rsidR="00935796" w:rsidRPr="00935796" w:rsidRDefault="00935796" w:rsidP="002F3555">
      <w:pPr>
        <w:spacing w:line="276" w:lineRule="auto"/>
        <w:rPr>
          <w:b/>
          <w:color w:val="000000"/>
          <w:kern w:val="28"/>
          <w:sz w:val="22"/>
          <w:szCs w:val="22"/>
          <w:lang w:val="ro-RO" w:eastAsia="ro-RO"/>
        </w:rPr>
      </w:pPr>
      <w:r w:rsidRPr="00935796">
        <w:rPr>
          <w:color w:val="000000"/>
          <w:kern w:val="28"/>
          <w:sz w:val="22"/>
          <w:szCs w:val="22"/>
          <w:lang w:val="es-ES" w:eastAsia="ro-RO"/>
        </w:rPr>
        <w:t xml:space="preserve">                </w:t>
      </w:r>
      <w:r w:rsidRPr="00935796">
        <w:rPr>
          <w:b/>
          <w:color w:val="000000"/>
          <w:kern w:val="28"/>
          <w:sz w:val="22"/>
          <w:szCs w:val="22"/>
          <w:lang w:val="ro-RO" w:eastAsia="ro-RO"/>
        </w:rPr>
        <w:t>CLAUZE OBLIGATORII</w:t>
      </w:r>
    </w:p>
    <w:p w14:paraId="23CBDD04" w14:textId="77777777" w:rsidR="00935796" w:rsidRPr="00935796" w:rsidRDefault="00935796" w:rsidP="002F3555">
      <w:pPr>
        <w:spacing w:line="276" w:lineRule="auto"/>
        <w:rPr>
          <w:b/>
          <w:color w:val="000000"/>
          <w:kern w:val="28"/>
          <w:sz w:val="22"/>
          <w:szCs w:val="22"/>
          <w:lang w:val="ro-RO" w:eastAsia="ro-RO"/>
        </w:rPr>
      </w:pPr>
      <w:r w:rsidRPr="00935796">
        <w:rPr>
          <w:b/>
          <w:color w:val="000000"/>
          <w:kern w:val="28"/>
          <w:sz w:val="22"/>
          <w:szCs w:val="22"/>
          <w:lang w:val="ro-RO" w:eastAsia="ro-RO"/>
        </w:rPr>
        <w:t>4. OBIECTUL PRINCIPAL AL CONTRACTULUI</w:t>
      </w:r>
    </w:p>
    <w:p w14:paraId="5EEAB3E6" w14:textId="67C95C01" w:rsidR="00935796" w:rsidRPr="00935796" w:rsidRDefault="00935796" w:rsidP="002F3555">
      <w:pPr>
        <w:spacing w:line="276" w:lineRule="auto"/>
        <w:jc w:val="both"/>
        <w:rPr>
          <w:color w:val="000000"/>
          <w:sz w:val="22"/>
          <w:szCs w:val="22"/>
          <w:lang w:val="fr-FR"/>
        </w:rPr>
      </w:pPr>
      <w:r w:rsidRPr="00935796">
        <w:rPr>
          <w:color w:val="000000"/>
          <w:kern w:val="28"/>
          <w:sz w:val="22"/>
          <w:szCs w:val="22"/>
          <w:lang w:val="ro-RO" w:eastAsia="ro-RO"/>
        </w:rPr>
        <w:lastRenderedPageBreak/>
        <w:t xml:space="preserve">4.1. </w:t>
      </w:r>
      <w:bookmarkStart w:id="2" w:name="_Hlk34656696"/>
      <w:r w:rsidR="00534681" w:rsidRPr="00534681">
        <w:rPr>
          <w:b/>
          <w:color w:val="000000"/>
          <w:sz w:val="22"/>
          <w:szCs w:val="22"/>
          <w:lang w:val="fr-FR"/>
        </w:rPr>
        <w:t>„Lucrări de stergere a marcajelor vechi efectuate pentru un numar de 5.000 locuri de parcare de reședință, aflate in administrarea Administratiei Domeniului Public Sector 2”, cod CPV 45233221-4 / Lucrări de marcaj rutier (Rev.)</w:t>
      </w:r>
      <w:bookmarkEnd w:id="2"/>
      <w:r w:rsidRPr="00935796">
        <w:rPr>
          <w:color w:val="000000"/>
          <w:sz w:val="22"/>
          <w:szCs w:val="22"/>
          <w:lang w:val="fr-FR"/>
        </w:rPr>
        <w:t xml:space="preserve">, conform anexa 1 care face parte integranta din prezentul contract, pe amplasamentul indicat de Achizitor, </w:t>
      </w:r>
      <w:r w:rsidR="00AC7463">
        <w:rPr>
          <w:color w:val="000000"/>
          <w:sz w:val="22"/>
          <w:szCs w:val="22"/>
          <w:lang w:val="fr-FR"/>
        </w:rPr>
        <w:t xml:space="preserve">pe baza de comanda scrisa, </w:t>
      </w:r>
      <w:r w:rsidRPr="00935796">
        <w:rPr>
          <w:color w:val="000000"/>
          <w:sz w:val="22"/>
          <w:szCs w:val="22"/>
          <w:lang w:val="fr-FR"/>
        </w:rPr>
        <w:t>în perioada/perioadele convenite şi în conformitate cu obligaţiile asumate prin prezentul contract. Predarea amplasamentului se va face pe baza de proces verbal de predare-primire.</w:t>
      </w:r>
    </w:p>
    <w:p w14:paraId="5D4C6F01" w14:textId="77777777" w:rsidR="00935796" w:rsidRPr="00775B48" w:rsidRDefault="00935796" w:rsidP="00CE3D49">
      <w:pPr>
        <w:rPr>
          <w:kern w:val="28"/>
          <w:sz w:val="12"/>
          <w:szCs w:val="12"/>
          <w:lang w:val="it-IT" w:eastAsia="ro-RO"/>
        </w:rPr>
      </w:pPr>
    </w:p>
    <w:p w14:paraId="584B6A6E" w14:textId="02965182" w:rsid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5.  PREŢUL CONTRACTULUI</w:t>
      </w:r>
    </w:p>
    <w:p w14:paraId="5BC196FB" w14:textId="2A77DE2C" w:rsidR="00534681" w:rsidRPr="00534681" w:rsidRDefault="00534681" w:rsidP="002F3555">
      <w:pPr>
        <w:spacing w:line="276" w:lineRule="auto"/>
        <w:rPr>
          <w:bCs/>
          <w:color w:val="000000"/>
          <w:kern w:val="28"/>
          <w:sz w:val="22"/>
          <w:szCs w:val="22"/>
          <w:lang w:val="es-ES" w:eastAsia="ro-RO"/>
        </w:rPr>
      </w:pPr>
      <w:r w:rsidRPr="00534681">
        <w:rPr>
          <w:bCs/>
          <w:color w:val="000000"/>
          <w:kern w:val="28"/>
          <w:sz w:val="22"/>
          <w:szCs w:val="22"/>
          <w:lang w:val="es-ES" w:eastAsia="ro-RO"/>
        </w:rPr>
        <w:t>5.1.</w:t>
      </w:r>
      <w:r>
        <w:rPr>
          <w:bCs/>
          <w:color w:val="000000"/>
          <w:kern w:val="28"/>
          <w:sz w:val="22"/>
          <w:szCs w:val="22"/>
          <w:lang w:val="es-ES" w:eastAsia="ro-RO"/>
        </w:rPr>
        <w:t xml:space="preserve"> </w:t>
      </w:r>
      <w:r w:rsidRPr="00B827BF">
        <w:rPr>
          <w:sz w:val="22"/>
          <w:szCs w:val="22"/>
          <w:lang w:val="es-ES"/>
        </w:rPr>
        <w:t xml:space="preserve">Valoarea tarifului practicat este de </w:t>
      </w:r>
      <w:r>
        <w:rPr>
          <w:b/>
          <w:sz w:val="22"/>
          <w:szCs w:val="22"/>
          <w:lang w:val="es-ES"/>
        </w:rPr>
        <w:t>13,95</w:t>
      </w:r>
      <w:r w:rsidRPr="00B827BF">
        <w:rPr>
          <w:sz w:val="22"/>
          <w:szCs w:val="22"/>
          <w:lang w:val="es-ES"/>
        </w:rPr>
        <w:t xml:space="preserve"> lei fara T.V.A. pentru </w:t>
      </w:r>
      <w:r>
        <w:rPr>
          <w:sz w:val="22"/>
          <w:szCs w:val="22"/>
          <w:lang w:val="es-ES"/>
        </w:rPr>
        <w:t xml:space="preserve">stergerea </w:t>
      </w:r>
      <w:r w:rsidRPr="00B827BF">
        <w:rPr>
          <w:sz w:val="22"/>
          <w:szCs w:val="22"/>
          <w:lang w:val="es-ES"/>
        </w:rPr>
        <w:t>un</w:t>
      </w:r>
      <w:r>
        <w:rPr>
          <w:sz w:val="22"/>
          <w:szCs w:val="22"/>
          <w:lang w:val="es-ES"/>
        </w:rPr>
        <w:t>ui</w:t>
      </w:r>
      <w:r w:rsidRPr="00B827BF">
        <w:rPr>
          <w:sz w:val="22"/>
          <w:szCs w:val="22"/>
          <w:lang w:val="es-ES"/>
        </w:rPr>
        <w:t xml:space="preserve"> </w:t>
      </w:r>
      <w:r>
        <w:rPr>
          <w:sz w:val="22"/>
          <w:szCs w:val="22"/>
          <w:lang w:val="es-ES"/>
        </w:rPr>
        <w:t>marcaj vechi efectuat pentru un loc de parcare de resedinta</w:t>
      </w:r>
      <w:r w:rsidRPr="00B827BF">
        <w:rPr>
          <w:sz w:val="22"/>
          <w:szCs w:val="22"/>
          <w:lang w:val="es-ES"/>
        </w:rPr>
        <w:t>.</w:t>
      </w:r>
    </w:p>
    <w:p w14:paraId="603EDB78" w14:textId="634DF6E9" w:rsidR="00935796" w:rsidRPr="00935796" w:rsidRDefault="00935796" w:rsidP="002F3555">
      <w:pPr>
        <w:spacing w:line="276" w:lineRule="auto"/>
        <w:jc w:val="both"/>
        <w:rPr>
          <w:color w:val="000000"/>
          <w:sz w:val="22"/>
          <w:szCs w:val="22"/>
          <w:lang w:val="fr-FR"/>
        </w:rPr>
      </w:pPr>
      <w:r w:rsidRPr="00935796">
        <w:rPr>
          <w:color w:val="000000"/>
          <w:sz w:val="22"/>
          <w:szCs w:val="22"/>
          <w:lang w:val="fr-FR"/>
        </w:rPr>
        <w:t>5.</w:t>
      </w:r>
      <w:r w:rsidR="00534681">
        <w:rPr>
          <w:color w:val="000000"/>
          <w:sz w:val="22"/>
          <w:szCs w:val="22"/>
          <w:lang w:val="fr-FR"/>
        </w:rPr>
        <w:t>2</w:t>
      </w:r>
      <w:r w:rsidRPr="00935796">
        <w:rPr>
          <w:color w:val="000000"/>
          <w:sz w:val="22"/>
          <w:szCs w:val="22"/>
          <w:lang w:val="fr-FR"/>
        </w:rPr>
        <w:t xml:space="preserve">. Valoarea totală a contractului este </w:t>
      </w:r>
      <w:r w:rsidR="00534681">
        <w:rPr>
          <w:b/>
          <w:color w:val="000000"/>
          <w:kern w:val="28"/>
          <w:sz w:val="22"/>
          <w:szCs w:val="22"/>
          <w:lang w:val="fr-FR" w:eastAsia="ro-RO"/>
        </w:rPr>
        <w:t>69.750</w:t>
      </w:r>
      <w:r w:rsidR="00287DC6" w:rsidRPr="00287DC6">
        <w:rPr>
          <w:b/>
          <w:color w:val="000000"/>
          <w:kern w:val="28"/>
          <w:sz w:val="22"/>
          <w:szCs w:val="22"/>
          <w:lang w:val="fr-FR" w:eastAsia="ro-RO"/>
        </w:rPr>
        <w:t>,00</w:t>
      </w:r>
      <w:r w:rsidR="00287DC6">
        <w:rPr>
          <w:b/>
          <w:color w:val="000000"/>
          <w:kern w:val="28"/>
          <w:sz w:val="22"/>
          <w:szCs w:val="22"/>
          <w:lang w:val="fr-FR" w:eastAsia="ro-RO"/>
        </w:rPr>
        <w:t xml:space="preserve"> </w:t>
      </w:r>
      <w:r w:rsidRPr="00935796">
        <w:rPr>
          <w:color w:val="000000"/>
          <w:sz w:val="22"/>
          <w:szCs w:val="22"/>
          <w:lang w:val="fr-FR"/>
        </w:rPr>
        <w:t xml:space="preserve">lei fără T.V.A., la care se adaugă T.V.A. 19% în valoare de </w:t>
      </w:r>
      <w:r w:rsidR="00534681">
        <w:rPr>
          <w:b/>
          <w:color w:val="000000"/>
          <w:kern w:val="28"/>
          <w:sz w:val="22"/>
          <w:szCs w:val="22"/>
          <w:lang w:val="ro-RO" w:eastAsia="ro-RO"/>
        </w:rPr>
        <w:t>13.252,50</w:t>
      </w:r>
      <w:r w:rsidR="00287DC6" w:rsidRPr="00287DC6">
        <w:rPr>
          <w:b/>
          <w:color w:val="000000"/>
          <w:kern w:val="28"/>
          <w:sz w:val="22"/>
          <w:szCs w:val="22"/>
          <w:lang w:val="ro-RO" w:eastAsia="ro-RO"/>
        </w:rPr>
        <w:t xml:space="preserve"> </w:t>
      </w:r>
      <w:r w:rsidRPr="00935796">
        <w:rPr>
          <w:color w:val="000000"/>
          <w:sz w:val="22"/>
          <w:szCs w:val="22"/>
          <w:lang w:val="fr-FR"/>
        </w:rPr>
        <w:t xml:space="preserve">lei, respectiv </w:t>
      </w:r>
      <w:bookmarkStart w:id="3" w:name="_Hlk6221576"/>
      <w:r w:rsidR="00534681">
        <w:rPr>
          <w:b/>
          <w:color w:val="000000"/>
          <w:kern w:val="28"/>
          <w:sz w:val="22"/>
          <w:szCs w:val="22"/>
          <w:lang w:val="ro-RO" w:eastAsia="ro-RO"/>
        </w:rPr>
        <w:t>83.002,50</w:t>
      </w:r>
      <w:r w:rsidRPr="00935796">
        <w:rPr>
          <w:b/>
          <w:color w:val="000000"/>
          <w:kern w:val="28"/>
          <w:sz w:val="22"/>
          <w:szCs w:val="22"/>
          <w:lang w:val="ro-RO" w:eastAsia="ro-RO"/>
        </w:rPr>
        <w:t xml:space="preserve"> </w:t>
      </w:r>
      <w:bookmarkEnd w:id="3"/>
      <w:r w:rsidRPr="00935796">
        <w:rPr>
          <w:color w:val="000000"/>
          <w:sz w:val="22"/>
          <w:szCs w:val="22"/>
          <w:lang w:val="fr-FR"/>
        </w:rPr>
        <w:t>lei inclusiv T.V.A. (conform anexa nr.1).</w:t>
      </w:r>
    </w:p>
    <w:p w14:paraId="6AEB9A79" w14:textId="77777777" w:rsidR="00935796" w:rsidRPr="00775B48" w:rsidRDefault="00935796" w:rsidP="00CE3D49">
      <w:pPr>
        <w:overflowPunct w:val="0"/>
        <w:autoSpaceDE w:val="0"/>
        <w:autoSpaceDN w:val="0"/>
        <w:adjustRightInd w:val="0"/>
        <w:ind w:left="12" w:right="-2"/>
        <w:jc w:val="both"/>
        <w:textAlignment w:val="baseline"/>
        <w:rPr>
          <w:bCs/>
          <w:sz w:val="12"/>
          <w:szCs w:val="12"/>
        </w:rPr>
      </w:pPr>
    </w:p>
    <w:p w14:paraId="6B91F48A"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6.  DURATA CONTRACTULUI</w:t>
      </w:r>
    </w:p>
    <w:p w14:paraId="45724646" w14:textId="4D6B4E2E" w:rsidR="00534681" w:rsidRDefault="00935796" w:rsidP="002F3555">
      <w:pPr>
        <w:spacing w:line="276" w:lineRule="auto"/>
        <w:rPr>
          <w:color w:val="000000"/>
          <w:sz w:val="22"/>
          <w:szCs w:val="22"/>
        </w:rPr>
      </w:pPr>
      <w:r w:rsidRPr="00935796">
        <w:rPr>
          <w:color w:val="000000"/>
          <w:sz w:val="22"/>
          <w:szCs w:val="22"/>
          <w:lang w:val="fr-FR"/>
        </w:rPr>
        <w:t xml:space="preserve">6.1. </w:t>
      </w:r>
      <w:r w:rsidR="00534681" w:rsidRPr="00534681">
        <w:rPr>
          <w:color w:val="000000"/>
          <w:sz w:val="22"/>
          <w:szCs w:val="22"/>
        </w:rPr>
        <w:t>Durata prezentului contract este de la data semnarii pana la data de 31.12.20</w:t>
      </w:r>
      <w:r w:rsidR="004A3354">
        <w:rPr>
          <w:color w:val="000000"/>
          <w:sz w:val="22"/>
          <w:szCs w:val="22"/>
        </w:rPr>
        <w:t>20</w:t>
      </w:r>
      <w:r w:rsidR="00534681" w:rsidRPr="00534681">
        <w:rPr>
          <w:color w:val="000000"/>
          <w:sz w:val="22"/>
          <w:szCs w:val="22"/>
        </w:rPr>
        <w:t>.</w:t>
      </w:r>
    </w:p>
    <w:p w14:paraId="33EFF827" w14:textId="1D50F275" w:rsidR="00935796" w:rsidRPr="00935796" w:rsidRDefault="00935796" w:rsidP="002F3555">
      <w:pPr>
        <w:spacing w:line="276" w:lineRule="auto"/>
        <w:rPr>
          <w:color w:val="000000"/>
          <w:sz w:val="22"/>
          <w:szCs w:val="22"/>
        </w:rPr>
      </w:pPr>
      <w:r w:rsidRPr="00935796">
        <w:rPr>
          <w:color w:val="000000"/>
          <w:sz w:val="22"/>
          <w:szCs w:val="22"/>
        </w:rPr>
        <w:t>6.2. Durata prezentului contract poate fi prelungită prin act adiţional numai cu acordul părţilor şi numai în cazuri temeinic justificate, în aceleaşi condiţii si termeni contractuali.</w:t>
      </w:r>
    </w:p>
    <w:p w14:paraId="180FBC99" w14:textId="77777777" w:rsidR="00935796" w:rsidRPr="00775B48" w:rsidRDefault="00935796" w:rsidP="00CE3D49">
      <w:pPr>
        <w:jc w:val="both"/>
        <w:rPr>
          <w:noProof/>
          <w:sz w:val="12"/>
          <w:szCs w:val="12"/>
          <w:lang w:val="it-IT"/>
        </w:rPr>
      </w:pPr>
    </w:p>
    <w:p w14:paraId="089F9805" w14:textId="77777777" w:rsidR="00935796" w:rsidRPr="00935796" w:rsidRDefault="00935796" w:rsidP="002F3555">
      <w:pPr>
        <w:spacing w:line="276" w:lineRule="auto"/>
        <w:rPr>
          <w:b/>
          <w:color w:val="000000"/>
          <w:sz w:val="22"/>
          <w:szCs w:val="22"/>
        </w:rPr>
      </w:pPr>
      <w:r w:rsidRPr="00935796">
        <w:rPr>
          <w:b/>
          <w:color w:val="000000"/>
          <w:sz w:val="22"/>
          <w:szCs w:val="22"/>
        </w:rPr>
        <w:t>7. EXECUTAREA CONTRACTULUI</w:t>
      </w:r>
    </w:p>
    <w:p w14:paraId="6D97A957" w14:textId="4BFEC81E" w:rsidR="00935796" w:rsidRDefault="00935796" w:rsidP="004A3354">
      <w:pPr>
        <w:autoSpaceDE w:val="0"/>
        <w:autoSpaceDN w:val="0"/>
        <w:adjustRightInd w:val="0"/>
        <w:jc w:val="both"/>
        <w:rPr>
          <w:color w:val="000000"/>
          <w:sz w:val="22"/>
          <w:szCs w:val="22"/>
        </w:rPr>
      </w:pPr>
      <w:r w:rsidRPr="00935796">
        <w:rPr>
          <w:color w:val="000000"/>
          <w:sz w:val="22"/>
          <w:szCs w:val="22"/>
        </w:rPr>
        <w:t>7.1. Executarea lucrărilor / obligațiilor prevăzute la art. 4.1 vor începe în momentul emiterii ordinului de incepere, transmis de Achizitor in scris catre Executant.</w:t>
      </w:r>
    </w:p>
    <w:p w14:paraId="6DBD3020" w14:textId="47E2EE8E" w:rsidR="00534681" w:rsidRPr="00AC09BE" w:rsidRDefault="00534681" w:rsidP="004A3354">
      <w:pPr>
        <w:ind w:right="-23"/>
        <w:jc w:val="both"/>
        <w:rPr>
          <w:color w:val="000000"/>
          <w:sz w:val="22"/>
          <w:szCs w:val="22"/>
        </w:rPr>
      </w:pPr>
      <w:r>
        <w:rPr>
          <w:color w:val="000000"/>
          <w:sz w:val="22"/>
          <w:szCs w:val="22"/>
        </w:rPr>
        <w:t xml:space="preserve">7.2. </w:t>
      </w:r>
      <w:r w:rsidRPr="00AC09BE">
        <w:rPr>
          <w:color w:val="000000"/>
          <w:sz w:val="22"/>
          <w:szCs w:val="22"/>
        </w:rPr>
        <w:t xml:space="preserve">Lucrarile </w:t>
      </w:r>
      <w:r>
        <w:rPr>
          <w:color w:val="000000"/>
          <w:sz w:val="22"/>
          <w:szCs w:val="22"/>
        </w:rPr>
        <w:t>de stergere a marcajelor vechi</w:t>
      </w:r>
      <w:r w:rsidRPr="00081FA2">
        <w:rPr>
          <w:color w:val="000000"/>
          <w:sz w:val="22"/>
          <w:szCs w:val="22"/>
        </w:rPr>
        <w:t xml:space="preserve"> </w:t>
      </w:r>
      <w:r>
        <w:rPr>
          <w:color w:val="000000"/>
          <w:sz w:val="22"/>
          <w:szCs w:val="22"/>
        </w:rPr>
        <w:t xml:space="preserve">se vor efectua </w:t>
      </w:r>
      <w:r w:rsidRPr="00081FA2">
        <w:rPr>
          <w:color w:val="000000"/>
          <w:sz w:val="22"/>
          <w:szCs w:val="22"/>
        </w:rPr>
        <w:t xml:space="preserve">pe un numar de </w:t>
      </w:r>
      <w:r>
        <w:rPr>
          <w:color w:val="000000"/>
          <w:sz w:val="22"/>
          <w:szCs w:val="22"/>
        </w:rPr>
        <w:t>5</w:t>
      </w:r>
      <w:r w:rsidRPr="00081FA2">
        <w:rPr>
          <w:color w:val="000000"/>
          <w:sz w:val="22"/>
          <w:szCs w:val="22"/>
        </w:rPr>
        <w:t>.</w:t>
      </w:r>
      <w:r>
        <w:rPr>
          <w:color w:val="000000"/>
          <w:sz w:val="22"/>
          <w:szCs w:val="22"/>
        </w:rPr>
        <w:t>0</w:t>
      </w:r>
      <w:r w:rsidRPr="00081FA2">
        <w:rPr>
          <w:color w:val="000000"/>
          <w:sz w:val="22"/>
          <w:szCs w:val="22"/>
        </w:rPr>
        <w:t>00</w:t>
      </w:r>
      <w:r>
        <w:rPr>
          <w:color w:val="000000"/>
          <w:sz w:val="22"/>
          <w:szCs w:val="22"/>
        </w:rPr>
        <w:t xml:space="preserve"> locuri </w:t>
      </w:r>
      <w:r w:rsidRPr="00081FA2">
        <w:rPr>
          <w:color w:val="000000"/>
          <w:sz w:val="22"/>
          <w:szCs w:val="22"/>
        </w:rPr>
        <w:t>de parcare de reședință aflate in administrarea Administratiei Domeniului Public Sector 2</w:t>
      </w:r>
      <w:r w:rsidRPr="00AC09BE">
        <w:rPr>
          <w:color w:val="000000"/>
          <w:sz w:val="22"/>
          <w:szCs w:val="22"/>
        </w:rPr>
        <w:t>.</w:t>
      </w:r>
    </w:p>
    <w:p w14:paraId="6E487147" w14:textId="3499B3F4" w:rsidR="00935796" w:rsidRPr="00775B48" w:rsidRDefault="00935796" w:rsidP="00CE3D49">
      <w:pPr>
        <w:rPr>
          <w:noProof/>
          <w:color w:val="000000"/>
          <w:sz w:val="12"/>
          <w:szCs w:val="12"/>
          <w:lang w:val="ro-RO" w:eastAsia="x-none"/>
        </w:rPr>
      </w:pPr>
    </w:p>
    <w:p w14:paraId="6C2EA89A" w14:textId="77777777" w:rsidR="00935796" w:rsidRPr="00935796" w:rsidRDefault="00935796" w:rsidP="002F3555">
      <w:pPr>
        <w:spacing w:line="276" w:lineRule="auto"/>
        <w:rPr>
          <w:b/>
          <w:color w:val="000000"/>
          <w:kern w:val="28"/>
          <w:sz w:val="22"/>
          <w:szCs w:val="22"/>
          <w:lang w:val="es-ES" w:eastAsia="ro-RO"/>
        </w:rPr>
      </w:pPr>
      <w:r w:rsidRPr="00935796">
        <w:rPr>
          <w:b/>
          <w:noProof/>
          <w:color w:val="000000"/>
          <w:sz w:val="22"/>
          <w:szCs w:val="22"/>
          <w:lang w:val="ro-RO" w:eastAsia="x-none"/>
        </w:rPr>
        <w:t>8.  DOCUMENTELE CONTRACTULUI</w:t>
      </w:r>
    </w:p>
    <w:p w14:paraId="550706DE"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xml:space="preserve">8.1. Documentele contractului: </w:t>
      </w:r>
    </w:p>
    <w:p w14:paraId="099F5449" w14:textId="60903171" w:rsidR="00935796" w:rsidRPr="00935796" w:rsidRDefault="00935796" w:rsidP="002F3555">
      <w:pPr>
        <w:spacing w:line="276" w:lineRule="auto"/>
        <w:rPr>
          <w:color w:val="000000"/>
          <w:sz w:val="22"/>
          <w:szCs w:val="22"/>
          <w:lang w:val="es-ES"/>
        </w:rPr>
      </w:pPr>
      <w:r w:rsidRPr="00935796">
        <w:rPr>
          <w:color w:val="000000"/>
          <w:sz w:val="22"/>
          <w:szCs w:val="22"/>
          <w:lang w:val="es-ES"/>
        </w:rPr>
        <w:t>-</w:t>
      </w:r>
      <w:r>
        <w:rPr>
          <w:color w:val="000000"/>
          <w:sz w:val="22"/>
          <w:szCs w:val="22"/>
          <w:lang w:val="es-ES"/>
        </w:rPr>
        <w:t xml:space="preserve"> </w:t>
      </w:r>
      <w:r w:rsidRPr="00935796">
        <w:rPr>
          <w:color w:val="000000"/>
          <w:sz w:val="22"/>
          <w:szCs w:val="22"/>
          <w:lang w:val="es-ES"/>
        </w:rPr>
        <w:t>propunerea tehnico-financiară;</w:t>
      </w:r>
    </w:p>
    <w:p w14:paraId="40711BA2" w14:textId="77777777" w:rsidR="00935796" w:rsidRPr="00935796" w:rsidRDefault="00935796" w:rsidP="002F3555">
      <w:pPr>
        <w:spacing w:line="276" w:lineRule="auto"/>
        <w:rPr>
          <w:color w:val="000000"/>
          <w:sz w:val="22"/>
          <w:szCs w:val="22"/>
          <w:lang w:val="es-ES"/>
        </w:rPr>
      </w:pPr>
      <w:r w:rsidRPr="00935796">
        <w:rPr>
          <w:color w:val="000000"/>
          <w:sz w:val="22"/>
          <w:szCs w:val="22"/>
          <w:lang w:val="es-ES"/>
        </w:rPr>
        <w:t>- caietul de sarcini.</w:t>
      </w:r>
    </w:p>
    <w:p w14:paraId="4E3DE8A6" w14:textId="77777777" w:rsidR="00935796" w:rsidRPr="00775B48" w:rsidRDefault="00935796" w:rsidP="00CE3D49">
      <w:pPr>
        <w:rPr>
          <w:color w:val="000000"/>
          <w:sz w:val="12"/>
          <w:szCs w:val="12"/>
          <w:lang w:val="es-ES"/>
        </w:rPr>
      </w:pPr>
    </w:p>
    <w:p w14:paraId="3812F721" w14:textId="77777777" w:rsidR="00935796" w:rsidRPr="00935796" w:rsidRDefault="00935796" w:rsidP="002F3555">
      <w:pPr>
        <w:spacing w:line="276" w:lineRule="auto"/>
        <w:rPr>
          <w:b/>
          <w:color w:val="000000"/>
          <w:kern w:val="28"/>
          <w:sz w:val="22"/>
          <w:szCs w:val="22"/>
          <w:lang w:val="es-ES" w:eastAsia="ro-RO"/>
        </w:rPr>
      </w:pPr>
      <w:r w:rsidRPr="00935796">
        <w:rPr>
          <w:b/>
          <w:color w:val="000000"/>
          <w:kern w:val="28"/>
          <w:sz w:val="22"/>
          <w:szCs w:val="22"/>
          <w:lang w:val="es-ES" w:eastAsia="ro-RO"/>
        </w:rPr>
        <w:t>9. OBLIGAŢIILE PRINCIPALE ALE EXECUTANTULUI</w:t>
      </w:r>
    </w:p>
    <w:p w14:paraId="7A54C35A" w14:textId="53BB5F7A" w:rsidR="00534681"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9.1. </w:t>
      </w:r>
      <w:r w:rsidR="00534681" w:rsidRPr="00534681">
        <w:rPr>
          <w:color w:val="000000"/>
          <w:sz w:val="22"/>
          <w:szCs w:val="22"/>
        </w:rPr>
        <w:t xml:space="preserve">Executantul are obligaţia de a executa lucrarile de stergere a marcajelor vechi efectuate pentru un numar de </w:t>
      </w:r>
      <w:r w:rsidR="00534681">
        <w:rPr>
          <w:color w:val="000000"/>
          <w:sz w:val="22"/>
          <w:szCs w:val="22"/>
        </w:rPr>
        <w:t>5.00</w:t>
      </w:r>
      <w:r w:rsidR="00534681" w:rsidRPr="00534681">
        <w:rPr>
          <w:color w:val="000000"/>
          <w:sz w:val="22"/>
          <w:szCs w:val="22"/>
        </w:rPr>
        <w:t xml:space="preserve">0 locuri de parcare de reședință, aflate in administrarea Administratiei Domeniului Public Sector 2, in conformitate cu propunerea tehnico-financiara si caietul de sarcini. </w:t>
      </w:r>
    </w:p>
    <w:p w14:paraId="6582BEFF" w14:textId="310A7C71" w:rsidR="00935796" w:rsidRPr="00935796" w:rsidRDefault="00935796" w:rsidP="00534681">
      <w:pPr>
        <w:autoSpaceDE w:val="0"/>
        <w:autoSpaceDN w:val="0"/>
        <w:adjustRightInd w:val="0"/>
        <w:spacing w:line="276" w:lineRule="auto"/>
        <w:ind w:right="-81"/>
        <w:jc w:val="both"/>
        <w:outlineLvl w:val="0"/>
        <w:rPr>
          <w:color w:val="000000"/>
          <w:sz w:val="22"/>
          <w:szCs w:val="22"/>
        </w:rPr>
      </w:pPr>
      <w:r w:rsidRPr="00935796">
        <w:rPr>
          <w:color w:val="000000"/>
          <w:sz w:val="22"/>
          <w:szCs w:val="22"/>
        </w:rPr>
        <w:t xml:space="preserve">9.2.(1) </w:t>
      </w:r>
      <w:r w:rsidR="00BC7DEA" w:rsidRPr="00BC7DEA">
        <w:rPr>
          <w:color w:val="000000"/>
          <w:sz w:val="22"/>
          <w:szCs w:val="22"/>
        </w:rPr>
        <w:t>Executantul are obligaţia de a executa şi finaliza lucrările solicitate de catre Achizitor, la termenele  stabilite, de a remedia lucrările executate în perioada de garanţie, cu atenţia şi promptitudinea cuvenită, în concordanţă cu obligaţiile asumate prin contract</w:t>
      </w:r>
      <w:r w:rsidRPr="00935796">
        <w:rPr>
          <w:color w:val="000000"/>
          <w:sz w:val="22"/>
          <w:szCs w:val="22"/>
        </w:rPr>
        <w:t>.</w:t>
      </w:r>
    </w:p>
    <w:p w14:paraId="63E6208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supraveghea lucrările, de a asigura forţa de muncă pentru îndeplinirea contractului la termenul contractat, materialele, instalaţiile, echipamentele şi toate celelalte obiecte, fie de natură provizorie, fie definitive, cerute de şi pentru contract, de a delimita şi semnaliza zonele de lucru, precum şi de a asigura personalul muncitor împotriva accidentelor şi de a asigura acestuia echipament de protecţie şi de semnalizare în perimetrul de lucru.</w:t>
      </w:r>
    </w:p>
    <w:p w14:paraId="0E7A46AA" w14:textId="77777777" w:rsidR="00935796" w:rsidRPr="00935796" w:rsidRDefault="00935796" w:rsidP="002F3555">
      <w:pPr>
        <w:spacing w:line="276" w:lineRule="auto"/>
        <w:jc w:val="both"/>
        <w:rPr>
          <w:color w:val="000000"/>
          <w:sz w:val="22"/>
          <w:szCs w:val="22"/>
        </w:rPr>
      </w:pPr>
      <w:r w:rsidRPr="00935796">
        <w:rPr>
          <w:color w:val="000000"/>
          <w:sz w:val="22"/>
          <w:szCs w:val="22"/>
        </w:rPr>
        <w:t>9.3. (1) Executantul  este responsabil de executia corectă a lucrărilor faţă de reperele date de Achizitor, precum şi de furnizarea tuturor echipamentelor, instrumentelor, dispozitivelor şi resurselor umane necesare îndeplinirii responsabilităţii respective.</w:t>
      </w:r>
    </w:p>
    <w:p w14:paraId="03F5B204"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În cazul în care, pe parcursul execuţiei lucrărilor, survine o eroare în poziţia, cotele, dimensiunile sau aliniamentul oricărei părţi a lucrărilor, Executantul are obligaţia de a rectifica eroarea constatată, pe cheltuiala sa.</w:t>
      </w:r>
    </w:p>
    <w:p w14:paraId="03BAF728" w14:textId="77777777" w:rsidR="00935796" w:rsidRPr="00935796" w:rsidRDefault="00935796" w:rsidP="002F3555">
      <w:pPr>
        <w:autoSpaceDE w:val="0"/>
        <w:autoSpaceDN w:val="0"/>
        <w:adjustRightInd w:val="0"/>
        <w:spacing w:line="276" w:lineRule="auto"/>
        <w:ind w:right="-81"/>
        <w:jc w:val="both"/>
        <w:outlineLvl w:val="0"/>
        <w:rPr>
          <w:sz w:val="22"/>
          <w:szCs w:val="22"/>
        </w:rPr>
      </w:pPr>
      <w:r w:rsidRPr="00935796">
        <w:rPr>
          <w:color w:val="000000"/>
          <w:sz w:val="22"/>
          <w:szCs w:val="22"/>
        </w:rPr>
        <w:t xml:space="preserve">9.4. Executantul se obligă </w:t>
      </w:r>
      <w:r w:rsidRPr="00935796">
        <w:rPr>
          <w:sz w:val="22"/>
          <w:szCs w:val="22"/>
        </w:rPr>
        <w:t>să remedieze si să asigure о intervenţie rapidă, în termen de cel mult 24 ore de la înştiinţarea transmisa de Achizitor, toate obiecţiile legate de desfăşurarea lucrărilor executate necorespunzător.</w:t>
      </w:r>
    </w:p>
    <w:p w14:paraId="36A879BF" w14:textId="2652E8B2" w:rsidR="00935796" w:rsidRDefault="00935796" w:rsidP="002F3555">
      <w:pPr>
        <w:tabs>
          <w:tab w:val="left" w:pos="230"/>
        </w:tabs>
        <w:autoSpaceDE w:val="0"/>
        <w:autoSpaceDN w:val="0"/>
        <w:adjustRightInd w:val="0"/>
        <w:spacing w:line="276" w:lineRule="auto"/>
        <w:jc w:val="both"/>
        <w:rPr>
          <w:color w:val="000000"/>
          <w:sz w:val="22"/>
          <w:szCs w:val="22"/>
        </w:rPr>
      </w:pPr>
      <w:r w:rsidRPr="00935796">
        <w:rPr>
          <w:color w:val="000000"/>
          <w:sz w:val="22"/>
          <w:szCs w:val="22"/>
        </w:rPr>
        <w:t>9.5. Executantul va numi o persoană de contact permanent cu Achizitorul, precizând : numele, prenumele, număr de telefon și fax, adresă de e-mail.</w:t>
      </w:r>
    </w:p>
    <w:p w14:paraId="55B5A9DD" w14:textId="77777777" w:rsidR="00F2271E" w:rsidRPr="00775B48" w:rsidRDefault="00F2271E" w:rsidP="00CE3D49">
      <w:pPr>
        <w:tabs>
          <w:tab w:val="left" w:pos="230"/>
        </w:tabs>
        <w:autoSpaceDE w:val="0"/>
        <w:autoSpaceDN w:val="0"/>
        <w:adjustRightInd w:val="0"/>
        <w:jc w:val="both"/>
        <w:rPr>
          <w:color w:val="000000"/>
          <w:sz w:val="12"/>
          <w:szCs w:val="12"/>
        </w:rPr>
      </w:pPr>
    </w:p>
    <w:p w14:paraId="1DF42F30" w14:textId="77777777" w:rsidR="00935796" w:rsidRPr="00935796" w:rsidRDefault="00935796" w:rsidP="002F3555">
      <w:pPr>
        <w:spacing w:line="276" w:lineRule="auto"/>
        <w:rPr>
          <w:b/>
          <w:color w:val="000000"/>
          <w:sz w:val="22"/>
          <w:szCs w:val="22"/>
        </w:rPr>
      </w:pPr>
      <w:r w:rsidRPr="00935796">
        <w:rPr>
          <w:b/>
          <w:color w:val="000000"/>
          <w:sz w:val="22"/>
          <w:szCs w:val="22"/>
        </w:rPr>
        <w:t>10. OBLIGAŢIILE PRINCIPALE ALE ACHIZITORULUI</w:t>
      </w:r>
    </w:p>
    <w:p w14:paraId="3BC2FFEE" w14:textId="77777777" w:rsidR="00935796" w:rsidRPr="00935796" w:rsidRDefault="00935796" w:rsidP="002F3555">
      <w:pPr>
        <w:spacing w:line="276" w:lineRule="auto"/>
        <w:jc w:val="both"/>
        <w:rPr>
          <w:color w:val="000000"/>
          <w:sz w:val="22"/>
          <w:szCs w:val="22"/>
        </w:rPr>
      </w:pPr>
      <w:r w:rsidRPr="00935796">
        <w:rPr>
          <w:color w:val="000000"/>
          <w:sz w:val="22"/>
          <w:szCs w:val="22"/>
        </w:rPr>
        <w:lastRenderedPageBreak/>
        <w:t xml:space="preserve">10.1. Achizitorul se obligă sa efectueze plata către Executant în termen de 30 zile de la primirea facturii emisă de către acesta insotita de proces - verbal de receptie si situatii de lucrari, pentru fiecare tip de lucrare in parte, semnata de catre reprezentantul Achizitorului. </w:t>
      </w:r>
    </w:p>
    <w:p w14:paraId="42E12FD8" w14:textId="3E3B6D34" w:rsid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10.2. Achizitorul se obligă sa anunte Executantul pentru orice deteriorare, survenita în timpul sau după finalizarea lucrărilor (în perioada de garanție), in cel mai scurt timp si sa nu intervina in niciun fel in vederea remedierii deteriorarii.</w:t>
      </w:r>
    </w:p>
    <w:p w14:paraId="08D92C0D" w14:textId="77777777" w:rsidR="00AA60EF" w:rsidRPr="00935796" w:rsidRDefault="00AA60EF" w:rsidP="002F3555">
      <w:pPr>
        <w:autoSpaceDE w:val="0"/>
        <w:autoSpaceDN w:val="0"/>
        <w:adjustRightInd w:val="0"/>
        <w:spacing w:line="276" w:lineRule="auto"/>
        <w:ind w:right="-54"/>
        <w:jc w:val="both"/>
        <w:rPr>
          <w:color w:val="000000"/>
          <w:sz w:val="22"/>
          <w:szCs w:val="22"/>
        </w:rPr>
      </w:pPr>
    </w:p>
    <w:p w14:paraId="03B9DF39"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color w:val="000000"/>
          <w:sz w:val="22"/>
          <w:szCs w:val="22"/>
        </w:rPr>
        <w:t xml:space="preserve"> </w:t>
      </w:r>
      <w:r w:rsidRPr="00935796">
        <w:rPr>
          <w:b/>
          <w:color w:val="000000"/>
          <w:sz w:val="22"/>
          <w:szCs w:val="22"/>
        </w:rPr>
        <w:t>11. RASPUNDEREA EXECUTANTULUI. ASIGURAREA EXECUTANTULUI</w:t>
      </w:r>
    </w:p>
    <w:p w14:paraId="67F5728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11.1. Executantul are obligaţia de a executa şi finaliza lucrările aşa cum sunt stabilite în prezentul contract, menţinând un înalt standard de profesionalism şi este responsabil pentru orice inacţiune legată de cerinţele scrise ale Achizitorului, precum şi pentru calitatea lucrarilor care urmează a fi executate de către acesta sau de către orice reprezentant desemnat conform prezentului contract ori angajat al acestuia.  </w:t>
      </w:r>
    </w:p>
    <w:p w14:paraId="4E389038"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11.2. Executantul este răspunzător atât de siguranţa tuturor operaţiunilor şi metodelor de executie utilizate, cât şi de calificarea personalului folosit pe toată durata contractului.</w:t>
      </w:r>
    </w:p>
    <w:p w14:paraId="6B019DFE"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11.3. Toate activităţile, acţiunile şi inacţiunile efectuate sau neefectuate de către Executant şi/sau angajaţii acestuia şi/sau agenţii acestuia şi/sau oricine care acţionează pe seama şi/sau pentru Executant în cursul executarii lucrarilor, incluzând toate activităţile descrise aici vor fi efectuate sau neefectuate în calitate de contractant independent, lucrând pe riscul şi răspunderea sa. Executantul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lucrarile ce fac obiectul prezentului contract.</w:t>
      </w:r>
    </w:p>
    <w:p w14:paraId="3816F776"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11.4. Executantul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Executantul este cel instituit prin hotărâre irevocabilă, chiar dacă data pronunţării şi rămânerii irevocabile a hotărârii este ulterioară încetării contractului sau chiar a expirării perioadei de garanţie.</w:t>
      </w:r>
    </w:p>
    <w:p w14:paraId="642029C7"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11.5. Executantul este răspunzător pentru pagubele directe aduse Achizitorului şi pentru orice pierdere sau cheltuială care poate fi cauzată acestuia şi/sau oricărei terţe părţi, ca urmare a executarii neglijente sau a neexecutarii lucrarilor în conformitate cu acest contract sau ca rezultat ori în legătură cu prevederile prezentului contract.</w:t>
      </w:r>
    </w:p>
    <w:p w14:paraId="1921C0A3" w14:textId="77777777" w:rsidR="00935796" w:rsidRPr="00775B48" w:rsidRDefault="00935796" w:rsidP="00CE3D49">
      <w:pPr>
        <w:rPr>
          <w:color w:val="000000"/>
          <w:sz w:val="12"/>
          <w:szCs w:val="12"/>
        </w:rPr>
      </w:pPr>
    </w:p>
    <w:p w14:paraId="3EE7FE96"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12. SANCŢIUNI PENTRU NEÎNDEPLINIREA CULPABILĂ A OBLIGAŢIILOR</w:t>
      </w:r>
    </w:p>
    <w:p w14:paraId="651EA45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12.1. În cazul în care Executantul nu îşi îndeplineşte obligaţiile în conformitate cu prevederile prezentului contract, Achizitorul este îndreptăţit să-i fixeze Executantului un termen până la care activitatea să intre în normal. În situaţia nerespectării acestui termen, contractul este reziliat de plin drept, fără a fi necesară punerea în întârziere sau orice formalitate prealabilă. In aceasta situatie Executantul datoreaza Achizitorului daune-interese, in cuantum de 10% din pretul contractului.</w:t>
      </w:r>
    </w:p>
    <w:p w14:paraId="6394AF3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12.2. În cazul în care, din vina sa exclusivă, Executantul nu îşi execută obligaţiile asumate prin contract, atunci Achizitorul are dreptul de a deduce din preţul contractului, ca penalităţi 0,1 % pe zi de întârziere, din valoarea prestaţiei neefectuate la timp, până la îndeplinirea obligaţiilor.</w:t>
      </w:r>
    </w:p>
    <w:p w14:paraId="5A12E7F6"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12.3. În cazul în care Achizitorul nu onorează facturile în termen de 30 de zile de la expirarea perioadei convenite la art. 10.1, atunci acesta are obligaţia de a plăti ca penalităţi 0,1 % pe zi din plata neefectuată.</w:t>
      </w:r>
    </w:p>
    <w:p w14:paraId="2259A26F" w14:textId="77777777" w:rsidR="00935796" w:rsidRPr="00935796" w:rsidRDefault="00935796" w:rsidP="002F3555">
      <w:pPr>
        <w:spacing w:line="276" w:lineRule="auto"/>
        <w:jc w:val="both"/>
        <w:rPr>
          <w:color w:val="000000"/>
          <w:sz w:val="22"/>
          <w:szCs w:val="22"/>
        </w:rPr>
      </w:pPr>
      <w:r w:rsidRPr="00935796">
        <w:rPr>
          <w:color w:val="000000"/>
          <w:sz w:val="22"/>
          <w:szCs w:val="22"/>
        </w:rPr>
        <w:t>12.4. Nerespectarea obligaţiilor de executie a lucrarilor, la termenul şi în condiţiile asumate prin prezentul contract de către Executant, dă dreptul Achizitorului de a considera contractul reziliat de plin drept, fără a fi necesară punerea în întârziere sau orice formalitate prealabilă şi fără intervenţia instanţei de judecată şi de a pretinde plata de daune-interese.</w:t>
      </w:r>
    </w:p>
    <w:p w14:paraId="63B93C89" w14:textId="77777777" w:rsidR="00935796" w:rsidRPr="00935796" w:rsidRDefault="00935796" w:rsidP="002F3555">
      <w:pPr>
        <w:spacing w:line="276" w:lineRule="auto"/>
        <w:jc w:val="both"/>
        <w:rPr>
          <w:color w:val="000000"/>
          <w:sz w:val="22"/>
          <w:szCs w:val="22"/>
        </w:rPr>
      </w:pPr>
      <w:r w:rsidRPr="00935796">
        <w:rPr>
          <w:color w:val="000000"/>
          <w:sz w:val="22"/>
          <w:szCs w:val="22"/>
        </w:rPr>
        <w:t>12.5. Achizitorul îşi rezervă dreptul de a renunţa oricând la contract, printr-o notificare scrisă, adresată Executantului, fără nicio altă compensaţie, dacă acesta din urmă este în stare de faliment, precum şi în caz de fuziune a Executantului cu o alta societate, fuziune în urma căreia Executantul, ca societate comercială, urmează să nu mai existe sau în cazul reducerii fondurilor alocate pentru realizarea contractului.  În acest caz, Executantul are dreptul de a pretinde numai plata corespunzătoare pentru partea din contract îndeplinită până la data denunţării unilaterale a contractului, precum si daune interese.</w:t>
      </w:r>
    </w:p>
    <w:p w14:paraId="54544728" w14:textId="77777777" w:rsidR="00935796" w:rsidRPr="00775B48" w:rsidRDefault="00935796" w:rsidP="00CE3D49">
      <w:pPr>
        <w:rPr>
          <w:color w:val="000000"/>
          <w:sz w:val="12"/>
          <w:szCs w:val="12"/>
        </w:rPr>
      </w:pPr>
    </w:p>
    <w:p w14:paraId="403ABF3E" w14:textId="77777777" w:rsidR="00935796" w:rsidRPr="00935796" w:rsidRDefault="00935796" w:rsidP="002F3555">
      <w:pPr>
        <w:spacing w:line="276" w:lineRule="auto"/>
        <w:rPr>
          <w:b/>
          <w:color w:val="000000"/>
          <w:sz w:val="22"/>
          <w:szCs w:val="22"/>
        </w:rPr>
      </w:pPr>
      <w:r w:rsidRPr="00935796">
        <w:rPr>
          <w:b/>
          <w:color w:val="000000"/>
          <w:sz w:val="22"/>
          <w:szCs w:val="22"/>
        </w:rPr>
        <w:lastRenderedPageBreak/>
        <w:t>CLAUZE SPECIFICE</w:t>
      </w:r>
    </w:p>
    <w:p w14:paraId="0BAED4CB" w14:textId="77777777" w:rsidR="00935796" w:rsidRPr="00935796" w:rsidRDefault="00935796" w:rsidP="002F3555">
      <w:pPr>
        <w:spacing w:line="276" w:lineRule="auto"/>
        <w:jc w:val="both"/>
        <w:rPr>
          <w:b/>
          <w:color w:val="000000"/>
          <w:sz w:val="22"/>
          <w:szCs w:val="22"/>
        </w:rPr>
      </w:pPr>
      <w:r w:rsidRPr="00935796">
        <w:rPr>
          <w:b/>
          <w:color w:val="000000"/>
          <w:sz w:val="22"/>
          <w:szCs w:val="22"/>
        </w:rPr>
        <w:t>13. GARANŢIA DE BUNĂ EXECUŢIE A CONTRACTULUI</w:t>
      </w:r>
    </w:p>
    <w:p w14:paraId="471085FD" w14:textId="77777777" w:rsidR="00BB5620" w:rsidRPr="00BB5620" w:rsidRDefault="00935796" w:rsidP="00BB5620">
      <w:pPr>
        <w:spacing w:line="276" w:lineRule="auto"/>
        <w:jc w:val="both"/>
        <w:rPr>
          <w:color w:val="000000"/>
          <w:sz w:val="22"/>
          <w:szCs w:val="22"/>
        </w:rPr>
      </w:pPr>
      <w:r w:rsidRPr="00935796">
        <w:rPr>
          <w:color w:val="000000"/>
          <w:sz w:val="22"/>
          <w:szCs w:val="22"/>
        </w:rPr>
        <w:t>13.1. Garanţia de bună execuţie este în procent de 10 % din valoarea contractului fără T.V.A</w:t>
      </w:r>
      <w:r w:rsidR="00534681">
        <w:rPr>
          <w:color w:val="000000"/>
          <w:sz w:val="22"/>
          <w:szCs w:val="22"/>
        </w:rPr>
        <w:t>.</w:t>
      </w:r>
      <w:r w:rsidR="00BB5620">
        <w:rPr>
          <w:color w:val="000000"/>
          <w:sz w:val="22"/>
          <w:szCs w:val="22"/>
        </w:rPr>
        <w:t xml:space="preserve"> </w:t>
      </w:r>
      <w:r w:rsidR="00BB5620" w:rsidRPr="00BB5620">
        <w:rPr>
          <w:color w:val="000000"/>
          <w:sz w:val="22"/>
          <w:szCs w:val="22"/>
        </w:rPr>
        <w:t>Până la recepţia finală a lucrării, Executantul va garanta lucrările executate şi, după caz, va suporta toate cheltuielile pentru intretinere, remediere sau refacere.</w:t>
      </w:r>
    </w:p>
    <w:p w14:paraId="4D262FE2" w14:textId="5FF1034A" w:rsidR="00935796" w:rsidRPr="00935796" w:rsidRDefault="00BB5620" w:rsidP="00BB5620">
      <w:pPr>
        <w:spacing w:line="276" w:lineRule="auto"/>
        <w:jc w:val="both"/>
        <w:rPr>
          <w:color w:val="000000"/>
          <w:sz w:val="22"/>
          <w:szCs w:val="22"/>
        </w:rPr>
      </w:pPr>
      <w:r w:rsidRPr="00BB5620">
        <w:rPr>
          <w:color w:val="000000"/>
          <w:sz w:val="22"/>
          <w:szCs w:val="22"/>
        </w:rPr>
        <w:t>In perioada de garantie ofertantul va realiza toate reparatiile (lucrari pentru indepartarea degradarilor aparute) pe cheltuiala proprie (materiale si manopera). Nu vor fi incluse degradarile produse din cauze accidentale: calamitati naturale sau interventia omului. Achizitorul nu va fi obligat la nici o plata in vederea mentinerii nivelului calitativ al lucrarilor consemnat in procesul verbal de receptie la terminare.</w:t>
      </w:r>
    </w:p>
    <w:p w14:paraId="4D07DD86" w14:textId="77777777" w:rsidR="00935796" w:rsidRPr="00935796" w:rsidRDefault="00935796" w:rsidP="002F3555">
      <w:pPr>
        <w:spacing w:line="276" w:lineRule="auto"/>
        <w:jc w:val="both"/>
        <w:rPr>
          <w:color w:val="000000"/>
          <w:sz w:val="22"/>
          <w:szCs w:val="22"/>
        </w:rPr>
      </w:pPr>
      <w:r w:rsidRPr="00935796">
        <w:rPr>
          <w:color w:val="000000"/>
          <w:sz w:val="22"/>
          <w:szCs w:val="22"/>
        </w:rPr>
        <w:t>13.2. Modul de constituire a garantiei de buna executie:  Garanţia de bună execuţie a contractului se poate constitui sub forma unei polite de asigurare emisa de o societate de asigurari, care va asigura riscul neindeplinirii sau indeplinirii necorespunzatoare a obligatiilor contractuale asumate prin contract de catre Executant reprezentand 10% din valoarea contractului si va fi pusa la dispozitia autoritatii contractante.</w:t>
      </w:r>
    </w:p>
    <w:p w14:paraId="41CA3126" w14:textId="55BA828C" w:rsidR="00935796" w:rsidRPr="00935796" w:rsidRDefault="00935796" w:rsidP="002F3555">
      <w:pPr>
        <w:spacing w:line="276" w:lineRule="auto"/>
        <w:jc w:val="both"/>
        <w:rPr>
          <w:color w:val="000000"/>
          <w:sz w:val="22"/>
          <w:szCs w:val="22"/>
        </w:rPr>
      </w:pPr>
      <w:r w:rsidRPr="00935796">
        <w:rPr>
          <w:color w:val="000000"/>
          <w:sz w:val="22"/>
          <w:szCs w:val="22"/>
        </w:rPr>
        <w:t>13.3. Modul de restituire a garanţiei de bună execuţie.  Autoritatea contractantă are obligaţia de a restitui garanţia de bună execuţie după cum urmează:</w:t>
      </w:r>
    </w:p>
    <w:p w14:paraId="04CC65FC"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a) 70% din valoarea garanţiei, în termen de 14 zile de la data încheierii procesului-verbal de recepţie la terminarea lucrărilor, dacă nu a ridicat până la acea dată pretenţii asupra ei, iar riscul pentru vicii ascunse este minim;</w:t>
      </w:r>
    </w:p>
    <w:p w14:paraId="30712C98"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b) restul de 30% din valoarea garanţiei, la expirarea perioadei de garanţie a lucrărilor executate, pe baza procesului-verbal de recepţie finală.</w:t>
      </w:r>
    </w:p>
    <w:p w14:paraId="00C897F8" w14:textId="77777777" w:rsidR="00935796" w:rsidRPr="00935796" w:rsidRDefault="00935796" w:rsidP="002F3555">
      <w:pPr>
        <w:spacing w:line="276" w:lineRule="auto"/>
        <w:jc w:val="both"/>
        <w:rPr>
          <w:color w:val="000000"/>
          <w:sz w:val="22"/>
          <w:szCs w:val="22"/>
        </w:rPr>
      </w:pPr>
      <w:r w:rsidRPr="00935796">
        <w:rPr>
          <w:color w:val="000000"/>
          <w:sz w:val="22"/>
          <w:szCs w:val="22"/>
        </w:rPr>
        <w:t>13.4. Achizitorul are dreptul de a emite pretenţii asupra garanţiei de bună execuţie, în limita prejudiciului creat, dacă Executantul nu îşi îndeplineşte obligaţiile asumate prin prezentul contract. Anterior emiterii unei pretenţii asupra garanţiei de bună execuţie, Achizitorul are obligaţia de a notifica acest lucru Executantului, precizând totodată obligaţiile care nu au fost respectate.</w:t>
      </w:r>
    </w:p>
    <w:p w14:paraId="2A7AA2EB" w14:textId="77777777" w:rsidR="00935796" w:rsidRPr="00935796" w:rsidRDefault="00935796" w:rsidP="002F3555">
      <w:pPr>
        <w:spacing w:line="276" w:lineRule="auto"/>
        <w:jc w:val="both"/>
        <w:rPr>
          <w:color w:val="000000"/>
          <w:sz w:val="22"/>
          <w:szCs w:val="22"/>
        </w:rPr>
      </w:pPr>
      <w:r w:rsidRPr="00935796">
        <w:rPr>
          <w:color w:val="000000"/>
          <w:sz w:val="22"/>
          <w:szCs w:val="22"/>
        </w:rPr>
        <w:t>13.5.  Garanţia produselor este distinctă de garanţia de bună execuţie a contractului.</w:t>
      </w:r>
    </w:p>
    <w:p w14:paraId="5BE3C29B" w14:textId="77777777" w:rsidR="00935796" w:rsidRPr="00775B48" w:rsidRDefault="00935796" w:rsidP="00CE3D49">
      <w:pPr>
        <w:rPr>
          <w:color w:val="000000"/>
          <w:sz w:val="12"/>
          <w:szCs w:val="12"/>
        </w:rPr>
      </w:pPr>
    </w:p>
    <w:p w14:paraId="4BAD97F6" w14:textId="77777777" w:rsidR="00935796" w:rsidRPr="00935796" w:rsidRDefault="00935796" w:rsidP="002F3555">
      <w:pPr>
        <w:spacing w:line="276" w:lineRule="auto"/>
        <w:jc w:val="both"/>
        <w:rPr>
          <w:b/>
          <w:color w:val="000000"/>
          <w:sz w:val="22"/>
          <w:szCs w:val="22"/>
        </w:rPr>
      </w:pPr>
      <w:r w:rsidRPr="00935796">
        <w:rPr>
          <w:b/>
          <w:color w:val="000000"/>
          <w:sz w:val="22"/>
          <w:szCs w:val="22"/>
        </w:rPr>
        <w:t>14. PERIOADA DE GARANŢIE ACORDATĂ LUCRĂRILOR</w:t>
      </w:r>
    </w:p>
    <w:p w14:paraId="5DABA889" w14:textId="26B8CB38" w:rsidR="00935796" w:rsidRPr="00935796" w:rsidRDefault="00935796" w:rsidP="002F3555">
      <w:pPr>
        <w:spacing w:line="276" w:lineRule="auto"/>
        <w:jc w:val="both"/>
        <w:rPr>
          <w:color w:val="000000"/>
          <w:sz w:val="22"/>
          <w:szCs w:val="22"/>
        </w:rPr>
      </w:pPr>
      <w:r w:rsidRPr="00935796">
        <w:rPr>
          <w:color w:val="000000"/>
          <w:sz w:val="22"/>
          <w:szCs w:val="22"/>
        </w:rPr>
        <w:t xml:space="preserve">14.1. Perioada de garantie pentru lucrari este de </w:t>
      </w:r>
      <w:r w:rsidR="004034A2">
        <w:rPr>
          <w:color w:val="000000"/>
          <w:sz w:val="22"/>
          <w:szCs w:val="22"/>
        </w:rPr>
        <w:t>12</w:t>
      </w:r>
      <w:r w:rsidRPr="00935796">
        <w:rPr>
          <w:color w:val="000000"/>
          <w:sz w:val="22"/>
          <w:szCs w:val="22"/>
        </w:rPr>
        <w:t xml:space="preserve"> luni.</w:t>
      </w:r>
    </w:p>
    <w:p w14:paraId="1D6D6664" w14:textId="1DCCF861" w:rsidR="00935796" w:rsidRPr="00935796" w:rsidRDefault="00935796" w:rsidP="002F3555">
      <w:pPr>
        <w:spacing w:line="276" w:lineRule="auto"/>
        <w:jc w:val="both"/>
        <w:rPr>
          <w:color w:val="000000"/>
          <w:sz w:val="22"/>
          <w:szCs w:val="22"/>
        </w:rPr>
      </w:pPr>
      <w:r w:rsidRPr="00935796">
        <w:rPr>
          <w:color w:val="000000"/>
          <w:sz w:val="22"/>
          <w:szCs w:val="22"/>
        </w:rPr>
        <w:t xml:space="preserve">14.2. Perioada de garanţie de </w:t>
      </w:r>
      <w:r w:rsidR="004034A2">
        <w:rPr>
          <w:color w:val="000000"/>
          <w:sz w:val="22"/>
          <w:szCs w:val="22"/>
        </w:rPr>
        <w:t>12</w:t>
      </w:r>
      <w:r w:rsidRPr="00935796">
        <w:rPr>
          <w:color w:val="000000"/>
          <w:sz w:val="22"/>
          <w:szCs w:val="22"/>
        </w:rPr>
        <w:t xml:space="preserve"> luni curge de la data recepţiei la terminarea lucrărilor.</w:t>
      </w:r>
    </w:p>
    <w:p w14:paraId="08FDBCE9" w14:textId="77777777" w:rsidR="00935796" w:rsidRPr="00935796" w:rsidRDefault="00935796" w:rsidP="002F3555">
      <w:pPr>
        <w:spacing w:line="276" w:lineRule="auto"/>
        <w:jc w:val="both"/>
        <w:rPr>
          <w:color w:val="000000"/>
          <w:sz w:val="22"/>
          <w:szCs w:val="22"/>
        </w:rPr>
      </w:pPr>
      <w:r w:rsidRPr="00935796">
        <w:rPr>
          <w:color w:val="000000"/>
          <w:sz w:val="22"/>
          <w:szCs w:val="22"/>
        </w:rPr>
        <w:t>14.3. (1) În perioada de garanţie, Executantul are obligaţia de a executa toate lucrările de  remediere a viciilor şi a altor defecte a căror cauză este nerespectarea clauzelor contractuale.</w:t>
      </w:r>
    </w:p>
    <w:p w14:paraId="0944DB10"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(2) Executantul are obligaţia de a executa toate activităţile prevăzute la alin. (1), pe cheltuiala proprie, în cazul în care ele sunt necesare datorită:</w:t>
      </w:r>
    </w:p>
    <w:p w14:paraId="3194B2EE"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 utilizării de materiale, de instalaţii sau a unei manopere neconforme cu prevederile contractului; sau</w:t>
      </w:r>
    </w:p>
    <w:p w14:paraId="30A11E31" w14:textId="77777777" w:rsidR="00935796" w:rsidRPr="00935796" w:rsidRDefault="00935796" w:rsidP="002F3555">
      <w:pPr>
        <w:autoSpaceDE w:val="0"/>
        <w:autoSpaceDN w:val="0"/>
        <w:adjustRightInd w:val="0"/>
        <w:spacing w:line="276" w:lineRule="auto"/>
        <w:jc w:val="both"/>
        <w:rPr>
          <w:color w:val="000000"/>
          <w:sz w:val="22"/>
          <w:szCs w:val="22"/>
        </w:rPr>
      </w:pPr>
      <w:r w:rsidRPr="00935796">
        <w:rPr>
          <w:color w:val="000000"/>
          <w:sz w:val="22"/>
          <w:szCs w:val="22"/>
        </w:rPr>
        <w:t xml:space="preserve">     ii) unui viciu de tehnologie de executie a lucrarilor</w:t>
      </w:r>
    </w:p>
    <w:p w14:paraId="30100D73" w14:textId="77777777" w:rsidR="00935796" w:rsidRPr="00935796" w:rsidRDefault="00935796" w:rsidP="002F3555">
      <w:pPr>
        <w:spacing w:line="276" w:lineRule="auto"/>
        <w:jc w:val="both"/>
        <w:rPr>
          <w:color w:val="000000"/>
          <w:sz w:val="22"/>
          <w:szCs w:val="22"/>
        </w:rPr>
      </w:pPr>
      <w:r w:rsidRPr="00935796">
        <w:rPr>
          <w:color w:val="000000"/>
          <w:sz w:val="22"/>
          <w:szCs w:val="22"/>
        </w:rPr>
        <w:t xml:space="preserve">     iii) neglijenţei sau neîndeplinirii de către Executant a oricăreia dintre obligaţiile explicite sau implicite care îi revin în baza contractului.</w:t>
      </w:r>
    </w:p>
    <w:p w14:paraId="35DEEF83" w14:textId="77777777" w:rsidR="00935796" w:rsidRPr="00775B48" w:rsidRDefault="00935796" w:rsidP="00CE3D49">
      <w:pPr>
        <w:rPr>
          <w:color w:val="000000"/>
          <w:sz w:val="12"/>
          <w:szCs w:val="12"/>
        </w:rPr>
      </w:pPr>
    </w:p>
    <w:p w14:paraId="4497364D"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15. RECEPŢIE ŞI VERIFICĂRI</w:t>
      </w:r>
    </w:p>
    <w:p w14:paraId="780B0D4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15.1. Achizitorul are dreptul de a verifica, în orice moment, modul de executie al  lucrarilor. </w:t>
      </w:r>
    </w:p>
    <w:p w14:paraId="5B092672"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15.2. Achizitorul va recepţiona lucrarile executate, încheindu-se un proces verbal de recepţie la terminarea lucrarilor.</w:t>
      </w:r>
    </w:p>
    <w:p w14:paraId="7EDD938E" w14:textId="43CB5FDA" w:rsidR="00935796" w:rsidRPr="00775B48" w:rsidRDefault="00935796" w:rsidP="00CE3D49">
      <w:pPr>
        <w:rPr>
          <w:color w:val="000000"/>
          <w:sz w:val="12"/>
          <w:szCs w:val="12"/>
        </w:rPr>
      </w:pPr>
    </w:p>
    <w:p w14:paraId="15729ADC"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16. ÎNCEPERE, FINALIZARE, ÎNTÂRZIERI, SISTARE</w:t>
      </w:r>
    </w:p>
    <w:p w14:paraId="03B5A3E9" w14:textId="77777777" w:rsidR="00BC7DEA" w:rsidRPr="00AC09BE" w:rsidRDefault="00BC7DEA" w:rsidP="002F3555">
      <w:pPr>
        <w:pStyle w:val="DefaultText"/>
        <w:spacing w:line="276" w:lineRule="auto"/>
        <w:ind w:right="-54"/>
        <w:jc w:val="both"/>
        <w:rPr>
          <w:noProof w:val="0"/>
          <w:color w:val="000000"/>
          <w:sz w:val="22"/>
          <w:szCs w:val="22"/>
        </w:rPr>
      </w:pPr>
      <w:r w:rsidRPr="00AC09BE">
        <w:rPr>
          <w:noProof w:val="0"/>
          <w:color w:val="000000"/>
          <w:sz w:val="22"/>
          <w:szCs w:val="22"/>
        </w:rPr>
        <w:t>16.1. Executantul are obligaţia de a începe executia lucrarilor la data primirii în scris a ordinului de începere de la Achizitor.</w:t>
      </w:r>
    </w:p>
    <w:p w14:paraId="6A5DDEC9" w14:textId="77777777" w:rsidR="00BC7DEA"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16.2.(1) Lucrarile stabilite la art.</w:t>
      </w:r>
      <w:r>
        <w:rPr>
          <w:color w:val="000000"/>
          <w:sz w:val="22"/>
          <w:szCs w:val="22"/>
        </w:rPr>
        <w:t xml:space="preserve"> </w:t>
      </w:r>
      <w:r w:rsidRPr="00AC09BE">
        <w:rPr>
          <w:color w:val="000000"/>
          <w:sz w:val="22"/>
          <w:szCs w:val="22"/>
        </w:rPr>
        <w:t>4.1 trebuie finalizate în termenul convenit de părţi, termen care se calculează de la data primirii ordinului de începere.</w:t>
      </w:r>
    </w:p>
    <w:p w14:paraId="2E38A740"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w:t>
      </w:r>
      <w:r w:rsidRPr="00AC09BE">
        <w:rPr>
          <w:color w:val="000000"/>
          <w:sz w:val="22"/>
          <w:szCs w:val="22"/>
        </w:rPr>
        <w:t>(2) În cazul în care orice motive de întârziere, ce nu se datorează Executantului şi care nu sunt rezultate din încălcarea contractului de către Executant, îndreptăţesc pe acesta de a solicita prelungirea perioadei de executare a lucrarilor sau a oricărei faze a acestora, atunci părţile pot revizui, de comun acord, perioada de executare.</w:t>
      </w:r>
    </w:p>
    <w:p w14:paraId="4E75211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16.3.(1) La finalizarea lucrarilor, Executantul are obligatia de a notifica, in scris, Achizitorul ca sunt indeplinite conditiile de receptie solicitand acestuia convocarea comisiei de receptie. </w:t>
      </w:r>
    </w:p>
    <w:p w14:paraId="7E84075C" w14:textId="77777777" w:rsidR="00BC7DEA"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(2) Pe baza situatiilor de lucrari executate confirmate si a constatarilor efectuate pe teren, Achizitorul va aprecia daca sunt intrunite conditiile pentru a convoca comisia de receptie. In cazul in care se constata ca sunt lipsuri sau deficiente, acestea vor fi notificate Executantului, stabilindu-se si termenele pentru remediere si finalizare. Dupa constatarea remedierii tuturor lipsurilor si deficientelor, la o noua solicitare a Executantului, Achizitorul va convoca comisia de receptie.</w:t>
      </w:r>
    </w:p>
    <w:p w14:paraId="2A1B4C9C" w14:textId="77777777" w:rsidR="00BC7DEA" w:rsidRPr="00AC09BE" w:rsidRDefault="00BC7DEA" w:rsidP="002F3555">
      <w:pPr>
        <w:autoSpaceDE w:val="0"/>
        <w:autoSpaceDN w:val="0"/>
        <w:adjustRightInd w:val="0"/>
        <w:spacing w:line="276" w:lineRule="auto"/>
        <w:ind w:right="-54"/>
        <w:jc w:val="both"/>
        <w:rPr>
          <w:color w:val="000000"/>
          <w:sz w:val="22"/>
          <w:szCs w:val="22"/>
        </w:rPr>
      </w:pPr>
      <w:r>
        <w:rPr>
          <w:color w:val="000000"/>
          <w:sz w:val="22"/>
          <w:szCs w:val="22"/>
        </w:rPr>
        <w:t xml:space="preserve">       (3) Comisia de receptie are obligatia de a constata stadiul indeplinirii contractului prin corelarea prevederilor acestuia cu documentatia de executie si cu reglementarile in vigoare. In functie de constatarile  facute, Achizitorul are dreptul de a aproba sau de a respinge receptia.</w:t>
      </w:r>
    </w:p>
    <w:p w14:paraId="7456BDA2" w14:textId="77777777" w:rsidR="00BC7DEA" w:rsidRPr="00AC09BE" w:rsidRDefault="00BC7DEA" w:rsidP="002F3555">
      <w:pPr>
        <w:autoSpaceDE w:val="0"/>
        <w:autoSpaceDN w:val="0"/>
        <w:adjustRightInd w:val="0"/>
        <w:spacing w:line="276" w:lineRule="auto"/>
        <w:ind w:right="-54"/>
        <w:jc w:val="both"/>
        <w:rPr>
          <w:color w:val="000000"/>
          <w:sz w:val="22"/>
          <w:szCs w:val="22"/>
        </w:rPr>
      </w:pPr>
      <w:r w:rsidRPr="00AC09BE">
        <w:rPr>
          <w:color w:val="000000"/>
          <w:sz w:val="22"/>
          <w:szCs w:val="22"/>
        </w:rPr>
        <w:t xml:space="preserve">      16.</w:t>
      </w:r>
      <w:r>
        <w:rPr>
          <w:color w:val="000000"/>
          <w:sz w:val="22"/>
          <w:szCs w:val="22"/>
        </w:rPr>
        <w:t>4</w:t>
      </w:r>
      <w:r w:rsidRPr="00AC09BE">
        <w:rPr>
          <w:color w:val="000000"/>
          <w:sz w:val="22"/>
          <w:szCs w:val="22"/>
        </w:rPr>
        <w:t>. În afara cazului în care Achizitorul este de acord cu o prelungire a termenului de executare, orice întârziere în îndeplinirea executarii lucrarilor solicitate prin ordin de începere, dă dreptul Achizitorului de a solicita penalităţi de întârziere Executantului.</w:t>
      </w:r>
    </w:p>
    <w:p w14:paraId="01D59171" w14:textId="793959B7" w:rsidR="00F2271E" w:rsidRPr="00775B48" w:rsidRDefault="00F2271E" w:rsidP="00CE3D49">
      <w:pPr>
        <w:autoSpaceDE w:val="0"/>
        <w:autoSpaceDN w:val="0"/>
        <w:adjustRightInd w:val="0"/>
        <w:ind w:right="-54"/>
        <w:jc w:val="both"/>
        <w:rPr>
          <w:color w:val="000000"/>
          <w:sz w:val="12"/>
          <w:szCs w:val="12"/>
        </w:rPr>
      </w:pPr>
    </w:p>
    <w:p w14:paraId="1DD2D3CC"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17. ÎNCETAREA. REZILIEREA CONTRACTULUI</w:t>
      </w:r>
    </w:p>
    <w:p w14:paraId="3C13EC9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17.1. Contractul încetează la expirarea duratei prevăzute în prezentul contract, dacă nu a fost prelungită prin act adiţional semnat de ambele părţi.</w:t>
      </w:r>
    </w:p>
    <w:p w14:paraId="6368082A"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17.2. Contractul poate înceta înainte de expirarea termenului stipulat de părţi, prin acordul ambelor părţi.</w:t>
      </w:r>
    </w:p>
    <w:p w14:paraId="290E0CA6"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17.3. Contractul încetează prin realizarea obiectului său. </w:t>
      </w:r>
    </w:p>
    <w:p w14:paraId="1B080A88"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17.4. În cazul în care Executantul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Executant.</w:t>
      </w:r>
    </w:p>
    <w:p w14:paraId="1E88CF29" w14:textId="77777777" w:rsidR="00935796" w:rsidRPr="00775B48" w:rsidRDefault="00935796" w:rsidP="00CE3D49">
      <w:pPr>
        <w:rPr>
          <w:color w:val="000000"/>
          <w:sz w:val="12"/>
          <w:szCs w:val="12"/>
        </w:rPr>
      </w:pPr>
    </w:p>
    <w:p w14:paraId="018023E0" w14:textId="77777777" w:rsidR="00935796" w:rsidRPr="00935796" w:rsidRDefault="00935796" w:rsidP="002F3555">
      <w:pPr>
        <w:spacing w:line="276" w:lineRule="auto"/>
        <w:ind w:right="-54"/>
        <w:jc w:val="both"/>
        <w:outlineLvl w:val="0"/>
        <w:rPr>
          <w:b/>
          <w:color w:val="000000"/>
          <w:sz w:val="22"/>
          <w:szCs w:val="22"/>
        </w:rPr>
      </w:pPr>
      <w:r w:rsidRPr="00935796">
        <w:rPr>
          <w:b/>
          <w:color w:val="000000"/>
          <w:sz w:val="22"/>
          <w:szCs w:val="22"/>
        </w:rPr>
        <w:t>18. MODALITĂŢI DE PLATĂ</w:t>
      </w:r>
    </w:p>
    <w:p w14:paraId="2BF10963" w14:textId="77777777" w:rsidR="00A555F9" w:rsidRDefault="00A555F9" w:rsidP="002F3555">
      <w:pPr>
        <w:pStyle w:val="DefaultText"/>
        <w:spacing w:line="276" w:lineRule="auto"/>
        <w:ind w:right="-23"/>
        <w:jc w:val="both"/>
        <w:rPr>
          <w:noProof w:val="0"/>
          <w:color w:val="000000"/>
          <w:sz w:val="22"/>
          <w:szCs w:val="22"/>
        </w:rPr>
      </w:pPr>
      <w:r w:rsidRPr="00AC09BE">
        <w:rPr>
          <w:noProof w:val="0"/>
          <w:color w:val="000000"/>
          <w:sz w:val="22"/>
          <w:szCs w:val="22"/>
        </w:rPr>
        <w:t>18.1. Plăţile către Executant se vor face, pentru lucrarile executate, receptionate de către Achizitor, pe baza facturilor emise de acesta, insotite de procese verbale de receptie si situatii de lucrari pentru fiecare tip de lucrare in parte</w:t>
      </w:r>
      <w:r>
        <w:rPr>
          <w:noProof w:val="0"/>
          <w:color w:val="000000"/>
          <w:sz w:val="22"/>
          <w:szCs w:val="22"/>
        </w:rPr>
        <w:t xml:space="preserve"> (liste de cantitati de lucrari pe categorii de lucrari si liste de consumuri de resurse: materiale, manopera, utilaj si transport)</w:t>
      </w:r>
      <w:r w:rsidRPr="00AC09BE">
        <w:rPr>
          <w:noProof w:val="0"/>
          <w:color w:val="000000"/>
          <w:sz w:val="22"/>
          <w:szCs w:val="22"/>
        </w:rPr>
        <w:t>, confirmate de catre reprezentantii Achizitorului.</w:t>
      </w:r>
    </w:p>
    <w:p w14:paraId="5901F853" w14:textId="77777777" w:rsidR="00A555F9" w:rsidRDefault="00A555F9" w:rsidP="002F3555">
      <w:pPr>
        <w:pStyle w:val="DefaultText"/>
        <w:spacing w:line="276" w:lineRule="auto"/>
        <w:ind w:right="-23"/>
        <w:jc w:val="both"/>
        <w:rPr>
          <w:noProof w:val="0"/>
          <w:color w:val="000000"/>
          <w:sz w:val="22"/>
          <w:szCs w:val="22"/>
        </w:rPr>
      </w:pPr>
      <w:r>
        <w:rPr>
          <w:noProof w:val="0"/>
          <w:color w:val="000000"/>
          <w:sz w:val="22"/>
          <w:szCs w:val="22"/>
        </w:rPr>
        <w:t>18.2. Contractul nu va fi considerat terminat pana cand procesul - verbal de receptie finala nu va fi semnat de comisia de receptie, care confirma ca lucrarile au fost executate conform contractului. Receptia finala va fi efectuata conform prevederilor legale, dupa expirarea perioadei de garantie.</w:t>
      </w:r>
    </w:p>
    <w:p w14:paraId="3BA06E6E" w14:textId="77777777" w:rsidR="00A555F9" w:rsidRPr="00AC09BE" w:rsidRDefault="00A555F9" w:rsidP="002F3555">
      <w:pPr>
        <w:pStyle w:val="DefaultText"/>
        <w:spacing w:line="276" w:lineRule="auto"/>
        <w:ind w:right="-54"/>
        <w:jc w:val="both"/>
        <w:rPr>
          <w:noProof w:val="0"/>
          <w:color w:val="000000"/>
          <w:sz w:val="22"/>
          <w:szCs w:val="22"/>
        </w:rPr>
      </w:pPr>
      <w:bookmarkStart w:id="4" w:name="_Hlk20733565"/>
      <w:r w:rsidRPr="00AC09BE">
        <w:rPr>
          <w:noProof w:val="0"/>
          <w:color w:val="000000"/>
          <w:sz w:val="22"/>
          <w:szCs w:val="22"/>
        </w:rPr>
        <w:t>18.</w:t>
      </w:r>
      <w:r>
        <w:rPr>
          <w:noProof w:val="0"/>
          <w:color w:val="000000"/>
          <w:sz w:val="22"/>
          <w:szCs w:val="22"/>
        </w:rPr>
        <w:t>3</w:t>
      </w:r>
      <w:r w:rsidRPr="00AC09BE">
        <w:rPr>
          <w:noProof w:val="0"/>
          <w:color w:val="000000"/>
          <w:sz w:val="22"/>
          <w:szCs w:val="22"/>
        </w:rPr>
        <w:t xml:space="preserve">. Nu se vor efectua plăţi pentru perioadele în care contractul de lucrari a fost suspendat. </w:t>
      </w:r>
    </w:p>
    <w:bookmarkEnd w:id="4"/>
    <w:p w14:paraId="70572A42" w14:textId="77777777" w:rsidR="00935796" w:rsidRPr="00775B48" w:rsidRDefault="00935796" w:rsidP="00CE3D49">
      <w:pPr>
        <w:ind w:right="-54"/>
        <w:jc w:val="both"/>
        <w:rPr>
          <w:color w:val="000000"/>
          <w:sz w:val="12"/>
          <w:szCs w:val="12"/>
        </w:rPr>
      </w:pPr>
    </w:p>
    <w:p w14:paraId="5AFD261A"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19. AMENDAMENTE</w:t>
      </w:r>
    </w:p>
    <w:p w14:paraId="3CABA4A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1FD8D2D8" w14:textId="77777777" w:rsidR="00935796" w:rsidRPr="00775B48" w:rsidRDefault="00935796" w:rsidP="00CE3D49">
      <w:pPr>
        <w:rPr>
          <w:color w:val="000000"/>
          <w:sz w:val="12"/>
          <w:szCs w:val="12"/>
        </w:rPr>
      </w:pPr>
    </w:p>
    <w:p w14:paraId="5C1D6E13" w14:textId="77777777" w:rsidR="00935796" w:rsidRPr="00935796" w:rsidRDefault="00935796" w:rsidP="002F3555">
      <w:pPr>
        <w:autoSpaceDE w:val="0"/>
        <w:autoSpaceDN w:val="0"/>
        <w:adjustRightInd w:val="0"/>
        <w:spacing w:line="276" w:lineRule="auto"/>
        <w:ind w:right="-54"/>
        <w:jc w:val="both"/>
        <w:outlineLvl w:val="0"/>
        <w:rPr>
          <w:b/>
          <w:color w:val="000000"/>
          <w:sz w:val="22"/>
          <w:szCs w:val="22"/>
        </w:rPr>
      </w:pPr>
      <w:r w:rsidRPr="00935796">
        <w:rPr>
          <w:b/>
          <w:color w:val="000000"/>
          <w:sz w:val="22"/>
          <w:szCs w:val="22"/>
        </w:rPr>
        <w:t>20. CESIUNEA</w:t>
      </w:r>
    </w:p>
    <w:p w14:paraId="7014C54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20.1. Executantul are obligaţia de a nu transfera total sau parţial obligaţiile sale asumate prin contract, fără să obţină, în prealabil, acordul scris al Achizitorului.</w:t>
      </w:r>
    </w:p>
    <w:p w14:paraId="67E1816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20.2. Cesiunea nu va exonera Executantul de nicio responsabilitate privind garanţia sau orice alte obligaţii asumate prin contract, Executantul fiind ţinut în continuare răspunzător faţă de Achizitor pentru executie, ca şi cum el însuşi ar fi executat lucrarile.</w:t>
      </w:r>
    </w:p>
    <w:p w14:paraId="7F887E0F" w14:textId="77777777" w:rsidR="004918F7" w:rsidRPr="00775B48" w:rsidRDefault="004918F7" w:rsidP="00CE3D49">
      <w:pPr>
        <w:rPr>
          <w:color w:val="000000"/>
          <w:sz w:val="12"/>
          <w:szCs w:val="12"/>
        </w:rPr>
      </w:pPr>
    </w:p>
    <w:p w14:paraId="0F993470"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21. FORŢA MAJORĂ</w:t>
      </w:r>
    </w:p>
    <w:p w14:paraId="037D754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21.1. Forţa majoră este constatată prin documente emise de o autoritate competentă (cu indicarea naturii şi duratei cazului de forţă majoră invocat) şi într-un termen de 5 zile calendaristice de la apariţia acestuia. </w:t>
      </w:r>
    </w:p>
    <w:p w14:paraId="7F09987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21.2. Forţa majoră exonerează părţile contractante de îndeplinirea obligaţiilor asumate prin prezentul contract, pe toată perioada în care aceasta acţionează.</w:t>
      </w:r>
    </w:p>
    <w:p w14:paraId="2E2AB505"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21.3. Îndeplinirea contractului va fi suspendată în perioada de acţiune a forţei majore, dar fără a prejudicia drepturile ce li se cuveneau părţilor până la apariţia acesteia.</w:t>
      </w:r>
    </w:p>
    <w:p w14:paraId="376F45A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42D0D4EA"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0085C97A" w14:textId="77777777" w:rsidR="002F3555" w:rsidRPr="00775B48" w:rsidRDefault="002F3555" w:rsidP="00CE3D49">
      <w:pPr>
        <w:autoSpaceDE w:val="0"/>
        <w:autoSpaceDN w:val="0"/>
        <w:adjustRightInd w:val="0"/>
        <w:ind w:right="-54" w:firstLine="720"/>
        <w:jc w:val="both"/>
        <w:rPr>
          <w:color w:val="000000"/>
          <w:sz w:val="12"/>
          <w:szCs w:val="12"/>
        </w:rPr>
      </w:pPr>
    </w:p>
    <w:p w14:paraId="672D881B"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22. SOLUŢIONAREA LITIGIILOR</w:t>
      </w:r>
    </w:p>
    <w:p w14:paraId="58CB5A89"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22.1. Achizitorul şi Executantul vor depune toate eforturile pentru a rezolva pe cale amiabilă, prin tratative directe, orice neînţelegere sau dispută care se poate ivi între ei în cadrul sau în legătură cu îndeplinirea contractului.</w:t>
      </w:r>
    </w:p>
    <w:p w14:paraId="0C5D14BC"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22.2. Dacă, după 5 zile de la începerea acestor tratative, Achizitorul şi Executantul nu reuşesc să rezolve în mod amiabil o divergenţă contractuală, fiecare poate solicita ca disputa să se soluţioneze  de către instanţele judecătoreşti din Bucureşti.</w:t>
      </w:r>
    </w:p>
    <w:p w14:paraId="69F13767" w14:textId="77777777" w:rsidR="00935796" w:rsidRPr="00775B48" w:rsidRDefault="00935796" w:rsidP="00CE3D49">
      <w:pPr>
        <w:autoSpaceDE w:val="0"/>
        <w:autoSpaceDN w:val="0"/>
        <w:adjustRightInd w:val="0"/>
        <w:ind w:right="-54"/>
        <w:jc w:val="both"/>
        <w:rPr>
          <w:color w:val="000000"/>
          <w:sz w:val="12"/>
          <w:szCs w:val="12"/>
        </w:rPr>
      </w:pPr>
    </w:p>
    <w:p w14:paraId="65E752B7"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23. COMUNICĂRI</w:t>
      </w:r>
    </w:p>
    <w:p w14:paraId="765D30AF"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23.1. (1) Orice comunicare între părţi, referitoare la îndeplinirea prezentului contract, trebuie să fie transmisă în scris.</w:t>
      </w:r>
    </w:p>
    <w:p w14:paraId="7021B397"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(2) Orice document scris trebuie înregistrat atât în momentul transmiterii, cât şi în momentul primirii.  </w:t>
      </w:r>
    </w:p>
    <w:p w14:paraId="57F3982C" w14:textId="77777777" w:rsidR="00935796" w:rsidRPr="00935796" w:rsidRDefault="00935796" w:rsidP="002F3555">
      <w:pPr>
        <w:spacing w:line="276" w:lineRule="auto"/>
        <w:ind w:right="-54"/>
        <w:jc w:val="both"/>
        <w:rPr>
          <w:color w:val="000000"/>
          <w:sz w:val="22"/>
          <w:szCs w:val="22"/>
        </w:rPr>
      </w:pPr>
      <w:r w:rsidRPr="00935796">
        <w:rPr>
          <w:color w:val="000000"/>
          <w:sz w:val="22"/>
          <w:szCs w:val="22"/>
        </w:rPr>
        <w:t xml:space="preserve">          (3) Orice modificare a adreselor menţionate în partea introductivă va fi comunicată de îndată celeilalte părţi, sub sancţiunea valabilităţii comunicărilor făcute la ultima adresă cunoscută.</w:t>
      </w:r>
    </w:p>
    <w:p w14:paraId="3721B49D"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23.2. Comunicările între părţi se pot face şi prin scrisoare recomandată cu confirmare de primire, fax sau e-mail, cu condiţia confirmării în scris a primirii comunicării.</w:t>
      </w:r>
    </w:p>
    <w:p w14:paraId="231AC2B4" w14:textId="77777777" w:rsidR="00935796" w:rsidRPr="00775B48" w:rsidRDefault="00935796" w:rsidP="00CE3D49">
      <w:pPr>
        <w:autoSpaceDE w:val="0"/>
        <w:autoSpaceDN w:val="0"/>
        <w:adjustRightInd w:val="0"/>
        <w:ind w:right="-54"/>
        <w:jc w:val="both"/>
        <w:rPr>
          <w:color w:val="000000"/>
          <w:sz w:val="12"/>
          <w:szCs w:val="12"/>
        </w:rPr>
      </w:pPr>
    </w:p>
    <w:p w14:paraId="54AC3ACC"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 xml:space="preserve"> 24. LEGEA APLICABILĂ CONTRACTULUI</w:t>
      </w:r>
    </w:p>
    <w:p w14:paraId="6E5881EB" w14:textId="77777777" w:rsidR="00935796" w:rsidRPr="00935796" w:rsidRDefault="00935796" w:rsidP="002F3555">
      <w:pPr>
        <w:autoSpaceDE w:val="0"/>
        <w:autoSpaceDN w:val="0"/>
        <w:adjustRightInd w:val="0"/>
        <w:spacing w:line="276" w:lineRule="auto"/>
        <w:ind w:right="-54"/>
        <w:jc w:val="both"/>
        <w:rPr>
          <w:color w:val="000000"/>
          <w:sz w:val="22"/>
          <w:szCs w:val="22"/>
        </w:rPr>
      </w:pPr>
      <w:r w:rsidRPr="00935796">
        <w:rPr>
          <w:color w:val="000000"/>
          <w:sz w:val="22"/>
          <w:szCs w:val="22"/>
        </w:rPr>
        <w:t xml:space="preserve"> 24.1. Contractul este guvernat şi interpretat după legea română.</w:t>
      </w:r>
    </w:p>
    <w:p w14:paraId="547CFE18" w14:textId="77777777" w:rsidR="00935796" w:rsidRPr="00775B48" w:rsidRDefault="00935796" w:rsidP="00CE3D49">
      <w:pPr>
        <w:autoSpaceDE w:val="0"/>
        <w:autoSpaceDN w:val="0"/>
        <w:adjustRightInd w:val="0"/>
        <w:ind w:right="-54"/>
        <w:jc w:val="both"/>
        <w:rPr>
          <w:color w:val="000000"/>
          <w:sz w:val="12"/>
          <w:szCs w:val="12"/>
        </w:rPr>
      </w:pPr>
    </w:p>
    <w:p w14:paraId="5A2CC3F2" w14:textId="77777777" w:rsidR="00935796" w:rsidRPr="00935796" w:rsidRDefault="00935796" w:rsidP="002F3555">
      <w:pPr>
        <w:autoSpaceDE w:val="0"/>
        <w:autoSpaceDN w:val="0"/>
        <w:adjustRightInd w:val="0"/>
        <w:spacing w:line="276" w:lineRule="auto"/>
        <w:ind w:right="-54"/>
        <w:jc w:val="both"/>
        <w:rPr>
          <w:b/>
          <w:color w:val="000000"/>
          <w:sz w:val="22"/>
          <w:szCs w:val="22"/>
        </w:rPr>
      </w:pPr>
      <w:r w:rsidRPr="00935796">
        <w:rPr>
          <w:b/>
          <w:color w:val="000000"/>
          <w:sz w:val="22"/>
          <w:szCs w:val="22"/>
        </w:rPr>
        <w:t>25. ALTE CLAUZE</w:t>
      </w:r>
    </w:p>
    <w:p w14:paraId="026603F8" w14:textId="77777777" w:rsidR="00935796" w:rsidRPr="00935796" w:rsidRDefault="00935796" w:rsidP="004A0C5C">
      <w:pPr>
        <w:ind w:right="-54"/>
        <w:jc w:val="both"/>
        <w:rPr>
          <w:color w:val="000000"/>
          <w:sz w:val="22"/>
          <w:szCs w:val="22"/>
        </w:rPr>
      </w:pPr>
      <w:r w:rsidRPr="00935796">
        <w:rPr>
          <w:color w:val="000000"/>
          <w:sz w:val="22"/>
          <w:szCs w:val="22"/>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1EB2E789" w14:textId="77777777" w:rsidR="00935796" w:rsidRPr="00935796" w:rsidRDefault="00935796" w:rsidP="004A0C5C">
      <w:pPr>
        <w:ind w:right="-54"/>
        <w:jc w:val="both"/>
        <w:rPr>
          <w:color w:val="000000"/>
          <w:sz w:val="22"/>
          <w:szCs w:val="22"/>
        </w:rPr>
      </w:pPr>
      <w:r w:rsidRPr="00935796">
        <w:rPr>
          <w:color w:val="000000"/>
          <w:sz w:val="22"/>
          <w:szCs w:val="22"/>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50692D37" w14:textId="77777777" w:rsidR="00935796" w:rsidRPr="00935796" w:rsidRDefault="00935796" w:rsidP="004A0C5C">
      <w:pPr>
        <w:ind w:right="-54"/>
        <w:jc w:val="both"/>
        <w:rPr>
          <w:color w:val="000000"/>
          <w:sz w:val="22"/>
          <w:szCs w:val="22"/>
        </w:rPr>
      </w:pPr>
      <w:r w:rsidRPr="00935796">
        <w:rPr>
          <w:color w:val="000000"/>
          <w:sz w:val="22"/>
          <w:szCs w:val="22"/>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6DF87B88" w14:textId="77777777" w:rsidR="00935796" w:rsidRPr="00935796" w:rsidRDefault="00935796" w:rsidP="004A0C5C">
      <w:pPr>
        <w:ind w:right="-54"/>
        <w:jc w:val="both"/>
        <w:rPr>
          <w:color w:val="000000"/>
          <w:sz w:val="22"/>
          <w:szCs w:val="22"/>
        </w:rPr>
      </w:pPr>
      <w:r w:rsidRPr="00935796">
        <w:rPr>
          <w:color w:val="000000"/>
          <w:sz w:val="22"/>
          <w:szCs w:val="22"/>
        </w:rPr>
        <w:t>25.4. 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70A80777" w14:textId="77777777" w:rsidR="00935796" w:rsidRPr="00935796" w:rsidRDefault="00935796" w:rsidP="004A0C5C">
      <w:pPr>
        <w:ind w:right="-54"/>
        <w:jc w:val="both"/>
        <w:rPr>
          <w:color w:val="000000"/>
          <w:sz w:val="22"/>
          <w:szCs w:val="22"/>
        </w:rPr>
      </w:pPr>
      <w:r w:rsidRPr="00935796">
        <w:rPr>
          <w:color w:val="000000"/>
          <w:sz w:val="22"/>
          <w:szCs w:val="22"/>
        </w:rPr>
        <w:t>25.5. Acest document, împreună cu toate anexele sale, constituie întreaga voinţă a părţilor referitoare la cele exprimate în aceste clauze.</w:t>
      </w:r>
    </w:p>
    <w:p w14:paraId="79335231" w14:textId="77777777" w:rsidR="00935796" w:rsidRPr="00935796" w:rsidRDefault="00935796" w:rsidP="004A0C5C">
      <w:pPr>
        <w:ind w:right="-54"/>
        <w:jc w:val="both"/>
        <w:rPr>
          <w:color w:val="000000"/>
          <w:sz w:val="22"/>
          <w:szCs w:val="22"/>
        </w:rPr>
      </w:pPr>
      <w:r w:rsidRPr="00935796">
        <w:rPr>
          <w:color w:val="000000"/>
          <w:sz w:val="22"/>
          <w:szCs w:val="22"/>
        </w:rPr>
        <w:t>25.6. Toate prevederile acestui contract, aşa cum acestea sunt aplicabile părţilor vor produce efecte şi faţă de succesorii în drepturi ai acestuia sau cesionarilor acestora.</w:t>
      </w:r>
    </w:p>
    <w:p w14:paraId="40E52CA5" w14:textId="77777777" w:rsidR="00935796" w:rsidRPr="00935796" w:rsidRDefault="00935796" w:rsidP="004A0C5C">
      <w:pPr>
        <w:ind w:right="-54"/>
        <w:jc w:val="both"/>
        <w:rPr>
          <w:color w:val="000000"/>
          <w:sz w:val="22"/>
          <w:szCs w:val="22"/>
        </w:rPr>
      </w:pPr>
      <w:r w:rsidRPr="00935796">
        <w:rPr>
          <w:color w:val="000000"/>
          <w:sz w:val="22"/>
          <w:szCs w:val="22"/>
        </w:rPr>
        <w:t>25.7. Executantul garantează că este o societate constituită în mod valabil şi este legal reprezentată la încheierea prezentului contract.</w:t>
      </w:r>
    </w:p>
    <w:p w14:paraId="32EE7FBF" w14:textId="77777777" w:rsidR="00935796" w:rsidRPr="00935796" w:rsidRDefault="00935796" w:rsidP="004A0C5C">
      <w:pPr>
        <w:ind w:right="-54"/>
        <w:jc w:val="both"/>
        <w:rPr>
          <w:color w:val="000000"/>
          <w:sz w:val="22"/>
          <w:szCs w:val="22"/>
        </w:rPr>
      </w:pPr>
      <w:r w:rsidRPr="00935796">
        <w:rPr>
          <w:color w:val="000000"/>
          <w:sz w:val="22"/>
          <w:szCs w:val="22"/>
        </w:rPr>
        <w:t>25.8. Partile au cunostinta de dispozitiile Regulamentului European nr. 697/2016(GDPR) privind protectia datelor cu caracter personal, si prin semnarea prezentului contract isi exprima in mod expres consimtamantul pentru prelucrarea datelor cu caracter personal(nume, prenume, functie, telefon) in intervalul de timp in care contractul produce efecte juridice, cu scopul desfasurarii raporturilor contractuale.</w:t>
      </w:r>
    </w:p>
    <w:p w14:paraId="02A79902" w14:textId="35791622" w:rsidR="00935796" w:rsidRPr="00935796" w:rsidRDefault="00935796" w:rsidP="004A0C5C">
      <w:pPr>
        <w:autoSpaceDE w:val="0"/>
        <w:autoSpaceDN w:val="0"/>
        <w:adjustRightInd w:val="0"/>
        <w:ind w:right="-391"/>
        <w:jc w:val="both"/>
        <w:outlineLvl w:val="0"/>
        <w:rPr>
          <w:color w:val="000000"/>
          <w:sz w:val="22"/>
          <w:szCs w:val="22"/>
        </w:rPr>
      </w:pPr>
      <w:r w:rsidRPr="00935796">
        <w:rPr>
          <w:color w:val="000000"/>
          <w:sz w:val="22"/>
          <w:szCs w:val="22"/>
        </w:rPr>
        <w:t xml:space="preserve">   Părţile au înţeles să încheie prezentul contract în </w:t>
      </w:r>
      <w:r w:rsidR="004A3354">
        <w:rPr>
          <w:color w:val="000000"/>
          <w:sz w:val="22"/>
          <w:szCs w:val="22"/>
        </w:rPr>
        <w:t>2 (</w:t>
      </w:r>
      <w:r w:rsidRPr="00935796">
        <w:rPr>
          <w:color w:val="000000"/>
          <w:sz w:val="22"/>
          <w:szCs w:val="22"/>
        </w:rPr>
        <w:t>două exemplare</w:t>
      </w:r>
      <w:r w:rsidR="004A3354">
        <w:rPr>
          <w:color w:val="000000"/>
          <w:sz w:val="22"/>
          <w:szCs w:val="22"/>
        </w:rPr>
        <w:t>)</w:t>
      </w:r>
      <w:r w:rsidRPr="00935796">
        <w:rPr>
          <w:color w:val="000000"/>
          <w:sz w:val="22"/>
          <w:szCs w:val="22"/>
        </w:rPr>
        <w:t>, câte unul pentru fiecare parte.</w:t>
      </w:r>
    </w:p>
    <w:p w14:paraId="650B3065" w14:textId="77777777" w:rsidR="004918F7" w:rsidRPr="00935796" w:rsidRDefault="004918F7" w:rsidP="00935796">
      <w:pPr>
        <w:rPr>
          <w:color w:val="000000"/>
          <w:kern w:val="28"/>
          <w:sz w:val="22"/>
          <w:szCs w:val="22"/>
          <w:lang w:val="nl-NL" w:eastAsia="ro-RO"/>
        </w:rPr>
      </w:pPr>
    </w:p>
    <w:p w14:paraId="437D3718" w14:textId="132F9EFB" w:rsidR="00935796" w:rsidRPr="00935796" w:rsidRDefault="00935796" w:rsidP="00935796">
      <w:pPr>
        <w:rPr>
          <w:b/>
          <w:color w:val="000000"/>
          <w:sz w:val="22"/>
          <w:szCs w:val="22"/>
        </w:rPr>
      </w:pPr>
      <w:r w:rsidRPr="00935796">
        <w:rPr>
          <w:b/>
          <w:color w:val="000000"/>
          <w:sz w:val="22"/>
          <w:szCs w:val="22"/>
        </w:rPr>
        <w:t xml:space="preserve">ACHIZITOR                                                             </w:t>
      </w:r>
      <w:r w:rsidRPr="00935796">
        <w:rPr>
          <w:b/>
          <w:color w:val="000000"/>
          <w:sz w:val="22"/>
          <w:szCs w:val="22"/>
        </w:rPr>
        <w:tab/>
        <w:t xml:space="preserve">                                   </w:t>
      </w:r>
      <w:r w:rsidR="00C36D7F">
        <w:rPr>
          <w:b/>
          <w:color w:val="000000"/>
          <w:sz w:val="22"/>
          <w:szCs w:val="22"/>
        </w:rPr>
        <w:t xml:space="preserve">  </w:t>
      </w:r>
      <w:r w:rsidRPr="00935796">
        <w:rPr>
          <w:b/>
          <w:color w:val="000000"/>
          <w:sz w:val="22"/>
          <w:szCs w:val="22"/>
        </w:rPr>
        <w:t>EXECUTANT</w:t>
      </w:r>
      <w:r w:rsidRPr="00935796">
        <w:rPr>
          <w:b/>
          <w:color w:val="000000"/>
          <w:sz w:val="22"/>
          <w:szCs w:val="22"/>
        </w:rPr>
        <w:tab/>
        <w:t xml:space="preserve">               </w:t>
      </w:r>
    </w:p>
    <w:p w14:paraId="4A96A1B8" w14:textId="787AF30A" w:rsidR="00935796" w:rsidRPr="002F3555" w:rsidRDefault="00935796" w:rsidP="00CE3D49">
      <w:pPr>
        <w:rPr>
          <w:b/>
          <w:color w:val="000000"/>
          <w:sz w:val="22"/>
          <w:szCs w:val="22"/>
        </w:rPr>
      </w:pPr>
      <w:r w:rsidRPr="00935796">
        <w:rPr>
          <w:b/>
          <w:color w:val="000000"/>
          <w:kern w:val="28"/>
          <w:sz w:val="22"/>
          <w:szCs w:val="22"/>
          <w:lang w:val="ro-RO" w:eastAsia="ro-RO"/>
        </w:rPr>
        <w:t>ADMINISTRATIA DOMENIULUI PUBLIC</w:t>
      </w:r>
      <w:r w:rsidRPr="00935796">
        <w:rPr>
          <w:b/>
          <w:color w:val="000000"/>
          <w:sz w:val="22"/>
          <w:szCs w:val="22"/>
        </w:rPr>
        <w:tab/>
      </w:r>
      <w:r w:rsidR="002F3555">
        <w:rPr>
          <w:b/>
          <w:color w:val="000000"/>
          <w:sz w:val="22"/>
          <w:szCs w:val="22"/>
        </w:rPr>
        <w:t>SECTOR 2</w:t>
      </w:r>
      <w:r w:rsidRPr="00935796">
        <w:rPr>
          <w:b/>
          <w:color w:val="000000"/>
          <w:sz w:val="22"/>
          <w:szCs w:val="22"/>
        </w:rPr>
        <w:t xml:space="preserve">                    </w:t>
      </w:r>
      <w:bookmarkStart w:id="5" w:name="_Hlk34656756"/>
      <w:r w:rsidR="00E7396B" w:rsidRPr="00D76ED1">
        <w:rPr>
          <w:sz w:val="22"/>
          <w:szCs w:val="22"/>
        </w:rPr>
        <w:t>S</w:t>
      </w:r>
      <w:r w:rsidR="00E7396B" w:rsidRPr="000C2AAA">
        <w:rPr>
          <w:b/>
          <w:bCs/>
          <w:sz w:val="22"/>
          <w:szCs w:val="22"/>
        </w:rPr>
        <w:t>.C.</w:t>
      </w:r>
      <w:r w:rsidR="004034A2" w:rsidRPr="004034A2">
        <w:rPr>
          <w:b/>
          <w:bCs/>
          <w:sz w:val="22"/>
          <w:szCs w:val="22"/>
        </w:rPr>
        <w:t xml:space="preserve"> GECA IMPEX PM </w:t>
      </w:r>
      <w:r w:rsidR="00E7396B" w:rsidRPr="000C2AAA">
        <w:rPr>
          <w:b/>
          <w:bCs/>
          <w:sz w:val="22"/>
          <w:szCs w:val="22"/>
        </w:rPr>
        <w:t>S.R.L.</w:t>
      </w:r>
      <w:bookmarkEnd w:id="5"/>
      <w:r w:rsidRPr="00935796">
        <w:rPr>
          <w:color w:val="000000"/>
          <w:sz w:val="22"/>
          <w:szCs w:val="22"/>
        </w:rPr>
        <w:tab/>
        <w:t xml:space="preserve">                                     </w:t>
      </w:r>
    </w:p>
    <w:p w14:paraId="7424FB0A" w14:textId="77777777" w:rsidR="00A555F9" w:rsidRPr="00935796" w:rsidRDefault="00A555F9" w:rsidP="00935796">
      <w:pPr>
        <w:rPr>
          <w:color w:val="000000"/>
          <w:kern w:val="28"/>
          <w:sz w:val="20"/>
          <w:szCs w:val="20"/>
        </w:rPr>
      </w:pPr>
    </w:p>
    <w:p w14:paraId="785ECE07" w14:textId="73A282E9" w:rsidR="00935796" w:rsidRDefault="00935796" w:rsidP="00935796">
      <w:pPr>
        <w:jc w:val="center"/>
        <w:rPr>
          <w:b/>
          <w:color w:val="000000"/>
          <w:kern w:val="28"/>
          <w:sz w:val="22"/>
          <w:szCs w:val="22"/>
        </w:rPr>
      </w:pPr>
    </w:p>
    <w:p w14:paraId="35683297" w14:textId="77777777" w:rsidR="004918F7" w:rsidRDefault="004918F7" w:rsidP="00935796">
      <w:pPr>
        <w:jc w:val="center"/>
        <w:rPr>
          <w:b/>
          <w:color w:val="000000"/>
          <w:kern w:val="28"/>
          <w:sz w:val="22"/>
          <w:szCs w:val="22"/>
        </w:rPr>
      </w:pPr>
    </w:p>
    <w:p w14:paraId="78FE3F26" w14:textId="77777777" w:rsidR="00775B48" w:rsidRPr="00935796" w:rsidRDefault="00775B48" w:rsidP="00935796">
      <w:pPr>
        <w:jc w:val="center"/>
        <w:rPr>
          <w:b/>
          <w:color w:val="000000"/>
          <w:kern w:val="28"/>
          <w:sz w:val="22"/>
          <w:szCs w:val="22"/>
        </w:rPr>
      </w:pPr>
    </w:p>
    <w:p w14:paraId="6812E72A" w14:textId="77777777" w:rsidR="00935796" w:rsidRPr="00935796" w:rsidRDefault="00935796" w:rsidP="00935796">
      <w:pPr>
        <w:jc w:val="center"/>
        <w:rPr>
          <w:b/>
          <w:color w:val="000000"/>
          <w:kern w:val="28"/>
          <w:sz w:val="22"/>
          <w:szCs w:val="22"/>
        </w:rPr>
      </w:pPr>
      <w:r w:rsidRPr="00935796">
        <w:rPr>
          <w:b/>
          <w:color w:val="000000"/>
          <w:kern w:val="28"/>
          <w:sz w:val="22"/>
          <w:szCs w:val="22"/>
        </w:rPr>
        <w:t>ANEXA NR. 1</w:t>
      </w:r>
    </w:p>
    <w:p w14:paraId="4FD0BF21" w14:textId="77777777" w:rsidR="00935796" w:rsidRPr="00935796" w:rsidRDefault="00935796" w:rsidP="00935796">
      <w:pPr>
        <w:jc w:val="center"/>
        <w:rPr>
          <w:b/>
          <w:color w:val="000000"/>
          <w:kern w:val="28"/>
          <w:sz w:val="22"/>
          <w:szCs w:val="22"/>
        </w:rPr>
      </w:pPr>
      <w:r w:rsidRPr="00935796">
        <w:rPr>
          <w:b/>
          <w:color w:val="000000"/>
          <w:kern w:val="28"/>
          <w:sz w:val="22"/>
          <w:szCs w:val="22"/>
        </w:rPr>
        <w:t>PROPUNERE TEHNICO-FINANCIARA</w:t>
      </w:r>
    </w:p>
    <w:p w14:paraId="16413114" w14:textId="642B41BA" w:rsidR="00935796" w:rsidRDefault="00935796" w:rsidP="00935796">
      <w:pPr>
        <w:jc w:val="center"/>
        <w:rPr>
          <w:b/>
          <w:color w:val="000000"/>
          <w:kern w:val="28"/>
          <w:sz w:val="20"/>
          <w:szCs w:val="20"/>
        </w:rPr>
      </w:pPr>
    </w:p>
    <w:p w14:paraId="28C09DFF" w14:textId="1B41E9F0" w:rsidR="008A14AE" w:rsidRDefault="00CE3D49" w:rsidP="00CE3D49">
      <w:pPr>
        <w:rPr>
          <w:b/>
          <w:bCs/>
          <w:i/>
          <w:iCs/>
          <w:sz w:val="22"/>
          <w:szCs w:val="22"/>
        </w:rPr>
      </w:pPr>
      <w:r>
        <w:rPr>
          <w:b/>
          <w:bCs/>
          <w:i/>
          <w:iCs/>
          <w:sz w:val="22"/>
          <w:szCs w:val="22"/>
        </w:rPr>
        <w:t xml:space="preserve">     </w:t>
      </w:r>
      <w:r w:rsidR="004034A2" w:rsidRPr="00CE3D49">
        <w:rPr>
          <w:b/>
          <w:bCs/>
          <w:i/>
          <w:iCs/>
          <w:sz w:val="22"/>
          <w:szCs w:val="22"/>
        </w:rPr>
        <w:t>„Lucrări de stergere a marcajelor vechi efectuate pentru un numar de 5.000 locuri de parcare de reședință, aflate in administrarea Administratiei Domeniului Public Sector 2”, cod CPV 45233221-4 / Lucrări de marcaj rutier (Rev.)</w:t>
      </w:r>
    </w:p>
    <w:p w14:paraId="4AB849AB" w14:textId="77777777" w:rsidR="00011713" w:rsidRPr="00CE3D49" w:rsidRDefault="00011713" w:rsidP="00CE3D49">
      <w:pPr>
        <w:rPr>
          <w:b/>
          <w:bCs/>
          <w:i/>
          <w:iCs/>
          <w:sz w:val="22"/>
          <w:szCs w:val="22"/>
        </w:rPr>
      </w:pPr>
    </w:p>
    <w:p w14:paraId="29BDEFF0" w14:textId="77777777" w:rsidR="004034A2" w:rsidRPr="006E2CFF" w:rsidRDefault="004034A2" w:rsidP="00CE3D49">
      <w:pPr>
        <w:pStyle w:val="Listparagraf"/>
        <w:ind w:left="450"/>
        <w:jc w:val="center"/>
        <w:rPr>
          <w:color w:val="000000"/>
          <w:kern w:val="28"/>
          <w:sz w:val="22"/>
          <w:szCs w:val="22"/>
          <w:lang w:val="it-IT" w:eastAsia="ro-RO"/>
        </w:rPr>
      </w:pPr>
    </w:p>
    <w:tbl>
      <w:tblPr>
        <w:tblW w:w="10075" w:type="dxa"/>
        <w:tblLayout w:type="fixed"/>
        <w:tblLook w:val="04A0" w:firstRow="1" w:lastRow="0" w:firstColumn="1" w:lastColumn="0" w:noHBand="0" w:noVBand="1"/>
      </w:tblPr>
      <w:tblGrid>
        <w:gridCol w:w="583"/>
        <w:gridCol w:w="3912"/>
        <w:gridCol w:w="900"/>
        <w:gridCol w:w="1620"/>
        <w:gridCol w:w="990"/>
        <w:gridCol w:w="2070"/>
      </w:tblGrid>
      <w:tr w:rsidR="004034A2" w:rsidRPr="00551B3E" w14:paraId="23DEAEC1" w14:textId="77777777" w:rsidTr="00FE0EA6">
        <w:trPr>
          <w:trHeight w:val="830"/>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8F4BC0" w14:textId="77777777" w:rsidR="004034A2" w:rsidRPr="00810F51" w:rsidRDefault="004034A2" w:rsidP="00FE0EA6">
            <w:pPr>
              <w:pStyle w:val="Frspaiere"/>
              <w:jc w:val="center"/>
              <w:rPr>
                <w:sz w:val="22"/>
                <w:szCs w:val="22"/>
              </w:rPr>
            </w:pPr>
            <w:r w:rsidRPr="00810F51">
              <w:rPr>
                <w:sz w:val="22"/>
                <w:szCs w:val="22"/>
              </w:rPr>
              <w:t>Nr. crt.</w:t>
            </w:r>
          </w:p>
        </w:tc>
        <w:tc>
          <w:tcPr>
            <w:tcW w:w="3912" w:type="dxa"/>
            <w:tcBorders>
              <w:top w:val="single" w:sz="4" w:space="0" w:color="auto"/>
              <w:left w:val="nil"/>
              <w:bottom w:val="single" w:sz="4" w:space="0" w:color="auto"/>
              <w:right w:val="single" w:sz="4" w:space="0" w:color="auto"/>
            </w:tcBorders>
            <w:shd w:val="clear" w:color="auto" w:fill="auto"/>
            <w:vAlign w:val="center"/>
            <w:hideMark/>
          </w:tcPr>
          <w:p w14:paraId="2859C0FE" w14:textId="77777777" w:rsidR="004034A2" w:rsidRPr="00810F51" w:rsidRDefault="004034A2" w:rsidP="00FE0EA6">
            <w:pPr>
              <w:pStyle w:val="Frspaiere"/>
              <w:jc w:val="center"/>
              <w:rPr>
                <w:sz w:val="22"/>
                <w:szCs w:val="22"/>
              </w:rPr>
            </w:pPr>
            <w:r w:rsidRPr="00810F51">
              <w:rPr>
                <w:sz w:val="22"/>
                <w:szCs w:val="22"/>
              </w:rPr>
              <w:t>Denumire</w:t>
            </w:r>
          </w:p>
        </w:tc>
        <w:tc>
          <w:tcPr>
            <w:tcW w:w="900" w:type="dxa"/>
            <w:tcBorders>
              <w:top w:val="single" w:sz="4" w:space="0" w:color="auto"/>
              <w:left w:val="nil"/>
              <w:bottom w:val="single" w:sz="4" w:space="0" w:color="auto"/>
              <w:right w:val="single" w:sz="4" w:space="0" w:color="auto"/>
            </w:tcBorders>
          </w:tcPr>
          <w:p w14:paraId="164DAB9D" w14:textId="77777777" w:rsidR="004034A2" w:rsidRPr="00810F51" w:rsidRDefault="004034A2" w:rsidP="00FE0EA6">
            <w:pPr>
              <w:pStyle w:val="Frspaiere"/>
              <w:jc w:val="center"/>
              <w:rPr>
                <w:sz w:val="22"/>
                <w:szCs w:val="22"/>
              </w:rPr>
            </w:pPr>
            <w:r w:rsidRPr="00D23764">
              <w:rPr>
                <w:sz w:val="22"/>
                <w:szCs w:val="22"/>
              </w:rPr>
              <w:t>Unitate de masura(bu</w:t>
            </w:r>
            <w:r>
              <w:rPr>
                <w:sz w:val="22"/>
                <w:szCs w:val="22"/>
              </w:rPr>
              <w:t>c</w:t>
            </w:r>
            <w:r w:rsidRPr="00D23764">
              <w:rPr>
                <w:sz w:val="22"/>
                <w:szCs w:val="22"/>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CBD699F" w14:textId="77777777" w:rsidR="004034A2" w:rsidRPr="00810F51" w:rsidRDefault="004034A2" w:rsidP="00FE0EA6">
            <w:pPr>
              <w:pStyle w:val="Frspaiere"/>
              <w:jc w:val="center"/>
              <w:rPr>
                <w:sz w:val="22"/>
                <w:szCs w:val="22"/>
              </w:rPr>
            </w:pPr>
            <w:r w:rsidRPr="00810F51">
              <w:rPr>
                <w:sz w:val="22"/>
                <w:szCs w:val="22"/>
              </w:rPr>
              <w:t xml:space="preserve">Pret unitar achizitie                              </w:t>
            </w:r>
            <w:r w:rsidRPr="00C826C6">
              <w:rPr>
                <w:sz w:val="22"/>
                <w:szCs w:val="22"/>
              </w:rPr>
              <w:t>lei/loc parcare</w:t>
            </w:r>
          </w:p>
        </w:tc>
        <w:tc>
          <w:tcPr>
            <w:tcW w:w="990" w:type="dxa"/>
            <w:tcBorders>
              <w:top w:val="single" w:sz="4" w:space="0" w:color="auto"/>
              <w:left w:val="single" w:sz="4" w:space="0" w:color="auto"/>
              <w:bottom w:val="single" w:sz="4" w:space="0" w:color="auto"/>
              <w:right w:val="single" w:sz="4" w:space="0" w:color="auto"/>
            </w:tcBorders>
          </w:tcPr>
          <w:p w14:paraId="4989CC75" w14:textId="77777777" w:rsidR="004034A2" w:rsidRPr="00810F51" w:rsidRDefault="004034A2" w:rsidP="00FE0EA6">
            <w:pPr>
              <w:pStyle w:val="Frspaiere"/>
              <w:jc w:val="center"/>
              <w:rPr>
                <w:sz w:val="22"/>
                <w:szCs w:val="22"/>
              </w:rPr>
            </w:pPr>
            <w:r>
              <w:rPr>
                <w:sz w:val="22"/>
                <w:szCs w:val="22"/>
              </w:rPr>
              <w:t>Numar locuri de parcare</w:t>
            </w:r>
          </w:p>
        </w:tc>
        <w:tc>
          <w:tcPr>
            <w:tcW w:w="2070" w:type="dxa"/>
            <w:tcBorders>
              <w:top w:val="single" w:sz="4" w:space="0" w:color="auto"/>
              <w:left w:val="nil"/>
              <w:bottom w:val="single" w:sz="4" w:space="0" w:color="auto"/>
              <w:right w:val="single" w:sz="4" w:space="0" w:color="auto"/>
            </w:tcBorders>
            <w:shd w:val="clear" w:color="auto" w:fill="auto"/>
            <w:vAlign w:val="center"/>
            <w:hideMark/>
          </w:tcPr>
          <w:p w14:paraId="46757A39" w14:textId="77777777" w:rsidR="004034A2" w:rsidRPr="00810F51" w:rsidRDefault="004034A2" w:rsidP="00FE0EA6">
            <w:pPr>
              <w:pStyle w:val="Frspaiere"/>
              <w:jc w:val="center"/>
              <w:rPr>
                <w:sz w:val="22"/>
                <w:szCs w:val="22"/>
              </w:rPr>
            </w:pPr>
            <w:r w:rsidRPr="00810F51">
              <w:rPr>
                <w:sz w:val="22"/>
                <w:szCs w:val="22"/>
              </w:rPr>
              <w:t>Valoare</w:t>
            </w:r>
          </w:p>
        </w:tc>
      </w:tr>
      <w:tr w:rsidR="004034A2" w:rsidRPr="00551B3E" w14:paraId="49F98598" w14:textId="77777777" w:rsidTr="00FE0EA6">
        <w:trPr>
          <w:trHeight w:val="315"/>
        </w:trPr>
        <w:tc>
          <w:tcPr>
            <w:tcW w:w="583" w:type="dxa"/>
            <w:tcBorders>
              <w:top w:val="single" w:sz="4" w:space="0" w:color="auto"/>
              <w:left w:val="single" w:sz="4" w:space="0" w:color="auto"/>
              <w:bottom w:val="single" w:sz="4" w:space="0" w:color="auto"/>
              <w:right w:val="single" w:sz="4" w:space="0" w:color="auto"/>
            </w:tcBorders>
            <w:shd w:val="clear" w:color="auto" w:fill="auto"/>
            <w:vAlign w:val="center"/>
          </w:tcPr>
          <w:p w14:paraId="30E2F7FB" w14:textId="77777777" w:rsidR="004034A2" w:rsidRPr="00810F51" w:rsidRDefault="004034A2" w:rsidP="00FE0EA6">
            <w:pPr>
              <w:pStyle w:val="Frspaiere"/>
              <w:rPr>
                <w:sz w:val="22"/>
                <w:szCs w:val="22"/>
              </w:rPr>
            </w:pPr>
            <w:r w:rsidRPr="00810F51">
              <w:rPr>
                <w:sz w:val="22"/>
                <w:szCs w:val="22"/>
              </w:rPr>
              <w:t>1</w:t>
            </w:r>
          </w:p>
        </w:tc>
        <w:tc>
          <w:tcPr>
            <w:tcW w:w="3912" w:type="dxa"/>
            <w:tcBorders>
              <w:top w:val="nil"/>
              <w:left w:val="nil"/>
              <w:bottom w:val="single" w:sz="4" w:space="0" w:color="auto"/>
              <w:right w:val="single" w:sz="4" w:space="0" w:color="auto"/>
            </w:tcBorders>
            <w:shd w:val="clear" w:color="auto" w:fill="auto"/>
            <w:vAlign w:val="center"/>
          </w:tcPr>
          <w:p w14:paraId="0E50382C" w14:textId="77777777" w:rsidR="004034A2" w:rsidRPr="00810F51" w:rsidRDefault="004034A2" w:rsidP="00FE0EA6">
            <w:pPr>
              <w:pStyle w:val="Frspaiere"/>
              <w:spacing w:line="276" w:lineRule="auto"/>
              <w:jc w:val="both"/>
              <w:rPr>
                <w:sz w:val="22"/>
                <w:szCs w:val="22"/>
              </w:rPr>
            </w:pPr>
            <w:r w:rsidRPr="00496DC4">
              <w:rPr>
                <w:sz w:val="22"/>
                <w:szCs w:val="22"/>
              </w:rPr>
              <w:t>Lucrări de stergere a marcajelor vechi</w:t>
            </w:r>
          </w:p>
        </w:tc>
        <w:tc>
          <w:tcPr>
            <w:tcW w:w="900" w:type="dxa"/>
            <w:tcBorders>
              <w:top w:val="single" w:sz="4" w:space="0" w:color="auto"/>
              <w:left w:val="nil"/>
              <w:bottom w:val="single" w:sz="4" w:space="0" w:color="auto"/>
              <w:right w:val="single" w:sz="4" w:space="0" w:color="auto"/>
            </w:tcBorders>
          </w:tcPr>
          <w:p w14:paraId="3687973F" w14:textId="77777777" w:rsidR="004034A2" w:rsidRDefault="004034A2" w:rsidP="00FE0EA6">
            <w:pPr>
              <w:pStyle w:val="Frspaiere"/>
              <w:jc w:val="center"/>
              <w:rPr>
                <w:sz w:val="22"/>
                <w:szCs w:val="22"/>
              </w:rPr>
            </w:pPr>
          </w:p>
          <w:p w14:paraId="0AC22C9F" w14:textId="77777777" w:rsidR="004034A2" w:rsidRDefault="004034A2" w:rsidP="00FE0EA6">
            <w:pPr>
              <w:pStyle w:val="Frspaiere"/>
              <w:jc w:val="center"/>
              <w:rPr>
                <w:sz w:val="22"/>
                <w:szCs w:val="22"/>
              </w:rPr>
            </w:pPr>
            <w:r w:rsidRPr="00D23764">
              <w:rPr>
                <w:sz w:val="22"/>
                <w:szCs w:val="22"/>
              </w:rPr>
              <w:t>1</w:t>
            </w:r>
          </w:p>
        </w:tc>
        <w:tc>
          <w:tcPr>
            <w:tcW w:w="1620" w:type="dxa"/>
            <w:tcBorders>
              <w:top w:val="nil"/>
              <w:left w:val="single" w:sz="4" w:space="0" w:color="auto"/>
              <w:bottom w:val="single" w:sz="4" w:space="0" w:color="auto"/>
              <w:right w:val="single" w:sz="4" w:space="0" w:color="auto"/>
            </w:tcBorders>
            <w:shd w:val="clear" w:color="auto" w:fill="auto"/>
            <w:vAlign w:val="center"/>
          </w:tcPr>
          <w:p w14:paraId="56369658" w14:textId="69441CEB" w:rsidR="004034A2" w:rsidRPr="00810F51" w:rsidRDefault="004034A2" w:rsidP="00FE0EA6">
            <w:pPr>
              <w:pStyle w:val="Frspaiere"/>
              <w:jc w:val="center"/>
              <w:rPr>
                <w:sz w:val="22"/>
                <w:szCs w:val="22"/>
              </w:rPr>
            </w:pPr>
            <w:r>
              <w:rPr>
                <w:sz w:val="22"/>
                <w:szCs w:val="22"/>
              </w:rPr>
              <w:t>13,95</w:t>
            </w:r>
          </w:p>
        </w:tc>
        <w:tc>
          <w:tcPr>
            <w:tcW w:w="990" w:type="dxa"/>
            <w:tcBorders>
              <w:top w:val="nil"/>
              <w:left w:val="single" w:sz="4" w:space="0" w:color="auto"/>
              <w:bottom w:val="single" w:sz="4" w:space="0" w:color="auto"/>
              <w:right w:val="single" w:sz="4" w:space="0" w:color="auto"/>
            </w:tcBorders>
          </w:tcPr>
          <w:p w14:paraId="07328BDC" w14:textId="77777777" w:rsidR="004034A2" w:rsidRDefault="004034A2" w:rsidP="00FE0EA6">
            <w:pPr>
              <w:pStyle w:val="Frspaiere"/>
              <w:jc w:val="center"/>
              <w:rPr>
                <w:sz w:val="22"/>
                <w:szCs w:val="22"/>
              </w:rPr>
            </w:pPr>
          </w:p>
          <w:p w14:paraId="392C1AE3" w14:textId="3DE31A5D" w:rsidR="004034A2" w:rsidRPr="00875595" w:rsidRDefault="004034A2" w:rsidP="00FE0EA6">
            <w:pPr>
              <w:pStyle w:val="Frspaiere"/>
              <w:jc w:val="center"/>
              <w:rPr>
                <w:sz w:val="22"/>
                <w:szCs w:val="22"/>
              </w:rPr>
            </w:pPr>
            <w:r>
              <w:rPr>
                <w:sz w:val="22"/>
                <w:szCs w:val="22"/>
              </w:rPr>
              <w:t>5.000,00</w:t>
            </w:r>
          </w:p>
        </w:tc>
        <w:tc>
          <w:tcPr>
            <w:tcW w:w="2070" w:type="dxa"/>
            <w:tcBorders>
              <w:top w:val="nil"/>
              <w:left w:val="nil"/>
              <w:bottom w:val="single" w:sz="4" w:space="0" w:color="auto"/>
              <w:right w:val="single" w:sz="4" w:space="0" w:color="auto"/>
            </w:tcBorders>
            <w:shd w:val="clear" w:color="auto" w:fill="auto"/>
            <w:vAlign w:val="center"/>
          </w:tcPr>
          <w:p w14:paraId="6C10577F" w14:textId="16107CBD" w:rsidR="004034A2" w:rsidRPr="00810F51" w:rsidRDefault="004034A2" w:rsidP="00FE0EA6">
            <w:pPr>
              <w:pStyle w:val="Frspaiere"/>
              <w:jc w:val="center"/>
              <w:rPr>
                <w:sz w:val="22"/>
                <w:szCs w:val="22"/>
              </w:rPr>
            </w:pPr>
            <w:r>
              <w:rPr>
                <w:sz w:val="22"/>
                <w:szCs w:val="22"/>
              </w:rPr>
              <w:t>69.750,00</w:t>
            </w:r>
          </w:p>
        </w:tc>
      </w:tr>
      <w:tr w:rsidR="004034A2" w:rsidRPr="00551B3E" w14:paraId="4392D795" w14:textId="77777777" w:rsidTr="00FE0EA6">
        <w:trPr>
          <w:trHeight w:val="315"/>
        </w:trPr>
        <w:tc>
          <w:tcPr>
            <w:tcW w:w="8005" w:type="dxa"/>
            <w:gridSpan w:val="5"/>
            <w:tcBorders>
              <w:top w:val="single" w:sz="4" w:space="0" w:color="auto"/>
              <w:left w:val="single" w:sz="4" w:space="0" w:color="auto"/>
              <w:bottom w:val="single" w:sz="4" w:space="0" w:color="auto"/>
              <w:right w:val="single" w:sz="4" w:space="0" w:color="auto"/>
            </w:tcBorders>
          </w:tcPr>
          <w:p w14:paraId="0486E5C6" w14:textId="77777777" w:rsidR="004034A2" w:rsidRPr="00810F51" w:rsidRDefault="004034A2" w:rsidP="00FE0EA6">
            <w:pPr>
              <w:pStyle w:val="Frspaiere"/>
              <w:rPr>
                <w:sz w:val="22"/>
                <w:szCs w:val="22"/>
              </w:rPr>
            </w:pPr>
            <w:r w:rsidRPr="00810F51">
              <w:rPr>
                <w:sz w:val="22"/>
                <w:szCs w:val="22"/>
              </w:rPr>
              <w:t>Valoare totala contract lei (fara TVA)</w:t>
            </w:r>
            <w:r w:rsidRPr="00810F51">
              <w:rPr>
                <w:sz w:val="22"/>
                <w:szCs w:val="22"/>
                <w:shd w:val="clear" w:color="auto" w:fill="FFFFFF"/>
                <w:lang w:val="es-ES"/>
              </w:rPr>
              <w:t xml:space="preserve"> </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6299055" w14:textId="2A510AC7" w:rsidR="004034A2" w:rsidRPr="00810F51" w:rsidRDefault="004034A2" w:rsidP="00FE0EA6">
            <w:pPr>
              <w:pStyle w:val="Frspaiere"/>
              <w:jc w:val="center"/>
              <w:rPr>
                <w:b/>
                <w:sz w:val="22"/>
                <w:szCs w:val="22"/>
              </w:rPr>
            </w:pPr>
            <w:r>
              <w:rPr>
                <w:b/>
                <w:sz w:val="22"/>
                <w:szCs w:val="22"/>
              </w:rPr>
              <w:t>69.750,00</w:t>
            </w:r>
          </w:p>
        </w:tc>
      </w:tr>
      <w:tr w:rsidR="004034A2" w:rsidRPr="00551B3E" w14:paraId="1BBC3450" w14:textId="77777777" w:rsidTr="00FE0EA6">
        <w:trPr>
          <w:trHeight w:val="315"/>
        </w:trPr>
        <w:tc>
          <w:tcPr>
            <w:tcW w:w="8005" w:type="dxa"/>
            <w:gridSpan w:val="5"/>
            <w:tcBorders>
              <w:top w:val="single" w:sz="4" w:space="0" w:color="auto"/>
              <w:left w:val="single" w:sz="4" w:space="0" w:color="auto"/>
              <w:bottom w:val="single" w:sz="4" w:space="0" w:color="auto"/>
              <w:right w:val="single" w:sz="4" w:space="0" w:color="auto"/>
            </w:tcBorders>
          </w:tcPr>
          <w:p w14:paraId="73654CA3" w14:textId="77777777" w:rsidR="004034A2" w:rsidRPr="00810F51" w:rsidRDefault="004034A2" w:rsidP="00FE0EA6">
            <w:pPr>
              <w:pStyle w:val="Frspaiere"/>
              <w:rPr>
                <w:rFonts w:eastAsia="Calibri"/>
                <w:sz w:val="22"/>
                <w:szCs w:val="22"/>
              </w:rPr>
            </w:pPr>
            <w:r w:rsidRPr="00810F51">
              <w:rPr>
                <w:sz w:val="22"/>
                <w:szCs w:val="22"/>
              </w:rPr>
              <w:t xml:space="preserve">Valoare T.V.A. </w:t>
            </w:r>
            <w:r>
              <w:rPr>
                <w:sz w:val="22"/>
                <w:szCs w:val="22"/>
              </w:rPr>
              <w:t>1</w:t>
            </w:r>
            <w:r w:rsidRPr="00810F51">
              <w:rPr>
                <w:sz w:val="22"/>
                <w:szCs w:val="22"/>
              </w:rPr>
              <w:t>9%</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039FD6F" w14:textId="413FF06F" w:rsidR="004034A2" w:rsidRPr="00810F51" w:rsidRDefault="004034A2" w:rsidP="00FE0EA6">
            <w:pPr>
              <w:pStyle w:val="Frspaiere"/>
              <w:jc w:val="center"/>
              <w:rPr>
                <w:b/>
                <w:sz w:val="22"/>
                <w:szCs w:val="22"/>
              </w:rPr>
            </w:pPr>
            <w:r>
              <w:rPr>
                <w:b/>
                <w:sz w:val="22"/>
                <w:szCs w:val="22"/>
              </w:rPr>
              <w:t>13.252,50</w:t>
            </w:r>
          </w:p>
        </w:tc>
      </w:tr>
      <w:tr w:rsidR="004034A2" w:rsidRPr="00551B3E" w14:paraId="0325C139" w14:textId="77777777" w:rsidTr="00FE0EA6">
        <w:trPr>
          <w:trHeight w:val="315"/>
        </w:trPr>
        <w:tc>
          <w:tcPr>
            <w:tcW w:w="8005" w:type="dxa"/>
            <w:gridSpan w:val="5"/>
            <w:tcBorders>
              <w:top w:val="single" w:sz="4" w:space="0" w:color="auto"/>
              <w:left w:val="single" w:sz="4" w:space="0" w:color="auto"/>
              <w:bottom w:val="single" w:sz="4" w:space="0" w:color="auto"/>
              <w:right w:val="single" w:sz="4" w:space="0" w:color="auto"/>
            </w:tcBorders>
          </w:tcPr>
          <w:p w14:paraId="1E2FA241" w14:textId="77777777" w:rsidR="004034A2" w:rsidRPr="00810F51" w:rsidRDefault="004034A2" w:rsidP="00FE0EA6">
            <w:pPr>
              <w:pStyle w:val="Frspaiere"/>
              <w:rPr>
                <w:rFonts w:eastAsia="Calibri"/>
                <w:sz w:val="22"/>
                <w:szCs w:val="22"/>
              </w:rPr>
            </w:pPr>
            <w:r w:rsidRPr="00810F51">
              <w:rPr>
                <w:sz w:val="22"/>
                <w:szCs w:val="22"/>
              </w:rPr>
              <w:t>Valoare totala contract lei (cu TVA)</w:t>
            </w:r>
          </w:p>
        </w:tc>
        <w:tc>
          <w:tcPr>
            <w:tcW w:w="207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704C24" w14:textId="3AE173F4" w:rsidR="004034A2" w:rsidRPr="00810F51" w:rsidRDefault="004034A2" w:rsidP="00FE0EA6">
            <w:pPr>
              <w:pStyle w:val="Frspaiere"/>
              <w:jc w:val="center"/>
              <w:rPr>
                <w:b/>
                <w:sz w:val="22"/>
                <w:szCs w:val="22"/>
              </w:rPr>
            </w:pPr>
            <w:r>
              <w:rPr>
                <w:b/>
                <w:sz w:val="22"/>
                <w:szCs w:val="22"/>
              </w:rPr>
              <w:t>83.002,50</w:t>
            </w:r>
          </w:p>
        </w:tc>
      </w:tr>
    </w:tbl>
    <w:p w14:paraId="69CE2E60" w14:textId="1AEF08C7" w:rsidR="00935796" w:rsidRDefault="00935796" w:rsidP="00935796">
      <w:pPr>
        <w:jc w:val="both"/>
        <w:rPr>
          <w:color w:val="000000"/>
          <w:kern w:val="28"/>
          <w:sz w:val="22"/>
          <w:szCs w:val="22"/>
          <w:lang w:val="ro-RO"/>
        </w:rPr>
      </w:pPr>
    </w:p>
    <w:p w14:paraId="5F308419" w14:textId="77777777" w:rsidR="00011713" w:rsidRDefault="00011713" w:rsidP="00935796">
      <w:pPr>
        <w:jc w:val="both"/>
        <w:rPr>
          <w:color w:val="000000"/>
          <w:kern w:val="28"/>
          <w:sz w:val="22"/>
          <w:szCs w:val="22"/>
          <w:lang w:val="ro-RO"/>
        </w:rPr>
      </w:pPr>
    </w:p>
    <w:p w14:paraId="1D28F882" w14:textId="7D349914" w:rsidR="00935796" w:rsidRPr="00935796" w:rsidRDefault="00935796" w:rsidP="00935796">
      <w:pPr>
        <w:rPr>
          <w:b/>
          <w:color w:val="000000"/>
          <w:kern w:val="28"/>
          <w:sz w:val="22"/>
          <w:szCs w:val="22"/>
        </w:rPr>
      </w:pPr>
      <w:r w:rsidRPr="00935796">
        <w:rPr>
          <w:b/>
          <w:color w:val="000000"/>
          <w:kern w:val="28"/>
          <w:sz w:val="22"/>
          <w:szCs w:val="22"/>
        </w:rPr>
        <w:t xml:space="preserve">ACHIZITOR                                                             </w:t>
      </w:r>
      <w:r w:rsidRPr="00935796">
        <w:rPr>
          <w:b/>
          <w:color w:val="000000"/>
          <w:kern w:val="28"/>
          <w:sz w:val="22"/>
          <w:szCs w:val="22"/>
        </w:rPr>
        <w:tab/>
        <w:t xml:space="preserve">                                          </w:t>
      </w:r>
      <w:r w:rsidR="00CE3D49">
        <w:rPr>
          <w:b/>
          <w:color w:val="000000"/>
          <w:kern w:val="28"/>
          <w:sz w:val="22"/>
          <w:szCs w:val="22"/>
        </w:rPr>
        <w:t xml:space="preserve">   </w:t>
      </w:r>
      <w:r w:rsidRPr="00935796">
        <w:rPr>
          <w:b/>
          <w:color w:val="000000"/>
          <w:kern w:val="28"/>
          <w:sz w:val="22"/>
          <w:szCs w:val="22"/>
        </w:rPr>
        <w:t xml:space="preserve">EXECUTANT               </w:t>
      </w:r>
    </w:p>
    <w:p w14:paraId="47D24654" w14:textId="62DE610D" w:rsidR="00935796" w:rsidRPr="00935796" w:rsidRDefault="00935796" w:rsidP="00935796">
      <w:pPr>
        <w:rPr>
          <w:b/>
          <w:color w:val="000000"/>
          <w:kern w:val="28"/>
          <w:sz w:val="22"/>
          <w:szCs w:val="22"/>
          <w:lang w:val="ro-RO" w:eastAsia="ro-RO"/>
        </w:rPr>
      </w:pPr>
      <w:r w:rsidRPr="00935796">
        <w:rPr>
          <w:b/>
          <w:color w:val="000000"/>
          <w:kern w:val="28"/>
          <w:sz w:val="22"/>
          <w:szCs w:val="22"/>
          <w:lang w:val="ro-RO" w:eastAsia="ro-RO"/>
        </w:rPr>
        <w:t>ADMINISTRATIA DOMENIULUI PUBLIC</w:t>
      </w:r>
      <w:r w:rsidRPr="00935796">
        <w:rPr>
          <w:b/>
          <w:color w:val="000000"/>
          <w:kern w:val="28"/>
          <w:sz w:val="22"/>
          <w:szCs w:val="22"/>
        </w:rPr>
        <w:t xml:space="preserve">  </w:t>
      </w:r>
      <w:r w:rsidR="00691D8F">
        <w:rPr>
          <w:b/>
          <w:color w:val="000000"/>
          <w:kern w:val="28"/>
          <w:sz w:val="22"/>
          <w:szCs w:val="22"/>
        </w:rPr>
        <w:t>SECTOR 2</w:t>
      </w:r>
      <w:r w:rsidRPr="00935796">
        <w:rPr>
          <w:b/>
          <w:color w:val="000000"/>
          <w:kern w:val="28"/>
          <w:sz w:val="22"/>
          <w:szCs w:val="22"/>
        </w:rPr>
        <w:t xml:space="preserve">                         </w:t>
      </w:r>
      <w:r w:rsidR="004034A2" w:rsidRPr="00D76ED1">
        <w:rPr>
          <w:sz w:val="22"/>
          <w:szCs w:val="22"/>
        </w:rPr>
        <w:t>S</w:t>
      </w:r>
      <w:r w:rsidR="004034A2" w:rsidRPr="000C2AAA">
        <w:rPr>
          <w:b/>
          <w:bCs/>
          <w:sz w:val="22"/>
          <w:szCs w:val="22"/>
        </w:rPr>
        <w:t>.C.</w:t>
      </w:r>
      <w:r w:rsidR="004034A2" w:rsidRPr="004034A2">
        <w:rPr>
          <w:b/>
          <w:bCs/>
          <w:sz w:val="22"/>
          <w:szCs w:val="22"/>
        </w:rPr>
        <w:t xml:space="preserve"> GECA IMPEX PM </w:t>
      </w:r>
      <w:r w:rsidR="004034A2" w:rsidRPr="000C2AAA">
        <w:rPr>
          <w:b/>
          <w:bCs/>
          <w:sz w:val="22"/>
          <w:szCs w:val="22"/>
        </w:rPr>
        <w:t>S.R.L.</w:t>
      </w:r>
    </w:p>
    <w:p w14:paraId="150CE2C0" w14:textId="77777777" w:rsidR="00935796" w:rsidRPr="00935796" w:rsidRDefault="00935796" w:rsidP="00935796">
      <w:pPr>
        <w:rPr>
          <w:color w:val="000000"/>
          <w:kern w:val="28"/>
          <w:sz w:val="22"/>
          <w:szCs w:val="22"/>
        </w:rPr>
      </w:pPr>
      <w:r w:rsidRPr="00935796">
        <w:rPr>
          <w:color w:val="000000"/>
          <w:kern w:val="28"/>
          <w:sz w:val="22"/>
          <w:szCs w:val="22"/>
        </w:rPr>
        <w:tab/>
      </w:r>
      <w:r w:rsidRPr="00935796">
        <w:rPr>
          <w:color w:val="000000"/>
          <w:kern w:val="28"/>
          <w:sz w:val="22"/>
          <w:szCs w:val="22"/>
        </w:rPr>
        <w:tab/>
        <w:t xml:space="preserve">                                     </w:t>
      </w:r>
    </w:p>
    <w:p w14:paraId="1C532DDD" w14:textId="77777777" w:rsidR="00935796" w:rsidRPr="00935796" w:rsidRDefault="00935796" w:rsidP="00935796">
      <w:pPr>
        <w:spacing w:line="276" w:lineRule="auto"/>
        <w:ind w:left="12" w:right="-81" w:firstLine="720"/>
        <w:jc w:val="both"/>
        <w:rPr>
          <w:lang w:val="it-IT"/>
        </w:rPr>
      </w:pPr>
    </w:p>
    <w:p w14:paraId="3E13254B" w14:textId="77777777" w:rsidR="00935796" w:rsidRPr="00935796" w:rsidRDefault="00935796" w:rsidP="00935796">
      <w:pPr>
        <w:rPr>
          <w:b/>
          <w:sz w:val="18"/>
          <w:szCs w:val="18"/>
          <w:lang w:val="fr-FR"/>
        </w:rPr>
      </w:pPr>
    </w:p>
    <w:p w14:paraId="7F8A75F3" w14:textId="77777777" w:rsidR="00935796" w:rsidRPr="00935796" w:rsidRDefault="00935796" w:rsidP="00935796">
      <w:pPr>
        <w:rPr>
          <w:lang w:val="fr-FR"/>
        </w:rPr>
      </w:pPr>
    </w:p>
    <w:p w14:paraId="52DD030B" w14:textId="77777777" w:rsidR="00905F89" w:rsidRDefault="00905F89" w:rsidP="00905F89">
      <w:pPr>
        <w:rPr>
          <w:noProof/>
        </w:rPr>
      </w:pPr>
    </w:p>
    <w:p w14:paraId="03CA9AE3" w14:textId="77777777" w:rsidR="00905F89" w:rsidRPr="00905F89" w:rsidRDefault="00905F89" w:rsidP="00905F89">
      <w:pPr>
        <w:rPr>
          <w:lang w:val="fr-FR"/>
        </w:rPr>
      </w:pPr>
    </w:p>
    <w:p w14:paraId="0EA49A6F" w14:textId="77777777" w:rsidR="00905F89" w:rsidRPr="00905F89" w:rsidRDefault="00905F89" w:rsidP="00905F89">
      <w:pPr>
        <w:rPr>
          <w:lang w:val="fr-FR"/>
        </w:rPr>
      </w:pPr>
    </w:p>
    <w:p w14:paraId="5BC54EFE" w14:textId="77777777" w:rsidR="00905F89" w:rsidRPr="00905F89" w:rsidRDefault="00905F89" w:rsidP="00905F89">
      <w:pPr>
        <w:rPr>
          <w:lang w:val="fr-FR"/>
        </w:rPr>
      </w:pPr>
    </w:p>
    <w:p w14:paraId="3B7448BB" w14:textId="77777777" w:rsidR="00905F89" w:rsidRDefault="00905F89" w:rsidP="00905F89">
      <w:pPr>
        <w:rPr>
          <w:noProof/>
        </w:rPr>
      </w:pPr>
    </w:p>
    <w:p w14:paraId="7716FB55" w14:textId="77777777" w:rsidR="00905F89" w:rsidRPr="00905F89" w:rsidRDefault="00905F89" w:rsidP="00596EC9">
      <w:pPr>
        <w:ind w:left="-851" w:firstLine="1571"/>
        <w:rPr>
          <w:lang w:val="fr-FR"/>
        </w:rPr>
      </w:pPr>
    </w:p>
    <w:sectPr w:rsidR="00905F89" w:rsidRPr="00905F89" w:rsidSect="00CE3D49">
      <w:headerReference w:type="even" r:id="rId13"/>
      <w:headerReference w:type="default" r:id="rId14"/>
      <w:footerReference w:type="even" r:id="rId15"/>
      <w:footerReference w:type="default" r:id="rId16"/>
      <w:headerReference w:type="first" r:id="rId17"/>
      <w:footerReference w:type="first" r:id="rId18"/>
      <w:pgSz w:w="11907" w:h="16839" w:code="9"/>
      <w:pgMar w:top="397" w:right="477" w:bottom="720" w:left="99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13FBB6" w14:textId="77777777" w:rsidR="00BA4E8E" w:rsidRDefault="00BA4E8E" w:rsidP="002D7275">
      <w:r>
        <w:separator/>
      </w:r>
    </w:p>
  </w:endnote>
  <w:endnote w:type="continuationSeparator" w:id="0">
    <w:p w14:paraId="0EA6697C" w14:textId="77777777" w:rsidR="00BA4E8E" w:rsidRDefault="00BA4E8E"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2E5A5B" w14:textId="77777777" w:rsidR="009E294C" w:rsidRDefault="009E294C">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2F3555" w:rsidRDefault="002F3555">
        <w:pPr>
          <w:pStyle w:val="Subsol"/>
          <w:jc w:val="center"/>
        </w:pPr>
        <w:r>
          <w:fldChar w:fldCharType="begin"/>
        </w:r>
        <w:r>
          <w:instrText xml:space="preserve"> PAGE   \* MERGEFORMAT </w:instrText>
        </w:r>
        <w:r>
          <w:fldChar w:fldCharType="separate"/>
        </w:r>
        <w:r w:rsidR="009E294C">
          <w:rPr>
            <w:noProof/>
          </w:rPr>
          <w:t>2</w:t>
        </w:r>
        <w:r>
          <w:rPr>
            <w:noProof/>
          </w:rPr>
          <w:fldChar w:fldCharType="end"/>
        </w:r>
      </w:p>
    </w:sdtContent>
  </w:sdt>
  <w:p w14:paraId="385CB511" w14:textId="77777777" w:rsidR="002F3555" w:rsidRDefault="002F355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C16DD9" w14:textId="77777777" w:rsidR="009E294C" w:rsidRDefault="009E294C">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D93C8D" w14:textId="77777777" w:rsidR="00BA4E8E" w:rsidRDefault="00BA4E8E" w:rsidP="002D7275">
      <w:r>
        <w:separator/>
      </w:r>
    </w:p>
  </w:footnote>
  <w:footnote w:type="continuationSeparator" w:id="0">
    <w:p w14:paraId="597369DC" w14:textId="77777777" w:rsidR="00BA4E8E" w:rsidRDefault="00BA4E8E"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1ADBDE" w14:textId="77777777" w:rsidR="009E294C" w:rsidRDefault="009E294C">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14AB68" w14:textId="77777777" w:rsidR="009E294C" w:rsidRDefault="009E294C">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DB47F3" w14:textId="77777777" w:rsidR="009E294C" w:rsidRDefault="009E294C">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1">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2">
    <w:nsid w:val="6C170FD8"/>
    <w:multiLevelType w:val="hybridMultilevel"/>
    <w:tmpl w:val="2398F82C"/>
    <w:lvl w:ilvl="0" w:tplc="692090D0">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720D353A"/>
    <w:multiLevelType w:val="hybridMultilevel"/>
    <w:tmpl w:val="39F4B23E"/>
    <w:lvl w:ilvl="0" w:tplc="A7502C00">
      <w:start w:val="1"/>
      <w:numFmt w:val="decimal"/>
      <w:lvlText w:val="%1."/>
      <w:lvlJc w:val="left"/>
      <w:pPr>
        <w:ind w:left="450" w:hanging="360"/>
      </w:pPr>
      <w:rPr>
        <w:rFonts w:hint="default"/>
        <w:b w:val="0"/>
        <w:bCs/>
        <w:color w:val="auto"/>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11713"/>
    <w:rsid w:val="00080FF7"/>
    <w:rsid w:val="000B4BD2"/>
    <w:rsid w:val="00123CAC"/>
    <w:rsid w:val="001247CB"/>
    <w:rsid w:val="0013796D"/>
    <w:rsid w:val="0015751C"/>
    <w:rsid w:val="001645ED"/>
    <w:rsid w:val="001B0EC5"/>
    <w:rsid w:val="0020073B"/>
    <w:rsid w:val="00213993"/>
    <w:rsid w:val="00226860"/>
    <w:rsid w:val="002317B3"/>
    <w:rsid w:val="00236B96"/>
    <w:rsid w:val="00267D8A"/>
    <w:rsid w:val="00287DC6"/>
    <w:rsid w:val="002C2DF0"/>
    <w:rsid w:val="002C7A92"/>
    <w:rsid w:val="002D4A9B"/>
    <w:rsid w:val="002D7275"/>
    <w:rsid w:val="002F3555"/>
    <w:rsid w:val="00335683"/>
    <w:rsid w:val="00342EDC"/>
    <w:rsid w:val="00380562"/>
    <w:rsid w:val="003A56EF"/>
    <w:rsid w:val="003C1BCB"/>
    <w:rsid w:val="003C4C30"/>
    <w:rsid w:val="003E7AC5"/>
    <w:rsid w:val="004001D0"/>
    <w:rsid w:val="004034A2"/>
    <w:rsid w:val="004816BC"/>
    <w:rsid w:val="0048537C"/>
    <w:rsid w:val="004918F7"/>
    <w:rsid w:val="004A0C5C"/>
    <w:rsid w:val="004A3354"/>
    <w:rsid w:val="004B362C"/>
    <w:rsid w:val="004D4596"/>
    <w:rsid w:val="004E126A"/>
    <w:rsid w:val="004F2C31"/>
    <w:rsid w:val="0050089E"/>
    <w:rsid w:val="0052597F"/>
    <w:rsid w:val="00534681"/>
    <w:rsid w:val="0056020F"/>
    <w:rsid w:val="0056157A"/>
    <w:rsid w:val="005729A5"/>
    <w:rsid w:val="00596EC9"/>
    <w:rsid w:val="005A1980"/>
    <w:rsid w:val="00601D03"/>
    <w:rsid w:val="006214C1"/>
    <w:rsid w:val="0062639C"/>
    <w:rsid w:val="00642F01"/>
    <w:rsid w:val="00651E94"/>
    <w:rsid w:val="0065354E"/>
    <w:rsid w:val="00655AF7"/>
    <w:rsid w:val="00673B31"/>
    <w:rsid w:val="00675E23"/>
    <w:rsid w:val="006867FD"/>
    <w:rsid w:val="00691D8F"/>
    <w:rsid w:val="006A48D4"/>
    <w:rsid w:val="006C4404"/>
    <w:rsid w:val="006E2CFF"/>
    <w:rsid w:val="006F77A6"/>
    <w:rsid w:val="00721A3D"/>
    <w:rsid w:val="007414E4"/>
    <w:rsid w:val="00762284"/>
    <w:rsid w:val="00765C8A"/>
    <w:rsid w:val="00771AF5"/>
    <w:rsid w:val="00775B48"/>
    <w:rsid w:val="00795010"/>
    <w:rsid w:val="007B1F34"/>
    <w:rsid w:val="007B4673"/>
    <w:rsid w:val="007B752D"/>
    <w:rsid w:val="007C7EB6"/>
    <w:rsid w:val="007E5D9B"/>
    <w:rsid w:val="007F22FF"/>
    <w:rsid w:val="00840A01"/>
    <w:rsid w:val="00854D1B"/>
    <w:rsid w:val="00865CB7"/>
    <w:rsid w:val="008A14AE"/>
    <w:rsid w:val="008D7CC0"/>
    <w:rsid w:val="008E58D5"/>
    <w:rsid w:val="00900CEA"/>
    <w:rsid w:val="00905F89"/>
    <w:rsid w:val="00926353"/>
    <w:rsid w:val="00935152"/>
    <w:rsid w:val="00935796"/>
    <w:rsid w:val="00965CA5"/>
    <w:rsid w:val="009A6E4A"/>
    <w:rsid w:val="009E294C"/>
    <w:rsid w:val="009F2E45"/>
    <w:rsid w:val="00A02867"/>
    <w:rsid w:val="00A555F9"/>
    <w:rsid w:val="00A83743"/>
    <w:rsid w:val="00AA60EF"/>
    <w:rsid w:val="00AC19B7"/>
    <w:rsid w:val="00AC7463"/>
    <w:rsid w:val="00B0260B"/>
    <w:rsid w:val="00B470BB"/>
    <w:rsid w:val="00B67D09"/>
    <w:rsid w:val="00B96B9C"/>
    <w:rsid w:val="00BA4E8E"/>
    <w:rsid w:val="00BB5620"/>
    <w:rsid w:val="00BC4EFA"/>
    <w:rsid w:val="00BC7DEA"/>
    <w:rsid w:val="00BE300C"/>
    <w:rsid w:val="00BE4AF2"/>
    <w:rsid w:val="00C3355C"/>
    <w:rsid w:val="00C36D7F"/>
    <w:rsid w:val="00C3745A"/>
    <w:rsid w:val="00C510B6"/>
    <w:rsid w:val="00C6548F"/>
    <w:rsid w:val="00C71717"/>
    <w:rsid w:val="00C81965"/>
    <w:rsid w:val="00CE3D49"/>
    <w:rsid w:val="00CF6B17"/>
    <w:rsid w:val="00D017D1"/>
    <w:rsid w:val="00D01FEA"/>
    <w:rsid w:val="00D050AE"/>
    <w:rsid w:val="00D0523E"/>
    <w:rsid w:val="00D36E40"/>
    <w:rsid w:val="00D55EC9"/>
    <w:rsid w:val="00D62280"/>
    <w:rsid w:val="00D8504E"/>
    <w:rsid w:val="00DA1258"/>
    <w:rsid w:val="00DA42BB"/>
    <w:rsid w:val="00DA773B"/>
    <w:rsid w:val="00DB701E"/>
    <w:rsid w:val="00DC5C6B"/>
    <w:rsid w:val="00DE1E09"/>
    <w:rsid w:val="00DF1F15"/>
    <w:rsid w:val="00E40F24"/>
    <w:rsid w:val="00E7396B"/>
    <w:rsid w:val="00E935D2"/>
    <w:rsid w:val="00EB3136"/>
    <w:rsid w:val="00EC0DAA"/>
    <w:rsid w:val="00EE7111"/>
    <w:rsid w:val="00F06107"/>
    <w:rsid w:val="00F076F9"/>
    <w:rsid w:val="00F2271E"/>
    <w:rsid w:val="00F44A59"/>
    <w:rsid w:val="00F544C3"/>
    <w:rsid w:val="00FC65D1"/>
    <w:rsid w:val="00FE227A"/>
    <w:rsid w:val="00FF06F3"/>
    <w:rsid w:val="00FF58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2CFF"/>
    <w:rPr>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basedOn w:val="Normal"/>
    <w:link w:val="AntetCaracter"/>
    <w:unhideWhenUsed/>
    <w:rsid w:val="002D7275"/>
    <w:pPr>
      <w:tabs>
        <w:tab w:val="center" w:pos="4680"/>
        <w:tab w:val="right" w:pos="9360"/>
      </w:tabs>
    </w:pPr>
  </w:style>
  <w:style w:type="character" w:customStyle="1" w:styleId="AntetCaracter">
    <w:name w:val="Antet Caracter"/>
    <w:basedOn w:val="Fontdeparagrafimplicit"/>
    <w:link w:val="Antet"/>
    <w:rsid w:val="002D7275"/>
    <w:rPr>
      <w:sz w:val="24"/>
      <w:szCs w:val="24"/>
    </w:rPr>
  </w:style>
  <w:style w:type="paragraph" w:styleId="Subsol">
    <w:name w:val="footer"/>
    <w:basedOn w:val="Normal"/>
    <w:link w:val="SubsolCaracter"/>
    <w:uiPriority w:val="99"/>
    <w:unhideWhenUsed/>
    <w:rsid w:val="002D7275"/>
    <w:pPr>
      <w:tabs>
        <w:tab w:val="center" w:pos="4680"/>
        <w:tab w:val="right" w:pos="9360"/>
      </w:tabs>
    </w:pPr>
  </w:style>
  <w:style w:type="character" w:customStyle="1" w:styleId="SubsolCaracter">
    <w:name w:val="Subsol Caracter"/>
    <w:basedOn w:val="Fontdeparagrafimplicit"/>
    <w:link w:val="Subsol"/>
    <w:uiPriority w:val="99"/>
    <w:rsid w:val="002D7275"/>
    <w:rPr>
      <w:sz w:val="24"/>
      <w:szCs w:val="24"/>
    </w:rPr>
  </w:style>
  <w:style w:type="paragraph" w:styleId="Listparagraf">
    <w:name w:val="List Paragraph"/>
    <w:basedOn w:val="Normal"/>
    <w:uiPriority w:val="34"/>
    <w:qFormat/>
    <w:rsid w:val="0020073B"/>
    <w:pPr>
      <w:ind w:left="720"/>
      <w:contextualSpacing/>
    </w:pPr>
  </w:style>
  <w:style w:type="paragraph" w:customStyle="1" w:styleId="DefaultText">
    <w:name w:val="Default Text"/>
    <w:basedOn w:val="Normal"/>
    <w:rsid w:val="00A555F9"/>
    <w:rPr>
      <w:noProof/>
      <w:szCs w:val="20"/>
    </w:rPr>
  </w:style>
  <w:style w:type="paragraph" w:styleId="Frspaiere">
    <w:name w:val="No Spacing"/>
    <w:uiPriority w:val="1"/>
    <w:qFormat/>
    <w:rsid w:val="00E7396B"/>
    <w:rPr>
      <w:color w:val="000000"/>
      <w:kern w:val="28"/>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3501</Words>
  <Characters>21726</Characters>
  <Application>Microsoft Office Word</Application>
  <DocSecurity>0</DocSecurity>
  <Lines>181</Lines>
  <Paragraphs>50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25177</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2021-01-22T11:18:00Z</dcterms:created>
  <dcterms:modified xsi:type="dcterms:W3CDTF">2021-01-22T11:18:00Z</dcterms:modified>
</cp:coreProperties>
</file>