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151540C">
            <wp:simplePos x="0" y="0"/>
            <wp:positionH relativeFrom="margin">
              <wp:posOffset>3939374</wp:posOffset>
            </wp:positionH>
            <wp:positionV relativeFrom="paragraph">
              <wp:posOffset>-5605</wp:posOffset>
            </wp:positionV>
            <wp:extent cx="1279691" cy="6157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88106" cy="6197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FF331B" w:rsidRDefault="00FF331B" w:rsidP="00BE4AF2">
                            <w:pPr>
                              <w:rPr>
                                <w:b/>
                                <w:spacing w:val="-16"/>
                                <w:sz w:val="23"/>
                                <w:szCs w:val="23"/>
                                <w:lang w:val="it-IT"/>
                              </w:rPr>
                            </w:pPr>
                            <w:r w:rsidRPr="00DA773B">
                              <w:rPr>
                                <w:b/>
                                <w:spacing w:val="-16"/>
                                <w:sz w:val="23"/>
                                <w:szCs w:val="23"/>
                                <w:lang w:val="it-IT"/>
                              </w:rPr>
                              <w:t xml:space="preserve">                                     </w:t>
                            </w:r>
                          </w:p>
                          <w:p w14:paraId="03996FF2" w14:textId="77777777" w:rsidR="00FF331B" w:rsidRPr="00596EC9" w:rsidRDefault="00FF331B"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FF331B" w:rsidRPr="00596EC9" w:rsidRDefault="00FF331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FF331B" w:rsidRPr="00596EC9" w:rsidRDefault="00FF331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FF331B" w:rsidRPr="00596EC9" w:rsidRDefault="00FF331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FF331B" w:rsidRDefault="00FF331B" w:rsidP="00BE4AF2">
                      <w:pPr>
                        <w:rPr>
                          <w:b/>
                          <w:spacing w:val="-16"/>
                          <w:sz w:val="23"/>
                          <w:szCs w:val="23"/>
                          <w:lang w:val="it-IT"/>
                        </w:rPr>
                      </w:pPr>
                      <w:r w:rsidRPr="00DA773B">
                        <w:rPr>
                          <w:b/>
                          <w:spacing w:val="-16"/>
                          <w:sz w:val="23"/>
                          <w:szCs w:val="23"/>
                          <w:lang w:val="it-IT"/>
                        </w:rPr>
                        <w:t xml:space="preserve">                                     </w:t>
                      </w:r>
                    </w:p>
                    <w:p w14:paraId="03996FF2" w14:textId="77777777" w:rsidR="00FF331B" w:rsidRPr="00596EC9" w:rsidRDefault="00FF331B"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FF331B" w:rsidRPr="00596EC9" w:rsidRDefault="00FF331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FF331B" w:rsidRPr="00596EC9" w:rsidRDefault="00FF331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FF331B" w:rsidRPr="00596EC9" w:rsidRDefault="00FF331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02173316" w:rsidR="00DC5C6B" w:rsidRPr="00D36E40" w:rsidRDefault="009A06C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02B70DB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616C0A9" w14:textId="14A09EDF" w:rsidR="00D65A03" w:rsidRPr="00BE70FF" w:rsidRDefault="00D65A03" w:rsidP="00534083">
      <w:pPr>
        <w:spacing w:line="276" w:lineRule="auto"/>
        <w:jc w:val="center"/>
        <w:rPr>
          <w:b/>
          <w:noProof/>
          <w:lang w:val="ro-RO"/>
        </w:rPr>
      </w:pPr>
      <w:r w:rsidRPr="00BE70FF">
        <w:rPr>
          <w:b/>
          <w:noProof/>
          <w:lang w:val="ro-RO"/>
        </w:rPr>
        <w:t>CONTRACT SUBSECVENT DE LUCRĂRI</w:t>
      </w:r>
      <w:r>
        <w:rPr>
          <w:b/>
          <w:noProof/>
          <w:lang w:val="ro-RO"/>
        </w:rPr>
        <w:t xml:space="preserve"> NR. </w:t>
      </w:r>
      <w:r w:rsidR="000A299A">
        <w:rPr>
          <w:b/>
          <w:noProof/>
          <w:lang w:val="ro-RO"/>
        </w:rPr>
        <w:t>20</w:t>
      </w:r>
    </w:p>
    <w:p w14:paraId="21E9D33C" w14:textId="77777777" w:rsidR="00D65A03" w:rsidRDefault="00D65A03" w:rsidP="00D65A03">
      <w:pPr>
        <w:spacing w:line="276" w:lineRule="auto"/>
        <w:jc w:val="center"/>
        <w:rPr>
          <w:b/>
          <w:noProof/>
          <w:lang w:val="fr-FR"/>
        </w:rPr>
      </w:pPr>
      <w:r w:rsidRPr="00BE70FF">
        <w:rPr>
          <w:b/>
          <w:noProof/>
          <w:lang w:val="ro-RO"/>
        </w:rPr>
        <w:t xml:space="preserve">LA ACORDUL – CADRU NR.  </w:t>
      </w:r>
      <w:bookmarkStart w:id="1" w:name="_Hlk22294423"/>
      <w:r>
        <w:rPr>
          <w:b/>
          <w:noProof/>
          <w:lang w:val="ro-RO"/>
        </w:rPr>
        <w:t>15883</w:t>
      </w:r>
      <w:r w:rsidRPr="00642FFD">
        <w:rPr>
          <w:b/>
          <w:noProof/>
          <w:lang w:val="ro-RO"/>
        </w:rPr>
        <w:t>/</w:t>
      </w:r>
      <w:r>
        <w:rPr>
          <w:b/>
          <w:noProof/>
          <w:lang w:val="ro-RO"/>
        </w:rPr>
        <w:t>08</w:t>
      </w:r>
      <w:r w:rsidRPr="00642FFD">
        <w:rPr>
          <w:b/>
          <w:noProof/>
          <w:lang w:val="ro-RO"/>
        </w:rPr>
        <w:t>.0</w:t>
      </w:r>
      <w:r>
        <w:rPr>
          <w:b/>
          <w:noProof/>
          <w:lang w:val="ro-RO"/>
        </w:rPr>
        <w:t>8</w:t>
      </w:r>
      <w:r w:rsidRPr="00642FFD">
        <w:rPr>
          <w:b/>
          <w:noProof/>
          <w:lang w:val="ro-RO"/>
        </w:rPr>
        <w:t>.2019</w:t>
      </w:r>
      <w:bookmarkEnd w:id="1"/>
    </w:p>
    <w:p w14:paraId="22597559" w14:textId="77777777" w:rsidR="00D65A03" w:rsidRDefault="00D65A03" w:rsidP="00D65A03">
      <w:pPr>
        <w:spacing w:line="276" w:lineRule="auto"/>
        <w:jc w:val="center"/>
        <w:rPr>
          <w:b/>
          <w:noProof/>
          <w:sz w:val="16"/>
          <w:szCs w:val="16"/>
          <w:lang w:val="ro-RO"/>
        </w:rPr>
      </w:pPr>
    </w:p>
    <w:p w14:paraId="5CF794EC" w14:textId="77777777" w:rsidR="00D65A03" w:rsidRDefault="00D65A03" w:rsidP="00D65A03">
      <w:pPr>
        <w:spacing w:line="276" w:lineRule="auto"/>
        <w:jc w:val="center"/>
        <w:rPr>
          <w:b/>
          <w:noProof/>
          <w:sz w:val="16"/>
          <w:szCs w:val="16"/>
          <w:lang w:val="ro-RO"/>
        </w:rPr>
      </w:pPr>
    </w:p>
    <w:p w14:paraId="2119076A" w14:textId="77777777" w:rsidR="00D65A03" w:rsidRPr="008F6890" w:rsidRDefault="00D65A03" w:rsidP="00D65A03">
      <w:pPr>
        <w:numPr>
          <w:ilvl w:val="0"/>
          <w:numId w:val="4"/>
        </w:numPr>
        <w:spacing w:line="276" w:lineRule="auto"/>
        <w:jc w:val="both"/>
        <w:rPr>
          <w:sz w:val="22"/>
          <w:szCs w:val="22"/>
          <w:lang w:val="pl-PL" w:eastAsia="pl-PL"/>
        </w:rPr>
      </w:pPr>
      <w:r w:rsidRPr="00AA4374">
        <w:rPr>
          <w:b/>
          <w:noProof/>
          <w:lang w:val="ro-RO"/>
        </w:rPr>
        <w:tab/>
      </w:r>
      <w:r w:rsidRPr="008F6890">
        <w:rPr>
          <w:sz w:val="22"/>
          <w:szCs w:val="22"/>
          <w:lang w:val="pl-PL" w:eastAsia="pl-PL"/>
        </w:rPr>
        <w:t>Părţile acordului-cadru</w:t>
      </w:r>
    </w:p>
    <w:p w14:paraId="583E33A4" w14:textId="77777777" w:rsidR="00D65A03" w:rsidRPr="008F6890" w:rsidRDefault="00D65A03" w:rsidP="00D65A03">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654FF504" w14:textId="3A79362E" w:rsidR="00D65A03" w:rsidRDefault="00D65A03" w:rsidP="00D65A03">
      <w:pPr>
        <w:spacing w:line="276" w:lineRule="auto"/>
        <w:ind w:firstLine="720"/>
        <w:jc w:val="both"/>
        <w:rPr>
          <w:b/>
          <w:bCs/>
          <w:sz w:val="22"/>
          <w:szCs w:val="22"/>
          <w:lang w:val="pl-PL" w:eastAsia="pl-PL"/>
        </w:rPr>
      </w:pPr>
      <w:r w:rsidRPr="008F6890">
        <w:rPr>
          <w:sz w:val="22"/>
          <w:szCs w:val="22"/>
          <w:lang w:val="pl-PL" w:eastAsia="pl-PL"/>
        </w:rPr>
        <w:t>Autoritatea contractanta</w:t>
      </w:r>
      <w:r w:rsidRPr="008F6890">
        <w:rPr>
          <w:b/>
          <w:bCs/>
          <w:sz w:val="22"/>
          <w:szCs w:val="22"/>
          <w:lang w:val="pl-PL" w:eastAsia="pl-PL"/>
        </w:rPr>
        <w:t xml:space="preserve"> ADMINISTRAŢIA DOMENIULUI PUBLIC SECTOR 2</w:t>
      </w:r>
      <w:r w:rsidRPr="008F6890">
        <w:rPr>
          <w:sz w:val="22"/>
          <w:szCs w:val="22"/>
          <w:lang w:val="pl-PL" w:eastAsia="pl-PL"/>
        </w:rPr>
        <w:t xml:space="preserve">, cu sediul în Bucureşti, şos. Electronicii nr. 44, Sector 2, telefon 021.252.77.12, fax  021.252.70.79, cod fiscal  4266260, cont </w:t>
      </w:r>
      <w:r w:rsidRPr="003F7F30">
        <w:rPr>
          <w:sz w:val="22"/>
          <w:szCs w:val="22"/>
          <w:lang w:val="pl-PL" w:eastAsia="pl-PL"/>
        </w:rPr>
        <w:t>RO16TREZ24G845000200200X</w:t>
      </w:r>
      <w:r w:rsidRPr="008F6890">
        <w:rPr>
          <w:sz w:val="22"/>
          <w:szCs w:val="22"/>
          <w:lang w:val="pl-PL" w:eastAsia="pl-PL"/>
        </w:rPr>
        <w:t xml:space="preserve">, deschis la Trezoreria Sector 2, reprezentată prin </w:t>
      </w:r>
      <w:r w:rsidRPr="002D2D20">
        <w:rPr>
          <w:b/>
          <w:bCs/>
          <w:sz w:val="22"/>
          <w:szCs w:val="22"/>
          <w:lang w:val="pl-PL" w:eastAsia="pl-PL"/>
        </w:rPr>
        <w:t xml:space="preserve">Director General </w:t>
      </w:r>
      <w:r w:rsidR="00D66F90">
        <w:rPr>
          <w:b/>
          <w:bCs/>
          <w:sz w:val="22"/>
          <w:szCs w:val="22"/>
          <w:lang w:val="pl-PL" w:eastAsia="pl-PL"/>
        </w:rPr>
        <w:t>.......................</w:t>
      </w:r>
      <w:r w:rsidRPr="008F6890">
        <w:rPr>
          <w:sz w:val="22"/>
          <w:szCs w:val="22"/>
          <w:lang w:val="pl-PL" w:eastAsia="pl-PL"/>
        </w:rPr>
        <w:t xml:space="preserve">, în calitate de </w:t>
      </w:r>
      <w:r w:rsidRPr="002D2D20">
        <w:rPr>
          <w:b/>
          <w:bCs/>
          <w:sz w:val="22"/>
          <w:szCs w:val="22"/>
          <w:lang w:val="pl-PL" w:eastAsia="pl-PL"/>
        </w:rPr>
        <w:t>Achizitor</w:t>
      </w:r>
    </w:p>
    <w:p w14:paraId="47777D82" w14:textId="77777777" w:rsidR="00D65A03" w:rsidRPr="008F6890" w:rsidRDefault="00D65A03" w:rsidP="00D65A03">
      <w:pPr>
        <w:spacing w:line="276" w:lineRule="auto"/>
        <w:jc w:val="both"/>
        <w:rPr>
          <w:sz w:val="22"/>
          <w:szCs w:val="22"/>
          <w:lang w:val="pl-PL" w:eastAsia="pl-PL"/>
        </w:rPr>
      </w:pPr>
      <w:r w:rsidRPr="008F6890">
        <w:rPr>
          <w:sz w:val="22"/>
          <w:szCs w:val="22"/>
          <w:lang w:val="pl-PL" w:eastAsia="pl-PL"/>
        </w:rPr>
        <w:t xml:space="preserve">şi </w:t>
      </w:r>
    </w:p>
    <w:p w14:paraId="4E16C303" w14:textId="77777777" w:rsidR="00D65A03" w:rsidRPr="008F6890" w:rsidRDefault="00D65A03" w:rsidP="00D65A03">
      <w:pPr>
        <w:spacing w:line="276" w:lineRule="auto"/>
        <w:ind w:firstLine="720"/>
        <w:jc w:val="both"/>
        <w:rPr>
          <w:b/>
          <w:bCs/>
          <w:sz w:val="22"/>
          <w:szCs w:val="22"/>
          <w:lang w:val="pl-PL" w:eastAsia="pl-PL"/>
        </w:rPr>
      </w:pPr>
      <w:bookmarkStart w:id="2" w:name="_Hlk22294218"/>
      <w:bookmarkStart w:id="3" w:name="_Hlk4749447"/>
      <w:r w:rsidRPr="008F6890">
        <w:rPr>
          <w:sz w:val="22"/>
          <w:szCs w:val="22"/>
          <w:lang w:val="pl-PL" w:eastAsia="pl-PL"/>
        </w:rPr>
        <w:t>Asocierea</w:t>
      </w:r>
      <w:bookmarkEnd w:id="2"/>
      <w:r w:rsidRPr="008F6890">
        <w:rPr>
          <w:sz w:val="22"/>
          <w:szCs w:val="22"/>
          <w:lang w:val="pl-PL" w:eastAsia="pl-PL"/>
        </w:rPr>
        <w:t xml:space="preserve"> formata din:</w:t>
      </w:r>
      <w:r w:rsidRPr="008F6890">
        <w:rPr>
          <w:b/>
          <w:bCs/>
          <w:sz w:val="22"/>
          <w:szCs w:val="22"/>
          <w:lang w:val="pl-PL" w:eastAsia="pl-PL"/>
        </w:rPr>
        <w:t xml:space="preserve"> </w:t>
      </w:r>
      <w:bookmarkEnd w:id="3"/>
    </w:p>
    <w:p w14:paraId="5A441B50" w14:textId="47C64A51" w:rsidR="00D65A03" w:rsidRPr="00D76FB9" w:rsidRDefault="00D65A03" w:rsidP="00D65A03">
      <w:pPr>
        <w:spacing w:line="276" w:lineRule="auto"/>
        <w:jc w:val="both"/>
        <w:rPr>
          <w:noProof/>
          <w:sz w:val="22"/>
          <w:szCs w:val="22"/>
          <w:lang w:val="pt-BR"/>
        </w:rPr>
      </w:pPr>
      <w:bookmarkStart w:id="4" w:name="_Hlk23145478"/>
      <w:bookmarkStart w:id="5" w:name="_Hlk22298003"/>
      <w:bookmarkStart w:id="6" w:name="_Hlk22294234"/>
      <w:r w:rsidRPr="008F6890">
        <w:rPr>
          <w:b/>
          <w:bCs/>
          <w:sz w:val="22"/>
          <w:szCs w:val="22"/>
          <w:lang w:val="pl-PL" w:eastAsia="pl-PL"/>
        </w:rPr>
        <w:t>S.C. RESTRA CONSTRUCT S.R.L.</w:t>
      </w:r>
      <w:bookmarkEnd w:id="4"/>
      <w:r>
        <w:rPr>
          <w:b/>
          <w:bCs/>
          <w:sz w:val="22"/>
          <w:szCs w:val="22"/>
          <w:lang w:val="pl-PL" w:eastAsia="pl-PL"/>
        </w:rPr>
        <w:t xml:space="preserve">,  </w:t>
      </w:r>
      <w:r w:rsidRPr="008F6890">
        <w:rPr>
          <w:b/>
          <w:bCs/>
          <w:sz w:val="22"/>
          <w:szCs w:val="22"/>
          <w:lang w:val="pl-PL" w:eastAsia="pl-PL"/>
        </w:rPr>
        <w:t>S.C. SCADEC CONSTRUCT S.R.L.</w:t>
      </w:r>
      <w:r>
        <w:rPr>
          <w:sz w:val="22"/>
          <w:szCs w:val="22"/>
          <w:lang w:val="pl-PL" w:eastAsia="pl-PL"/>
        </w:rPr>
        <w:t xml:space="preserve">, </w:t>
      </w:r>
      <w:r w:rsidRPr="008F6890">
        <w:rPr>
          <w:b/>
          <w:bCs/>
          <w:sz w:val="22"/>
          <w:szCs w:val="22"/>
          <w:lang w:val="pl-PL" w:eastAsia="pl-PL"/>
        </w:rPr>
        <w:t>S.C. DALEX UNIC CONSTRUCT S.R.L.</w:t>
      </w:r>
      <w:r>
        <w:rPr>
          <w:b/>
          <w:bCs/>
          <w:sz w:val="22"/>
          <w:szCs w:val="22"/>
          <w:lang w:val="pl-PL" w:eastAsia="pl-PL"/>
        </w:rPr>
        <w:t xml:space="preserve">, </w:t>
      </w:r>
      <w:r w:rsidRPr="008F6890">
        <w:rPr>
          <w:b/>
          <w:bCs/>
          <w:sz w:val="22"/>
          <w:szCs w:val="22"/>
          <w:lang w:val="pl-PL" w:eastAsia="pl-PL"/>
        </w:rPr>
        <w:t>S.C. PEGASUS ENGINEERING S.R.L.</w:t>
      </w:r>
      <w:r>
        <w:rPr>
          <w:b/>
          <w:bCs/>
          <w:sz w:val="22"/>
          <w:szCs w:val="22"/>
          <w:lang w:val="pl-PL" w:eastAsia="pl-PL"/>
        </w:rPr>
        <w:t xml:space="preserve">, </w:t>
      </w:r>
      <w:r w:rsidRPr="0016644B">
        <w:rPr>
          <w:sz w:val="22"/>
          <w:szCs w:val="22"/>
          <w:lang w:val="pl-PL" w:eastAsia="pl-PL"/>
        </w:rPr>
        <w:t>reprezentata prin lider de asociere</w:t>
      </w:r>
      <w:r>
        <w:rPr>
          <w:b/>
          <w:bCs/>
          <w:sz w:val="22"/>
          <w:szCs w:val="22"/>
          <w:lang w:val="pl-PL" w:eastAsia="pl-PL"/>
        </w:rPr>
        <w:t xml:space="preserve"> </w:t>
      </w:r>
      <w:r w:rsidRPr="008F6890">
        <w:rPr>
          <w:b/>
          <w:bCs/>
          <w:sz w:val="22"/>
          <w:szCs w:val="22"/>
          <w:lang w:val="pl-PL" w:eastAsia="pl-PL"/>
        </w:rPr>
        <w:t xml:space="preserve"> S.C. RESTRA CONSTRUCT S.R.L.</w:t>
      </w:r>
      <w:bookmarkEnd w:id="5"/>
      <w:bookmarkEnd w:id="6"/>
      <w:r w:rsidRPr="008F6890">
        <w:rPr>
          <w:sz w:val="22"/>
          <w:szCs w:val="22"/>
          <w:lang w:val="pl-PL" w:eastAsia="pl-PL"/>
        </w:rPr>
        <w:t xml:space="preserve">, cu sediul în Bucuresti, Calea 13 Septembrie, nr. 137, bloc T1C, sc. 1, et. 2, ap. 5, Sector 5, cod postal 050719, E-mail: office@restraconstruct.ro, telefon: </w:t>
      </w:r>
      <w:r w:rsidR="00B57597">
        <w:rPr>
          <w:sz w:val="22"/>
          <w:szCs w:val="22"/>
          <w:lang w:val="pl-PL" w:eastAsia="pl-PL"/>
        </w:rPr>
        <w:t>................</w:t>
      </w:r>
      <w:r w:rsidRPr="008F6890">
        <w:rPr>
          <w:sz w:val="22"/>
          <w:szCs w:val="22"/>
          <w:lang w:val="pl-PL" w:eastAsia="pl-PL"/>
        </w:rPr>
        <w:t xml:space="preserve">,  număr de înmatriculare J40/11960/2008,  cod fiscal RO </w:t>
      </w:r>
      <w:r w:rsidRPr="008F6890">
        <w:rPr>
          <w:kern w:val="28"/>
          <w:sz w:val="22"/>
          <w:szCs w:val="22"/>
          <w:lang w:val="ro-RO" w:eastAsia="ro-RO"/>
        </w:rPr>
        <w:t>24169482</w:t>
      </w:r>
      <w:r w:rsidRPr="008F6890">
        <w:rPr>
          <w:sz w:val="22"/>
          <w:szCs w:val="22"/>
          <w:lang w:val="pl-PL" w:eastAsia="pl-PL"/>
        </w:rPr>
        <w:t xml:space="preserve">, cont trezorerie </w:t>
      </w:r>
      <w:r w:rsidR="00D66F90">
        <w:rPr>
          <w:sz w:val="22"/>
          <w:szCs w:val="22"/>
          <w:lang w:val="pl-PL" w:eastAsia="pl-PL"/>
        </w:rPr>
        <w:t>......................</w:t>
      </w:r>
      <w:r w:rsidRPr="008F6890">
        <w:rPr>
          <w:sz w:val="22"/>
          <w:szCs w:val="22"/>
          <w:lang w:val="pl-PL" w:eastAsia="pl-PL"/>
        </w:rPr>
        <w:t xml:space="preserve">, deschis la Trezoreria Sector </w:t>
      </w:r>
      <w:r w:rsidR="00D66F90">
        <w:rPr>
          <w:sz w:val="22"/>
          <w:szCs w:val="22"/>
          <w:lang w:val="pl-PL" w:eastAsia="pl-PL"/>
        </w:rPr>
        <w:t>..</w:t>
      </w:r>
      <w:r w:rsidRPr="008F6890">
        <w:rPr>
          <w:sz w:val="22"/>
          <w:szCs w:val="22"/>
          <w:lang w:val="pl-PL" w:eastAsia="pl-PL"/>
        </w:rPr>
        <w:t xml:space="preserve">, reprezentată prin </w:t>
      </w:r>
      <w:bookmarkStart w:id="7" w:name="_Hlk22298080"/>
      <w:r w:rsidRPr="009E7B0C">
        <w:rPr>
          <w:b/>
          <w:bCs/>
          <w:sz w:val="22"/>
          <w:szCs w:val="22"/>
          <w:lang w:val="pl-PL" w:eastAsia="pl-PL"/>
        </w:rPr>
        <w:t xml:space="preserve">Administrator </w:t>
      </w:r>
      <w:bookmarkEnd w:id="7"/>
      <w:r w:rsidR="00D66F90">
        <w:rPr>
          <w:b/>
          <w:bCs/>
          <w:sz w:val="22"/>
          <w:szCs w:val="22"/>
          <w:lang w:val="pl-PL" w:eastAsia="pl-PL"/>
        </w:rPr>
        <w:t>......................................</w:t>
      </w:r>
      <w:r w:rsidRPr="008F6890">
        <w:rPr>
          <w:sz w:val="22"/>
          <w:szCs w:val="22"/>
          <w:lang w:val="pl-PL" w:eastAsia="pl-PL"/>
        </w:rPr>
        <w:t>, în calitate de Executant</w:t>
      </w:r>
      <w:r w:rsidRPr="00D76FB9">
        <w:rPr>
          <w:noProof/>
          <w:sz w:val="22"/>
          <w:szCs w:val="22"/>
          <w:lang w:val="pt-BR"/>
        </w:rPr>
        <w:t>.</w:t>
      </w:r>
    </w:p>
    <w:p w14:paraId="01D8A202" w14:textId="77777777" w:rsidR="00D65A03" w:rsidRPr="009A06C8" w:rsidRDefault="00D65A03" w:rsidP="00D65A03">
      <w:pPr>
        <w:spacing w:line="276" w:lineRule="auto"/>
        <w:ind w:firstLine="720"/>
        <w:jc w:val="both"/>
        <w:rPr>
          <w:rFonts w:ascii="TimesNewRoman" w:hAnsi="TimesNewRoman" w:cs="TimesNewRoman"/>
          <w:sz w:val="16"/>
          <w:szCs w:val="16"/>
          <w:lang w:val="en-GB" w:eastAsia="en-GB"/>
        </w:rPr>
      </w:pPr>
    </w:p>
    <w:p w14:paraId="6ECBE750" w14:textId="77777777" w:rsidR="00D65A03" w:rsidRPr="008F6890" w:rsidRDefault="00D65A03" w:rsidP="00D65A03">
      <w:pPr>
        <w:pStyle w:val="CharChar"/>
        <w:spacing w:line="276" w:lineRule="auto"/>
        <w:jc w:val="both"/>
        <w:rPr>
          <w:b/>
          <w:sz w:val="22"/>
          <w:szCs w:val="22"/>
        </w:rPr>
      </w:pPr>
      <w:r w:rsidRPr="008F6890">
        <w:rPr>
          <w:b/>
          <w:sz w:val="22"/>
          <w:szCs w:val="22"/>
        </w:rPr>
        <w:t>2. Definiţii</w:t>
      </w:r>
    </w:p>
    <w:p w14:paraId="1F75D7EF" w14:textId="77777777" w:rsidR="00D65A03" w:rsidRPr="008F6890" w:rsidRDefault="00D65A03" w:rsidP="00D65A03">
      <w:pPr>
        <w:pStyle w:val="CharChar"/>
        <w:spacing w:line="276" w:lineRule="auto"/>
        <w:jc w:val="both"/>
        <w:rPr>
          <w:sz w:val="22"/>
          <w:szCs w:val="22"/>
        </w:rPr>
      </w:pPr>
      <w:r w:rsidRPr="008F6890">
        <w:rPr>
          <w:sz w:val="22"/>
          <w:szCs w:val="22"/>
        </w:rPr>
        <w:tab/>
      </w:r>
      <w:bookmarkStart w:id="8" w:name="_Hlk27048251"/>
      <w:r w:rsidRPr="008F6890">
        <w:rPr>
          <w:sz w:val="22"/>
          <w:szCs w:val="22"/>
        </w:rPr>
        <w:t>2.1. În prezentul contract următorii termeni vor fi interpretaţi astfel:</w:t>
      </w:r>
    </w:p>
    <w:p w14:paraId="06E9BD93"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501A6A65"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20709529"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21B38A4"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6958917D" w14:textId="77777777" w:rsidR="00D65A03" w:rsidRPr="008F6890" w:rsidRDefault="00D65A03" w:rsidP="00D65A03">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05D2652C"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737FFDA8" w14:textId="77777777" w:rsidR="00D65A03" w:rsidRPr="008F6890" w:rsidRDefault="00D65A03" w:rsidP="00D65A03">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Asocierea </w:t>
      </w:r>
      <w:r w:rsidRPr="00B87643">
        <w:rPr>
          <w:sz w:val="22"/>
          <w:szCs w:val="22"/>
          <w:lang w:val="en-GB" w:eastAsia="en-GB"/>
        </w:rPr>
        <w:t xml:space="preserve">RESTRA CONSTRUCT S.R.L. (lider asociere), S.C. SCADEC CONSTRUCT S.R.L. (Asociat 1), S.C. DALEX UNIC CONSTRUCT S.R.L. (Asociat 2), S.C. PEGASUS ENGINEERING S.R.L. (Asociat 3), </w:t>
      </w:r>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10330A79"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112581ED"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banesti si se stabileste la nivelul ratei dabanzii de referinta comunicata de BNR plus 8 puncte procentuale;</w:t>
      </w:r>
    </w:p>
    <w:p w14:paraId="66F61CE3"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lastRenderedPageBreak/>
        <w:t xml:space="preserve">h) documentatia de atribuire </w:t>
      </w:r>
      <w:r w:rsidRPr="008F6890">
        <w:rPr>
          <w:sz w:val="22"/>
          <w:szCs w:val="22"/>
          <w:lang w:val="en-GB" w:eastAsia="en-GB"/>
        </w:rPr>
        <w:t>- documentul achiziţiei care cuprinde cerinţele, criteriile, regulile si</w:t>
      </w:r>
    </w:p>
    <w:p w14:paraId="0ABF2EB9"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3702527"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604E40FA" w14:textId="77777777" w:rsidR="00D65A03" w:rsidRPr="008F6890" w:rsidRDefault="00D65A03" w:rsidP="00534083">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351FA1AB"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1989F7B6"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1CC534EE"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285C513A"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78A4DBCF"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679187D0"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55141AE4" w14:textId="77777777" w:rsidR="00D65A03" w:rsidRPr="008F6890" w:rsidRDefault="00D65A03" w:rsidP="00534083">
      <w:pPr>
        <w:autoSpaceDE w:val="0"/>
        <w:autoSpaceDN w:val="0"/>
        <w:adjustRightInd w:val="0"/>
        <w:spacing w:line="276" w:lineRule="auto"/>
        <w:ind w:firstLine="426"/>
        <w:jc w:val="both"/>
        <w:rPr>
          <w:sz w:val="22"/>
          <w:szCs w:val="22"/>
        </w:rPr>
      </w:pPr>
      <w:r w:rsidRPr="008F6890">
        <w:rPr>
          <w:b/>
          <w:bCs/>
          <w:i/>
          <w:iCs/>
          <w:sz w:val="22"/>
          <w:szCs w:val="22"/>
          <w:lang w:val="en-GB" w:eastAsia="en-GB"/>
        </w:rPr>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7F587EFB"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010C6171"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5302E213"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30A7CB52"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302FD49E"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w:t>
      </w:r>
      <w:r w:rsidRPr="008F6890">
        <w:rPr>
          <w:sz w:val="22"/>
          <w:szCs w:val="22"/>
          <w:lang w:val="en-GB" w:eastAsia="en-GB"/>
        </w:rPr>
        <w:lastRenderedPageBreak/>
        <w:t>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1E1EDAD4"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bookmarkEnd w:id="8"/>
    <w:p w14:paraId="2BDA208D" w14:textId="77777777" w:rsidR="00D65A03" w:rsidRPr="004F1F64" w:rsidRDefault="00D65A03" w:rsidP="00D65A03">
      <w:pPr>
        <w:autoSpaceDE w:val="0"/>
        <w:autoSpaceDN w:val="0"/>
        <w:adjustRightInd w:val="0"/>
        <w:spacing w:line="276" w:lineRule="auto"/>
        <w:ind w:firstLine="426"/>
        <w:jc w:val="both"/>
        <w:rPr>
          <w:sz w:val="12"/>
          <w:szCs w:val="12"/>
        </w:rPr>
      </w:pPr>
    </w:p>
    <w:p w14:paraId="6A1F9D15" w14:textId="77777777" w:rsidR="00D65A03" w:rsidRPr="003C1770" w:rsidRDefault="00D65A03" w:rsidP="00D65A03">
      <w:pPr>
        <w:spacing w:line="276" w:lineRule="auto"/>
        <w:jc w:val="both"/>
        <w:rPr>
          <w:sz w:val="8"/>
          <w:szCs w:val="8"/>
          <w:lang w:val="fr-FR" w:eastAsia="pl-PL"/>
        </w:rPr>
      </w:pPr>
    </w:p>
    <w:p w14:paraId="59DA22FE" w14:textId="77777777" w:rsidR="00D65A03" w:rsidRPr="00D76FB9" w:rsidRDefault="00D65A03" w:rsidP="00D65A03">
      <w:pPr>
        <w:spacing w:line="276" w:lineRule="auto"/>
        <w:jc w:val="both"/>
        <w:rPr>
          <w:b/>
          <w:sz w:val="22"/>
          <w:szCs w:val="22"/>
          <w:lang w:val="pl-PL" w:eastAsia="pl-PL"/>
        </w:rPr>
      </w:pPr>
      <w:r w:rsidRPr="00AA4374">
        <w:rPr>
          <w:lang w:val="fr-FR" w:eastAsia="pl-PL"/>
        </w:rPr>
        <w:tab/>
      </w:r>
      <w:r w:rsidRPr="00D76FB9">
        <w:rPr>
          <w:b/>
          <w:sz w:val="22"/>
          <w:szCs w:val="22"/>
          <w:lang w:val="pl-PL" w:eastAsia="pl-PL"/>
        </w:rPr>
        <w:t>3. Interpretare</w:t>
      </w:r>
    </w:p>
    <w:p w14:paraId="207D477D"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ab/>
        <w:t>3.1. În prezentul contract, cu excepţia unei prevederi contrare, cuvintele la forma de singular vor include forma de plural şi viceversa, acolo unde acest lucru este permis de context.</w:t>
      </w:r>
    </w:p>
    <w:p w14:paraId="012C3864" w14:textId="77777777" w:rsidR="00D65A03" w:rsidRPr="00D76FB9" w:rsidRDefault="00D65A03" w:rsidP="00D65A03">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 Termenul "zi" ori "zile" sau orice referire la zile reprezintă zile calendaristice, dacă nu se specifică în mod diferit.</w:t>
      </w:r>
    </w:p>
    <w:p w14:paraId="187C0DBA" w14:textId="77777777" w:rsidR="00D65A03" w:rsidRPr="004F1F64" w:rsidRDefault="00D65A03" w:rsidP="00D65A03">
      <w:pPr>
        <w:spacing w:line="276" w:lineRule="auto"/>
        <w:jc w:val="both"/>
        <w:rPr>
          <w:sz w:val="12"/>
          <w:szCs w:val="12"/>
          <w:lang w:val="it-IT" w:eastAsia="pl-PL"/>
        </w:rPr>
      </w:pPr>
    </w:p>
    <w:p w14:paraId="6A27514A" w14:textId="77777777" w:rsidR="00D65A03" w:rsidRPr="00D76FB9" w:rsidRDefault="00D65A03" w:rsidP="00D65A0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01667C7C" w14:textId="77777777" w:rsidR="00D65A03" w:rsidRPr="00D76FB9" w:rsidRDefault="00D65A03" w:rsidP="00D65A0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53C24EC1" w14:textId="103B7777" w:rsidR="00D65A03" w:rsidRPr="00D76FB9" w:rsidRDefault="00D65A03" w:rsidP="00D65A03">
      <w:pPr>
        <w:spacing w:line="276" w:lineRule="auto"/>
        <w:ind w:firstLine="708"/>
        <w:jc w:val="both"/>
        <w:rPr>
          <w:sz w:val="22"/>
          <w:szCs w:val="22"/>
          <w:shd w:val="clear" w:color="auto" w:fill="FFFFFF"/>
          <w:lang w:val="it-IT"/>
        </w:rPr>
      </w:pPr>
      <w:r w:rsidRPr="00D76FB9">
        <w:rPr>
          <w:sz w:val="22"/>
          <w:szCs w:val="22"/>
          <w:lang w:val="it-IT"/>
        </w:rPr>
        <w:t xml:space="preserve">4.1. Executantul se obligă să execute, să finalizeze şi să întreţină pana la expirarea termenului de garantie de buna executie, </w:t>
      </w:r>
      <w:r w:rsidRPr="00D76FB9">
        <w:rPr>
          <w:b/>
          <w:bCs/>
          <w:sz w:val="22"/>
          <w:szCs w:val="22"/>
          <w:lang w:val="it-IT"/>
        </w:rPr>
        <w:t xml:space="preserve">,,Lucrari de reparatii locale </w:t>
      </w:r>
      <w:r w:rsidR="000A299A">
        <w:rPr>
          <w:b/>
          <w:bCs/>
          <w:color w:val="000000"/>
          <w:kern w:val="28"/>
          <w:sz w:val="22"/>
          <w:szCs w:val="22"/>
          <w:lang w:val="ro-RO" w:eastAsia="ro-RO"/>
        </w:rPr>
        <w:t>Strada Costache Conachi</w:t>
      </w:r>
      <w:r w:rsidRPr="00D76FB9">
        <w:rPr>
          <w:b/>
          <w:bCs/>
          <w:sz w:val="22"/>
          <w:szCs w:val="22"/>
          <w:lang w:val="it-IT"/>
        </w:rPr>
        <w:t xml:space="preserve"> – Lot 2’’</w:t>
      </w:r>
      <w:r w:rsidRPr="00D76FB9">
        <w:rPr>
          <w:rFonts w:ascii="TimesNewRoman" w:hAnsi="TimesNewRoman" w:cs="TimesNewRoman"/>
          <w:sz w:val="22"/>
          <w:szCs w:val="22"/>
          <w:lang w:val="en-GB" w:eastAsia="en-GB"/>
        </w:rPr>
        <w:t xml:space="preserve">, </w:t>
      </w:r>
      <w:r w:rsidRPr="00D76FB9">
        <w:rPr>
          <w:bCs/>
          <w:sz w:val="22"/>
          <w:szCs w:val="22"/>
          <w:lang w:val="ro-RO"/>
        </w:rPr>
        <w:t xml:space="preserve">cod CPV </w:t>
      </w:r>
      <w:r w:rsidRPr="00D76FB9">
        <w:rPr>
          <w:sz w:val="22"/>
          <w:szCs w:val="22"/>
          <w:lang w:val="ro-RO"/>
        </w:rPr>
        <w:t xml:space="preserve">45233142-6/Lucrări de reparare a drumurilor </w:t>
      </w:r>
      <w:r w:rsidRPr="00D76FB9">
        <w:rPr>
          <w:sz w:val="22"/>
          <w:szCs w:val="22"/>
          <w:lang w:val="ro-RO" w:eastAsia="ro-RO"/>
        </w:rPr>
        <w:t xml:space="preserve">(Rev.2), </w:t>
      </w:r>
      <w:r w:rsidRPr="00D76FB9">
        <w:rPr>
          <w:sz w:val="22"/>
          <w:szCs w:val="22"/>
        </w:rPr>
        <w:t xml:space="preserve">45233252-0/Lucrări de îmbrăcare a străzilor </w:t>
      </w:r>
      <w:r w:rsidRPr="00D76FB9">
        <w:rPr>
          <w:sz w:val="22"/>
          <w:szCs w:val="22"/>
          <w:lang w:val="ro-RO" w:eastAsia="ro-RO"/>
        </w:rPr>
        <w:t xml:space="preserve">(Rev.2), </w:t>
      </w:r>
      <w:r w:rsidRPr="00D76FB9">
        <w:rPr>
          <w:sz w:val="22"/>
          <w:szCs w:val="22"/>
        </w:rPr>
        <w:t>45233253-7 Lucrări de îmbrăcare a trotuarelor</w:t>
      </w:r>
      <w:r>
        <w:rPr>
          <w:sz w:val="22"/>
          <w:szCs w:val="22"/>
        </w:rPr>
        <w:t xml:space="preserve">, </w:t>
      </w:r>
      <w:bookmarkStart w:id="9" w:name="_Hlk27048461"/>
      <w:r>
        <w:rPr>
          <w:sz w:val="22"/>
          <w:szCs w:val="22"/>
        </w:rPr>
        <w:t>conform anexa nr. 1 la prezentul contract</w:t>
      </w:r>
      <w:bookmarkEnd w:id="9"/>
      <w:r w:rsidRPr="00D76FB9">
        <w:rPr>
          <w:sz w:val="22"/>
          <w:szCs w:val="22"/>
        </w:rPr>
        <w:t>.</w:t>
      </w:r>
    </w:p>
    <w:p w14:paraId="6054144F" w14:textId="77777777" w:rsidR="00D65A03" w:rsidRPr="00D76FB9" w:rsidRDefault="00D65A03" w:rsidP="00D65A03">
      <w:pPr>
        <w:spacing w:line="276" w:lineRule="auto"/>
        <w:ind w:firstLine="567"/>
        <w:jc w:val="both"/>
        <w:rPr>
          <w:sz w:val="22"/>
          <w:szCs w:val="22"/>
          <w:lang w:val="es-ES"/>
        </w:rPr>
      </w:pPr>
      <w:r w:rsidRPr="00D76FB9">
        <w:rPr>
          <w:sz w:val="22"/>
          <w:szCs w:val="22"/>
          <w:lang w:val="es-ES"/>
        </w:rPr>
        <w:t xml:space="preserve">  4.2. Achizitorul se obliga sa plateasca executantului, pretul convenit pentru executia si finalizarea lucrarilor ce fac obiectul prezentului contract subsecvent.</w:t>
      </w:r>
    </w:p>
    <w:p w14:paraId="149C09F9" w14:textId="77777777" w:rsidR="00D65A03" w:rsidRPr="004F1F64" w:rsidRDefault="00D65A03" w:rsidP="00D65A03">
      <w:pPr>
        <w:spacing w:line="276" w:lineRule="auto"/>
        <w:rPr>
          <w:sz w:val="12"/>
          <w:szCs w:val="12"/>
          <w:lang w:val="fr-FR"/>
        </w:rPr>
      </w:pPr>
      <w:r w:rsidRPr="00D76FB9">
        <w:rPr>
          <w:sz w:val="22"/>
          <w:szCs w:val="22"/>
          <w:lang w:val="es-ES"/>
        </w:rPr>
        <w:t xml:space="preserve">            </w:t>
      </w:r>
    </w:p>
    <w:p w14:paraId="41373ED1" w14:textId="77777777" w:rsidR="00D65A03" w:rsidRPr="00D76FB9" w:rsidRDefault="00D65A03" w:rsidP="00D65A03">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7F71BBF4" w14:textId="2BB63578" w:rsidR="00D65A03" w:rsidRPr="00D76FB9" w:rsidRDefault="00D65A03" w:rsidP="00D65A03">
      <w:pPr>
        <w:spacing w:line="276" w:lineRule="auto"/>
        <w:jc w:val="both"/>
        <w:rPr>
          <w:sz w:val="22"/>
          <w:szCs w:val="22"/>
          <w:lang w:val="es-ES"/>
        </w:rPr>
      </w:pPr>
      <w:r w:rsidRPr="00D76FB9">
        <w:rPr>
          <w:sz w:val="22"/>
          <w:szCs w:val="22"/>
          <w:lang w:val="it-IT"/>
        </w:rPr>
        <w:t xml:space="preserve">    </w:t>
      </w:r>
      <w:r w:rsidRPr="00D76FB9">
        <w:rPr>
          <w:sz w:val="22"/>
          <w:szCs w:val="22"/>
          <w:lang w:val="it-IT"/>
        </w:rPr>
        <w:tab/>
        <w:t>5.1.</w:t>
      </w:r>
      <w:r w:rsidRPr="00D76FB9">
        <w:rPr>
          <w:sz w:val="22"/>
          <w:szCs w:val="22"/>
          <w:lang w:val="en-GB" w:eastAsia="en-GB"/>
        </w:rPr>
        <w:t xml:space="preserve"> (1) </w:t>
      </w:r>
      <w:r w:rsidRPr="00D76FB9">
        <w:rPr>
          <w:sz w:val="22"/>
          <w:szCs w:val="22"/>
          <w:lang w:val="it-IT"/>
        </w:rPr>
        <w:t xml:space="preserve"> </w:t>
      </w:r>
      <w:r w:rsidRPr="00D76FB9">
        <w:rPr>
          <w:sz w:val="22"/>
          <w:szCs w:val="22"/>
          <w:lang w:val="es-ES"/>
        </w:rPr>
        <w:t xml:space="preserve">Valoarea lucrarilor ce se vor executa in baza acestui contract subsecvent este de </w:t>
      </w:r>
      <w:r w:rsidR="00CA0853">
        <w:rPr>
          <w:b/>
          <w:bCs/>
          <w:color w:val="000000"/>
          <w:sz w:val="22"/>
          <w:szCs w:val="22"/>
        </w:rPr>
        <w:t>1.157.071,52</w:t>
      </w:r>
      <w:r w:rsidR="002B69D0">
        <w:rPr>
          <w:b/>
          <w:bCs/>
          <w:color w:val="000000"/>
          <w:sz w:val="22"/>
          <w:szCs w:val="22"/>
        </w:rPr>
        <w:t xml:space="preserve"> </w:t>
      </w:r>
      <w:r w:rsidRPr="00D76FB9">
        <w:rPr>
          <w:sz w:val="22"/>
          <w:szCs w:val="22"/>
          <w:lang w:val="es-ES"/>
        </w:rPr>
        <w:t xml:space="preserve">lei fara T.V.A. </w:t>
      </w:r>
    </w:p>
    <w:p w14:paraId="49446C49" w14:textId="2FE5DCB6" w:rsidR="00D65A03" w:rsidRDefault="00D65A03" w:rsidP="00D65A03">
      <w:pPr>
        <w:autoSpaceDE w:val="0"/>
        <w:autoSpaceDN w:val="0"/>
        <w:adjustRightInd w:val="0"/>
        <w:spacing w:line="276" w:lineRule="auto"/>
        <w:jc w:val="both"/>
        <w:rPr>
          <w:sz w:val="22"/>
          <w:szCs w:val="22"/>
          <w:lang w:val="en-GB" w:eastAsia="en-GB"/>
        </w:rPr>
      </w:pPr>
      <w:r w:rsidRPr="00D76FB9">
        <w:rPr>
          <w:rFonts w:ascii="Arial" w:hAnsi="Arial" w:cs="Arial"/>
          <w:sz w:val="22"/>
          <w:szCs w:val="22"/>
          <w:lang w:val="es-ES"/>
        </w:rPr>
        <w:t xml:space="preserve">    </w:t>
      </w:r>
      <w:r w:rsidRPr="00D76FB9">
        <w:rPr>
          <w:rFonts w:ascii="Arial" w:hAnsi="Arial" w:cs="Arial"/>
          <w:sz w:val="22"/>
          <w:szCs w:val="22"/>
          <w:lang w:val="es-ES"/>
        </w:rPr>
        <w:tab/>
        <w:t xml:space="preserve">      </w:t>
      </w:r>
      <w:r w:rsidRPr="00D76FB9">
        <w:rPr>
          <w:rFonts w:ascii="TimesNewRoman" w:hAnsi="TimesNewRoman" w:cs="TimesNewRoman"/>
          <w:sz w:val="22"/>
          <w:szCs w:val="22"/>
          <w:lang w:val="en-GB" w:eastAsia="en-GB"/>
        </w:rPr>
        <w:t>(</w:t>
      </w:r>
      <w:r w:rsidRPr="00D76FB9">
        <w:rPr>
          <w:sz w:val="22"/>
          <w:szCs w:val="22"/>
          <w:lang w:val="en-GB" w:eastAsia="en-GB"/>
        </w:rPr>
        <w:t xml:space="preserve">2) </w:t>
      </w:r>
      <w:r w:rsidRPr="00D76FB9">
        <w:rPr>
          <w:b/>
          <w:bCs/>
          <w:sz w:val="22"/>
          <w:szCs w:val="22"/>
          <w:lang w:val="en-GB" w:eastAsia="en-GB"/>
        </w:rPr>
        <w:t xml:space="preserve">Pretul total </w:t>
      </w:r>
      <w:r w:rsidRPr="00D76FB9">
        <w:rPr>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CA0853">
        <w:rPr>
          <w:b/>
          <w:sz w:val="22"/>
          <w:szCs w:val="22"/>
          <w:lang w:val="es-ES"/>
        </w:rPr>
        <w:t>1.376.915,11</w:t>
      </w:r>
      <w:r w:rsidRPr="00D76FB9">
        <w:rPr>
          <w:sz w:val="22"/>
          <w:szCs w:val="22"/>
          <w:lang w:val="es-ES"/>
        </w:rPr>
        <w:t xml:space="preserve"> </w:t>
      </w:r>
      <w:r w:rsidRPr="00D76FB9">
        <w:rPr>
          <w:sz w:val="22"/>
          <w:szCs w:val="22"/>
        </w:rPr>
        <w:t xml:space="preserve">lei, din care </w:t>
      </w:r>
      <w:r w:rsidR="00CA0853">
        <w:rPr>
          <w:b/>
          <w:bCs/>
          <w:sz w:val="22"/>
          <w:szCs w:val="22"/>
        </w:rPr>
        <w:t>1.157.071,52</w:t>
      </w:r>
      <w:r w:rsidR="00EC17A0">
        <w:rPr>
          <w:b/>
          <w:bCs/>
          <w:sz w:val="22"/>
          <w:szCs w:val="22"/>
        </w:rPr>
        <w:t xml:space="preserve"> </w:t>
      </w:r>
      <w:r w:rsidRPr="00D76FB9">
        <w:rPr>
          <w:sz w:val="22"/>
          <w:szCs w:val="22"/>
          <w:lang w:val="es-ES"/>
        </w:rPr>
        <w:t>lei fara T.V.A.</w:t>
      </w:r>
      <w:r w:rsidRPr="00D76FB9">
        <w:rPr>
          <w:sz w:val="22"/>
          <w:szCs w:val="22"/>
        </w:rPr>
        <w:t xml:space="preserve">, la   care se adaugă T.V.A. 19%, in valoare de </w:t>
      </w:r>
      <w:r w:rsidR="00CA0853">
        <w:rPr>
          <w:b/>
          <w:bCs/>
          <w:sz w:val="22"/>
          <w:szCs w:val="22"/>
        </w:rPr>
        <w:t>219.843,59</w:t>
      </w:r>
      <w:r w:rsidRPr="00D76FB9">
        <w:rPr>
          <w:sz w:val="22"/>
          <w:szCs w:val="22"/>
        </w:rPr>
        <w:t xml:space="preserve"> lei</w:t>
      </w:r>
      <w:r>
        <w:rPr>
          <w:sz w:val="22"/>
          <w:szCs w:val="22"/>
        </w:rPr>
        <w:t>.</w:t>
      </w:r>
    </w:p>
    <w:p w14:paraId="60FB150B"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Pr>
          <w:sz w:val="22"/>
          <w:szCs w:val="22"/>
          <w:lang w:val="en-GB" w:eastAsia="en-GB"/>
        </w:rPr>
        <w:t xml:space="preserve">       (</w:t>
      </w:r>
      <w:r w:rsidRPr="00D76FB9">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1B632FC0" w14:textId="77777777" w:rsidR="00D65A03" w:rsidRPr="004F1F64" w:rsidRDefault="00D65A03" w:rsidP="00D65A03">
      <w:pPr>
        <w:autoSpaceDE w:val="0"/>
        <w:autoSpaceDN w:val="0"/>
        <w:adjustRightInd w:val="0"/>
        <w:spacing w:line="276" w:lineRule="auto"/>
        <w:ind w:firstLine="709"/>
        <w:jc w:val="both"/>
        <w:rPr>
          <w:b/>
          <w:sz w:val="12"/>
          <w:szCs w:val="12"/>
        </w:rPr>
      </w:pPr>
    </w:p>
    <w:p w14:paraId="472B89AE" w14:textId="77777777" w:rsidR="00D65A03" w:rsidRDefault="00D65A03" w:rsidP="00D65A03">
      <w:pPr>
        <w:ind w:firstLine="708"/>
        <w:jc w:val="both"/>
        <w:rPr>
          <w:b/>
          <w:sz w:val="22"/>
          <w:szCs w:val="22"/>
          <w:lang w:val="pl-PL" w:eastAsia="pl-PL"/>
        </w:rPr>
      </w:pPr>
      <w:r w:rsidRPr="00D76FB9">
        <w:rPr>
          <w:b/>
          <w:sz w:val="22"/>
          <w:szCs w:val="22"/>
          <w:lang w:val="pl-PL" w:eastAsia="pl-PL"/>
        </w:rPr>
        <w:t>6. Durata contractulu</w:t>
      </w:r>
      <w:r>
        <w:rPr>
          <w:b/>
          <w:sz w:val="22"/>
          <w:szCs w:val="22"/>
          <w:lang w:val="pl-PL" w:eastAsia="pl-PL"/>
        </w:rPr>
        <w:t xml:space="preserve">i </w:t>
      </w:r>
    </w:p>
    <w:p w14:paraId="6C4DA323" w14:textId="1481AB0A" w:rsidR="00D65A03" w:rsidRPr="00D76FB9" w:rsidRDefault="00D65A03" w:rsidP="00D65A03">
      <w:pPr>
        <w:ind w:firstLine="708"/>
        <w:jc w:val="both"/>
        <w:rPr>
          <w:sz w:val="22"/>
          <w:szCs w:val="22"/>
        </w:rPr>
      </w:pPr>
      <w:r>
        <w:rPr>
          <w:sz w:val="22"/>
          <w:szCs w:val="22"/>
          <w:lang w:val="pl-PL" w:eastAsia="pl-PL"/>
        </w:rPr>
        <w:t>6</w:t>
      </w:r>
      <w:r w:rsidRPr="00D76FB9">
        <w:rPr>
          <w:sz w:val="22"/>
          <w:szCs w:val="22"/>
          <w:lang w:val="pl-PL" w:eastAsia="pl-PL"/>
        </w:rPr>
        <w:t xml:space="preserve">.1. </w:t>
      </w:r>
      <w:r w:rsidRPr="00D76FB9">
        <w:rPr>
          <w:sz w:val="22"/>
          <w:szCs w:val="22"/>
          <w:lang w:val="it-IT"/>
        </w:rPr>
        <w:t xml:space="preserve">Durata contractului este </w:t>
      </w:r>
      <w:r w:rsidR="00AF3439" w:rsidRPr="007E6140">
        <w:rPr>
          <w:b/>
          <w:bCs/>
          <w:sz w:val="22"/>
          <w:szCs w:val="22"/>
          <w:lang w:val="it-IT"/>
        </w:rPr>
        <w:t>45</w:t>
      </w:r>
      <w:r w:rsidRPr="007E6140">
        <w:rPr>
          <w:b/>
          <w:bCs/>
          <w:sz w:val="22"/>
          <w:szCs w:val="22"/>
          <w:lang w:val="it-IT"/>
        </w:rPr>
        <w:t xml:space="preserve"> zile</w:t>
      </w:r>
      <w:r>
        <w:rPr>
          <w:sz w:val="22"/>
          <w:szCs w:val="22"/>
          <w:lang w:val="it-IT"/>
        </w:rPr>
        <w:t xml:space="preserve"> </w:t>
      </w:r>
      <w:r w:rsidRPr="00D76FB9">
        <w:rPr>
          <w:sz w:val="22"/>
          <w:szCs w:val="22"/>
        </w:rPr>
        <w:t xml:space="preserve">de la data emiterii </w:t>
      </w:r>
      <w:r w:rsidRPr="00D76FB9">
        <w:rPr>
          <w:sz w:val="22"/>
          <w:szCs w:val="22"/>
          <w:lang w:val="it-IT"/>
        </w:rPr>
        <w:t>ordinului de începere a lucrărilor</w:t>
      </w:r>
      <w:r w:rsidRPr="00D76FB9">
        <w:rPr>
          <w:sz w:val="22"/>
          <w:szCs w:val="22"/>
        </w:rPr>
        <w:t xml:space="preserve">, </w:t>
      </w:r>
      <w:r w:rsidRPr="00D76FB9">
        <w:rPr>
          <w:sz w:val="22"/>
          <w:szCs w:val="22"/>
          <w:lang w:val="pt-BR"/>
        </w:rPr>
        <w:t>de către Achizitor</w:t>
      </w:r>
      <w:r w:rsidRPr="00D76FB9">
        <w:rPr>
          <w:sz w:val="22"/>
          <w:szCs w:val="22"/>
          <w:lang w:val="ro-RO"/>
        </w:rPr>
        <w:t>.</w:t>
      </w:r>
    </w:p>
    <w:p w14:paraId="79786821" w14:textId="77777777" w:rsidR="00D65A03" w:rsidRPr="00D76FB9" w:rsidRDefault="00D65A03" w:rsidP="00D65A03">
      <w:pPr>
        <w:overflowPunct w:val="0"/>
        <w:autoSpaceDE w:val="0"/>
        <w:autoSpaceDN w:val="0"/>
        <w:adjustRightInd w:val="0"/>
        <w:jc w:val="both"/>
        <w:textAlignment w:val="baseline"/>
        <w:rPr>
          <w:sz w:val="22"/>
          <w:szCs w:val="22"/>
          <w:lang w:val="it-IT"/>
        </w:rPr>
      </w:pPr>
      <w:r w:rsidRPr="00D76FB9">
        <w:rPr>
          <w:sz w:val="22"/>
          <w:szCs w:val="22"/>
          <w:lang w:val="it-IT"/>
        </w:rPr>
        <w:tab/>
        <w:t>6.2.</w:t>
      </w:r>
      <w:r>
        <w:rPr>
          <w:sz w:val="22"/>
          <w:szCs w:val="22"/>
          <w:lang w:val="it-IT"/>
        </w:rPr>
        <w:t xml:space="preserve"> </w:t>
      </w:r>
      <w:r w:rsidRPr="00D76FB9">
        <w:rPr>
          <w:sz w:val="22"/>
          <w:szCs w:val="22"/>
          <w:lang w:val="it-IT"/>
        </w:rPr>
        <w:t>Prezentul contract</w:t>
      </w:r>
      <w:r w:rsidRPr="00D76FB9">
        <w:rPr>
          <w:bCs/>
          <w:sz w:val="22"/>
          <w:szCs w:val="22"/>
          <w:lang w:val="it-IT" w:eastAsia="pl-PL"/>
        </w:rPr>
        <w:t xml:space="preserve"> subsecvent</w:t>
      </w:r>
      <w:r w:rsidRPr="00D76FB9">
        <w:rPr>
          <w:sz w:val="22"/>
          <w:szCs w:val="22"/>
          <w:lang w:val="it-IT"/>
        </w:rPr>
        <w:t xml:space="preserve"> încetează să producă efecte la data încheierii procesului-verbal de recepţie finală.</w:t>
      </w:r>
    </w:p>
    <w:p w14:paraId="1B3FA1EB" w14:textId="77777777" w:rsidR="00D65A03" w:rsidRPr="004F1F64" w:rsidRDefault="00D65A03" w:rsidP="00D65A03">
      <w:pPr>
        <w:ind w:firstLine="708"/>
        <w:jc w:val="both"/>
        <w:rPr>
          <w:sz w:val="12"/>
          <w:szCs w:val="12"/>
          <w:lang w:val="it-IT"/>
        </w:rPr>
      </w:pPr>
    </w:p>
    <w:p w14:paraId="73336572" w14:textId="77777777" w:rsidR="00D65A03" w:rsidRPr="00D76FB9" w:rsidRDefault="00D65A03" w:rsidP="00D65A03">
      <w:pPr>
        <w:spacing w:line="276" w:lineRule="auto"/>
        <w:ind w:firstLine="708"/>
        <w:jc w:val="both"/>
        <w:rPr>
          <w:b/>
          <w:bCs/>
          <w:sz w:val="22"/>
          <w:szCs w:val="22"/>
          <w:lang w:val="pl-PL" w:eastAsia="pl-PL"/>
        </w:rPr>
      </w:pPr>
      <w:r w:rsidRPr="00D76FB9">
        <w:rPr>
          <w:b/>
          <w:bCs/>
          <w:sz w:val="22"/>
          <w:szCs w:val="22"/>
          <w:lang w:val="pl-PL" w:eastAsia="pl-PL"/>
        </w:rPr>
        <w:t>7. Standarde</w:t>
      </w:r>
    </w:p>
    <w:p w14:paraId="15C7C5A5" w14:textId="77777777" w:rsidR="00D65A03" w:rsidRPr="00D76FB9" w:rsidRDefault="00D65A03" w:rsidP="00D65A03">
      <w:pPr>
        <w:spacing w:line="276" w:lineRule="auto"/>
        <w:jc w:val="both"/>
        <w:rPr>
          <w:color w:val="000000"/>
          <w:sz w:val="22"/>
          <w:szCs w:val="22"/>
          <w:lang w:val="pl-PL" w:eastAsia="pl-PL"/>
        </w:rPr>
      </w:pPr>
      <w:r w:rsidRPr="00D76FB9">
        <w:rPr>
          <w:color w:val="000000"/>
          <w:sz w:val="22"/>
          <w:szCs w:val="22"/>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77777777" w:rsidR="00D65A03" w:rsidRPr="00D76FB9" w:rsidRDefault="00D65A03" w:rsidP="00D65A03">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reglementarile tehnice în vigoare.</w:t>
      </w:r>
    </w:p>
    <w:p w14:paraId="19A68418" w14:textId="77777777" w:rsidR="00D65A03" w:rsidRPr="009A06C8" w:rsidRDefault="00D65A03" w:rsidP="00D65A03">
      <w:pPr>
        <w:spacing w:line="276" w:lineRule="auto"/>
        <w:jc w:val="both"/>
        <w:rPr>
          <w:color w:val="000000"/>
          <w:sz w:val="16"/>
          <w:szCs w:val="16"/>
          <w:lang w:val="pl-PL" w:eastAsia="pl-PL"/>
        </w:rPr>
      </w:pPr>
    </w:p>
    <w:p w14:paraId="24264DD5" w14:textId="77777777" w:rsidR="00D65A03" w:rsidRPr="00D76FB9" w:rsidRDefault="00D65A03" w:rsidP="00D65A03">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D76FB9">
        <w:rPr>
          <w:bCs/>
          <w:sz w:val="22"/>
          <w:szCs w:val="22"/>
          <w:lang w:val="it-IT" w:eastAsia="pl-PL"/>
        </w:rPr>
        <w:t xml:space="preserve"> </w:t>
      </w:r>
      <w:r w:rsidRPr="00D76FB9">
        <w:rPr>
          <w:b/>
          <w:bCs/>
          <w:sz w:val="22"/>
          <w:szCs w:val="22"/>
          <w:lang w:val="it-IT" w:eastAsia="pl-PL"/>
        </w:rPr>
        <w:t>subsecvent</w:t>
      </w:r>
    </w:p>
    <w:p w14:paraId="6C84B84C" w14:textId="77777777" w:rsidR="00D65A03" w:rsidRPr="00D76FB9" w:rsidRDefault="00D65A03" w:rsidP="00D65A03">
      <w:pPr>
        <w:suppressAutoHyphens/>
        <w:ind w:firstLine="720"/>
        <w:jc w:val="both"/>
        <w:rPr>
          <w:sz w:val="22"/>
          <w:szCs w:val="22"/>
          <w:lang w:val="it-IT"/>
        </w:rPr>
      </w:pPr>
      <w:r w:rsidRPr="00D76FB9">
        <w:rPr>
          <w:sz w:val="22"/>
          <w:szCs w:val="22"/>
          <w:lang w:val="it-IT"/>
        </w:rPr>
        <w:t xml:space="preserve">8.1. Executarea lucrarilor începe în momentul emiterii ordinului de începere a lucrărilor </w:t>
      </w:r>
      <w:r w:rsidRPr="00D76FB9">
        <w:rPr>
          <w:sz w:val="22"/>
          <w:szCs w:val="22"/>
          <w:lang w:val="pt-BR"/>
        </w:rPr>
        <w:t>de către Achizitor</w:t>
      </w:r>
      <w:r w:rsidRPr="00D76FB9">
        <w:rPr>
          <w:sz w:val="22"/>
          <w:szCs w:val="22"/>
          <w:lang w:val="it-IT"/>
        </w:rPr>
        <w:t>.</w:t>
      </w:r>
    </w:p>
    <w:p w14:paraId="3A9F263C" w14:textId="1D85DBEA" w:rsidR="00D65A03" w:rsidRPr="009A06C8" w:rsidRDefault="00D65A03" w:rsidP="00D65A03">
      <w:pPr>
        <w:overflowPunct w:val="0"/>
        <w:autoSpaceDE w:val="0"/>
        <w:autoSpaceDN w:val="0"/>
        <w:adjustRightInd w:val="0"/>
        <w:ind w:firstLine="708"/>
        <w:jc w:val="both"/>
        <w:textAlignment w:val="baseline"/>
        <w:rPr>
          <w:sz w:val="16"/>
          <w:szCs w:val="16"/>
          <w:lang w:val="pt-BR"/>
        </w:rPr>
      </w:pPr>
    </w:p>
    <w:p w14:paraId="068A918F" w14:textId="77777777" w:rsidR="00D65A03" w:rsidRDefault="00D65A03" w:rsidP="00D65A03">
      <w:pPr>
        <w:spacing w:line="276" w:lineRule="auto"/>
        <w:jc w:val="both"/>
        <w:rPr>
          <w:b/>
          <w:bCs/>
          <w:sz w:val="22"/>
          <w:szCs w:val="22"/>
          <w:lang w:val="it-IT" w:eastAsia="pl-PL"/>
        </w:rPr>
      </w:pPr>
      <w:r w:rsidRPr="00D76FB9">
        <w:rPr>
          <w:b/>
          <w:sz w:val="22"/>
          <w:szCs w:val="22"/>
          <w:lang w:val="pl-PL" w:eastAsia="pl-PL"/>
        </w:rPr>
        <w:t xml:space="preserve">   </w:t>
      </w:r>
      <w:r w:rsidRPr="00D76FB9">
        <w:rPr>
          <w:b/>
          <w:sz w:val="22"/>
          <w:szCs w:val="22"/>
          <w:lang w:val="pl-PL" w:eastAsia="pl-PL"/>
        </w:rPr>
        <w:tab/>
        <w:t>9. Documentele contractului</w:t>
      </w:r>
      <w:r w:rsidRPr="00D76FB9">
        <w:rPr>
          <w:bCs/>
          <w:sz w:val="22"/>
          <w:szCs w:val="22"/>
          <w:lang w:val="it-IT" w:eastAsia="pl-PL"/>
        </w:rPr>
        <w:t xml:space="preserve"> </w:t>
      </w:r>
      <w:r w:rsidRPr="00D76FB9">
        <w:rPr>
          <w:b/>
          <w:bCs/>
          <w:sz w:val="22"/>
          <w:szCs w:val="22"/>
          <w:lang w:val="it-IT" w:eastAsia="pl-PL"/>
        </w:rPr>
        <w:t>subsecven</w:t>
      </w:r>
      <w:r>
        <w:rPr>
          <w:b/>
          <w:bCs/>
          <w:sz w:val="22"/>
          <w:szCs w:val="22"/>
          <w:lang w:val="it-IT" w:eastAsia="pl-PL"/>
        </w:rPr>
        <w:t xml:space="preserve">t </w:t>
      </w:r>
    </w:p>
    <w:p w14:paraId="0CFED28D" w14:textId="77777777" w:rsidR="00D65A03" w:rsidRPr="00D76FB9" w:rsidRDefault="00D65A03" w:rsidP="00D65A03">
      <w:pPr>
        <w:autoSpaceDE w:val="0"/>
        <w:autoSpaceDN w:val="0"/>
        <w:adjustRightInd w:val="0"/>
        <w:spacing w:line="276" w:lineRule="auto"/>
        <w:jc w:val="both"/>
        <w:rPr>
          <w:sz w:val="22"/>
          <w:szCs w:val="22"/>
          <w:lang w:val="en-GB" w:eastAsia="en-GB"/>
        </w:rPr>
      </w:pPr>
      <w:r>
        <w:t xml:space="preserve">            9</w:t>
      </w:r>
      <w:r w:rsidRPr="00D76FB9">
        <w:rPr>
          <w:sz w:val="22"/>
          <w:szCs w:val="22"/>
        </w:rPr>
        <w:t>.1.</w:t>
      </w:r>
      <w:r>
        <w:rPr>
          <w:sz w:val="22"/>
          <w:szCs w:val="22"/>
        </w:rPr>
        <w:t xml:space="preserve"> </w:t>
      </w:r>
      <w:r w:rsidRPr="00D76FB9">
        <w:rPr>
          <w:sz w:val="22"/>
          <w:szCs w:val="22"/>
          <w:lang w:val="en-GB" w:eastAsia="en-GB"/>
        </w:rPr>
        <w:t>Documentele contractului subsecvent, inclusiv orice act aditional incheiat la acesta, care fac parte integranta din acestea sunt:</w:t>
      </w:r>
    </w:p>
    <w:p w14:paraId="26E01629"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a) caietul de sarcini si anexele acestuia, inclusiv clarificarile si/sau masurile de remediere aduse pana la depunerea ofertelor, ce privesc aspectele tehnice si financiare;</w:t>
      </w:r>
    </w:p>
    <w:p w14:paraId="7DBED970"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b) propunerea tehnica si propunerea financiara </w:t>
      </w:r>
      <w:r w:rsidRPr="00D76FB9">
        <w:rPr>
          <w:iCs/>
          <w:sz w:val="22"/>
          <w:szCs w:val="22"/>
          <w:lang w:val="en-GB" w:eastAsia="en-GB"/>
        </w:rPr>
        <w:t>(inclusiv toate anexele acesteia)</w:t>
      </w:r>
      <w:r w:rsidRPr="00D76FB9">
        <w:rPr>
          <w:sz w:val="22"/>
          <w:szCs w:val="22"/>
          <w:lang w:val="en-GB" w:eastAsia="en-GB"/>
        </w:rPr>
        <w:t>, inclusiv clarificarile din perioada de evaluare;</w:t>
      </w:r>
    </w:p>
    <w:p w14:paraId="1DA8A6E2"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c) </w:t>
      </w:r>
      <w:r w:rsidRPr="00D76FB9">
        <w:rPr>
          <w:sz w:val="22"/>
          <w:szCs w:val="22"/>
          <w:lang w:val="ro-RO"/>
        </w:rPr>
        <w:t>graficul de executie a lucrarilor</w:t>
      </w:r>
      <w:r w:rsidRPr="00D76FB9">
        <w:rPr>
          <w:sz w:val="22"/>
          <w:szCs w:val="22"/>
          <w:lang w:val="en-GB" w:eastAsia="en-GB"/>
        </w:rPr>
        <w:t>;</w:t>
      </w:r>
    </w:p>
    <w:p w14:paraId="6A16F60E"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d) instrumentul de garantare, emis in conditiile legii, pentru constituirea garantiei de buna executie;</w:t>
      </w:r>
    </w:p>
    <w:p w14:paraId="0DEA5BA5"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e) angajamentul ferm de sustinere din partea unui tert;</w:t>
      </w:r>
    </w:p>
    <w:p w14:paraId="72CA7346"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f) acordul de asociere legalizat.</w:t>
      </w:r>
    </w:p>
    <w:p w14:paraId="5BB53652" w14:textId="77777777" w:rsidR="00D65A03" w:rsidRPr="00D76FB9" w:rsidRDefault="00D65A03" w:rsidP="00D65A0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9.2.</w:t>
      </w:r>
      <w:r w:rsidRPr="00D76FB9">
        <w:rPr>
          <w:b/>
          <w:bCs/>
          <w:sz w:val="22"/>
          <w:szCs w:val="22"/>
          <w:lang w:val="en-GB" w:eastAsia="en-GB"/>
        </w:rPr>
        <w:t xml:space="preserve"> </w:t>
      </w:r>
      <w:r w:rsidRPr="00D76FB9">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51F1C539" w14:textId="77777777" w:rsidR="00D65A03" w:rsidRPr="00145E79" w:rsidRDefault="00D65A03" w:rsidP="00D65A03">
      <w:pPr>
        <w:tabs>
          <w:tab w:val="left" w:pos="720"/>
          <w:tab w:val="left" w:pos="810"/>
        </w:tabs>
        <w:autoSpaceDE w:val="0"/>
        <w:autoSpaceDN w:val="0"/>
        <w:adjustRightInd w:val="0"/>
        <w:spacing w:line="276" w:lineRule="auto"/>
        <w:jc w:val="both"/>
        <w:rPr>
          <w:sz w:val="8"/>
          <w:szCs w:val="8"/>
          <w:lang w:val="pl-PL" w:eastAsia="pl-PL"/>
        </w:rPr>
      </w:pPr>
      <w:r>
        <w:t xml:space="preserve">          </w:t>
      </w:r>
    </w:p>
    <w:p w14:paraId="432808F4" w14:textId="77777777" w:rsidR="00D65A03" w:rsidRPr="00145E79" w:rsidRDefault="00D65A03" w:rsidP="00D65A03">
      <w:pPr>
        <w:overflowPunct w:val="0"/>
        <w:autoSpaceDE w:val="0"/>
        <w:autoSpaceDN w:val="0"/>
        <w:adjustRightInd w:val="0"/>
        <w:spacing w:line="276" w:lineRule="auto"/>
        <w:ind w:firstLine="709"/>
        <w:jc w:val="both"/>
        <w:textAlignment w:val="baseline"/>
        <w:rPr>
          <w:color w:val="000000"/>
          <w:sz w:val="8"/>
          <w:szCs w:val="8"/>
        </w:rPr>
      </w:pPr>
    </w:p>
    <w:p w14:paraId="71EC4C08" w14:textId="77777777" w:rsidR="00D65A03" w:rsidRPr="00D76FB9" w:rsidRDefault="00D65A03" w:rsidP="00D65A03">
      <w:pPr>
        <w:spacing w:line="276" w:lineRule="auto"/>
        <w:jc w:val="both"/>
        <w:rPr>
          <w:b/>
          <w:sz w:val="22"/>
          <w:szCs w:val="22"/>
          <w:lang w:val="it-IT" w:eastAsia="pl-PL"/>
        </w:rPr>
      </w:pPr>
      <w:r w:rsidRPr="00AA4374">
        <w:rPr>
          <w:lang w:val="it-IT" w:eastAsia="pl-PL"/>
        </w:rPr>
        <w:tab/>
      </w:r>
      <w:r w:rsidRPr="00D76FB9">
        <w:rPr>
          <w:b/>
          <w:sz w:val="22"/>
          <w:szCs w:val="22"/>
          <w:lang w:val="it-IT" w:eastAsia="pl-PL"/>
        </w:rPr>
        <w:t>10. Obligaţiile principale ale Executantului</w:t>
      </w:r>
    </w:p>
    <w:p w14:paraId="112DD57B" w14:textId="77777777" w:rsidR="00D65A03" w:rsidRPr="00D76FB9" w:rsidRDefault="00D65A03" w:rsidP="00D65A03">
      <w:pPr>
        <w:tabs>
          <w:tab w:val="left" w:pos="450"/>
          <w:tab w:val="left" w:pos="720"/>
        </w:tabs>
        <w:spacing w:line="276" w:lineRule="auto"/>
        <w:jc w:val="both"/>
        <w:rPr>
          <w:sz w:val="22"/>
          <w:szCs w:val="22"/>
          <w:lang w:val="it-IT"/>
        </w:rPr>
      </w:pPr>
      <w:r w:rsidRPr="00D76FB9">
        <w:rPr>
          <w:sz w:val="22"/>
          <w:szCs w:val="22"/>
          <w:lang w:val="it-IT"/>
        </w:rPr>
        <w:t xml:space="preserve">    </w:t>
      </w:r>
      <w:r w:rsidRPr="00D76FB9">
        <w:rPr>
          <w:sz w:val="22"/>
          <w:szCs w:val="22"/>
          <w:lang w:val="it-IT"/>
        </w:rPr>
        <w:tab/>
      </w:r>
      <w:r>
        <w:rPr>
          <w:sz w:val="22"/>
          <w:szCs w:val="22"/>
          <w:lang w:val="it-IT"/>
        </w:rPr>
        <w:t xml:space="preserve">     </w:t>
      </w:r>
      <w:r w:rsidRPr="00D76FB9">
        <w:rPr>
          <w:sz w:val="22"/>
          <w:szCs w:val="22"/>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D76FB9">
        <w:rPr>
          <w:bCs/>
          <w:sz w:val="22"/>
          <w:szCs w:val="22"/>
          <w:lang w:val="it-IT" w:eastAsia="pl-PL"/>
        </w:rPr>
        <w:t xml:space="preserve"> subsecvent.</w:t>
      </w:r>
    </w:p>
    <w:p w14:paraId="26638BDA"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are obligaţia de a supraveghea lucrările, de a asigura forţa de muncă calificată pentru îndeplinirea </w:t>
      </w:r>
      <w:r>
        <w:rPr>
          <w:sz w:val="22"/>
          <w:szCs w:val="22"/>
          <w:lang w:val="it-IT"/>
        </w:rPr>
        <w:t>c</w:t>
      </w:r>
      <w:r w:rsidRPr="00D76FB9">
        <w:rPr>
          <w:sz w:val="22"/>
          <w:szCs w:val="22"/>
          <w:lang w:val="it-IT"/>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7777777" w:rsidR="00D65A03" w:rsidRPr="00D76FB9" w:rsidRDefault="00D65A03" w:rsidP="00D65A03">
      <w:pPr>
        <w:spacing w:line="276" w:lineRule="auto"/>
        <w:ind w:firstLine="708"/>
        <w:jc w:val="both"/>
        <w:rPr>
          <w:sz w:val="22"/>
          <w:szCs w:val="22"/>
          <w:lang w:val="it-IT"/>
        </w:rPr>
      </w:pPr>
      <w:r w:rsidRPr="00D76FB9">
        <w:rPr>
          <w:sz w:val="22"/>
          <w:szCs w:val="22"/>
          <w:lang w:val="it-IT"/>
        </w:rPr>
        <w:t xml:space="preserve">          (3) Executantul are obligaţia de a</w:t>
      </w:r>
      <w:r w:rsidRPr="00D76FB9">
        <w:rPr>
          <w:sz w:val="22"/>
          <w:szCs w:val="22"/>
          <w:lang w:val="pt-BR"/>
        </w:rPr>
        <w:t xml:space="preserve"> plati costurile pentru consumul de utilităţi, precum şi cel  al contoarelor sau al altor aparate de măsurat.</w:t>
      </w:r>
    </w:p>
    <w:p w14:paraId="124AC863" w14:textId="77777777" w:rsidR="00D65A03" w:rsidRPr="00D76FB9" w:rsidRDefault="00D65A03" w:rsidP="00D65A03">
      <w:pPr>
        <w:spacing w:line="276" w:lineRule="auto"/>
        <w:jc w:val="both"/>
        <w:rPr>
          <w:sz w:val="22"/>
          <w:szCs w:val="22"/>
          <w:lang w:val="it-IT"/>
        </w:rPr>
      </w:pPr>
      <w:r w:rsidRPr="00D76FB9">
        <w:rPr>
          <w:sz w:val="22"/>
          <w:szCs w:val="22"/>
          <w:lang w:val="it-IT"/>
        </w:rPr>
        <w:tab/>
        <w:t>10.2. Executantul are obligaţia de a prezenta Achizitorului, înainte de începerea execuţiei lucrării, spre aprobare, graficul de plăţi necesar execuţiei lucrărilor, în ordinea tehnologică de execuţie.</w:t>
      </w:r>
    </w:p>
    <w:p w14:paraId="59F62AEC"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D76FB9">
        <w:rPr>
          <w:sz w:val="22"/>
          <w:szCs w:val="22"/>
          <w:u w:val="single"/>
          <w:lang w:val="it-IT"/>
        </w:rPr>
        <w:t>Legii nr. 10/1995</w:t>
      </w:r>
      <w:r w:rsidRPr="00D76FB9">
        <w:rPr>
          <w:sz w:val="22"/>
          <w:szCs w:val="22"/>
          <w:lang w:val="it-IT"/>
        </w:rPr>
        <w:t xml:space="preserve"> privind calitatea în construcţii, cu modificările şi completările ulterioare. De asemenea, Executantul </w:t>
      </w:r>
      <w:r w:rsidRPr="00D76FB9">
        <w:rPr>
          <w:sz w:val="22"/>
          <w:szCs w:val="22"/>
        </w:rPr>
        <w:t>este răspunzător şi de calificarea personalului folosit pe toată durata contractului subsecvent.</w:t>
      </w:r>
    </w:p>
    <w:p w14:paraId="53D978F9" w14:textId="77777777" w:rsidR="00D65A03" w:rsidRPr="00D76FB9" w:rsidRDefault="00D65A03" w:rsidP="00D65A03">
      <w:pPr>
        <w:spacing w:line="276" w:lineRule="auto"/>
        <w:jc w:val="both"/>
        <w:rPr>
          <w:sz w:val="22"/>
          <w:szCs w:val="22"/>
          <w:lang w:val="it-IT"/>
        </w:rPr>
      </w:pPr>
      <w:r w:rsidRPr="00D76FB9">
        <w:rPr>
          <w:sz w:val="22"/>
          <w:szCs w:val="22"/>
          <w:lang w:val="it-IT"/>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D76FB9" w:rsidRDefault="00D65A03" w:rsidP="00D65A03">
      <w:pPr>
        <w:spacing w:line="276" w:lineRule="auto"/>
        <w:jc w:val="both"/>
        <w:rPr>
          <w:sz w:val="22"/>
          <w:szCs w:val="22"/>
          <w:lang w:val="it-IT"/>
        </w:rPr>
      </w:pPr>
      <w:r w:rsidRPr="00D76FB9">
        <w:rPr>
          <w:sz w:val="22"/>
          <w:szCs w:val="22"/>
          <w:lang w:val="it-IT"/>
        </w:rPr>
        <w:tab/>
        <w:t>- procese-verbale de lucrări ascunse;</w:t>
      </w:r>
    </w:p>
    <w:p w14:paraId="5BD0392A" w14:textId="77777777" w:rsidR="00D65A03" w:rsidRPr="00D76FB9" w:rsidRDefault="00D65A03" w:rsidP="00D65A03">
      <w:pPr>
        <w:spacing w:line="276" w:lineRule="auto"/>
        <w:jc w:val="both"/>
        <w:rPr>
          <w:sz w:val="22"/>
          <w:szCs w:val="22"/>
          <w:lang w:val="it-IT"/>
        </w:rPr>
      </w:pPr>
      <w:r w:rsidRPr="00D76FB9">
        <w:rPr>
          <w:sz w:val="22"/>
          <w:szCs w:val="22"/>
          <w:lang w:val="it-IT"/>
        </w:rPr>
        <w:tab/>
        <w:t>- buletine de analiză si încercări pentru materialele puse în operă;</w:t>
      </w:r>
    </w:p>
    <w:p w14:paraId="5E2DF1D9" w14:textId="77777777" w:rsidR="00D65A03" w:rsidRPr="00D76FB9" w:rsidRDefault="00D65A03" w:rsidP="00D65A03">
      <w:pPr>
        <w:spacing w:line="276" w:lineRule="auto"/>
        <w:jc w:val="both"/>
        <w:rPr>
          <w:sz w:val="22"/>
          <w:szCs w:val="22"/>
          <w:lang w:val="it-IT"/>
        </w:rPr>
      </w:pPr>
      <w:r w:rsidRPr="00D76FB9">
        <w:rPr>
          <w:sz w:val="22"/>
          <w:szCs w:val="22"/>
          <w:lang w:val="it-IT"/>
        </w:rPr>
        <w:tab/>
        <w:t>- certificate de calitate.</w:t>
      </w:r>
    </w:p>
    <w:p w14:paraId="23A3F9C2"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0390565F"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77777777" w:rsidR="00D65A03" w:rsidRPr="00D76FB9" w:rsidRDefault="00D65A03" w:rsidP="00D65A03">
      <w:pPr>
        <w:spacing w:line="276" w:lineRule="auto"/>
        <w:jc w:val="both"/>
        <w:rPr>
          <w:sz w:val="22"/>
          <w:szCs w:val="22"/>
          <w:lang w:val="it-IT"/>
        </w:rPr>
      </w:pPr>
      <w:r w:rsidRPr="00AA4374">
        <w:rPr>
          <w:lang w:val="it-IT"/>
        </w:rPr>
        <w:tab/>
        <w:t xml:space="preserve">        </w:t>
      </w:r>
      <w:r w:rsidRPr="00D76FB9">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10.6. Pe parcursul execuţiei lucrărilor şi remedierii viciilor ascunse, Executantul are obligaţia:</w:t>
      </w:r>
    </w:p>
    <w:p w14:paraId="433095A6"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A8CB15F"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727D5171"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a) confortul riveranilor; sau</w:t>
      </w:r>
    </w:p>
    <w:p w14:paraId="3B0A24BF"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b) căile de acces, prin folosirea şi ocuparea drumurilor şi căilor publice sau private care deservesc proprietăţile aflate în posesia Achizitorului sau a oricărei alte persoane.</w:t>
      </w:r>
    </w:p>
    <w:p w14:paraId="0F307BC5"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2</w:t>
      </w:r>
      <w:r w:rsidRPr="00D76FB9">
        <w:rPr>
          <w:sz w:val="22"/>
          <w:szCs w:val="22"/>
          <w:lang w:val="it-IT"/>
        </w:rPr>
        <w:t>)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 xml:space="preserve">    </w:t>
      </w:r>
      <w:r w:rsidRPr="00D76FB9">
        <w:rPr>
          <w:sz w:val="22"/>
          <w:szCs w:val="22"/>
          <w:lang w:val="it-IT"/>
        </w:rPr>
        <w:t xml:space="preserve"> (</w:t>
      </w:r>
      <w:r>
        <w:rPr>
          <w:sz w:val="22"/>
          <w:szCs w:val="22"/>
          <w:lang w:val="it-IT"/>
        </w:rPr>
        <w:t>3</w:t>
      </w:r>
      <w:r w:rsidRPr="00D76FB9">
        <w:rPr>
          <w:sz w:val="22"/>
          <w:szCs w:val="22"/>
          <w:lang w:val="it-IT"/>
        </w:rPr>
        <w: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77777777" w:rsidR="00D65A03" w:rsidRPr="00D76FB9" w:rsidRDefault="00D65A03" w:rsidP="00D65A0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10.10. (1) Pe parcursul execuţiei lucrării, Executantul are obligaţia:</w:t>
      </w:r>
    </w:p>
    <w:p w14:paraId="675E667F"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i) de a evita, pe cât posibil, acumularea de obstacole inutile pe şantier;</w:t>
      </w:r>
    </w:p>
    <w:p w14:paraId="2B8F0EEC"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ii) să nu depoziteze materiale, utilaje, echipamente, instalaţii pe amplasamentele pe care se execută lucrări.</w:t>
      </w:r>
    </w:p>
    <w:p w14:paraId="2A3C4615"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10.11. Executantul se obligă de a despăgubi Achizitorul împotriva oricăror:</w:t>
      </w:r>
    </w:p>
    <w:p w14:paraId="65595F01" w14:textId="77777777" w:rsidR="00D65A03" w:rsidRPr="00D76FB9" w:rsidRDefault="00D65A03" w:rsidP="00D65A0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D76FB9" w:rsidRDefault="00D65A03" w:rsidP="00D65A0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77777777" w:rsidR="00D65A03" w:rsidRPr="00D76FB9" w:rsidRDefault="00D65A03" w:rsidP="00D65A03">
      <w:pPr>
        <w:spacing w:line="276" w:lineRule="auto"/>
        <w:jc w:val="both"/>
        <w:rPr>
          <w:sz w:val="22"/>
          <w:szCs w:val="22"/>
          <w:lang w:val="it-IT"/>
        </w:rPr>
      </w:pPr>
      <w:r w:rsidRPr="00AA4374">
        <w:rPr>
          <w:lang w:val="it-IT"/>
        </w:rPr>
        <w:tab/>
      </w:r>
      <w:r w:rsidRPr="00D76FB9">
        <w:rPr>
          <w:sz w:val="22"/>
          <w:szCs w:val="22"/>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77777777" w:rsidR="00D65A03" w:rsidRPr="00D76FB9" w:rsidRDefault="00D65A03" w:rsidP="00D65A03">
      <w:pPr>
        <w:spacing w:line="276" w:lineRule="auto"/>
        <w:jc w:val="both"/>
        <w:rPr>
          <w:sz w:val="22"/>
          <w:szCs w:val="22"/>
          <w:lang w:val="ro-RO"/>
        </w:rPr>
      </w:pPr>
      <w:r w:rsidRPr="00D76FB9">
        <w:rPr>
          <w:sz w:val="22"/>
          <w:szCs w:val="22"/>
          <w:lang w:val="it-IT"/>
        </w:rPr>
        <w:tab/>
        <w:t xml:space="preserve">10.13. </w:t>
      </w:r>
      <w:r w:rsidRPr="00D76FB9">
        <w:rPr>
          <w:sz w:val="22"/>
          <w:szCs w:val="22"/>
          <w:lang w:val="ro-RO"/>
        </w:rPr>
        <w:t>In incinta sediului Achizitorului, personalul Executantului este obligat să respecte prevederile aplicabile ale regulamentului intern al Achizitorului.</w:t>
      </w:r>
    </w:p>
    <w:p w14:paraId="051F9774" w14:textId="77777777" w:rsidR="00D65A03" w:rsidRPr="00D76FB9" w:rsidRDefault="00D65A03" w:rsidP="00D65A0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 xml:space="preserve">14. </w:t>
      </w:r>
      <w:r w:rsidRPr="00D76FB9">
        <w:rPr>
          <w:sz w:val="22"/>
          <w:szCs w:val="22"/>
          <w:lang w:val="ro-RO"/>
        </w:rPr>
        <w:t xml:space="preserve">Pentru </w:t>
      </w:r>
      <w:r w:rsidRPr="00D76FB9">
        <w:rPr>
          <w:sz w:val="22"/>
          <w:szCs w:val="22"/>
          <w:lang w:val="it-IT"/>
        </w:rPr>
        <w:t>execuţia lucrărilor</w:t>
      </w:r>
      <w:r w:rsidRPr="00D76FB9">
        <w:rPr>
          <w:sz w:val="22"/>
          <w:szCs w:val="22"/>
          <w:lang w:val="ro-RO"/>
        </w:rPr>
        <w:t xml:space="preserve"> în condiţii de securitate</w:t>
      </w:r>
      <w:r w:rsidRPr="00D76FB9">
        <w:rPr>
          <w:sz w:val="22"/>
          <w:szCs w:val="22"/>
          <w:lang w:val="it-IT"/>
        </w:rPr>
        <w:t>,</w:t>
      </w:r>
      <w:r w:rsidRPr="00D76FB9">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77777777" w:rsidR="00D65A03" w:rsidRPr="00D76FB9" w:rsidRDefault="00D65A03" w:rsidP="00D65A03">
      <w:pPr>
        <w:spacing w:line="276" w:lineRule="auto"/>
        <w:jc w:val="both"/>
        <w:rPr>
          <w:sz w:val="22"/>
          <w:szCs w:val="22"/>
          <w:lang w:val="ro-RO"/>
        </w:rPr>
      </w:pPr>
      <w:r w:rsidRPr="00AA4374">
        <w:rPr>
          <w:lang w:val="it-IT"/>
        </w:rPr>
        <w:tab/>
      </w:r>
      <w:r w:rsidRPr="00D76FB9">
        <w:rPr>
          <w:sz w:val="22"/>
          <w:szCs w:val="22"/>
          <w:lang w:val="it-IT"/>
        </w:rPr>
        <w:t xml:space="preserve">10.15. </w:t>
      </w:r>
      <w:r w:rsidRPr="00D76FB9">
        <w:rPr>
          <w:sz w:val="22"/>
          <w:szCs w:val="22"/>
          <w:lang w:val="ro-RO"/>
        </w:rPr>
        <w:t xml:space="preserve">Pe durata </w:t>
      </w:r>
      <w:r w:rsidRPr="00D76FB9">
        <w:rPr>
          <w:sz w:val="22"/>
          <w:szCs w:val="22"/>
          <w:lang w:val="it-IT"/>
        </w:rPr>
        <w:t>execuţiei lucrărilor</w:t>
      </w:r>
      <w:r w:rsidRPr="00D76FB9">
        <w:rPr>
          <w:sz w:val="22"/>
          <w:szCs w:val="22"/>
          <w:lang w:val="ro-RO"/>
        </w:rPr>
        <w:t>, Executantul va asigura curăţenia şi deblocarea căilor de acces şi circulaţie şi a locurilor de muncă, prin înlăturarea, colectarea şi transportul deşeurilor rezultate din activitatea proprie.</w:t>
      </w:r>
    </w:p>
    <w:p w14:paraId="6F335B27" w14:textId="77777777" w:rsidR="00D65A03" w:rsidRPr="00D76FB9" w:rsidRDefault="00D65A03" w:rsidP="00D65A03">
      <w:pPr>
        <w:spacing w:line="276" w:lineRule="auto"/>
        <w:jc w:val="both"/>
        <w:rPr>
          <w:sz w:val="22"/>
          <w:szCs w:val="22"/>
          <w:lang w:val="ro-RO"/>
        </w:rPr>
      </w:pPr>
      <w:r w:rsidRPr="00D76FB9">
        <w:rPr>
          <w:sz w:val="22"/>
          <w:szCs w:val="22"/>
          <w:lang w:val="it-IT"/>
        </w:rPr>
        <w:tab/>
        <w:t xml:space="preserve">10.16. </w:t>
      </w:r>
      <w:r w:rsidRPr="00D76FB9">
        <w:rPr>
          <w:sz w:val="22"/>
          <w:szCs w:val="22"/>
          <w:lang w:val="ro-RO"/>
        </w:rPr>
        <w:t xml:space="preserve">Personalului </w:t>
      </w:r>
      <w:r w:rsidRPr="00D76FB9">
        <w:rPr>
          <w:sz w:val="22"/>
          <w:szCs w:val="22"/>
          <w:lang w:val="it-IT"/>
        </w:rPr>
        <w:t>Executantului</w:t>
      </w:r>
      <w:r w:rsidRPr="00D76FB9">
        <w:rPr>
          <w:sz w:val="22"/>
          <w:szCs w:val="22"/>
          <w:lang w:val="ro-RO"/>
        </w:rPr>
        <w:t xml:space="preserve"> i se interzice să efectueze intervenţii sau manevre în instalaţiile Achizitorului sau să recurgă la improvizaţii în instalaţii.</w:t>
      </w:r>
    </w:p>
    <w:p w14:paraId="203CD218" w14:textId="77777777" w:rsidR="00D65A03" w:rsidRPr="00D76FB9" w:rsidRDefault="00D65A03" w:rsidP="00D65A03">
      <w:pPr>
        <w:spacing w:line="276" w:lineRule="auto"/>
        <w:jc w:val="both"/>
        <w:rPr>
          <w:sz w:val="22"/>
          <w:szCs w:val="22"/>
          <w:lang w:val="ro-RO"/>
        </w:rPr>
      </w:pPr>
      <w:r w:rsidRPr="00D76FB9">
        <w:rPr>
          <w:sz w:val="22"/>
          <w:szCs w:val="22"/>
          <w:lang w:val="it-IT"/>
        </w:rPr>
        <w:tab/>
        <w:t>10.17.</w:t>
      </w:r>
      <w:r w:rsidRPr="00D76FB9">
        <w:rPr>
          <w:sz w:val="22"/>
          <w:szCs w:val="22"/>
          <w:lang w:val="ro-RO"/>
        </w:rPr>
        <w:t xml:space="preserve"> Este interzis accesul personalului sau mijloacelor de transport ale </w:t>
      </w:r>
      <w:r w:rsidRPr="00D76FB9">
        <w:rPr>
          <w:sz w:val="22"/>
          <w:szCs w:val="22"/>
          <w:lang w:val="it-IT"/>
        </w:rPr>
        <w:t>Executantului</w:t>
      </w:r>
      <w:r w:rsidRPr="00D76FB9">
        <w:rPr>
          <w:sz w:val="22"/>
          <w:szCs w:val="22"/>
          <w:lang w:val="ro-RO"/>
        </w:rPr>
        <w:t xml:space="preserve"> în alte zone sau pe căi de acces şi de circulaţie care nu au fost nominalizate de către Achizitor. </w:t>
      </w:r>
    </w:p>
    <w:p w14:paraId="58549DFC" w14:textId="77777777" w:rsidR="00D65A03" w:rsidRPr="00D76FB9" w:rsidRDefault="00D65A03" w:rsidP="00D65A03">
      <w:pPr>
        <w:spacing w:line="276" w:lineRule="auto"/>
        <w:jc w:val="both"/>
        <w:rPr>
          <w:sz w:val="22"/>
          <w:szCs w:val="22"/>
          <w:lang w:val="ro-RO"/>
        </w:rPr>
      </w:pPr>
      <w:r w:rsidRPr="00D76FB9">
        <w:rPr>
          <w:sz w:val="22"/>
          <w:szCs w:val="22"/>
          <w:lang w:val="it-IT"/>
        </w:rPr>
        <w:tab/>
        <w:t>10.18.</w:t>
      </w:r>
      <w:r w:rsidRPr="00D76FB9">
        <w:rPr>
          <w:sz w:val="22"/>
          <w:szCs w:val="22"/>
          <w:lang w:val="ro-RO"/>
        </w:rPr>
        <w:t xml:space="preserve"> Să remedieze toate deficienţele constatate cu ocazia efectuării probelor, precum şi cele constatate la recepţ</w:t>
      </w:r>
      <w:r w:rsidRPr="00D76FB9">
        <w:rPr>
          <w:sz w:val="22"/>
          <w:szCs w:val="22"/>
          <w:lang w:val="it-IT"/>
        </w:rPr>
        <w:t>ia lucră</w:t>
      </w:r>
      <w:r w:rsidRPr="00D76FB9">
        <w:rPr>
          <w:sz w:val="22"/>
          <w:szCs w:val="22"/>
          <w:lang w:val="ro-RO"/>
        </w:rPr>
        <w:t>rilor.</w:t>
      </w:r>
    </w:p>
    <w:p w14:paraId="413DC063" w14:textId="77777777" w:rsidR="00D65A03" w:rsidRPr="00D76FB9" w:rsidRDefault="00D65A03" w:rsidP="00D65A03">
      <w:pPr>
        <w:spacing w:line="276" w:lineRule="auto"/>
        <w:jc w:val="both"/>
        <w:rPr>
          <w:sz w:val="22"/>
          <w:szCs w:val="22"/>
          <w:lang w:val="ro-RO"/>
        </w:rPr>
      </w:pPr>
      <w:r w:rsidRPr="00D76FB9">
        <w:rPr>
          <w:sz w:val="22"/>
          <w:szCs w:val="22"/>
          <w:lang w:val="it-IT"/>
        </w:rPr>
        <w:tab/>
        <w:t>10.19.</w:t>
      </w:r>
      <w:r w:rsidRPr="00D76FB9">
        <w:rPr>
          <w:sz w:val="22"/>
          <w:szCs w:val="22"/>
          <w:lang w:val="ro-RO"/>
        </w:rPr>
        <w:t xml:space="preserve"> Să desemneze un conducător al locului de muncă şi să comunice numele şi datele de contact ale acestuia Achizitorului la data semnării prezentului contract.</w:t>
      </w:r>
    </w:p>
    <w:p w14:paraId="790A68C2" w14:textId="77777777" w:rsidR="00D65A03" w:rsidRPr="00D76FB9" w:rsidRDefault="00D65A03" w:rsidP="00D65A03">
      <w:pPr>
        <w:tabs>
          <w:tab w:val="left" w:pos="-1560"/>
        </w:tabs>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20.</w:t>
      </w:r>
      <w:r w:rsidRPr="00D76FB9">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77777777" w:rsidR="00D65A03" w:rsidRPr="00D76FB9" w:rsidRDefault="00D65A03" w:rsidP="00D65A0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21.</w:t>
      </w:r>
      <w:r w:rsidRPr="00D76FB9">
        <w:rPr>
          <w:sz w:val="22"/>
          <w:szCs w:val="22"/>
          <w:lang w:val="ro-RO"/>
        </w:rPr>
        <w:t xml:space="preserve"> Să doteze personalul propriu cu echipament individual de protecţie adecvat factorilor de risc şi să urmărească folosirea acestuia.</w:t>
      </w:r>
    </w:p>
    <w:p w14:paraId="066889E6" w14:textId="77777777" w:rsidR="00D65A03" w:rsidRPr="00D76FB9" w:rsidRDefault="00D65A03" w:rsidP="00D65A03">
      <w:pPr>
        <w:spacing w:line="276" w:lineRule="auto"/>
        <w:jc w:val="both"/>
        <w:rPr>
          <w:sz w:val="22"/>
          <w:szCs w:val="22"/>
          <w:lang w:val="it-IT"/>
        </w:rPr>
      </w:pPr>
      <w:r w:rsidRPr="00D76FB9">
        <w:rPr>
          <w:sz w:val="22"/>
          <w:szCs w:val="22"/>
          <w:lang w:val="it-IT"/>
        </w:rPr>
        <w:tab/>
        <w:t>10.22.</w:t>
      </w:r>
      <w:r w:rsidRPr="00D76FB9">
        <w:rPr>
          <w:sz w:val="22"/>
          <w:szCs w:val="22"/>
          <w:lang w:val="ro-RO"/>
        </w:rPr>
        <w:t xml:space="preserve"> Să folosească, la </w:t>
      </w:r>
      <w:r w:rsidRPr="00D76FB9">
        <w:rPr>
          <w:sz w:val="22"/>
          <w:szCs w:val="22"/>
          <w:lang w:val="it-IT"/>
        </w:rPr>
        <w:t>execuţia lucrărilor,</w:t>
      </w:r>
      <w:r w:rsidRPr="00D76FB9">
        <w:rPr>
          <w:sz w:val="22"/>
          <w:szCs w:val="22"/>
          <w:lang w:val="ro-RO"/>
        </w:rPr>
        <w:t xml:space="preserve"> numai proceduri inofensive care, dacă legislaţia prevede aceasta, trebuie să fie certific</w:t>
      </w:r>
      <w:r w:rsidRPr="00D76FB9">
        <w:rPr>
          <w:sz w:val="22"/>
          <w:szCs w:val="22"/>
          <w:lang w:val="it-IT"/>
        </w:rPr>
        <w:t>ate.</w:t>
      </w:r>
    </w:p>
    <w:p w14:paraId="737EE790" w14:textId="77777777" w:rsidR="00D65A03" w:rsidRPr="00D76FB9" w:rsidRDefault="00D65A03" w:rsidP="00D65A03">
      <w:pPr>
        <w:spacing w:line="276" w:lineRule="auto"/>
        <w:jc w:val="both"/>
        <w:rPr>
          <w:sz w:val="22"/>
          <w:szCs w:val="22"/>
          <w:lang w:val="it-IT"/>
        </w:rPr>
      </w:pPr>
      <w:r w:rsidRPr="00D76FB9">
        <w:rPr>
          <w:sz w:val="22"/>
          <w:szCs w:val="22"/>
          <w:lang w:val="it-IT"/>
        </w:rPr>
        <w:tab/>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D76FB9" w:rsidRDefault="00D65A03" w:rsidP="00D65A03">
      <w:pPr>
        <w:spacing w:line="276" w:lineRule="auto"/>
        <w:ind w:firstLine="708"/>
        <w:jc w:val="both"/>
        <w:rPr>
          <w:sz w:val="22"/>
          <w:szCs w:val="22"/>
          <w:lang w:val="pt-BR"/>
        </w:rPr>
      </w:pPr>
      <w:r w:rsidRPr="00D76FB9">
        <w:rPr>
          <w:sz w:val="22"/>
          <w:szCs w:val="22"/>
          <w:lang w:val="pt-BR"/>
        </w:rPr>
        <w:t>10.24. Prezentele obligaţii contactuale îşi menţin valabilitatea până la finalizarea lucrărilor.</w:t>
      </w:r>
    </w:p>
    <w:p w14:paraId="4C982D96" w14:textId="77777777" w:rsidR="00D65A03" w:rsidRPr="009A06C8" w:rsidRDefault="00D65A03" w:rsidP="00D65A03">
      <w:pPr>
        <w:jc w:val="both"/>
        <w:rPr>
          <w:b/>
          <w:bCs/>
          <w:sz w:val="16"/>
          <w:szCs w:val="16"/>
          <w:u w:val="single"/>
          <w:lang w:val="it-IT"/>
        </w:rPr>
      </w:pPr>
    </w:p>
    <w:p w14:paraId="0519A4B8" w14:textId="77777777" w:rsidR="00D65A03" w:rsidRPr="00D76FB9" w:rsidRDefault="00D65A03" w:rsidP="00D65A03">
      <w:pPr>
        <w:jc w:val="both"/>
        <w:rPr>
          <w:b/>
          <w:bCs/>
          <w:sz w:val="22"/>
          <w:szCs w:val="22"/>
          <w:lang w:val="pt-BR"/>
        </w:rPr>
      </w:pPr>
      <w:r w:rsidRPr="00D76FB9">
        <w:rPr>
          <w:b/>
          <w:sz w:val="22"/>
          <w:szCs w:val="22"/>
          <w:lang w:val="pt-BR"/>
        </w:rPr>
        <w:t xml:space="preserve">    </w:t>
      </w:r>
      <w:r w:rsidRPr="00D76FB9">
        <w:rPr>
          <w:b/>
          <w:sz w:val="22"/>
          <w:szCs w:val="22"/>
          <w:lang w:val="pt-BR"/>
        </w:rPr>
        <w:tab/>
      </w:r>
      <w:r w:rsidRPr="00D76FB9">
        <w:rPr>
          <w:b/>
          <w:bCs/>
          <w:sz w:val="22"/>
          <w:szCs w:val="22"/>
          <w:lang w:val="pt-BR"/>
        </w:rPr>
        <w:t>11. Obligaţiile Achizitorului</w:t>
      </w:r>
    </w:p>
    <w:p w14:paraId="43D0D66C"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 xml:space="preserve">    </w:t>
      </w:r>
      <w:r w:rsidRPr="00D76FB9">
        <w:rPr>
          <w:sz w:val="22"/>
          <w:szCs w:val="22"/>
          <w:lang w:val="pt-BR"/>
        </w:rPr>
        <w:tab/>
        <w:t>11.1. La începerea lucrărilor Achizitorul are obligaţia de a se asigura că toate autorizaţiile necesare execuţiei lucrărilor sunt conforme cu legislaţia în vigoare.</w:t>
      </w:r>
    </w:p>
    <w:p w14:paraId="3DBED430"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11.2. (1) Achizitorul are obligaţia de a pune la dispoziţia Executantului, fără plată, dacă nu s-a convenit altfel, următoarele:</w:t>
      </w:r>
    </w:p>
    <w:p w14:paraId="5CDEFEF1"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a) amplasamentul lucrării, liber de orice sarcină;</w:t>
      </w:r>
    </w:p>
    <w:p w14:paraId="71E744A8"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b) căile de acces rutier.</w:t>
      </w:r>
    </w:p>
    <w:p w14:paraId="5041CA74"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 xml:space="preserve">         (2) Costurile pentru consumul de utilităţi, precum şi cel al contoarelor sau al altor aparate de măsurat se suportă de către Executant.</w:t>
      </w:r>
    </w:p>
    <w:p w14:paraId="0700B3DD"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11.4. Achizitorul are obligaţia de a examina şi măsura lucrările pe tot parcursul derulării contractului</w:t>
      </w:r>
      <w:r w:rsidRPr="00D76FB9">
        <w:rPr>
          <w:bCs/>
          <w:sz w:val="22"/>
          <w:szCs w:val="22"/>
          <w:lang w:val="it-IT" w:eastAsia="pl-PL"/>
        </w:rPr>
        <w:t xml:space="preserve"> subsecvent</w:t>
      </w:r>
      <w:r w:rsidRPr="00D76FB9">
        <w:rPr>
          <w:sz w:val="22"/>
          <w:szCs w:val="22"/>
          <w:lang w:val="pt-BR"/>
        </w:rPr>
        <w:t xml:space="preserve">, precum şi pe cele care devin ascunse în cel mult 5 zile de la notificarea Executantului. </w:t>
      </w:r>
    </w:p>
    <w:p w14:paraId="5788AE05"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11.5. Achizitorul este pe deplin responsabil de exactitatea documentelor şi a oricăror alte informaţii furnizate Executantului, precum şi pentru dispoziţiile sale.</w:t>
      </w:r>
    </w:p>
    <w:p w14:paraId="3188E4B6" w14:textId="77777777" w:rsidR="00D65A03" w:rsidRPr="009A06C8" w:rsidRDefault="00D65A03" w:rsidP="00D65A03">
      <w:pPr>
        <w:spacing w:line="276" w:lineRule="auto"/>
        <w:jc w:val="both"/>
        <w:rPr>
          <w:b/>
          <w:sz w:val="16"/>
          <w:szCs w:val="16"/>
          <w:lang w:val="it-IT"/>
        </w:rPr>
      </w:pPr>
    </w:p>
    <w:p w14:paraId="6BBAED5C" w14:textId="77777777" w:rsidR="00D65A03" w:rsidRPr="00D76FB9" w:rsidRDefault="00D65A03" w:rsidP="00D65A0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12. Sancţiuni pentru neîndeplinirea culpabilă a obligaţiilor. Raspunderea Executantului</w:t>
      </w:r>
    </w:p>
    <w:p w14:paraId="7D30DB0E" w14:textId="77777777" w:rsidR="00D65A03" w:rsidRPr="00D76FB9" w:rsidRDefault="00D65A03" w:rsidP="00D65A0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12.1. În cazul în care Executantul nu îşi îndeplineşte obligatiile, în conformitate cu prevederile prezentului contract</w:t>
      </w:r>
      <w:r w:rsidRPr="00D76FB9">
        <w:rPr>
          <w:bCs/>
          <w:sz w:val="22"/>
          <w:szCs w:val="22"/>
          <w:lang w:val="it-IT" w:eastAsia="pl-PL"/>
        </w:rPr>
        <w:t xml:space="preserve"> subsecvent</w:t>
      </w:r>
      <w:r w:rsidRPr="00D76FB9">
        <w:rPr>
          <w:noProof/>
          <w:sz w:val="22"/>
          <w:szCs w:val="22"/>
          <w:lang w:val="it-IT"/>
        </w:rPr>
        <w:t xml:space="preserve">, Achizitorul este îndreptăţit să-i fixeze acestuia un termen până la care activitatea să intre în normal. În situaţia nerespectării termenului fixat, contractul </w:t>
      </w:r>
      <w:r w:rsidRPr="00D76FB9">
        <w:rPr>
          <w:bCs/>
          <w:sz w:val="22"/>
          <w:szCs w:val="22"/>
          <w:lang w:val="it-IT" w:eastAsia="pl-PL"/>
        </w:rPr>
        <w:t>subsecvent</w:t>
      </w:r>
      <w:r w:rsidRPr="00D76FB9">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D76FB9">
        <w:rPr>
          <w:bCs/>
          <w:sz w:val="22"/>
          <w:szCs w:val="22"/>
          <w:lang w:val="it-IT" w:eastAsia="pl-PL"/>
        </w:rPr>
        <w:t xml:space="preserve"> subsecvent</w:t>
      </w:r>
      <w:r w:rsidRPr="00D76FB9">
        <w:rPr>
          <w:noProof/>
          <w:sz w:val="22"/>
          <w:szCs w:val="22"/>
          <w:lang w:val="it-IT"/>
        </w:rPr>
        <w:t>.</w:t>
      </w:r>
    </w:p>
    <w:p w14:paraId="56509302"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12.2. În cazul în care, din vina sa exclusivă, Executantul nu îşi execută obligaţiile asumate prin contract, atunci Achizitorul are dreptul de a deduce din preţul contractului</w:t>
      </w:r>
      <w:r w:rsidRPr="00D76FB9">
        <w:rPr>
          <w:bCs/>
          <w:sz w:val="22"/>
          <w:szCs w:val="22"/>
          <w:lang w:val="it-IT" w:eastAsia="pl-PL"/>
        </w:rPr>
        <w:t xml:space="preserve"> subsecvent</w:t>
      </w:r>
      <w:r w:rsidRPr="00D76FB9">
        <w:rPr>
          <w:sz w:val="22"/>
          <w:szCs w:val="22"/>
          <w:lang w:val="it-IT"/>
        </w:rPr>
        <w:t>, penalităţi 0,1 % pe zi de întârziere, din valoarea lucrării neefectuate la timp, până la îndeplinirea obligaţiilor.</w:t>
      </w:r>
    </w:p>
    <w:p w14:paraId="6C24955B"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12.3. În cazul în care Achizitorul nu onorează facturile în termen de 30 de zile de la expirarea perioadei prevăzute la art. 19.1., atunci acesta are obligaţia de a plăti ca penalităţi 0,1 % pe zi din plata neefectuată.</w:t>
      </w:r>
    </w:p>
    <w:p w14:paraId="5282B7E6" w14:textId="77777777" w:rsidR="00D65A03" w:rsidRPr="00D76FB9" w:rsidRDefault="00D65A03" w:rsidP="00D65A03">
      <w:pPr>
        <w:overflowPunct w:val="0"/>
        <w:autoSpaceDE w:val="0"/>
        <w:autoSpaceDN w:val="0"/>
        <w:adjustRightInd w:val="0"/>
        <w:spacing w:line="276" w:lineRule="auto"/>
        <w:jc w:val="both"/>
        <w:textAlignment w:val="baseline"/>
        <w:rPr>
          <w:b/>
          <w:bCs/>
          <w:noProof/>
          <w:sz w:val="22"/>
          <w:szCs w:val="22"/>
          <w:lang w:val="it-IT"/>
        </w:rPr>
      </w:pPr>
      <w:r w:rsidRPr="00AA4374">
        <w:rPr>
          <w:lang w:val="it-IT"/>
        </w:rPr>
        <w:t xml:space="preserve">    </w:t>
      </w:r>
      <w:r w:rsidRPr="00AA4374">
        <w:rPr>
          <w:lang w:val="it-IT"/>
        </w:rPr>
        <w:tab/>
      </w:r>
      <w:r w:rsidRPr="00D76FB9">
        <w:rPr>
          <w:sz w:val="22"/>
          <w:szCs w:val="22"/>
          <w:lang w:val="it-IT"/>
        </w:rPr>
        <w:t xml:space="preserve">12.4. </w:t>
      </w:r>
      <w:r w:rsidRPr="00D76FB9">
        <w:rPr>
          <w:noProof/>
          <w:sz w:val="22"/>
          <w:szCs w:val="22"/>
          <w:lang w:val="it-IT"/>
        </w:rPr>
        <w:t>În cazul în care una din părţi nu respectă obligaţiile prevăzute de prezentul contract</w:t>
      </w:r>
      <w:r w:rsidRPr="00D76FB9">
        <w:rPr>
          <w:bCs/>
          <w:sz w:val="22"/>
          <w:szCs w:val="22"/>
          <w:lang w:val="it-IT" w:eastAsia="pl-PL"/>
        </w:rPr>
        <w:t xml:space="preserve"> subsecvent</w:t>
      </w:r>
      <w:r w:rsidRPr="00D76FB9">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76FB9">
        <w:rPr>
          <w:sz w:val="22"/>
          <w:szCs w:val="22"/>
          <w:lang w:val="it-IT"/>
        </w:rPr>
        <w:t>Executant</w:t>
      </w:r>
      <w:r w:rsidRPr="00D76FB9">
        <w:rPr>
          <w:noProof/>
          <w:sz w:val="22"/>
          <w:szCs w:val="22"/>
          <w:lang w:val="it-IT"/>
        </w:rPr>
        <w:t>, în măsura în care consideră că este necesară şi dacă Achizitorul şi-a executat propriile obligaţii.</w:t>
      </w:r>
    </w:p>
    <w:p w14:paraId="7BD5C57F"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it-IT"/>
        </w:rPr>
        <w:t xml:space="preserve">    </w:t>
      </w:r>
      <w:r w:rsidRPr="00D76FB9">
        <w:rPr>
          <w:sz w:val="22"/>
          <w:szCs w:val="22"/>
          <w:lang w:val="it-IT"/>
        </w:rPr>
        <w:tab/>
        <w:t>12.5. Achizitorul îşi rezervă dreptul de a renunţa oricând la contractul</w:t>
      </w:r>
      <w:r w:rsidRPr="00D76FB9">
        <w:rPr>
          <w:bCs/>
          <w:sz w:val="22"/>
          <w:szCs w:val="22"/>
          <w:lang w:val="it-IT" w:eastAsia="pl-PL"/>
        </w:rPr>
        <w:t xml:space="preserve"> subsecvent</w:t>
      </w:r>
      <w:r w:rsidRPr="00D76FB9">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76FB9">
        <w:rPr>
          <w:bCs/>
          <w:sz w:val="22"/>
          <w:szCs w:val="22"/>
          <w:lang w:val="it-IT" w:eastAsia="pl-PL"/>
        </w:rPr>
        <w:t xml:space="preserve"> subsecvent</w:t>
      </w:r>
      <w:r w:rsidRPr="00D76FB9">
        <w:rPr>
          <w:sz w:val="22"/>
          <w:szCs w:val="22"/>
          <w:lang w:val="it-IT"/>
        </w:rPr>
        <w:t xml:space="preserve">. </w:t>
      </w:r>
      <w:r w:rsidRPr="00D76FB9">
        <w:rPr>
          <w:sz w:val="22"/>
          <w:szCs w:val="22"/>
          <w:lang w:val="es-ES"/>
        </w:rPr>
        <w:t xml:space="preserve">În acest caz, </w:t>
      </w:r>
      <w:r w:rsidRPr="00D76FB9">
        <w:rPr>
          <w:sz w:val="22"/>
          <w:szCs w:val="22"/>
          <w:lang w:val="it-IT"/>
        </w:rPr>
        <w:t>Executantul</w:t>
      </w:r>
      <w:r w:rsidRPr="00D76FB9">
        <w:rPr>
          <w:sz w:val="22"/>
          <w:szCs w:val="22"/>
          <w:lang w:val="es-ES"/>
        </w:rPr>
        <w:t xml:space="preserve"> are dreptul de a pretinde numai plata corespunzătoare pentru partea din contract executată până la data denunţării unilaterale a contractului</w:t>
      </w:r>
      <w:r w:rsidRPr="00D76FB9">
        <w:rPr>
          <w:bCs/>
          <w:sz w:val="22"/>
          <w:szCs w:val="22"/>
          <w:lang w:val="it-IT" w:eastAsia="pl-PL"/>
        </w:rPr>
        <w:t xml:space="preserve"> subsecvent</w:t>
      </w:r>
      <w:r w:rsidRPr="00D76FB9">
        <w:rPr>
          <w:sz w:val="22"/>
          <w:szCs w:val="22"/>
          <w:lang w:val="es-ES"/>
        </w:rPr>
        <w:t>.</w:t>
      </w:r>
    </w:p>
    <w:p w14:paraId="53069C43"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12.6. Executantul are obligaţia de a-si indeplini obligatiile stabilite în acest contract</w:t>
      </w:r>
      <w:r w:rsidRPr="00D76FB9">
        <w:rPr>
          <w:bCs/>
          <w:sz w:val="22"/>
          <w:szCs w:val="22"/>
          <w:lang w:val="it-IT" w:eastAsia="pl-PL"/>
        </w:rPr>
        <w:t xml:space="preserve"> subsecvent</w:t>
      </w:r>
      <w:r w:rsidRPr="00D76FB9">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3FA58B62"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76FB9">
        <w:rPr>
          <w:bCs/>
          <w:sz w:val="22"/>
          <w:szCs w:val="22"/>
          <w:lang w:val="it-IT" w:eastAsia="pl-PL"/>
        </w:rPr>
        <w:t>subsecvent</w:t>
      </w:r>
      <w:r w:rsidRPr="00D76FB9">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76FB9">
        <w:rPr>
          <w:bCs/>
          <w:sz w:val="22"/>
          <w:szCs w:val="22"/>
          <w:lang w:val="it-IT" w:eastAsia="pl-PL"/>
        </w:rPr>
        <w:t xml:space="preserve"> subsecvent</w:t>
      </w:r>
      <w:r w:rsidRPr="00D76FB9">
        <w:rPr>
          <w:sz w:val="22"/>
          <w:szCs w:val="22"/>
          <w:lang w:val="es-ES"/>
        </w:rPr>
        <w:t>.</w:t>
      </w:r>
    </w:p>
    <w:p w14:paraId="4CE10EA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12.8. Executantul va fi, de asemenea, responsabil pentru plata despăgubirilor către Achizitor, rezultând în legătură cu acest contract </w:t>
      </w:r>
      <w:r w:rsidRPr="00D76FB9">
        <w:rPr>
          <w:bCs/>
          <w:sz w:val="22"/>
          <w:szCs w:val="22"/>
          <w:lang w:val="it-IT" w:eastAsia="pl-PL"/>
        </w:rPr>
        <w:t>subsecvent</w:t>
      </w:r>
      <w:r w:rsidRPr="00D76FB9">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76FB9">
        <w:rPr>
          <w:bCs/>
          <w:sz w:val="22"/>
          <w:szCs w:val="22"/>
          <w:lang w:val="it-IT" w:eastAsia="pl-PL"/>
        </w:rPr>
        <w:t>subsecvent</w:t>
      </w:r>
      <w:r w:rsidRPr="00D76FB9">
        <w:rPr>
          <w:sz w:val="22"/>
          <w:szCs w:val="22"/>
          <w:lang w:val="es-ES"/>
        </w:rPr>
        <w:t xml:space="preserve"> sau chiar a expirării perioadei de garanţie.</w:t>
      </w:r>
    </w:p>
    <w:p w14:paraId="70FC3DFC"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76FB9">
        <w:rPr>
          <w:bCs/>
          <w:sz w:val="22"/>
          <w:szCs w:val="22"/>
          <w:lang w:val="it-IT" w:eastAsia="pl-PL"/>
        </w:rPr>
        <w:t xml:space="preserve"> subsecvent</w:t>
      </w:r>
      <w:r w:rsidRPr="00D76FB9">
        <w:rPr>
          <w:sz w:val="22"/>
          <w:szCs w:val="22"/>
          <w:lang w:val="es-ES"/>
        </w:rPr>
        <w:t>.</w:t>
      </w:r>
    </w:p>
    <w:p w14:paraId="17E2EF86" w14:textId="77777777" w:rsidR="00D65A03" w:rsidRPr="009A06C8" w:rsidRDefault="00D65A03" w:rsidP="00D65A03">
      <w:pPr>
        <w:autoSpaceDE w:val="0"/>
        <w:autoSpaceDN w:val="0"/>
        <w:adjustRightInd w:val="0"/>
        <w:spacing w:line="276" w:lineRule="auto"/>
        <w:jc w:val="both"/>
        <w:rPr>
          <w:b/>
          <w:iCs/>
          <w:noProof/>
          <w:sz w:val="16"/>
          <w:szCs w:val="16"/>
          <w:lang w:val="it-IT"/>
        </w:rPr>
      </w:pPr>
    </w:p>
    <w:p w14:paraId="780BAEA2" w14:textId="77777777" w:rsidR="00D65A03" w:rsidRPr="00D76FB9" w:rsidRDefault="00D65A03" w:rsidP="00D65A03">
      <w:pPr>
        <w:autoSpaceDE w:val="0"/>
        <w:autoSpaceDN w:val="0"/>
        <w:adjustRightInd w:val="0"/>
        <w:spacing w:line="276" w:lineRule="auto"/>
        <w:jc w:val="both"/>
        <w:rPr>
          <w:sz w:val="22"/>
          <w:szCs w:val="22"/>
          <w:u w:val="single"/>
          <w:lang w:val="it-IT"/>
        </w:rPr>
      </w:pPr>
      <w:r w:rsidRPr="00D76FB9">
        <w:rPr>
          <w:b/>
          <w:iCs/>
          <w:noProof/>
          <w:sz w:val="22"/>
          <w:szCs w:val="22"/>
          <w:lang w:val="it-IT"/>
        </w:rPr>
        <w:tab/>
      </w:r>
      <w:r w:rsidRPr="00D76FB9">
        <w:rPr>
          <w:b/>
          <w:sz w:val="22"/>
          <w:szCs w:val="22"/>
          <w:u w:val="single"/>
          <w:lang w:val="it-IT"/>
        </w:rPr>
        <w:t>Clauze specifice</w:t>
      </w:r>
      <w:r w:rsidRPr="00D76FB9">
        <w:rPr>
          <w:sz w:val="22"/>
          <w:szCs w:val="22"/>
          <w:u w:val="single"/>
          <w:lang w:val="it-IT"/>
        </w:rPr>
        <w:t xml:space="preserve"> </w:t>
      </w:r>
    </w:p>
    <w:p w14:paraId="73377D93" w14:textId="77777777" w:rsidR="00D65A03" w:rsidRPr="00D76FB9" w:rsidRDefault="00D65A03" w:rsidP="00D65A03">
      <w:pPr>
        <w:spacing w:line="276" w:lineRule="auto"/>
        <w:jc w:val="both"/>
        <w:rPr>
          <w:b/>
          <w:bCs/>
          <w:sz w:val="22"/>
          <w:szCs w:val="22"/>
          <w:lang w:val="it-IT" w:eastAsia="pl-PL"/>
        </w:rPr>
      </w:pPr>
      <w:r w:rsidRPr="00D76FB9">
        <w:rPr>
          <w:b/>
          <w:sz w:val="22"/>
          <w:szCs w:val="22"/>
          <w:lang w:val="it-IT"/>
        </w:rPr>
        <w:t xml:space="preserve">    </w:t>
      </w:r>
      <w:r w:rsidRPr="00D76FB9">
        <w:rPr>
          <w:b/>
          <w:sz w:val="22"/>
          <w:szCs w:val="22"/>
          <w:lang w:val="it-IT"/>
        </w:rPr>
        <w:tab/>
      </w:r>
      <w:r w:rsidRPr="00D76FB9">
        <w:rPr>
          <w:b/>
          <w:bCs/>
          <w:sz w:val="22"/>
          <w:szCs w:val="22"/>
          <w:lang w:val="it-IT" w:eastAsia="pl-PL"/>
        </w:rPr>
        <w:t>13. Garanţia de bună execuţie a contractului</w:t>
      </w:r>
      <w:r w:rsidRPr="00D76FB9">
        <w:rPr>
          <w:bCs/>
          <w:sz w:val="22"/>
          <w:szCs w:val="22"/>
          <w:lang w:val="it-IT" w:eastAsia="pl-PL"/>
        </w:rPr>
        <w:t xml:space="preserve"> </w:t>
      </w:r>
      <w:r w:rsidRPr="00D76FB9">
        <w:rPr>
          <w:b/>
          <w:bCs/>
          <w:sz w:val="22"/>
          <w:szCs w:val="22"/>
          <w:lang w:val="it-IT" w:eastAsia="pl-PL"/>
        </w:rPr>
        <w:t>subsecvent</w:t>
      </w:r>
    </w:p>
    <w:p w14:paraId="32D97301" w14:textId="77777777" w:rsidR="00D65A03" w:rsidRPr="00D76FB9" w:rsidRDefault="00D65A03" w:rsidP="00D65A03">
      <w:pPr>
        <w:spacing w:line="276" w:lineRule="auto"/>
        <w:ind w:firstLine="567"/>
        <w:jc w:val="both"/>
        <w:rPr>
          <w:sz w:val="22"/>
          <w:szCs w:val="22"/>
          <w:lang w:val="pt-BR"/>
        </w:rPr>
      </w:pPr>
      <w:r w:rsidRPr="00D76FB9">
        <w:rPr>
          <w:sz w:val="22"/>
          <w:szCs w:val="22"/>
          <w:lang w:val="it-IT"/>
        </w:rPr>
        <w:t xml:space="preserve">   </w:t>
      </w:r>
      <w:r w:rsidRPr="00D76FB9">
        <w:rPr>
          <w:sz w:val="22"/>
          <w:szCs w:val="22"/>
          <w:lang w:val="pt-BR"/>
        </w:rPr>
        <w:t xml:space="preserve">13.1. Garanţia de bună execuţie este în procent de </w:t>
      </w:r>
      <w:r w:rsidRPr="00D76FB9">
        <w:rPr>
          <w:b/>
          <w:bCs/>
          <w:sz w:val="22"/>
          <w:szCs w:val="22"/>
          <w:lang w:val="pt-BR"/>
        </w:rPr>
        <w:t>10 %</w:t>
      </w:r>
      <w:r w:rsidRPr="00D76FB9">
        <w:rPr>
          <w:sz w:val="22"/>
          <w:szCs w:val="22"/>
          <w:lang w:val="pt-BR"/>
        </w:rPr>
        <w:t xml:space="preserve"> din valoarea contractului subsecvent fără T.V.A. </w:t>
      </w:r>
    </w:p>
    <w:p w14:paraId="5B1DB7EA"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pt-BR"/>
        </w:rPr>
      </w:pPr>
      <w:r w:rsidRPr="00D76FB9">
        <w:rPr>
          <w:sz w:val="22"/>
          <w:szCs w:val="22"/>
          <w:lang w:val="pt-BR"/>
        </w:rPr>
        <w:t xml:space="preserve">Până la recepţia finală a lucrării, </w:t>
      </w:r>
      <w:r w:rsidRPr="00D76FB9">
        <w:rPr>
          <w:b/>
          <w:bCs/>
          <w:sz w:val="22"/>
          <w:szCs w:val="22"/>
          <w:u w:val="single"/>
          <w:lang w:val="pt-BR"/>
        </w:rPr>
        <w:t>Executantul va garanta lucrările</w:t>
      </w:r>
      <w:r w:rsidRPr="00D76FB9">
        <w:rPr>
          <w:sz w:val="22"/>
          <w:szCs w:val="22"/>
          <w:lang w:val="pt-BR"/>
        </w:rPr>
        <w:t xml:space="preserve"> executate şi, după caz, va suporta toate cheltuielile pentru intretinere, remediere sau refacere.</w:t>
      </w:r>
    </w:p>
    <w:p w14:paraId="1E2581F3" w14:textId="77777777" w:rsidR="00D65A03" w:rsidRPr="00D76FB9" w:rsidRDefault="00D65A03" w:rsidP="00D65A03">
      <w:pPr>
        <w:suppressAutoHyphens/>
        <w:spacing w:line="276" w:lineRule="auto"/>
        <w:ind w:firstLine="708"/>
        <w:jc w:val="both"/>
        <w:rPr>
          <w:rFonts w:eastAsia="Calibri"/>
          <w:sz w:val="22"/>
          <w:szCs w:val="22"/>
          <w:lang w:val="pt-BR" w:eastAsia="ar-SA"/>
        </w:rPr>
      </w:pPr>
      <w:r w:rsidRPr="00D76FB9">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FF6F702" w14:textId="77777777" w:rsidR="00D65A03" w:rsidRPr="00D76FB9" w:rsidRDefault="00D65A03" w:rsidP="00D65A03">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D76FB9">
        <w:rPr>
          <w:spacing w:val="-3"/>
          <w:sz w:val="22"/>
          <w:szCs w:val="22"/>
          <w:u w:val="single"/>
          <w:lang w:val="pt-BR"/>
        </w:rPr>
        <w:t>13.2  Modul de constituire a garanţiei de bună execuţie</w:t>
      </w:r>
      <w:r w:rsidRPr="00D76FB9">
        <w:rPr>
          <w:spacing w:val="-3"/>
          <w:sz w:val="22"/>
          <w:szCs w:val="22"/>
          <w:lang w:val="pt-BR"/>
        </w:rPr>
        <w:t> </w:t>
      </w:r>
    </w:p>
    <w:p w14:paraId="606ED640" w14:textId="77777777" w:rsidR="00D65A03" w:rsidRPr="00D76FB9" w:rsidRDefault="00D65A03" w:rsidP="00D65A03">
      <w:pPr>
        <w:spacing w:line="276" w:lineRule="auto"/>
        <w:ind w:firstLine="720"/>
        <w:jc w:val="both"/>
        <w:rPr>
          <w:i/>
          <w:iCs/>
          <w:sz w:val="22"/>
          <w:szCs w:val="22"/>
        </w:rPr>
      </w:pPr>
      <w:r w:rsidRPr="00D76FB9">
        <w:rPr>
          <w:sz w:val="22"/>
          <w:szCs w:val="22"/>
          <w:lang w:val="pt-BR"/>
        </w:rPr>
        <w:t xml:space="preserve">Garanţia de bună execuţie a contractului </w:t>
      </w:r>
      <w:r w:rsidRPr="00D76FB9">
        <w:rPr>
          <w:sz w:val="22"/>
          <w:szCs w:val="22"/>
        </w:rPr>
        <w:t xml:space="preserve">se constituie prin reţineri succesive din sumele datorate pentru facturi parţiale. Contractantul are obligaţia de a deschide un cont la dispoziţia </w:t>
      </w:r>
      <w:r w:rsidRPr="00D76FB9">
        <w:rPr>
          <w:sz w:val="22"/>
          <w:szCs w:val="22"/>
          <w:lang w:val="it-IT"/>
        </w:rPr>
        <w:t>Achizitorului</w:t>
      </w:r>
      <w:r w:rsidRPr="00D76FB9">
        <w:rPr>
          <w:sz w:val="22"/>
          <w:szCs w:val="22"/>
        </w:rPr>
        <w:t xml:space="preserve">, </w:t>
      </w:r>
      <w:r w:rsidRPr="00D76FB9">
        <w:rPr>
          <w:sz w:val="22"/>
          <w:szCs w:val="22"/>
          <w:shd w:val="clear" w:color="auto" w:fill="FFFFFF"/>
        </w:rPr>
        <w:t>la unitatea Trezoreriei Statului corespunzătoare organului fiscal în a cărui administrare se află Executantul</w:t>
      </w:r>
      <w:r w:rsidRPr="00D76FB9">
        <w:rPr>
          <w:sz w:val="22"/>
          <w:szCs w:val="22"/>
          <w:lang w:val="it-IT"/>
        </w:rPr>
        <w:t>.</w:t>
      </w:r>
      <w:r w:rsidRPr="00D76FB9">
        <w:rPr>
          <w:sz w:val="22"/>
          <w:szCs w:val="22"/>
          <w:lang w:val="pt-BR"/>
        </w:rPr>
        <w:t xml:space="preserve"> S</w:t>
      </w:r>
      <w:r w:rsidRPr="00D76FB9">
        <w:rPr>
          <w:sz w:val="22"/>
          <w:szCs w:val="22"/>
          <w:lang w:val="ro-RO"/>
        </w:rPr>
        <w:t xml:space="preserve">uma iniţială care se depune de către contractant în contul astfel deschis nu trebuie să fie mai mică de 0,5 </w:t>
      </w:r>
      <w:r w:rsidRPr="00D76FB9">
        <w:rPr>
          <w:sz w:val="22"/>
          <w:szCs w:val="22"/>
          <w:lang w:val="pt-BR"/>
        </w:rPr>
        <w:t>% din preţul contractului</w:t>
      </w:r>
      <w:r w:rsidRPr="00D76FB9">
        <w:rPr>
          <w:bCs/>
          <w:sz w:val="22"/>
          <w:szCs w:val="22"/>
          <w:lang w:val="it-IT" w:eastAsia="pl-PL"/>
        </w:rPr>
        <w:t xml:space="preserve"> subsecvent</w:t>
      </w:r>
      <w:r w:rsidRPr="00D76FB9">
        <w:rPr>
          <w:sz w:val="22"/>
          <w:szCs w:val="22"/>
          <w:lang w:val="pt-BR"/>
        </w:rPr>
        <w:t>.</w:t>
      </w:r>
    </w:p>
    <w:p w14:paraId="171E3CE1" w14:textId="77777777" w:rsidR="00D65A03" w:rsidRPr="00D76FB9" w:rsidRDefault="00D65A03" w:rsidP="00D65A03">
      <w:pPr>
        <w:shd w:val="clear" w:color="auto" w:fill="FFFFFF"/>
        <w:overflowPunct w:val="0"/>
        <w:autoSpaceDE w:val="0"/>
        <w:autoSpaceDN w:val="0"/>
        <w:adjustRightInd w:val="0"/>
        <w:spacing w:line="276" w:lineRule="auto"/>
        <w:jc w:val="both"/>
        <w:textAlignment w:val="baseline"/>
        <w:rPr>
          <w:sz w:val="22"/>
          <w:szCs w:val="22"/>
          <w:lang w:val="ro-RO"/>
        </w:rPr>
      </w:pPr>
      <w:r w:rsidRPr="00D76FB9">
        <w:rPr>
          <w:sz w:val="22"/>
          <w:szCs w:val="22"/>
          <w:lang w:val="ro-RO"/>
        </w:rPr>
        <w:t xml:space="preserve">  </w:t>
      </w:r>
      <w:r w:rsidRPr="00D76FB9">
        <w:rPr>
          <w:sz w:val="22"/>
          <w:szCs w:val="22"/>
          <w:lang w:val="ro-RO"/>
        </w:rPr>
        <w:tab/>
        <w:t>13.3. Achizitorul are dreptul de a emite pretenţii asupra garanţiei de bună execuţie, în limita prejudiciului creat, dacă Executantul:</w:t>
      </w:r>
    </w:p>
    <w:p w14:paraId="7E123F3A"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îşi îndeplineşte obligaţiile de întreţinere sau remediere a defectelor apărute la lucrările executate, în perioada de garanţie, </w:t>
      </w:r>
    </w:p>
    <w:p w14:paraId="1D109CD1"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începe lucrările la termenele fixate prin contract </w:t>
      </w:r>
      <w:r w:rsidRPr="00D76FB9">
        <w:rPr>
          <w:bCs/>
          <w:sz w:val="22"/>
          <w:szCs w:val="22"/>
          <w:lang w:val="it-IT" w:eastAsia="pl-PL"/>
        </w:rPr>
        <w:t>subsecvent</w:t>
      </w:r>
      <w:r w:rsidRPr="00D76FB9">
        <w:rPr>
          <w:sz w:val="22"/>
          <w:szCs w:val="22"/>
          <w:lang w:val="ro-RO"/>
        </w:rPr>
        <w:t xml:space="preserve"> din culpa sa;</w:t>
      </w:r>
    </w:p>
    <w:p w14:paraId="215CC46F"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finalizează lucrările la termenul stabilit şi nu are motive temeinice pentru prorogarea lor; prorogarea termenelor poate interveni numai în situaţiile prevăzute la art.15. </w:t>
      </w:r>
    </w:p>
    <w:p w14:paraId="7EE8AD3D"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F4AF1F9" w14:textId="51B2665A" w:rsidR="00D65A03" w:rsidRPr="00D76FB9" w:rsidRDefault="00D65A03" w:rsidP="00D65A03">
      <w:pPr>
        <w:shd w:val="clear" w:color="auto" w:fill="FFFFFF"/>
        <w:tabs>
          <w:tab w:val="left" w:pos="720"/>
        </w:tabs>
        <w:spacing w:line="276" w:lineRule="auto"/>
        <w:jc w:val="both"/>
        <w:rPr>
          <w:noProof/>
          <w:sz w:val="22"/>
          <w:szCs w:val="22"/>
          <w:lang w:val="ro-RO"/>
        </w:rPr>
      </w:pPr>
      <w:r w:rsidRPr="00D76FB9">
        <w:rPr>
          <w:noProof/>
          <w:sz w:val="22"/>
          <w:szCs w:val="22"/>
          <w:lang w:val="ro-RO"/>
        </w:rPr>
        <w:tab/>
        <w:t>13.</w:t>
      </w:r>
      <w:r w:rsidR="00300992">
        <w:rPr>
          <w:noProof/>
          <w:sz w:val="22"/>
          <w:szCs w:val="22"/>
          <w:lang w:val="ro-RO"/>
        </w:rPr>
        <w:t>4</w:t>
      </w:r>
      <w:r w:rsidRPr="00D76FB9">
        <w:rPr>
          <w:noProof/>
          <w:sz w:val="22"/>
          <w:szCs w:val="22"/>
          <w:lang w:val="ro-RO"/>
        </w:rPr>
        <w:t>. Achizitorul  are obligaţia de a restitui garanţia de bună execuţie, după cum urmează:</w:t>
      </w:r>
    </w:p>
    <w:p w14:paraId="3931BE31" w14:textId="77777777" w:rsidR="00D65A03" w:rsidRPr="00D76FB9" w:rsidRDefault="00D65A03" w:rsidP="00D65A03">
      <w:pPr>
        <w:shd w:val="clear" w:color="auto" w:fill="FFFFFF"/>
        <w:overflowPunct w:val="0"/>
        <w:autoSpaceDE w:val="0"/>
        <w:autoSpaceDN w:val="0"/>
        <w:adjustRightInd w:val="0"/>
        <w:spacing w:line="276" w:lineRule="auto"/>
        <w:ind w:firstLine="720"/>
        <w:jc w:val="both"/>
        <w:textAlignment w:val="baseline"/>
        <w:rPr>
          <w:rFonts w:eastAsia="Calibri"/>
          <w:sz w:val="22"/>
          <w:szCs w:val="22"/>
          <w:lang w:val="en-GB"/>
        </w:rPr>
      </w:pPr>
      <w:r w:rsidRPr="00D76FB9">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445A2462" w14:textId="77777777" w:rsidR="00D65A03" w:rsidRPr="00D76FB9" w:rsidRDefault="00D65A03" w:rsidP="00D65A03">
      <w:pPr>
        <w:shd w:val="clear" w:color="auto" w:fill="FFFFFF"/>
        <w:overflowPunct w:val="0"/>
        <w:autoSpaceDE w:val="0"/>
        <w:autoSpaceDN w:val="0"/>
        <w:adjustRightInd w:val="0"/>
        <w:spacing w:line="276" w:lineRule="auto"/>
        <w:ind w:firstLine="720"/>
        <w:jc w:val="both"/>
        <w:textAlignment w:val="baseline"/>
        <w:rPr>
          <w:noProof/>
          <w:sz w:val="22"/>
          <w:szCs w:val="22"/>
          <w:lang w:val="ro-RO"/>
        </w:rPr>
      </w:pPr>
      <w:r w:rsidRPr="00D76FB9">
        <w:rPr>
          <w:rFonts w:eastAsia="Calibri"/>
          <w:sz w:val="22"/>
          <w:szCs w:val="22"/>
          <w:lang w:val="en-GB"/>
        </w:rPr>
        <w:t>b) valoarea garanţiei de bună execuţie aferentă executiei lucrarilor:</w:t>
      </w:r>
    </w:p>
    <w:p w14:paraId="5132A17C" w14:textId="77777777" w:rsidR="00D65A03" w:rsidRPr="00D76FB9" w:rsidRDefault="00D65A03" w:rsidP="00D65A03">
      <w:pPr>
        <w:overflowPunct w:val="0"/>
        <w:autoSpaceDE w:val="0"/>
        <w:autoSpaceDN w:val="0"/>
        <w:adjustRightInd w:val="0"/>
        <w:spacing w:line="276" w:lineRule="auto"/>
        <w:ind w:firstLine="284"/>
        <w:jc w:val="both"/>
        <w:textAlignment w:val="baseline"/>
        <w:rPr>
          <w:sz w:val="22"/>
          <w:szCs w:val="22"/>
          <w:lang w:val="pt-BR"/>
        </w:rPr>
      </w:pPr>
      <w:r w:rsidRPr="00D76FB9">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6A02B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 restul de 30% din valoarea garanţiei, la expirarea perioadei de garanţie a lucrărilor executate, pe baza procesului-verbal de recepţie finală.</w:t>
      </w:r>
    </w:p>
    <w:p w14:paraId="63F7EDB1"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pt-BR"/>
        </w:rPr>
        <w:t xml:space="preserve">Procesele-verbale de recepţie </w:t>
      </w:r>
      <w:r>
        <w:rPr>
          <w:sz w:val="22"/>
          <w:szCs w:val="22"/>
          <w:lang w:val="pt-BR"/>
        </w:rPr>
        <w:t>la terminarea lucrarilor/</w:t>
      </w:r>
      <w:r w:rsidRPr="00D76FB9">
        <w:rPr>
          <w:sz w:val="22"/>
          <w:szCs w:val="22"/>
          <w:lang w:val="pt-BR"/>
        </w:rPr>
        <w:t>finală pot fi întocmite şi pentru părţi din lucrare, dacă acestea sunt distincte din punct de vedere fizic şi funcţional.</w:t>
      </w:r>
    </w:p>
    <w:p w14:paraId="396681C2" w14:textId="77777777" w:rsidR="00D65A03" w:rsidRPr="009A06C8" w:rsidRDefault="00D65A03" w:rsidP="00D65A03">
      <w:pPr>
        <w:spacing w:line="276" w:lineRule="auto"/>
        <w:jc w:val="both"/>
        <w:rPr>
          <w:sz w:val="16"/>
          <w:szCs w:val="16"/>
          <w:lang w:val="pt-BR" w:eastAsia="pl-PL"/>
        </w:rPr>
      </w:pPr>
    </w:p>
    <w:p w14:paraId="2C8CBCE1" w14:textId="77777777" w:rsidR="00D65A03" w:rsidRPr="00D76FB9" w:rsidRDefault="00D65A03" w:rsidP="00D65A03">
      <w:pPr>
        <w:autoSpaceDE w:val="0"/>
        <w:autoSpaceDN w:val="0"/>
        <w:adjustRightInd w:val="0"/>
        <w:spacing w:line="276" w:lineRule="auto"/>
        <w:jc w:val="both"/>
        <w:rPr>
          <w:b/>
          <w:sz w:val="22"/>
          <w:szCs w:val="22"/>
          <w:lang w:val="pt-BR"/>
        </w:rPr>
      </w:pPr>
      <w:r w:rsidRPr="00D76FB9">
        <w:rPr>
          <w:sz w:val="22"/>
          <w:szCs w:val="22"/>
          <w:lang w:val="pt-BR"/>
        </w:rPr>
        <w:t xml:space="preserve">           </w:t>
      </w:r>
      <w:r w:rsidRPr="00D76FB9">
        <w:rPr>
          <w:b/>
          <w:sz w:val="22"/>
          <w:szCs w:val="22"/>
          <w:lang w:val="pt-BR"/>
        </w:rPr>
        <w:t>14. Alte responsabilităţi ale Executantului</w:t>
      </w:r>
    </w:p>
    <w:p w14:paraId="2E36CF91" w14:textId="77777777" w:rsidR="00D65A03" w:rsidRPr="00D76FB9" w:rsidRDefault="00D65A03" w:rsidP="00D65A03">
      <w:pPr>
        <w:autoSpaceDE w:val="0"/>
        <w:autoSpaceDN w:val="0"/>
        <w:adjustRightInd w:val="0"/>
        <w:spacing w:line="276" w:lineRule="auto"/>
        <w:ind w:right="-81"/>
        <w:jc w:val="both"/>
        <w:rPr>
          <w:sz w:val="22"/>
          <w:szCs w:val="22"/>
          <w:lang w:val="es-ES"/>
        </w:rPr>
      </w:pPr>
      <w:r w:rsidRPr="00D76FB9">
        <w:rPr>
          <w:sz w:val="22"/>
          <w:szCs w:val="22"/>
          <w:lang w:val="pt-BR"/>
        </w:rPr>
        <w:t xml:space="preserve">           14.1. (1) Executantul are obligaţia de a executa lucrările prevăzute în contractul</w:t>
      </w:r>
      <w:r w:rsidRPr="00D76FB9">
        <w:rPr>
          <w:bCs/>
          <w:sz w:val="22"/>
          <w:szCs w:val="22"/>
          <w:lang w:val="it-IT" w:eastAsia="pl-PL"/>
        </w:rPr>
        <w:t xml:space="preserve"> subsecvent</w:t>
      </w:r>
      <w:r w:rsidRPr="00D76FB9">
        <w:rPr>
          <w:sz w:val="22"/>
          <w:szCs w:val="22"/>
          <w:lang w:val="pt-BR"/>
        </w:rPr>
        <w:t xml:space="preserve"> cu profesionalismul şi promptitudinea cuvenite angajamentului asumat şi în conformitate cu propunerea sa tehnică, fiind </w:t>
      </w:r>
      <w:r w:rsidRPr="00D76FB9">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07C5C0A0"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76FB9">
        <w:rPr>
          <w:bCs/>
          <w:sz w:val="22"/>
          <w:szCs w:val="22"/>
          <w:lang w:val="it-IT" w:eastAsia="pl-PL"/>
        </w:rPr>
        <w:t>subsecvent</w:t>
      </w:r>
      <w:r w:rsidRPr="00D76FB9">
        <w:rPr>
          <w:sz w:val="22"/>
          <w:szCs w:val="22"/>
          <w:lang w:val="pt-BR"/>
        </w:rPr>
        <w:t xml:space="preserve"> sau se poate deduce în mod rezonabil din contractul</w:t>
      </w:r>
      <w:r w:rsidRPr="00D76FB9">
        <w:rPr>
          <w:bCs/>
          <w:sz w:val="22"/>
          <w:szCs w:val="22"/>
          <w:lang w:val="it-IT" w:eastAsia="pl-PL"/>
        </w:rPr>
        <w:t xml:space="preserve"> subsecvent</w:t>
      </w:r>
      <w:r w:rsidRPr="00D76FB9">
        <w:rPr>
          <w:sz w:val="22"/>
          <w:szCs w:val="22"/>
          <w:lang w:val="pt-BR"/>
        </w:rPr>
        <w:t>.</w:t>
      </w:r>
    </w:p>
    <w:p w14:paraId="487B7086" w14:textId="77777777" w:rsidR="00D65A03" w:rsidRPr="00D76FB9" w:rsidRDefault="00D65A03" w:rsidP="00D65A03">
      <w:pPr>
        <w:tabs>
          <w:tab w:val="left" w:pos="720"/>
        </w:tabs>
        <w:spacing w:line="276" w:lineRule="auto"/>
        <w:jc w:val="both"/>
        <w:rPr>
          <w:sz w:val="22"/>
          <w:szCs w:val="22"/>
          <w:lang w:val="pt-BR"/>
        </w:rPr>
      </w:pPr>
      <w:r w:rsidRPr="00D76FB9">
        <w:rPr>
          <w:sz w:val="22"/>
          <w:szCs w:val="22"/>
          <w:lang w:val="pt-BR"/>
        </w:rPr>
        <w:t xml:space="preserve">    </w:t>
      </w:r>
      <w:r w:rsidRPr="00D76FB9">
        <w:rPr>
          <w:sz w:val="22"/>
          <w:szCs w:val="22"/>
          <w:lang w:val="pt-BR"/>
        </w:rPr>
        <w:tab/>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76FB9">
        <w:rPr>
          <w:bCs/>
          <w:sz w:val="22"/>
          <w:szCs w:val="22"/>
          <w:lang w:val="it-IT" w:eastAsia="pl-PL"/>
        </w:rPr>
        <w:t xml:space="preserve"> subsecvent</w:t>
      </w:r>
      <w:r w:rsidRPr="00D76FB9">
        <w:rPr>
          <w:sz w:val="22"/>
          <w:szCs w:val="22"/>
          <w:lang w:val="pt-BR"/>
        </w:rPr>
        <w:t>, cât şi de calitatea materialelor puse în operă.</w:t>
      </w:r>
    </w:p>
    <w:p w14:paraId="42989993" w14:textId="77777777" w:rsidR="00D65A03" w:rsidRPr="00D76FB9" w:rsidRDefault="00D65A03" w:rsidP="00D65A03">
      <w:pPr>
        <w:tabs>
          <w:tab w:val="left" w:pos="900"/>
        </w:tabs>
        <w:spacing w:line="276" w:lineRule="auto"/>
        <w:jc w:val="both"/>
        <w:rPr>
          <w:sz w:val="22"/>
          <w:szCs w:val="22"/>
          <w:lang w:val="pt-BR"/>
        </w:rPr>
      </w:pPr>
      <w:r w:rsidRPr="00D76FB9">
        <w:rPr>
          <w:sz w:val="22"/>
          <w:szCs w:val="22"/>
          <w:lang w:val="pt-BR"/>
        </w:rPr>
        <w:t xml:space="preserve">            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ab/>
        <w:t xml:space="preserve">14.4. Executantul va fi responsabil pentru plata despăgubirilor către Achizitor, rezultând în legătură cu acest contract </w:t>
      </w:r>
      <w:r w:rsidRPr="00D76FB9">
        <w:rPr>
          <w:bCs/>
          <w:sz w:val="22"/>
          <w:szCs w:val="22"/>
          <w:lang w:val="it-IT" w:eastAsia="pl-PL"/>
        </w:rPr>
        <w:t>subsecvent</w:t>
      </w:r>
      <w:r w:rsidRPr="00D76FB9">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D76FB9">
        <w:rPr>
          <w:bCs/>
          <w:sz w:val="22"/>
          <w:szCs w:val="22"/>
          <w:lang w:val="it-IT" w:eastAsia="pl-PL"/>
        </w:rPr>
        <w:t>subsecvent</w:t>
      </w:r>
      <w:r w:rsidRPr="00D76FB9">
        <w:rPr>
          <w:sz w:val="22"/>
          <w:szCs w:val="22"/>
          <w:lang w:val="pl-PL" w:eastAsia="pl-PL"/>
        </w:rPr>
        <w:t xml:space="preserve"> sau chiar a expirarii perioadei de garanţie.</w:t>
      </w:r>
    </w:p>
    <w:p w14:paraId="3CC4E784" w14:textId="77777777" w:rsidR="00D65A03" w:rsidRPr="00D76FB9" w:rsidRDefault="00D65A03" w:rsidP="00D65A03">
      <w:pPr>
        <w:spacing w:line="276" w:lineRule="auto"/>
        <w:jc w:val="both"/>
        <w:rPr>
          <w:sz w:val="22"/>
          <w:szCs w:val="22"/>
          <w:lang w:val="es-ES"/>
        </w:rPr>
      </w:pPr>
      <w:r w:rsidRPr="00D76FB9">
        <w:rPr>
          <w:sz w:val="22"/>
          <w:szCs w:val="22"/>
          <w:lang w:val="es-ES"/>
        </w:rPr>
        <w:tab/>
        <w:t xml:space="preserve">14.5. Executantul se obligă să transmită factura Achizitorului în cel mult 30 de zile de la confirmarea situaţiilor de plată. </w:t>
      </w:r>
    </w:p>
    <w:p w14:paraId="68F28EE3" w14:textId="77777777" w:rsidR="00D65A03" w:rsidRPr="009A06C8" w:rsidRDefault="00D65A03" w:rsidP="00D65A03">
      <w:pPr>
        <w:spacing w:line="276" w:lineRule="auto"/>
        <w:jc w:val="both"/>
        <w:rPr>
          <w:b/>
          <w:bCs/>
          <w:sz w:val="16"/>
          <w:szCs w:val="16"/>
          <w:lang w:val="pt-BR"/>
        </w:rPr>
      </w:pPr>
    </w:p>
    <w:p w14:paraId="3C6095CC" w14:textId="77777777" w:rsidR="00D65A03" w:rsidRPr="00D76FB9" w:rsidRDefault="00D65A03" w:rsidP="00D65A03">
      <w:pPr>
        <w:spacing w:line="276" w:lineRule="auto"/>
        <w:ind w:firstLine="720"/>
        <w:jc w:val="both"/>
        <w:rPr>
          <w:b/>
          <w:bCs/>
          <w:sz w:val="22"/>
          <w:szCs w:val="22"/>
          <w:lang w:val="pt-BR"/>
        </w:rPr>
      </w:pPr>
      <w:r w:rsidRPr="00D76FB9">
        <w:rPr>
          <w:b/>
          <w:bCs/>
          <w:sz w:val="22"/>
          <w:szCs w:val="22"/>
          <w:lang w:val="pt-BR"/>
        </w:rPr>
        <w:t>15. Începerea şi execuţia lucrărilor</w:t>
      </w:r>
    </w:p>
    <w:p w14:paraId="605F8C33"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15.1. (1) Executantul are obligaţia de a începe lucrările după primirea </w:t>
      </w:r>
      <w:r w:rsidRPr="00D76FB9">
        <w:rPr>
          <w:sz w:val="22"/>
          <w:szCs w:val="22"/>
          <w:lang w:val="it-IT"/>
        </w:rPr>
        <w:t>ordinului de incepere a lucrarilor</w:t>
      </w:r>
      <w:r w:rsidRPr="00D76FB9">
        <w:rPr>
          <w:sz w:val="22"/>
          <w:szCs w:val="22"/>
          <w:lang w:val="pt-BR"/>
        </w:rPr>
        <w:t>, din partea Achizitorului.</w:t>
      </w:r>
    </w:p>
    <w:p w14:paraId="4C92593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În cazul în care Executantul suferă întârzieri şi/sau suportă costuri suplimentare, datorate în exclusivitate Achizitorului, părţile vor stabili de comun acord:</w:t>
      </w:r>
    </w:p>
    <w:p w14:paraId="25767BC3"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a) prelungirea perioadei de execuţie a lucrărilor; şi</w:t>
      </w:r>
    </w:p>
    <w:p w14:paraId="4D76B25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b) totalul cheltuielilor aferente, dacă este cazul, care se vor adăuga la preţul contractului</w:t>
      </w:r>
      <w:r w:rsidRPr="00D76FB9">
        <w:rPr>
          <w:bCs/>
          <w:sz w:val="22"/>
          <w:szCs w:val="22"/>
          <w:lang w:val="it-IT" w:eastAsia="pl-PL"/>
        </w:rPr>
        <w:t xml:space="preserve"> subsecvent</w:t>
      </w:r>
      <w:r w:rsidRPr="00D76FB9">
        <w:rPr>
          <w:sz w:val="22"/>
          <w:szCs w:val="22"/>
          <w:lang w:val="pt-BR"/>
        </w:rPr>
        <w:t>.</w:t>
      </w:r>
    </w:p>
    <w:p w14:paraId="5DA3BC65"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pt-BR"/>
        </w:rPr>
      </w:pPr>
      <w:r w:rsidRPr="00D76FB9">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D7F48E7"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va prezenta, după semnarea contractului</w:t>
      </w:r>
      <w:r w:rsidRPr="00D76FB9">
        <w:rPr>
          <w:bCs/>
          <w:sz w:val="22"/>
          <w:szCs w:val="22"/>
          <w:lang w:val="it-IT" w:eastAsia="pl-PL"/>
        </w:rPr>
        <w:t xml:space="preserve"> subsecvent</w:t>
      </w:r>
      <w:r w:rsidRPr="00D76FB9">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D76FB9">
        <w:rPr>
          <w:bCs/>
          <w:sz w:val="22"/>
          <w:szCs w:val="22"/>
          <w:lang w:val="it-IT" w:eastAsia="pl-PL"/>
        </w:rPr>
        <w:t>subsecvent</w:t>
      </w:r>
      <w:r w:rsidRPr="00D76FB9">
        <w:rPr>
          <w:sz w:val="22"/>
          <w:szCs w:val="22"/>
          <w:lang w:val="pt-BR"/>
        </w:rPr>
        <w:t xml:space="preserve"> va fi reziliat de plin drept fara a fi nevoie de somatia, notificarea sau punerea in intarziere a acestuia.</w:t>
      </w:r>
    </w:p>
    <w:p w14:paraId="3428F92F"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15.3. (1) Achizitorul are dreptul de a supraveghea desfăşurarea execuţiei lucrărilor şi de a stabili conformitatea lor cu specificaţiile din anexele la contractul </w:t>
      </w:r>
      <w:r w:rsidRPr="00D76FB9">
        <w:rPr>
          <w:bCs/>
          <w:sz w:val="22"/>
          <w:szCs w:val="22"/>
          <w:lang w:val="it-IT" w:eastAsia="pl-PL"/>
        </w:rPr>
        <w:t>subsecvent</w:t>
      </w:r>
      <w:r w:rsidRPr="00D76FB9">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D76FB9">
        <w:rPr>
          <w:bCs/>
          <w:sz w:val="22"/>
          <w:szCs w:val="22"/>
          <w:lang w:val="it-IT" w:eastAsia="pl-PL"/>
        </w:rPr>
        <w:t xml:space="preserve"> subsecvent</w:t>
      </w:r>
      <w:r w:rsidRPr="00D76FB9">
        <w:rPr>
          <w:sz w:val="22"/>
          <w:szCs w:val="22"/>
          <w:lang w:val="pt-BR"/>
        </w:rPr>
        <w:t>, inclusiv pentru verificarea lucrărilor ascunse.</w:t>
      </w:r>
    </w:p>
    <w:p w14:paraId="5FD7DC77"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773199A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44E035AB"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76FB9">
        <w:rPr>
          <w:bCs/>
          <w:sz w:val="22"/>
          <w:szCs w:val="22"/>
          <w:lang w:val="it-IT" w:eastAsia="pl-PL"/>
        </w:rPr>
        <w:t xml:space="preserve"> subsecvent</w:t>
      </w:r>
      <w:r w:rsidRPr="00D76FB9">
        <w:rPr>
          <w:sz w:val="22"/>
          <w:szCs w:val="22"/>
          <w:lang w:val="pt-BR"/>
        </w:rPr>
        <w:t>. În caz contrar, Achizitorul va suporta aceste cheltuieli.</w:t>
      </w:r>
    </w:p>
    <w:p w14:paraId="6877BC28"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15.5. (1) Executantul are obligaţia de a nu acoperi lucrările care devin ascunse, fără aprobarea Achizitorului.</w:t>
      </w:r>
    </w:p>
    <w:p w14:paraId="547A3EF8"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notifica Achizitorului, ori de câte ori astfel de lucrări, inclusiv fundaţiile, sunt finalizate, pentru a fi examinate şi măsurate.</w:t>
      </w:r>
    </w:p>
    <w:p w14:paraId="70CE944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Executantul are obligaţia de a dezveli orice parte sau părţi de lucrare, la dispoziţia Achizitorului, şi de a reface această parte sau părţi de lucrare, dacă este cazul.</w:t>
      </w:r>
    </w:p>
    <w:p w14:paraId="401B15A6"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pt-BR"/>
        </w:rPr>
      </w:pPr>
      <w:r w:rsidRPr="00D76FB9">
        <w:rPr>
          <w:sz w:val="22"/>
          <w:szCs w:val="22"/>
          <w:lang w:val="pt-BR"/>
        </w:rPr>
        <w:t xml:space="preserve">    </w:t>
      </w:r>
      <w:r w:rsidRPr="00D76FB9">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A1A616F" w14:textId="77777777" w:rsidR="00D65A03" w:rsidRPr="009A06C8" w:rsidRDefault="00D65A03" w:rsidP="00D65A03">
      <w:pPr>
        <w:overflowPunct w:val="0"/>
        <w:autoSpaceDE w:val="0"/>
        <w:autoSpaceDN w:val="0"/>
        <w:adjustRightInd w:val="0"/>
        <w:spacing w:line="276" w:lineRule="auto"/>
        <w:jc w:val="both"/>
        <w:textAlignment w:val="baseline"/>
        <w:rPr>
          <w:b/>
          <w:bCs/>
          <w:sz w:val="16"/>
          <w:szCs w:val="16"/>
          <w:lang w:val="pt-BR"/>
        </w:rPr>
      </w:pPr>
    </w:p>
    <w:p w14:paraId="1118E141" w14:textId="77777777" w:rsidR="00D65A03" w:rsidRPr="00D76FB9" w:rsidRDefault="00D65A03" w:rsidP="00D65A03">
      <w:pPr>
        <w:overflowPunct w:val="0"/>
        <w:autoSpaceDE w:val="0"/>
        <w:autoSpaceDN w:val="0"/>
        <w:adjustRightInd w:val="0"/>
        <w:spacing w:line="276" w:lineRule="auto"/>
        <w:ind w:left="720"/>
        <w:jc w:val="both"/>
        <w:textAlignment w:val="baseline"/>
        <w:rPr>
          <w:b/>
          <w:bCs/>
          <w:sz w:val="22"/>
          <w:szCs w:val="22"/>
        </w:rPr>
      </w:pPr>
      <w:r w:rsidRPr="00D76FB9">
        <w:rPr>
          <w:b/>
          <w:bCs/>
          <w:sz w:val="22"/>
          <w:szCs w:val="22"/>
          <w:lang w:val="pt-BR"/>
        </w:rPr>
        <w:t xml:space="preserve">16. </w:t>
      </w:r>
      <w:r w:rsidRPr="00D76FB9">
        <w:rPr>
          <w:b/>
          <w:bCs/>
          <w:sz w:val="22"/>
          <w:szCs w:val="22"/>
        </w:rPr>
        <w:t xml:space="preserve"> Prelungirea termenului de execuţie a lucrărilor</w:t>
      </w:r>
    </w:p>
    <w:p w14:paraId="02862CBF"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16.1. Prelungirea termenului de executie a lucrarilor poate interveni numai in cazul in care:</w:t>
      </w:r>
    </w:p>
    <w:p w14:paraId="706F3C5A"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 Achizitorul solicita efectuarea de lucrari suplimentare celor stabilite prin prezentul contract sau;</w:t>
      </w:r>
    </w:p>
    <w:p w14:paraId="766B45E6"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ii) intervin condiţii climaterice excepţional de nefavorabile; sau</w:t>
      </w:r>
    </w:p>
    <w:p w14:paraId="0C658D68"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 xml:space="preserve">iii) oricare alt motiv de întârziere care nu se datorează Executantului şi nu a survenit prin încălcarea contractului </w:t>
      </w:r>
      <w:r w:rsidRPr="00D76FB9">
        <w:rPr>
          <w:bCs/>
          <w:sz w:val="22"/>
          <w:szCs w:val="22"/>
          <w:lang w:val="it-IT" w:eastAsia="pl-PL"/>
        </w:rPr>
        <w:t>subsecvent</w:t>
      </w:r>
      <w:r w:rsidRPr="00D76FB9">
        <w:rPr>
          <w:sz w:val="22"/>
          <w:szCs w:val="22"/>
        </w:rPr>
        <w:t xml:space="preserve"> de către acesta îndreptăţesc Executantul de a solicita prelungirea termenului de execuţie a lucrărilor sau a oricărei părţi a acestora, atunci, de comun acord, părţile vor stabili:</w:t>
      </w:r>
    </w:p>
    <w:p w14:paraId="2EEE8435"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 prelungirea duratei de execuţie la care Executantul are dreptul;</w:t>
      </w:r>
    </w:p>
    <w:p w14:paraId="0F52AC4A"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(2) totalul cheltuielilor suplimentare, care se va adăuga la preţul contractului</w:t>
      </w:r>
      <w:r w:rsidRPr="00D76FB9">
        <w:rPr>
          <w:bCs/>
          <w:sz w:val="22"/>
          <w:szCs w:val="22"/>
          <w:lang w:val="it-IT" w:eastAsia="pl-PL"/>
        </w:rPr>
        <w:t xml:space="preserve"> subsecvent</w:t>
      </w:r>
      <w:r w:rsidRPr="00D76FB9">
        <w:rPr>
          <w:sz w:val="22"/>
          <w:szCs w:val="22"/>
        </w:rPr>
        <w:t>.</w:t>
      </w:r>
    </w:p>
    <w:p w14:paraId="71A84DD9" w14:textId="77777777" w:rsidR="00D65A03" w:rsidRPr="009A06C8" w:rsidRDefault="00D65A03" w:rsidP="00D65A03">
      <w:pPr>
        <w:overflowPunct w:val="0"/>
        <w:autoSpaceDE w:val="0"/>
        <w:autoSpaceDN w:val="0"/>
        <w:adjustRightInd w:val="0"/>
        <w:jc w:val="both"/>
        <w:textAlignment w:val="baseline"/>
        <w:rPr>
          <w:sz w:val="16"/>
          <w:szCs w:val="16"/>
        </w:rPr>
      </w:pPr>
    </w:p>
    <w:p w14:paraId="60BF7C29" w14:textId="77777777" w:rsidR="00D65A03" w:rsidRPr="00D76FB9" w:rsidRDefault="00D65A03" w:rsidP="00D65A03">
      <w:pPr>
        <w:spacing w:line="276" w:lineRule="auto"/>
        <w:jc w:val="both"/>
        <w:rPr>
          <w:b/>
          <w:sz w:val="22"/>
          <w:szCs w:val="22"/>
          <w:lang w:val="pt-BR"/>
        </w:rPr>
      </w:pPr>
      <w:r w:rsidRPr="00D76FB9">
        <w:rPr>
          <w:b/>
          <w:sz w:val="22"/>
          <w:szCs w:val="22"/>
          <w:lang w:val="pt-BR"/>
        </w:rPr>
        <w:t xml:space="preserve">   </w:t>
      </w:r>
      <w:r w:rsidRPr="00D76FB9">
        <w:rPr>
          <w:sz w:val="22"/>
          <w:szCs w:val="22"/>
          <w:lang w:val="es-ES"/>
        </w:rPr>
        <w:t xml:space="preserve">    </w:t>
      </w:r>
      <w:r w:rsidRPr="00D76FB9">
        <w:rPr>
          <w:sz w:val="22"/>
          <w:szCs w:val="22"/>
          <w:lang w:val="es-ES"/>
        </w:rPr>
        <w:tab/>
      </w:r>
      <w:r w:rsidRPr="00D76FB9">
        <w:rPr>
          <w:b/>
          <w:sz w:val="22"/>
          <w:szCs w:val="22"/>
          <w:lang w:val="pt-BR"/>
        </w:rPr>
        <w:t>17. Finalizarea lucrărilor</w:t>
      </w:r>
    </w:p>
    <w:p w14:paraId="2D0B1453"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D76FB9" w:rsidRDefault="00D65A03" w:rsidP="00D65A03">
      <w:pPr>
        <w:spacing w:line="276" w:lineRule="auto"/>
        <w:ind w:firstLine="720"/>
        <w:jc w:val="both"/>
        <w:rPr>
          <w:sz w:val="22"/>
          <w:szCs w:val="22"/>
          <w:lang w:val="pt-BR"/>
        </w:rPr>
      </w:pPr>
      <w:r w:rsidRPr="00D76FB9">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17.4. Recepţia se poate face şi pentru părţi ale lucrării, dacă acestea sunt distincte din punct de vedere fizic şi funcţional.</w:t>
      </w:r>
    </w:p>
    <w:p w14:paraId="67606913" w14:textId="77777777" w:rsidR="00D65A03" w:rsidRPr="009A06C8" w:rsidRDefault="00D65A03" w:rsidP="00D65A03">
      <w:pPr>
        <w:spacing w:line="276" w:lineRule="auto"/>
        <w:jc w:val="both"/>
        <w:rPr>
          <w:b/>
          <w:sz w:val="16"/>
          <w:szCs w:val="16"/>
          <w:lang w:val="fr-FR"/>
        </w:rPr>
      </w:pPr>
    </w:p>
    <w:p w14:paraId="78ABE886" w14:textId="77777777" w:rsidR="00D65A03" w:rsidRPr="00D76FB9" w:rsidRDefault="00D65A03" w:rsidP="00D65A03">
      <w:pPr>
        <w:spacing w:line="276" w:lineRule="auto"/>
        <w:ind w:firstLine="720"/>
        <w:jc w:val="both"/>
        <w:rPr>
          <w:b/>
          <w:sz w:val="22"/>
          <w:szCs w:val="22"/>
          <w:lang w:val="pt-BR"/>
        </w:rPr>
      </w:pPr>
      <w:r w:rsidRPr="00D76FB9">
        <w:rPr>
          <w:b/>
          <w:sz w:val="22"/>
          <w:szCs w:val="22"/>
          <w:lang w:val="pt-BR"/>
        </w:rPr>
        <w:t>18. Perioada de garanţie acordată lucrărilor</w:t>
      </w:r>
    </w:p>
    <w:p w14:paraId="760448B9" w14:textId="77777777" w:rsidR="00D65A03" w:rsidRPr="00D76FB9" w:rsidRDefault="00D65A03" w:rsidP="00D65A03">
      <w:pPr>
        <w:spacing w:line="276" w:lineRule="auto"/>
        <w:ind w:firstLine="360"/>
        <w:jc w:val="both"/>
        <w:rPr>
          <w:color w:val="FF0000"/>
          <w:sz w:val="22"/>
          <w:szCs w:val="22"/>
          <w:lang w:val="pt-BR"/>
        </w:rPr>
      </w:pPr>
      <w:r w:rsidRPr="00D76FB9">
        <w:rPr>
          <w:color w:val="FF0000"/>
          <w:sz w:val="22"/>
          <w:szCs w:val="22"/>
          <w:lang w:val="pt-BR"/>
        </w:rPr>
        <w:t xml:space="preserve">    </w:t>
      </w:r>
      <w:r w:rsidRPr="00D76FB9">
        <w:rPr>
          <w:color w:val="FF0000"/>
          <w:sz w:val="22"/>
          <w:szCs w:val="22"/>
          <w:lang w:val="pt-BR"/>
        </w:rPr>
        <w:tab/>
      </w:r>
      <w:r w:rsidRPr="00D76FB9">
        <w:rPr>
          <w:sz w:val="22"/>
          <w:szCs w:val="22"/>
          <w:lang w:val="pt-BR"/>
        </w:rPr>
        <w:t xml:space="preserve">18.1. Garanţia pentru lucrări, inclusiv serviciile de proiectare, este de </w:t>
      </w:r>
      <w:r w:rsidRPr="00A91377">
        <w:rPr>
          <w:sz w:val="22"/>
          <w:szCs w:val="22"/>
          <w:lang w:val="pt-BR"/>
        </w:rPr>
        <w:t>36</w:t>
      </w:r>
      <w:r w:rsidRPr="00D76FB9">
        <w:rPr>
          <w:b/>
          <w:bCs/>
          <w:sz w:val="22"/>
          <w:szCs w:val="22"/>
          <w:lang w:val="pt-BR"/>
        </w:rPr>
        <w:t xml:space="preserve"> </w:t>
      </w:r>
      <w:r w:rsidRPr="00D76FB9">
        <w:rPr>
          <w:sz w:val="22"/>
          <w:szCs w:val="22"/>
          <w:lang w:val="pt-BR"/>
        </w:rPr>
        <w:t>luni și curge de la data recepţiei la terminarea lucrărilor pe ansamblu sau pe părţi din lucrare distincte din punct de vedere fizic şi funcţional, până la recepţia finală.</w:t>
      </w:r>
    </w:p>
    <w:p w14:paraId="1D66DEB7" w14:textId="77777777" w:rsidR="00D65A03" w:rsidRPr="00D76FB9" w:rsidRDefault="00D65A03" w:rsidP="00D65A03">
      <w:pPr>
        <w:spacing w:line="276" w:lineRule="auto"/>
        <w:ind w:firstLine="708"/>
        <w:jc w:val="both"/>
        <w:rPr>
          <w:sz w:val="22"/>
          <w:szCs w:val="22"/>
          <w:lang w:val="pt-BR"/>
        </w:rPr>
      </w:pPr>
      <w:r w:rsidRPr="00D76FB9">
        <w:rPr>
          <w:sz w:val="22"/>
          <w:szCs w:val="22"/>
          <w:lang w:val="fr-FR"/>
        </w:rPr>
        <w:t xml:space="preserve">18.2. </w:t>
      </w:r>
      <w:r w:rsidRPr="00D76FB9">
        <w:rPr>
          <w:sz w:val="22"/>
          <w:szCs w:val="22"/>
          <w:lang w:val="pt-BR"/>
        </w:rPr>
        <w:t xml:space="preserve">(1) În perioada de garanţie, Executantul are obligaţia de a executa toate lucrările de modificare, reconstrucţie şi remediere a viciilor, contracţiilor, deformaţiilor şi a altor defecte a căror cauză este nerespectarea clauzelor contractuale, a caietului de sarcini sau a </w:t>
      </w:r>
      <w:r>
        <w:rPr>
          <w:sz w:val="22"/>
          <w:szCs w:val="22"/>
          <w:lang w:val="pt-BR"/>
        </w:rPr>
        <w:t>p</w:t>
      </w:r>
      <w:r w:rsidRPr="00D76FB9">
        <w:rPr>
          <w:sz w:val="22"/>
          <w:szCs w:val="22"/>
          <w:lang w:val="pt-BR"/>
        </w:rPr>
        <w:t>roiectului.</w:t>
      </w:r>
    </w:p>
    <w:p w14:paraId="0E7ACF8D" w14:textId="77777777" w:rsidR="00D65A03" w:rsidRPr="00D76FB9" w:rsidRDefault="00D65A03" w:rsidP="00D65A03">
      <w:pPr>
        <w:spacing w:line="276" w:lineRule="auto"/>
        <w:jc w:val="both"/>
        <w:rPr>
          <w:sz w:val="22"/>
          <w:szCs w:val="22"/>
          <w:lang w:val="it-IT"/>
        </w:rPr>
      </w:pPr>
      <w:r w:rsidRPr="00D76FB9">
        <w:rPr>
          <w:sz w:val="22"/>
          <w:szCs w:val="22"/>
          <w:lang w:val="pt-BR"/>
        </w:rPr>
        <w:t xml:space="preserve">    </w:t>
      </w:r>
      <w:r w:rsidRPr="00D76FB9">
        <w:rPr>
          <w:sz w:val="22"/>
          <w:szCs w:val="22"/>
          <w:lang w:val="pt-BR"/>
        </w:rPr>
        <w:tab/>
        <w:t xml:space="preserve">          (2) Executantul are obligaţia de a executa toate activităţile prevăzute la alin. </w:t>
      </w:r>
      <w:r w:rsidRPr="00D76FB9">
        <w:rPr>
          <w:sz w:val="22"/>
          <w:szCs w:val="22"/>
          <w:lang w:val="it-IT"/>
        </w:rPr>
        <w:t>(1), pe cheltuiala proprie, în cazul în care ele sunt necesare datorită:</w:t>
      </w:r>
    </w:p>
    <w:p w14:paraId="18790920"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 utilizării de materiale, de instalaţii sau a unei manopere neconforme cu prevederile contractului; sau</w:t>
      </w:r>
    </w:p>
    <w:p w14:paraId="765FCD3D" w14:textId="77777777" w:rsidR="00D65A03" w:rsidRPr="00D76FB9" w:rsidRDefault="00D65A03" w:rsidP="00D65A03">
      <w:pPr>
        <w:autoSpaceDE w:val="0"/>
        <w:autoSpaceDN w:val="0"/>
        <w:adjustRightInd w:val="0"/>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ii) unui viciu de tehnologie de execuţie a lucrărilor</w:t>
      </w:r>
    </w:p>
    <w:p w14:paraId="54519B57" w14:textId="77777777" w:rsidR="00D65A03" w:rsidRPr="00D76FB9" w:rsidRDefault="00D65A03" w:rsidP="00D65A03">
      <w:pPr>
        <w:spacing w:line="276" w:lineRule="auto"/>
        <w:jc w:val="both"/>
        <w:rPr>
          <w:sz w:val="22"/>
          <w:szCs w:val="22"/>
          <w:lang w:val="it-IT"/>
        </w:rPr>
      </w:pPr>
      <w:r w:rsidRPr="00D76FB9">
        <w:rPr>
          <w:sz w:val="22"/>
          <w:szCs w:val="22"/>
          <w:lang w:val="it-IT"/>
        </w:rPr>
        <w:tab/>
        <w:t>iii) neglijenţei sau neîndeplinirii de către Executant a oricăreia dintre obligaţiile explicite sau implicite care îi revin în baza contractului.</w:t>
      </w:r>
    </w:p>
    <w:p w14:paraId="59C12DF3"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630C98D8" w14:textId="77777777" w:rsidR="00D65A03" w:rsidRPr="00D76FB9" w:rsidRDefault="00D65A03" w:rsidP="00D65A0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18</w:t>
      </w:r>
      <w:r w:rsidRPr="00D76FB9">
        <w:rPr>
          <w:sz w:val="22"/>
          <w:szCs w:val="22"/>
          <w:lang w:val="it-IT"/>
        </w:rPr>
        <w:t>.3. În cazul în care Executantul nu execută lucrările prevăzute la art. 1</w:t>
      </w:r>
      <w:r>
        <w:rPr>
          <w:sz w:val="22"/>
          <w:szCs w:val="22"/>
          <w:lang w:val="it-IT"/>
        </w:rPr>
        <w:t>8</w:t>
      </w:r>
      <w:r w:rsidRPr="00D76FB9">
        <w:rPr>
          <w:sz w:val="22"/>
          <w:szCs w:val="22"/>
          <w:lang w:val="it-IT"/>
        </w:rPr>
        <w:t xml:space="preserve">.2, alin. (1), Achizitorul este îndreptăţit să angajeze şi să plătească alte persoane care să le execute. </w:t>
      </w:r>
      <w:r w:rsidRPr="00D76FB9">
        <w:rPr>
          <w:sz w:val="22"/>
          <w:szCs w:val="22"/>
          <w:lang w:val="pt-BR"/>
        </w:rPr>
        <w:t xml:space="preserve">Cheltuielile aferente acestor lucrări vor fi recuperate de către Achizitor de la Executant sau reţinute din sumele cuvenite acestuia. </w:t>
      </w:r>
    </w:p>
    <w:p w14:paraId="755080F0" w14:textId="77777777" w:rsidR="00D65A03" w:rsidRPr="009A06C8" w:rsidRDefault="00D65A03" w:rsidP="00D65A03">
      <w:pPr>
        <w:spacing w:line="276" w:lineRule="auto"/>
        <w:jc w:val="both"/>
        <w:rPr>
          <w:sz w:val="16"/>
          <w:szCs w:val="16"/>
          <w:lang w:val="pt-BR"/>
        </w:rPr>
      </w:pPr>
    </w:p>
    <w:p w14:paraId="2C6F7BAA" w14:textId="77777777" w:rsidR="00D65A03" w:rsidRPr="00D76FB9" w:rsidRDefault="00D65A03" w:rsidP="00D65A03">
      <w:pPr>
        <w:spacing w:line="276" w:lineRule="auto"/>
        <w:jc w:val="both"/>
        <w:rPr>
          <w:b/>
          <w:bCs/>
          <w:color w:val="FF0000"/>
          <w:sz w:val="22"/>
          <w:szCs w:val="22"/>
          <w:lang w:val="pt-BR"/>
        </w:rPr>
      </w:pPr>
      <w:r w:rsidRPr="00D76FB9">
        <w:rPr>
          <w:sz w:val="22"/>
          <w:szCs w:val="22"/>
          <w:lang w:val="fr-FR"/>
        </w:rPr>
        <w:t xml:space="preserve"> </w:t>
      </w:r>
      <w:r w:rsidRPr="00D76FB9">
        <w:rPr>
          <w:b/>
          <w:sz w:val="22"/>
          <w:szCs w:val="22"/>
          <w:lang w:val="fr-FR"/>
        </w:rPr>
        <w:t xml:space="preserve"> </w:t>
      </w:r>
      <w:r w:rsidRPr="00D76FB9">
        <w:rPr>
          <w:b/>
          <w:sz w:val="22"/>
          <w:szCs w:val="22"/>
          <w:lang w:val="fr-FR"/>
        </w:rPr>
        <w:tab/>
      </w:r>
      <w:r w:rsidRPr="00D76FB9">
        <w:rPr>
          <w:b/>
          <w:bCs/>
          <w:sz w:val="22"/>
          <w:szCs w:val="22"/>
          <w:lang w:val="pt-BR"/>
        </w:rPr>
        <w:t>19. Modalităţi de plata</w:t>
      </w:r>
    </w:p>
    <w:p w14:paraId="4BE7E1A1"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ro-RO" w:bidi="ro-RO"/>
        </w:rPr>
      </w:pPr>
      <w:r w:rsidRPr="00D76FB9">
        <w:rPr>
          <w:sz w:val="22"/>
          <w:szCs w:val="22"/>
          <w:lang w:val="pt-BR"/>
        </w:rPr>
        <w:tab/>
        <w:t>19.1. (1) Achizitorul are obligaţia de a efectua plata în termen de maxim 30 zile de la momentul primirii (inregistrarii) facturii, către liderul de asociere, in contul acestuia deschis la Trezorerie, in limita fondurilor bugetare alocate.</w:t>
      </w:r>
    </w:p>
    <w:p w14:paraId="19C7B229" w14:textId="77777777" w:rsidR="00D65A03" w:rsidRPr="00D76FB9" w:rsidRDefault="00D65A03" w:rsidP="00D65A03">
      <w:pPr>
        <w:overflowPunct w:val="0"/>
        <w:autoSpaceDE w:val="0"/>
        <w:autoSpaceDN w:val="0"/>
        <w:adjustRightInd w:val="0"/>
        <w:spacing w:line="276" w:lineRule="auto"/>
        <w:ind w:firstLine="720"/>
        <w:jc w:val="both"/>
        <w:textAlignment w:val="baseline"/>
        <w:rPr>
          <w:rFonts w:eastAsia="Candara"/>
          <w:sz w:val="22"/>
          <w:szCs w:val="22"/>
          <w:lang w:val="ro-RO" w:eastAsia="ro-RO" w:bidi="ro-RO"/>
        </w:rPr>
      </w:pPr>
      <w:r w:rsidRPr="00D76FB9">
        <w:rPr>
          <w:sz w:val="22"/>
          <w:szCs w:val="22"/>
          <w:shd w:val="clear" w:color="auto" w:fill="FFFFFF"/>
        </w:rPr>
        <w:t xml:space="preserve"> </w:t>
      </w:r>
      <w:r w:rsidRPr="00D76FB9">
        <w:rPr>
          <w:sz w:val="22"/>
          <w:szCs w:val="22"/>
          <w:lang w:val="pt-BR"/>
        </w:rPr>
        <w:t xml:space="preserve">        (2)</w:t>
      </w:r>
      <w:r w:rsidRPr="00D76FB9">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1D0A8C1D" w14:textId="77777777" w:rsidR="00D65A03" w:rsidRPr="00D76FB9" w:rsidRDefault="00D65A03" w:rsidP="00D65A03">
      <w:pPr>
        <w:widowControl w:val="0"/>
        <w:spacing w:line="312"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8ADF75F" w14:textId="77777777" w:rsidR="00D65A03" w:rsidRPr="00D76FB9" w:rsidRDefault="00D65A03" w:rsidP="00D65A03">
      <w:pPr>
        <w:widowControl w:val="0"/>
        <w:spacing w:line="317"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04F7D24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r>
      <w:bookmarkStart w:id="10" w:name="_Hlk21675561"/>
      <w:r w:rsidRPr="00D76FB9">
        <w:rPr>
          <w:sz w:val="22"/>
          <w:szCs w:val="22"/>
          <w:lang w:val="pt-BR"/>
        </w:rPr>
        <w:t xml:space="preserve">         (3) </w:t>
      </w:r>
      <w:bookmarkEnd w:id="10"/>
      <w:r w:rsidRPr="00D76FB9">
        <w:rPr>
          <w:sz w:val="22"/>
          <w:szCs w:val="22"/>
          <w:lang w:val="pt-BR"/>
        </w:rPr>
        <w:t>Achizitorul va efectua plata catre Executant/Prestator doar daca lucrarile/serviciile executate/prestate sunt vizate de catre liderul asocierii.</w:t>
      </w:r>
    </w:p>
    <w:p w14:paraId="3249B9D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16A553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19.3. (1) Plăţile parţiale trebuie să fie făcute, la cererea Executantului la valoarea lucrărilor executate conform contractului</w:t>
      </w:r>
      <w:r w:rsidRPr="00D76FB9">
        <w:rPr>
          <w:bCs/>
          <w:sz w:val="22"/>
          <w:szCs w:val="22"/>
          <w:lang w:val="it-IT" w:eastAsia="pl-PL"/>
        </w:rPr>
        <w:t xml:space="preserve"> subsecvent</w:t>
      </w:r>
      <w:r w:rsidRPr="00D76FB9">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5464C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Situaţiile de lucrari partiale se confirmă în termenul de 7 zile.</w:t>
      </w:r>
    </w:p>
    <w:p w14:paraId="7BAB879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7E7E0046"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19.4. Contractul </w:t>
      </w:r>
      <w:r w:rsidRPr="00D76FB9">
        <w:rPr>
          <w:bCs/>
          <w:sz w:val="22"/>
          <w:szCs w:val="22"/>
          <w:lang w:val="it-IT" w:eastAsia="pl-PL"/>
        </w:rPr>
        <w:t>subsecvent</w:t>
      </w:r>
      <w:r w:rsidRPr="00D76FB9">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DD7BD5" w14:textId="77777777" w:rsidR="00D65A03" w:rsidRPr="009A06C8" w:rsidRDefault="00D65A03" w:rsidP="00D65A03">
      <w:pPr>
        <w:overflowPunct w:val="0"/>
        <w:autoSpaceDE w:val="0"/>
        <w:autoSpaceDN w:val="0"/>
        <w:adjustRightInd w:val="0"/>
        <w:spacing w:line="276" w:lineRule="auto"/>
        <w:jc w:val="both"/>
        <w:textAlignment w:val="baseline"/>
        <w:rPr>
          <w:sz w:val="16"/>
          <w:szCs w:val="16"/>
          <w:lang w:val="pt-BR"/>
        </w:rPr>
      </w:pPr>
    </w:p>
    <w:p w14:paraId="45E484B4"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pl-PL" w:eastAsia="pl-PL"/>
        </w:rPr>
      </w:pPr>
      <w:r w:rsidRPr="00D76FB9">
        <w:rPr>
          <w:b/>
          <w:bCs/>
          <w:sz w:val="22"/>
          <w:szCs w:val="22"/>
          <w:lang w:val="pl-PL" w:eastAsia="pl-PL"/>
        </w:rPr>
        <w:t xml:space="preserve">    </w:t>
      </w:r>
      <w:r w:rsidRPr="00D76FB9">
        <w:rPr>
          <w:b/>
          <w:bCs/>
          <w:sz w:val="22"/>
          <w:szCs w:val="22"/>
          <w:lang w:val="pl-PL" w:eastAsia="pl-PL"/>
        </w:rPr>
        <w:tab/>
        <w:t>20. Ajustarea preţului contractului</w:t>
      </w:r>
      <w:r w:rsidRPr="00D76FB9">
        <w:rPr>
          <w:bCs/>
          <w:sz w:val="22"/>
          <w:szCs w:val="22"/>
          <w:lang w:val="it-IT" w:eastAsia="pl-PL"/>
        </w:rPr>
        <w:t xml:space="preserve"> </w:t>
      </w:r>
      <w:r w:rsidRPr="00D76FB9">
        <w:rPr>
          <w:b/>
          <w:bCs/>
          <w:sz w:val="22"/>
          <w:szCs w:val="22"/>
          <w:lang w:val="it-IT" w:eastAsia="pl-PL"/>
        </w:rPr>
        <w:t>subsecvent</w:t>
      </w:r>
    </w:p>
    <w:p w14:paraId="6AC3BD90" w14:textId="77777777" w:rsidR="00D65A03" w:rsidRPr="00D76FB9" w:rsidRDefault="00D65A03" w:rsidP="00D65A03">
      <w:pPr>
        <w:autoSpaceDE w:val="0"/>
        <w:autoSpaceDN w:val="0"/>
        <w:adjustRightInd w:val="0"/>
        <w:spacing w:line="276" w:lineRule="auto"/>
        <w:ind w:firstLine="709"/>
        <w:jc w:val="both"/>
        <w:rPr>
          <w:noProof/>
          <w:sz w:val="22"/>
          <w:szCs w:val="22"/>
        </w:rPr>
      </w:pPr>
      <w:r w:rsidRPr="00D76FB9">
        <w:rPr>
          <w:sz w:val="22"/>
          <w:szCs w:val="22"/>
          <w:lang w:val="es-ES"/>
        </w:rPr>
        <w:t xml:space="preserve">20.1. </w:t>
      </w:r>
      <w:bookmarkStart w:id="11" w:name="_Hlk3292949"/>
      <w:r w:rsidRPr="00D76FB9">
        <w:rPr>
          <w:sz w:val="22"/>
          <w:szCs w:val="22"/>
          <w:lang w:val="es-ES"/>
        </w:rPr>
        <w:t>I</w:t>
      </w:r>
      <w:r w:rsidRPr="00D76FB9">
        <w:rPr>
          <w:sz w:val="22"/>
          <w:szCs w:val="22"/>
          <w:lang w:val="en-GB" w:eastAsia="en-GB"/>
        </w:rPr>
        <w:t xml:space="preserve">n cadrul contractului subsecvent, </w:t>
      </w:r>
      <w:bookmarkEnd w:id="11"/>
      <w:r w:rsidRPr="00D76FB9">
        <w:rPr>
          <w:rFonts w:eastAsia="Calibri"/>
          <w:bCs/>
          <w:iCs/>
          <w:sz w:val="22"/>
          <w:szCs w:val="22"/>
          <w:lang w:val="ro-RO"/>
        </w:rPr>
        <w:t>p</w:t>
      </w:r>
      <w:r w:rsidRPr="00D76FB9">
        <w:rPr>
          <w:noProof/>
          <w:sz w:val="22"/>
          <w:szCs w:val="22"/>
        </w:rPr>
        <w:t xml:space="preserve">returile unitare vor putea fi ajustate, in conformitate cu prevederile art. 221 din Legea nr. 98/2016, cu modificarile si completarile ulterioare, coroborate cu prevederile </w:t>
      </w:r>
      <w:r w:rsidRPr="00D76FB9">
        <w:rPr>
          <w:sz w:val="22"/>
          <w:szCs w:val="22"/>
        </w:rPr>
        <w:t>Instructiunii nr. 1/2019 pentru modificarea Instructiunii Presedintelui Agentiei Nationale pentru Achizitii Publice nr. 2/2018 privind ajustarea preţului contractului de achiziţie publică/sectorială, Art. 4 si Art. 5.</w:t>
      </w:r>
    </w:p>
    <w:p w14:paraId="724C24C9" w14:textId="77777777" w:rsidR="00D65A03" w:rsidRPr="00D76FB9" w:rsidRDefault="00D65A03" w:rsidP="00D65A03">
      <w:pPr>
        <w:spacing w:line="276" w:lineRule="auto"/>
        <w:ind w:firstLine="709"/>
        <w:jc w:val="both"/>
        <w:rPr>
          <w:noProof/>
          <w:sz w:val="22"/>
          <w:szCs w:val="22"/>
        </w:rPr>
      </w:pPr>
      <w:r w:rsidRPr="00D76FB9">
        <w:rPr>
          <w:noProof/>
          <w:sz w:val="22"/>
          <w:szCs w:val="22"/>
        </w:rPr>
        <w:t>Actualizarea pretului contractului, in cazul modificarii salariului minim aplicabil (valoarea manoperei va fi actualizată doar pentru acoperirea creșterii salariului minim) se va realiza in baza urmatoarei formule de calcul:    </w:t>
      </w:r>
    </w:p>
    <w:p w14:paraId="6E2C2D4D" w14:textId="77777777" w:rsidR="00D65A03" w:rsidRPr="00D76FB9" w:rsidRDefault="00D65A03" w:rsidP="00D65A03">
      <w:pPr>
        <w:spacing w:line="276" w:lineRule="auto"/>
        <w:rPr>
          <w:noProof/>
          <w:sz w:val="22"/>
          <w:szCs w:val="22"/>
        </w:rPr>
      </w:pPr>
      <w:r w:rsidRPr="00D76FB9">
        <w:rPr>
          <w:noProof/>
          <w:sz w:val="22"/>
          <w:szCs w:val="22"/>
        </w:rPr>
        <w:t>Ta = To [Tmino/To(Is - 1) + 1], in care:</w:t>
      </w:r>
      <w:r w:rsidRPr="00D76FB9">
        <w:rPr>
          <w:noProof/>
          <w:sz w:val="22"/>
          <w:szCs w:val="22"/>
        </w:rPr>
        <w:br/>
        <w:t>Ta - tarif manopera actualizat;</w:t>
      </w:r>
      <w:r w:rsidRPr="00D76FB9">
        <w:rPr>
          <w:noProof/>
          <w:sz w:val="22"/>
          <w:szCs w:val="22"/>
        </w:rPr>
        <w:br/>
        <w:t>To - tarif manopera ofertat;</w:t>
      </w:r>
      <w:r w:rsidRPr="00D76FB9">
        <w:rPr>
          <w:noProof/>
          <w:sz w:val="22"/>
          <w:szCs w:val="22"/>
        </w:rPr>
        <w:br/>
        <w:t>Tmino - tarif salariu minim la nivel ofertare;</w:t>
      </w:r>
      <w:r w:rsidRPr="00D76FB9">
        <w:rPr>
          <w:noProof/>
          <w:sz w:val="22"/>
          <w:szCs w:val="22"/>
        </w:rPr>
        <w:br/>
        <w:t>Is - indice de crestere manopera conform CNSP.</w:t>
      </w:r>
    </w:p>
    <w:p w14:paraId="2FD2CD99" w14:textId="77777777" w:rsidR="00D65A03" w:rsidRPr="009A06C8" w:rsidRDefault="00D65A03" w:rsidP="00D65A03">
      <w:pPr>
        <w:spacing w:line="276" w:lineRule="auto"/>
        <w:rPr>
          <w:noProof/>
          <w:sz w:val="16"/>
          <w:szCs w:val="16"/>
        </w:rPr>
      </w:pPr>
    </w:p>
    <w:p w14:paraId="45262C57"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pt-BR"/>
        </w:rPr>
      </w:pPr>
      <w:r w:rsidRPr="00D76FB9">
        <w:rPr>
          <w:b/>
          <w:bCs/>
          <w:sz w:val="22"/>
          <w:szCs w:val="22"/>
          <w:lang w:val="fr-FR"/>
        </w:rPr>
        <w:t xml:space="preserve">    </w:t>
      </w:r>
      <w:r w:rsidRPr="00D76FB9">
        <w:rPr>
          <w:b/>
          <w:bCs/>
          <w:sz w:val="22"/>
          <w:szCs w:val="22"/>
          <w:lang w:val="fr-FR"/>
        </w:rPr>
        <w:tab/>
      </w:r>
      <w:r w:rsidRPr="00D76FB9">
        <w:rPr>
          <w:b/>
          <w:bCs/>
          <w:sz w:val="22"/>
          <w:szCs w:val="22"/>
          <w:lang w:val="pt-BR"/>
        </w:rPr>
        <w:t>21. Asigurări</w:t>
      </w:r>
    </w:p>
    <w:p w14:paraId="647FE390" w14:textId="77777777" w:rsidR="00D65A03" w:rsidRPr="00D76FB9" w:rsidRDefault="00D65A03" w:rsidP="00D65A03">
      <w:pPr>
        <w:spacing w:line="276" w:lineRule="auto"/>
        <w:jc w:val="both"/>
        <w:rPr>
          <w:sz w:val="22"/>
          <w:szCs w:val="22"/>
          <w:lang w:val="pl-PL" w:eastAsia="pl-PL"/>
        </w:rPr>
      </w:pPr>
      <w:r w:rsidRPr="00D76FB9">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D76FB9">
        <w:rPr>
          <w:sz w:val="22"/>
          <w:szCs w:val="22"/>
          <w:lang w:val="pl-PL" w:eastAsia="pl-PL"/>
        </w:rPr>
        <w:t>Executantul are obligaţia de a menţine asigurarea valabilă pe toată perioada contractului, inclusiv în perioada de garanţie a lucrărilor.</w:t>
      </w:r>
    </w:p>
    <w:p w14:paraId="194A02F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Asigurarea se va încheia cu o societate de asigurare. Contravaloarea primelor de asigurare va fi suportată de către executant din capitolul "Cheltuieli indirecte".</w:t>
      </w:r>
    </w:p>
    <w:p w14:paraId="4760E75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Executantul are obligaţia de a prezenta Achizitorului, ori de câte ori i se va cere, poliţa sau poliţele de asigurare şi recipisele pentru plata primelor curente (actualizate).</w:t>
      </w:r>
    </w:p>
    <w:p w14:paraId="6B98E3F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9A06C8" w:rsidRDefault="00D65A03" w:rsidP="00D65A03">
      <w:pPr>
        <w:overflowPunct w:val="0"/>
        <w:autoSpaceDE w:val="0"/>
        <w:autoSpaceDN w:val="0"/>
        <w:adjustRightInd w:val="0"/>
        <w:spacing w:line="276" w:lineRule="auto"/>
        <w:jc w:val="both"/>
        <w:textAlignment w:val="baseline"/>
        <w:rPr>
          <w:sz w:val="16"/>
          <w:szCs w:val="16"/>
          <w:lang w:val="pt-BR"/>
        </w:rPr>
      </w:pPr>
    </w:p>
    <w:p w14:paraId="4191829D" w14:textId="77777777" w:rsidR="00D65A03" w:rsidRPr="00D76FB9" w:rsidRDefault="00D65A03" w:rsidP="00D65A03">
      <w:pPr>
        <w:overflowPunct w:val="0"/>
        <w:autoSpaceDE w:val="0"/>
        <w:autoSpaceDN w:val="0"/>
        <w:adjustRightInd w:val="0"/>
        <w:spacing w:line="276" w:lineRule="auto"/>
        <w:ind w:firstLine="720"/>
        <w:jc w:val="both"/>
        <w:textAlignment w:val="baseline"/>
        <w:rPr>
          <w:b/>
          <w:bCs/>
          <w:sz w:val="22"/>
          <w:szCs w:val="22"/>
          <w:lang w:val="pl-PL" w:eastAsia="pl-PL"/>
        </w:rPr>
      </w:pPr>
      <w:r w:rsidRPr="00D76FB9">
        <w:rPr>
          <w:b/>
          <w:bCs/>
          <w:sz w:val="22"/>
          <w:szCs w:val="22"/>
          <w:lang w:val="pl-PL" w:eastAsia="pl-PL"/>
        </w:rPr>
        <w:t xml:space="preserve">22. </w:t>
      </w:r>
      <w:r w:rsidRPr="00D76FB9">
        <w:rPr>
          <w:b/>
          <w:bCs/>
          <w:sz w:val="22"/>
          <w:szCs w:val="22"/>
          <w:lang w:val="en-GB" w:eastAsia="en-GB"/>
        </w:rPr>
        <w:t xml:space="preserve">Amendamente </w:t>
      </w:r>
    </w:p>
    <w:p w14:paraId="064CAA50"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n-GB" w:eastAsia="en-GB"/>
        </w:rPr>
      </w:pPr>
      <w:r w:rsidRPr="00D76FB9">
        <w:rPr>
          <w:sz w:val="22"/>
          <w:szCs w:val="22"/>
          <w:lang w:val="pl-PL" w:eastAsia="pl-PL"/>
        </w:rPr>
        <w:t xml:space="preserve">    </w:t>
      </w:r>
      <w:r w:rsidRPr="00D76FB9">
        <w:rPr>
          <w:sz w:val="22"/>
          <w:szCs w:val="22"/>
          <w:lang w:val="pl-PL" w:eastAsia="pl-PL"/>
        </w:rPr>
        <w:tab/>
        <w:t xml:space="preserve">22.1. </w:t>
      </w:r>
      <w:r w:rsidRPr="00D76FB9">
        <w:rPr>
          <w:sz w:val="22"/>
          <w:szCs w:val="22"/>
          <w:lang w:val="en-GB" w:eastAsia="en-GB"/>
        </w:rPr>
        <w:t xml:space="preserve"> (1) Partile contractante au dreptul, pe durata contractului subsecvent, de a modifica clauzele contractului</w:t>
      </w:r>
      <w:r w:rsidRPr="00D76FB9">
        <w:rPr>
          <w:bCs/>
          <w:sz w:val="22"/>
          <w:szCs w:val="22"/>
          <w:lang w:val="it-IT" w:eastAsia="pl-PL"/>
        </w:rPr>
        <w:t xml:space="preserve"> subsecvent</w:t>
      </w:r>
      <w:r w:rsidRPr="00D76FB9">
        <w:rPr>
          <w:sz w:val="22"/>
          <w:szCs w:val="22"/>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77777777" w:rsidR="00D65A03" w:rsidRPr="00D76FB9" w:rsidRDefault="00D65A03" w:rsidP="00D65A03">
      <w:pPr>
        <w:autoSpaceDE w:val="0"/>
        <w:autoSpaceDN w:val="0"/>
        <w:adjustRightInd w:val="0"/>
        <w:spacing w:line="276" w:lineRule="auto"/>
        <w:ind w:firstLine="556"/>
        <w:jc w:val="both"/>
        <w:rPr>
          <w:sz w:val="22"/>
          <w:szCs w:val="22"/>
          <w:lang w:val="en-GB" w:eastAsia="en-GB"/>
        </w:rPr>
      </w:pPr>
      <w:r w:rsidRPr="00D76FB9">
        <w:rPr>
          <w:sz w:val="22"/>
          <w:szCs w:val="22"/>
          <w:lang w:val="en-GB" w:eastAsia="en-GB"/>
        </w:rPr>
        <w:t xml:space="preserve">         (2) Daca solicitarea de modificare provine de la Executant, acesta trebuie sa inregistraze solicitarea la Achizitor cu cel putin 30 de zile inainte de data preconizata pentru intrarea in vigoare a actului aditional.</w:t>
      </w:r>
    </w:p>
    <w:p w14:paraId="001ABC3B"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22.2.</w:t>
      </w:r>
      <w:r w:rsidRPr="00D76FB9">
        <w:rPr>
          <w:b/>
          <w:bCs/>
          <w:sz w:val="22"/>
          <w:szCs w:val="22"/>
          <w:lang w:val="en-GB" w:eastAsia="en-GB"/>
        </w:rPr>
        <w:t xml:space="preserve"> </w:t>
      </w:r>
      <w:r w:rsidRPr="00D76FB9">
        <w:rPr>
          <w:sz w:val="22"/>
          <w:szCs w:val="22"/>
          <w:lang w:val="en-GB" w:eastAsia="en-GB"/>
        </w:rPr>
        <w:t>Niciun act aditional nu poate fi incheiat retroactiv.</w:t>
      </w:r>
    </w:p>
    <w:p w14:paraId="1CB3CBBF"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22.3.</w:t>
      </w:r>
      <w:r w:rsidRPr="00D76FB9">
        <w:rPr>
          <w:b/>
          <w:bCs/>
          <w:sz w:val="22"/>
          <w:szCs w:val="22"/>
          <w:lang w:val="en-GB" w:eastAsia="en-GB"/>
        </w:rPr>
        <w:t xml:space="preserve"> </w:t>
      </w:r>
      <w:r w:rsidRPr="00D76FB9">
        <w:rPr>
          <w:sz w:val="22"/>
          <w:szCs w:val="22"/>
          <w:lang w:val="en-GB" w:eastAsia="en-GB"/>
        </w:rPr>
        <w:t xml:space="preserve">Orice modificare a contractului </w:t>
      </w:r>
      <w:r w:rsidRPr="00D76FB9">
        <w:rPr>
          <w:bCs/>
          <w:sz w:val="22"/>
          <w:szCs w:val="22"/>
          <w:lang w:val="it-IT" w:eastAsia="pl-PL"/>
        </w:rPr>
        <w:t>subsecvent</w:t>
      </w:r>
      <w:r w:rsidRPr="00D76FB9">
        <w:rPr>
          <w:sz w:val="22"/>
          <w:szCs w:val="22"/>
          <w:lang w:val="en-GB" w:eastAsia="en-GB"/>
        </w:rPr>
        <w:t xml:space="preserve"> care nu respecta prevederile prezentului contract si ale legislatiei in vigoare va fi considerata nula de drept.</w:t>
      </w:r>
    </w:p>
    <w:p w14:paraId="389C2D97"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22.4</w:t>
      </w:r>
      <w:r w:rsidRPr="006D6F0B">
        <w:rPr>
          <w:sz w:val="22"/>
          <w:szCs w:val="22"/>
          <w:lang w:val="en-GB" w:eastAsia="en-GB"/>
        </w:rPr>
        <w:t>.</w:t>
      </w:r>
      <w:r w:rsidRPr="00D76FB9">
        <w:rPr>
          <w:b/>
          <w:bCs/>
          <w:sz w:val="22"/>
          <w:szCs w:val="22"/>
          <w:lang w:val="en-GB" w:eastAsia="en-GB"/>
        </w:rPr>
        <w:t xml:space="preserve"> </w:t>
      </w:r>
      <w:r w:rsidRPr="00D76FB9">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5A8DBB7E" w14:textId="5C2E29A9" w:rsidR="00D65A03" w:rsidRPr="00D76FB9" w:rsidRDefault="00D65A03" w:rsidP="00D65A0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22.</w:t>
      </w:r>
      <w:r w:rsidR="009A06C8">
        <w:rPr>
          <w:bCs/>
          <w:sz w:val="22"/>
          <w:szCs w:val="22"/>
          <w:lang w:val="en-GB" w:eastAsia="en-GB"/>
        </w:rPr>
        <w:t>5</w:t>
      </w:r>
      <w:r w:rsidRPr="00D76FB9">
        <w:rPr>
          <w:bCs/>
          <w:sz w:val="22"/>
          <w:szCs w:val="22"/>
          <w:lang w:val="en-GB" w:eastAsia="en-GB"/>
        </w:rPr>
        <w:t>.</w:t>
      </w:r>
      <w:r w:rsidRPr="00D76FB9">
        <w:rPr>
          <w:b/>
          <w:bCs/>
          <w:sz w:val="22"/>
          <w:szCs w:val="22"/>
          <w:lang w:val="en-GB" w:eastAsia="en-GB"/>
        </w:rPr>
        <w:t xml:space="preserve"> </w:t>
      </w:r>
      <w:r w:rsidRPr="00D76FB9">
        <w:rPr>
          <w:sz w:val="22"/>
          <w:szCs w:val="22"/>
          <w:lang w:val="en-GB" w:eastAsia="en-GB"/>
        </w:rPr>
        <w:t>Eventualele modificari, care pot interveni in perioada de derulare a contractului</w:t>
      </w:r>
      <w:r w:rsidRPr="00D76FB9">
        <w:rPr>
          <w:bCs/>
          <w:sz w:val="22"/>
          <w:szCs w:val="22"/>
          <w:lang w:val="it-IT" w:eastAsia="pl-PL"/>
        </w:rPr>
        <w:t xml:space="preserve"> subsecvent</w:t>
      </w:r>
      <w:r w:rsidRPr="00D76FB9">
        <w:rPr>
          <w:sz w:val="22"/>
          <w:szCs w:val="22"/>
          <w:lang w:val="en-GB" w:eastAsia="en-GB"/>
        </w:rPr>
        <w:t>, se refera la urmatoarele clauze contractuale:</w:t>
      </w:r>
    </w:p>
    <w:p w14:paraId="0A5EAF1D"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a) Partile contractante</w:t>
      </w:r>
      <w:r w:rsidRPr="00D76FB9">
        <w:rPr>
          <w:sz w:val="22"/>
          <w:szCs w:val="22"/>
          <w:lang w:val="en-GB" w:eastAsia="en-GB"/>
        </w:rPr>
        <w:t>;</w:t>
      </w:r>
    </w:p>
    <w:p w14:paraId="6D7092F2" w14:textId="77777777" w:rsidR="00D65A03" w:rsidRPr="00D76FB9" w:rsidRDefault="00D65A03" w:rsidP="00D65A03">
      <w:pPr>
        <w:autoSpaceDE w:val="0"/>
        <w:autoSpaceDN w:val="0"/>
        <w:adjustRightInd w:val="0"/>
        <w:spacing w:line="276" w:lineRule="auto"/>
        <w:ind w:firstLine="426"/>
        <w:jc w:val="both"/>
        <w:rPr>
          <w:bCs/>
          <w:iCs/>
          <w:sz w:val="22"/>
          <w:szCs w:val="22"/>
          <w:lang w:val="en-GB" w:eastAsia="en-GB"/>
        </w:rPr>
      </w:pPr>
      <w:r w:rsidRPr="00D76FB9">
        <w:rPr>
          <w:bCs/>
          <w:iCs/>
          <w:sz w:val="22"/>
          <w:szCs w:val="22"/>
          <w:lang w:val="en-GB" w:eastAsia="en-GB"/>
        </w:rPr>
        <w:t xml:space="preserve">b) Pretul contractului subsecvent; </w:t>
      </w:r>
    </w:p>
    <w:p w14:paraId="12C23C96" w14:textId="77777777" w:rsidR="00D65A03" w:rsidRPr="00D76FB9" w:rsidRDefault="00D65A03" w:rsidP="00D65A03">
      <w:pPr>
        <w:autoSpaceDE w:val="0"/>
        <w:autoSpaceDN w:val="0"/>
        <w:adjustRightInd w:val="0"/>
        <w:spacing w:line="276" w:lineRule="auto"/>
        <w:ind w:firstLine="426"/>
        <w:jc w:val="both"/>
        <w:rPr>
          <w:bCs/>
          <w:sz w:val="22"/>
          <w:szCs w:val="22"/>
          <w:lang w:val="en-GB" w:eastAsia="en-GB"/>
        </w:rPr>
      </w:pPr>
      <w:r w:rsidRPr="00D76FB9">
        <w:rPr>
          <w:bCs/>
          <w:iCs/>
          <w:sz w:val="22"/>
          <w:szCs w:val="22"/>
          <w:lang w:val="en-GB" w:eastAsia="en-GB"/>
        </w:rPr>
        <w:t>c) Inspecţii/verificari</w:t>
      </w:r>
      <w:r w:rsidRPr="00D76FB9">
        <w:rPr>
          <w:bCs/>
          <w:sz w:val="22"/>
          <w:szCs w:val="22"/>
          <w:lang w:val="en-GB" w:eastAsia="en-GB"/>
        </w:rPr>
        <w:t>;</w:t>
      </w:r>
    </w:p>
    <w:p w14:paraId="409B04E8"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d) Recepţia lucrarilor</w:t>
      </w:r>
      <w:r w:rsidRPr="00D76FB9">
        <w:rPr>
          <w:sz w:val="22"/>
          <w:szCs w:val="22"/>
          <w:lang w:val="en-GB" w:eastAsia="en-GB"/>
        </w:rPr>
        <w:t>;</w:t>
      </w:r>
    </w:p>
    <w:p w14:paraId="16181DE3"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 xml:space="preserve">e) Terti </w:t>
      </w:r>
      <w:r w:rsidRPr="00D76FB9">
        <w:rPr>
          <w:sz w:val="22"/>
          <w:szCs w:val="22"/>
          <w:lang w:val="en-GB" w:eastAsia="en-GB"/>
        </w:rPr>
        <w:t xml:space="preserve">- </w:t>
      </w:r>
      <w:r w:rsidRPr="00D76FB9">
        <w:rPr>
          <w:bCs/>
          <w:iCs/>
          <w:sz w:val="22"/>
          <w:szCs w:val="22"/>
          <w:lang w:val="en-GB" w:eastAsia="en-GB"/>
        </w:rPr>
        <w:t>Subcontractanti</w:t>
      </w:r>
      <w:r w:rsidRPr="00D76FB9">
        <w:rPr>
          <w:sz w:val="22"/>
          <w:szCs w:val="22"/>
          <w:lang w:val="en-GB" w:eastAsia="en-GB"/>
        </w:rPr>
        <w:t>.</w:t>
      </w:r>
    </w:p>
    <w:p w14:paraId="363F4CA1" w14:textId="324CE99F" w:rsidR="00D65A03" w:rsidRPr="00D76FB9" w:rsidRDefault="00D65A03" w:rsidP="00D65A03">
      <w:pPr>
        <w:autoSpaceDE w:val="0"/>
        <w:autoSpaceDN w:val="0"/>
        <w:adjustRightInd w:val="0"/>
        <w:spacing w:line="276" w:lineRule="auto"/>
        <w:ind w:firstLine="567"/>
        <w:jc w:val="both"/>
        <w:rPr>
          <w:sz w:val="22"/>
          <w:szCs w:val="22"/>
          <w:lang w:val="en-GB" w:eastAsia="en-GB"/>
        </w:rPr>
      </w:pPr>
      <w:r w:rsidRPr="00D76FB9">
        <w:rPr>
          <w:bCs/>
          <w:sz w:val="22"/>
          <w:szCs w:val="22"/>
          <w:lang w:val="en-GB" w:eastAsia="en-GB"/>
        </w:rPr>
        <w:t>22.</w:t>
      </w:r>
      <w:r w:rsidR="009A06C8">
        <w:rPr>
          <w:bCs/>
          <w:sz w:val="22"/>
          <w:szCs w:val="22"/>
          <w:lang w:val="en-GB" w:eastAsia="en-GB"/>
        </w:rPr>
        <w:t>6</w:t>
      </w:r>
      <w:r w:rsidRPr="009A06C8">
        <w:rPr>
          <w:sz w:val="22"/>
          <w:szCs w:val="22"/>
          <w:lang w:val="en-GB" w:eastAsia="en-GB"/>
        </w:rPr>
        <w:t>.</w:t>
      </w:r>
      <w:r w:rsidRPr="00D76FB9">
        <w:rPr>
          <w:b/>
          <w:bCs/>
          <w:sz w:val="22"/>
          <w:szCs w:val="22"/>
          <w:lang w:val="en-GB" w:eastAsia="en-GB"/>
        </w:rPr>
        <w:t xml:space="preserve"> </w:t>
      </w:r>
      <w:r w:rsidRPr="00D76FB9">
        <w:rPr>
          <w:sz w:val="22"/>
          <w:szCs w:val="22"/>
          <w:lang w:val="en-GB" w:eastAsia="en-GB"/>
        </w:rPr>
        <w:t>(1) Orice modificare contractuala generata de aplicarea clauzelor de revizuire de la art. 2</w:t>
      </w:r>
      <w:r>
        <w:rPr>
          <w:sz w:val="22"/>
          <w:szCs w:val="22"/>
          <w:lang w:val="en-GB" w:eastAsia="en-GB"/>
        </w:rPr>
        <w:t>2</w:t>
      </w:r>
      <w:r w:rsidRPr="00D76FB9">
        <w:rPr>
          <w:sz w:val="22"/>
          <w:szCs w:val="22"/>
          <w:lang w:val="en-GB" w:eastAsia="en-GB"/>
        </w:rPr>
        <w:t>.6. va face obiectul unui act aditional.</w:t>
      </w:r>
    </w:p>
    <w:p w14:paraId="356B9B0C" w14:textId="77777777" w:rsidR="00D65A03" w:rsidRPr="00DE0890" w:rsidRDefault="00D65A03" w:rsidP="00D65A03">
      <w:pPr>
        <w:overflowPunct w:val="0"/>
        <w:autoSpaceDE w:val="0"/>
        <w:autoSpaceDN w:val="0"/>
        <w:adjustRightInd w:val="0"/>
        <w:spacing w:line="276" w:lineRule="auto"/>
        <w:jc w:val="both"/>
        <w:textAlignment w:val="baseline"/>
        <w:rPr>
          <w:rFonts w:ascii="TimesNewRoman,Bold" w:hAnsi="TimesNewRoman,Bold" w:cs="TimesNewRoman,Bold"/>
          <w:b/>
          <w:bCs/>
          <w:sz w:val="16"/>
          <w:szCs w:val="16"/>
          <w:lang w:val="en-GB" w:eastAsia="en-GB"/>
        </w:rPr>
      </w:pPr>
    </w:p>
    <w:p w14:paraId="7C27FE09" w14:textId="77777777" w:rsidR="00D65A03" w:rsidRPr="00D76FB9" w:rsidRDefault="00D65A03" w:rsidP="00D65A03">
      <w:pPr>
        <w:autoSpaceDE w:val="0"/>
        <w:autoSpaceDN w:val="0"/>
        <w:adjustRightInd w:val="0"/>
        <w:spacing w:line="276" w:lineRule="auto"/>
        <w:ind w:firstLine="720"/>
        <w:jc w:val="both"/>
        <w:rPr>
          <w:b/>
          <w:bCs/>
          <w:sz w:val="22"/>
          <w:szCs w:val="22"/>
          <w:lang w:val="en-GB" w:eastAsia="en-GB"/>
        </w:rPr>
      </w:pPr>
      <w:r w:rsidRPr="00D76FB9">
        <w:rPr>
          <w:b/>
          <w:bCs/>
          <w:sz w:val="22"/>
          <w:szCs w:val="22"/>
          <w:lang w:val="en-GB" w:eastAsia="en-GB"/>
        </w:rPr>
        <w:t xml:space="preserve">23. Subcontractanti. </w:t>
      </w:r>
    </w:p>
    <w:p w14:paraId="2549A7F1"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23.1.</w:t>
      </w:r>
      <w:r w:rsidRPr="00D76FB9">
        <w:rPr>
          <w:b/>
          <w:bCs/>
          <w:sz w:val="22"/>
          <w:szCs w:val="22"/>
          <w:lang w:val="en-GB" w:eastAsia="en-GB"/>
        </w:rPr>
        <w:t xml:space="preserve"> </w:t>
      </w:r>
      <w:r w:rsidRPr="00D76FB9">
        <w:rPr>
          <w:sz w:val="22"/>
          <w:szCs w:val="22"/>
          <w:lang w:val="en-GB" w:eastAsia="en-GB"/>
        </w:rPr>
        <w:t>Executantul are obligatia, in cazul in care subcontracteaza, de a incheia contracte cu</w:t>
      </w:r>
      <w:r>
        <w:rPr>
          <w:sz w:val="22"/>
          <w:szCs w:val="22"/>
          <w:lang w:val="en-GB" w:eastAsia="en-GB"/>
        </w:rPr>
        <w:t xml:space="preserve"> </w:t>
      </w:r>
      <w:r w:rsidRPr="00D76FB9">
        <w:rPr>
          <w:sz w:val="22"/>
          <w:szCs w:val="22"/>
          <w:lang w:val="en-GB" w:eastAsia="en-GB"/>
        </w:rPr>
        <w:t>subcontractantii desemnati, cu respectarea prevederilor art. 55 alin. (2) din Legea nr. 98/2016.</w:t>
      </w:r>
    </w:p>
    <w:p w14:paraId="15BC8805"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23.2.</w:t>
      </w:r>
      <w:r w:rsidRPr="00D76FB9">
        <w:rPr>
          <w:b/>
          <w:bCs/>
          <w:sz w:val="22"/>
          <w:szCs w:val="22"/>
          <w:lang w:val="en-GB" w:eastAsia="en-GB"/>
        </w:rPr>
        <w:t xml:space="preserve"> </w:t>
      </w:r>
      <w:r w:rsidRPr="00D76FB9">
        <w:rPr>
          <w:sz w:val="22"/>
          <w:szCs w:val="22"/>
          <w:lang w:val="en-GB" w:eastAsia="en-GB"/>
        </w:rPr>
        <w:t>Executantul este pe deplin raspunzator fata de Achizitor de modul in care indeplineste</w:t>
      </w:r>
      <w:r>
        <w:rPr>
          <w:sz w:val="22"/>
          <w:szCs w:val="22"/>
          <w:lang w:val="en-GB" w:eastAsia="en-GB"/>
        </w:rPr>
        <w:t xml:space="preserve"> </w:t>
      </w:r>
      <w:r w:rsidRPr="00D76FB9">
        <w:rPr>
          <w:sz w:val="22"/>
          <w:szCs w:val="22"/>
          <w:lang w:val="en-GB" w:eastAsia="en-GB"/>
        </w:rPr>
        <w:t>contractul</w:t>
      </w:r>
      <w:r w:rsidRPr="00D76FB9">
        <w:rPr>
          <w:bCs/>
          <w:sz w:val="22"/>
          <w:szCs w:val="22"/>
          <w:lang w:val="it-IT" w:eastAsia="pl-PL"/>
        </w:rPr>
        <w:t xml:space="preserve"> subsecvent</w:t>
      </w:r>
      <w:r w:rsidRPr="00D76FB9">
        <w:rPr>
          <w:sz w:val="22"/>
          <w:szCs w:val="22"/>
          <w:lang w:val="en-GB" w:eastAsia="en-GB"/>
        </w:rPr>
        <w:t>, atat el cat si subcontractantii (daca este cazul).</w:t>
      </w:r>
    </w:p>
    <w:p w14:paraId="7CBAD585" w14:textId="77777777" w:rsidR="00D65A03" w:rsidRPr="00D76FB9" w:rsidRDefault="00D65A03" w:rsidP="00D65A03">
      <w:pPr>
        <w:autoSpaceDE w:val="0"/>
        <w:autoSpaceDN w:val="0"/>
        <w:adjustRightInd w:val="0"/>
        <w:spacing w:line="276" w:lineRule="auto"/>
        <w:ind w:firstLine="426"/>
        <w:jc w:val="both"/>
        <w:rPr>
          <w:rFonts w:ascii="TimesNewRoman" w:hAnsi="TimesNewRoman" w:cs="TimesNewRoman"/>
          <w:sz w:val="22"/>
          <w:szCs w:val="22"/>
          <w:lang w:val="en-GB" w:eastAsia="en-GB"/>
        </w:rPr>
      </w:pPr>
      <w:r w:rsidRPr="00D76FB9">
        <w:rPr>
          <w:sz w:val="22"/>
          <w:szCs w:val="22"/>
          <w:lang w:val="en-GB" w:eastAsia="en-GB"/>
        </w:rPr>
        <w:tab/>
        <w:t>23.3. Executantul va putea subcontracta parte sau parti din obligatiile asumate in prezentul contract subsecvent numai cu acordul Achizitorului.</w:t>
      </w:r>
      <w:r w:rsidRPr="00D76FB9">
        <w:rPr>
          <w:rFonts w:ascii="TimesNewRoman" w:hAnsi="TimesNewRoman" w:cs="TimesNewRoman"/>
          <w:sz w:val="22"/>
          <w:szCs w:val="22"/>
          <w:lang w:val="en-GB" w:eastAsia="en-GB"/>
        </w:rPr>
        <w:t xml:space="preserve"> </w:t>
      </w:r>
    </w:p>
    <w:p w14:paraId="269E47E1" w14:textId="77777777" w:rsidR="00D65A03" w:rsidRPr="00D76FB9" w:rsidRDefault="00D65A03" w:rsidP="00D65A03">
      <w:pPr>
        <w:autoSpaceDE w:val="0"/>
        <w:autoSpaceDN w:val="0"/>
        <w:adjustRightInd w:val="0"/>
        <w:spacing w:line="276" w:lineRule="auto"/>
        <w:ind w:firstLine="709"/>
        <w:jc w:val="both"/>
        <w:rPr>
          <w:sz w:val="22"/>
          <w:szCs w:val="22"/>
          <w:lang w:val="pl-PL" w:eastAsia="pl-PL"/>
        </w:rPr>
      </w:pPr>
      <w:r w:rsidRPr="00D76FB9">
        <w:rPr>
          <w:rFonts w:ascii="TimesNewRoman" w:hAnsi="TimesNewRoman" w:cs="TimesNewRoman"/>
          <w:sz w:val="22"/>
          <w:szCs w:val="22"/>
          <w:lang w:val="en-GB" w:eastAsia="en-GB"/>
        </w:rPr>
        <w:tab/>
        <w:t xml:space="preserve">23.4. </w:t>
      </w:r>
      <w:r w:rsidRPr="00D76FB9">
        <w:rPr>
          <w:sz w:val="22"/>
          <w:szCs w:val="22"/>
          <w:lang w:val="pl-PL" w:eastAsia="pl-PL"/>
        </w:rPr>
        <w:t>Executantul are obligatia de a incheia contracte cu orice subcontractant in aceleasi conditii in care el a semnat contractul subsecvent cu Achizitorul.</w:t>
      </w:r>
    </w:p>
    <w:p w14:paraId="21384042" w14:textId="77777777" w:rsidR="00D65A03" w:rsidRPr="00D76FB9" w:rsidRDefault="00D65A03" w:rsidP="00D65A03">
      <w:pPr>
        <w:spacing w:line="276" w:lineRule="auto"/>
        <w:ind w:firstLine="709"/>
        <w:jc w:val="both"/>
        <w:rPr>
          <w:sz w:val="22"/>
          <w:szCs w:val="22"/>
          <w:lang w:val="pl-PL" w:eastAsia="pl-PL"/>
        </w:rPr>
      </w:pPr>
      <w:r w:rsidRPr="00D76FB9">
        <w:rPr>
          <w:sz w:val="22"/>
          <w:szCs w:val="22"/>
          <w:lang w:val="pl-PL" w:eastAsia="pl-PL"/>
        </w:rPr>
        <w:t xml:space="preserve">23.5. (1) Executantul are obligaţia de a prezenta Achizitorului </w:t>
      </w:r>
      <w:r w:rsidRPr="00D76FB9">
        <w:rPr>
          <w:sz w:val="22"/>
          <w:szCs w:val="22"/>
          <w:lang w:val="fr-FR" w:eastAsia="pl-PL"/>
        </w:rPr>
        <w:t>î</w:t>
      </w:r>
      <w:r w:rsidRPr="00D76FB9">
        <w:rPr>
          <w:sz w:val="22"/>
          <w:szCs w:val="22"/>
          <w:lang w:val="ro-RO" w:eastAsia="pl-PL"/>
        </w:rPr>
        <w:t>n termen de 3 zile de la încheierea prezentului contract</w:t>
      </w:r>
      <w:r w:rsidRPr="00D76FB9">
        <w:rPr>
          <w:sz w:val="22"/>
          <w:szCs w:val="22"/>
          <w:lang w:val="pl-PL" w:eastAsia="pl-PL"/>
        </w:rPr>
        <w:t xml:space="preserve"> subsecvent toate contractele încheiate cu subcontractanţii desemnaţi.</w:t>
      </w:r>
    </w:p>
    <w:p w14:paraId="0605DC54"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 xml:space="preserve">   </w:t>
      </w:r>
      <w:r w:rsidRPr="00D76FB9">
        <w:rPr>
          <w:sz w:val="22"/>
          <w:szCs w:val="22"/>
          <w:lang w:val="pl-PL" w:eastAsia="pl-PL"/>
        </w:rPr>
        <w:tab/>
        <w:t xml:space="preserve">         (2) Lista subcontractanţilor, cu datele de recunoaştere ale acestora, cât şi contractele încheiate cu aceştia se constituie în anexe la contractul subsecvent.</w:t>
      </w:r>
    </w:p>
    <w:p w14:paraId="29E22668" w14:textId="77777777" w:rsidR="00D65A03" w:rsidRPr="00D76FB9" w:rsidRDefault="00D65A03" w:rsidP="00D65A03">
      <w:pPr>
        <w:spacing w:line="276" w:lineRule="auto"/>
        <w:ind w:firstLine="720"/>
        <w:jc w:val="both"/>
        <w:rPr>
          <w:sz w:val="22"/>
          <w:szCs w:val="22"/>
          <w:lang w:val="pl-PL" w:eastAsia="pl-PL"/>
        </w:rPr>
      </w:pPr>
      <w:r w:rsidRPr="00D76FB9">
        <w:rPr>
          <w:sz w:val="22"/>
          <w:szCs w:val="22"/>
          <w:lang w:val="pl-PL" w:eastAsia="pl-PL"/>
        </w:rPr>
        <w:t xml:space="preserve">23.6. (1) Executantul este pe deplin răspunzător faţă de Achizitor de modul în care îndeplineşte contractul subsecvent. </w:t>
      </w:r>
    </w:p>
    <w:p w14:paraId="63E83DD8"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 xml:space="preserve">                     (2) Subcontractantul este pe deplin răspunzător faţă de Executant de modul în care îşi îndeplineşte partea sa din contract subsecvent.</w:t>
      </w:r>
    </w:p>
    <w:p w14:paraId="5F996E0B"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 xml:space="preserve">                      (3) Executantul are dreptul de a pretinde daune-interese subcontractanţilor, dacă aceştia nu îşi îndeplinesc partea lor din contractul subsecvent.</w:t>
      </w:r>
    </w:p>
    <w:p w14:paraId="1C1F8F63" w14:textId="77777777" w:rsidR="00D65A03" w:rsidRPr="00D76FB9" w:rsidRDefault="00D65A03" w:rsidP="00D65A03">
      <w:pPr>
        <w:spacing w:line="276" w:lineRule="auto"/>
        <w:ind w:firstLine="720"/>
        <w:jc w:val="both"/>
        <w:rPr>
          <w:sz w:val="22"/>
          <w:szCs w:val="22"/>
          <w:lang w:val="it-IT" w:eastAsia="pl-PL"/>
        </w:rPr>
      </w:pPr>
      <w:r w:rsidRPr="00D76FB9">
        <w:rPr>
          <w:sz w:val="22"/>
          <w:szCs w:val="22"/>
          <w:lang w:val="pl-PL" w:eastAsia="pl-PL"/>
        </w:rPr>
        <w:t xml:space="preserve">23.7. Executantul poate schimba oricare subcontractant numai dacă acesta nu şi-a îndeplinit partea sa din contract. </w:t>
      </w:r>
      <w:r w:rsidRPr="00D76FB9">
        <w:rPr>
          <w:sz w:val="22"/>
          <w:szCs w:val="22"/>
          <w:lang w:val="it-IT" w:eastAsia="pl-PL"/>
        </w:rPr>
        <w:t>Schimbarea subcontractantului nu va modifica preţul contractului subsecvent şi va fi notificată Achizitorului.</w:t>
      </w:r>
    </w:p>
    <w:p w14:paraId="01CC9851" w14:textId="77777777" w:rsidR="00D65A03" w:rsidRPr="00DE0890" w:rsidRDefault="00D65A03" w:rsidP="00D65A03">
      <w:pPr>
        <w:spacing w:line="276" w:lineRule="auto"/>
        <w:jc w:val="both"/>
        <w:rPr>
          <w:sz w:val="16"/>
          <w:szCs w:val="16"/>
          <w:lang w:val="it-IT" w:eastAsia="pl-PL"/>
        </w:rPr>
      </w:pPr>
    </w:p>
    <w:p w14:paraId="20FC1C9E"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 xml:space="preserve">  24. Cesiunea</w:t>
      </w:r>
    </w:p>
    <w:p w14:paraId="02E28DE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24.1. Într-un contract </w:t>
      </w:r>
      <w:r w:rsidRPr="00D76FB9">
        <w:rPr>
          <w:bCs/>
          <w:sz w:val="22"/>
          <w:szCs w:val="22"/>
          <w:lang w:val="it-IT" w:eastAsia="pl-PL"/>
        </w:rPr>
        <w:t>subsecvent</w:t>
      </w:r>
      <w:r w:rsidRPr="00D76FB9">
        <w:rPr>
          <w:sz w:val="22"/>
          <w:szCs w:val="22"/>
          <w:lang w:val="es-ES"/>
        </w:rPr>
        <w:t xml:space="preserve"> este permisă doar cesiunea creanţelor născute din acel contract, obligaţiile născute rămânând în sarcina părţilor contractante, astfel cum au fost stipulate şi asumate iniţial. </w:t>
      </w:r>
    </w:p>
    <w:p w14:paraId="486B943D"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24.2. Concesionarul are obligaţia de a obţine, în prealabil, acordul scris al concendentului.</w:t>
      </w:r>
    </w:p>
    <w:p w14:paraId="6222CB84"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24.3. Cesiunea nu va exonera concesionarul de nicio responsabilitate privind garanţia sau orice alte obligaţii asumate prin contract</w:t>
      </w:r>
      <w:r w:rsidRPr="00D76FB9">
        <w:rPr>
          <w:bCs/>
          <w:sz w:val="22"/>
          <w:szCs w:val="22"/>
          <w:lang w:val="it-IT" w:eastAsia="pl-PL"/>
        </w:rPr>
        <w:t xml:space="preserve"> subsecvent</w:t>
      </w:r>
      <w:r w:rsidRPr="00D76FB9">
        <w:rPr>
          <w:sz w:val="22"/>
          <w:szCs w:val="22"/>
          <w:lang w:val="es-ES"/>
        </w:rPr>
        <w:t>.</w:t>
      </w:r>
    </w:p>
    <w:p w14:paraId="6BE67240" w14:textId="77777777" w:rsidR="00D65A03" w:rsidRPr="00DE0890" w:rsidRDefault="00D65A03" w:rsidP="00D65A03">
      <w:pPr>
        <w:overflowPunct w:val="0"/>
        <w:autoSpaceDE w:val="0"/>
        <w:autoSpaceDN w:val="0"/>
        <w:adjustRightInd w:val="0"/>
        <w:spacing w:line="276" w:lineRule="auto"/>
        <w:jc w:val="both"/>
        <w:textAlignment w:val="baseline"/>
        <w:rPr>
          <w:b/>
          <w:bCs/>
          <w:sz w:val="16"/>
          <w:szCs w:val="16"/>
          <w:lang w:val="it-IT"/>
        </w:rPr>
      </w:pPr>
    </w:p>
    <w:p w14:paraId="02B9DF4A"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rPr>
      </w:pPr>
      <w:r w:rsidRPr="00D76FB9">
        <w:rPr>
          <w:b/>
          <w:bCs/>
          <w:sz w:val="22"/>
          <w:szCs w:val="22"/>
          <w:lang w:val="it-IT"/>
        </w:rPr>
        <w:t xml:space="preserve">   </w:t>
      </w:r>
      <w:r w:rsidRPr="00D76FB9">
        <w:rPr>
          <w:b/>
          <w:bCs/>
          <w:sz w:val="22"/>
          <w:szCs w:val="22"/>
          <w:lang w:val="it-IT"/>
        </w:rPr>
        <w:tab/>
        <w:t xml:space="preserve">  25. Forţa majoră</w:t>
      </w:r>
    </w:p>
    <w:p w14:paraId="2FB7CBDC"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25.1. Forţa majoră este constatată</w:t>
      </w:r>
      <w:r w:rsidRPr="00D76FB9">
        <w:rPr>
          <w:sz w:val="22"/>
          <w:szCs w:val="22"/>
          <w:lang w:val="es-ES"/>
        </w:rPr>
        <w:t xml:space="preserve"> </w:t>
      </w:r>
      <w:r w:rsidRPr="00D76FB9">
        <w:rPr>
          <w:sz w:val="22"/>
          <w:szCs w:val="22"/>
          <w:lang w:val="it-IT"/>
        </w:rPr>
        <w:t xml:space="preserve">prin documente emise de o autoritate competenta (cu indicarea naturii şi duratei cazului de forţă majoră invocat) şi într-un termen de 5 zile calendaristice de la apariţia acestuia. </w:t>
      </w:r>
    </w:p>
    <w:p w14:paraId="391496AF"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25.2. Forţa majoră exonerează părţile contractante de îndeplinirea obligaţiilor asumate prin prezentul contract</w:t>
      </w:r>
      <w:r w:rsidRPr="00D76FB9">
        <w:rPr>
          <w:bCs/>
          <w:sz w:val="22"/>
          <w:szCs w:val="22"/>
          <w:lang w:val="it-IT" w:eastAsia="pl-PL"/>
        </w:rPr>
        <w:t xml:space="preserve"> subsecvent</w:t>
      </w:r>
      <w:r w:rsidRPr="00D76FB9">
        <w:rPr>
          <w:sz w:val="22"/>
          <w:szCs w:val="22"/>
          <w:lang w:val="it-IT"/>
        </w:rPr>
        <w:t>, pe toată perioada în care aceasta acţionează.</w:t>
      </w:r>
    </w:p>
    <w:p w14:paraId="65E5874C"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25.3. Îndeplinirea contractului </w:t>
      </w:r>
      <w:r w:rsidRPr="00D76FB9">
        <w:rPr>
          <w:bCs/>
          <w:sz w:val="22"/>
          <w:szCs w:val="22"/>
          <w:lang w:val="it-IT" w:eastAsia="pl-PL"/>
        </w:rPr>
        <w:t>subsecvent</w:t>
      </w:r>
      <w:r w:rsidRPr="00D76FB9">
        <w:rPr>
          <w:sz w:val="22"/>
          <w:szCs w:val="22"/>
          <w:lang w:val="it-IT"/>
        </w:rPr>
        <w:t xml:space="preserve"> va fi suspendată în perioada de acţiune a forţei majore, dar fără a prejudicia drepturile ce li se cuveneau părţilor până la apariţia acesteia.</w:t>
      </w:r>
    </w:p>
    <w:p w14:paraId="318452A4"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25.4. Partea contractantă care invocă forţa majoră are obligaţia de a notifica celeilalte părţi, imediat şi în mod complet, producerea acesteia şi să ia orice măsuri care îi stau la dispoziţie în vederea limitării consecinţelor.</w:t>
      </w:r>
    </w:p>
    <w:p w14:paraId="3C6323DD"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25.5. Dacă forţa majoră acţionează sau se estimează că va acţiona o perioadă mai mare de 2 luni, fiecare parte va avea dreptul să notifice celeilalte părţi încetarea de plin drept a prezentului contract</w:t>
      </w:r>
      <w:r w:rsidRPr="00D76FB9">
        <w:rPr>
          <w:bCs/>
          <w:sz w:val="22"/>
          <w:szCs w:val="22"/>
          <w:lang w:val="it-IT" w:eastAsia="pl-PL"/>
        </w:rPr>
        <w:t xml:space="preserve"> subsecvent</w:t>
      </w:r>
      <w:r w:rsidRPr="00D76FB9">
        <w:rPr>
          <w:sz w:val="22"/>
          <w:szCs w:val="22"/>
          <w:lang w:val="it-IT"/>
        </w:rPr>
        <w:t>, fără ca vreuna din părţi să poată pretinde celeilalte daune-interese.</w:t>
      </w:r>
    </w:p>
    <w:p w14:paraId="4263974C" w14:textId="77777777" w:rsidR="00D65A03" w:rsidRPr="00DE0890" w:rsidRDefault="00D65A03" w:rsidP="00D65A03">
      <w:pPr>
        <w:overflowPunct w:val="0"/>
        <w:autoSpaceDE w:val="0"/>
        <w:autoSpaceDN w:val="0"/>
        <w:adjustRightInd w:val="0"/>
        <w:spacing w:line="276" w:lineRule="auto"/>
        <w:jc w:val="both"/>
        <w:textAlignment w:val="baseline"/>
        <w:rPr>
          <w:sz w:val="16"/>
          <w:szCs w:val="16"/>
          <w:lang w:val="it-IT"/>
        </w:rPr>
      </w:pPr>
    </w:p>
    <w:p w14:paraId="01B0196D" w14:textId="77777777" w:rsidR="00D65A03" w:rsidRPr="00D76FB9" w:rsidRDefault="00D65A03" w:rsidP="00D65A03">
      <w:pPr>
        <w:overflowPunct w:val="0"/>
        <w:autoSpaceDE w:val="0"/>
        <w:autoSpaceDN w:val="0"/>
        <w:adjustRightInd w:val="0"/>
        <w:spacing w:line="276" w:lineRule="auto"/>
        <w:jc w:val="both"/>
        <w:textAlignment w:val="baseline"/>
        <w:rPr>
          <w:b/>
          <w:bCs/>
          <w:noProof/>
          <w:sz w:val="22"/>
          <w:szCs w:val="22"/>
          <w:lang w:val="it-IT"/>
        </w:rPr>
      </w:pPr>
      <w:r w:rsidRPr="00D76FB9">
        <w:rPr>
          <w:b/>
          <w:bCs/>
          <w:sz w:val="22"/>
          <w:szCs w:val="22"/>
          <w:lang w:val="it-IT" w:eastAsia="pl-PL"/>
        </w:rPr>
        <w:t xml:space="preserve">   </w:t>
      </w:r>
      <w:r w:rsidRPr="00D76FB9">
        <w:rPr>
          <w:b/>
          <w:bCs/>
          <w:noProof/>
          <w:sz w:val="22"/>
          <w:szCs w:val="22"/>
          <w:lang w:val="it-IT" w:eastAsia="pl-PL"/>
        </w:rPr>
        <w:t xml:space="preserve">      </w:t>
      </w:r>
      <w:r w:rsidRPr="00D76FB9">
        <w:rPr>
          <w:b/>
          <w:bCs/>
          <w:noProof/>
          <w:sz w:val="22"/>
          <w:szCs w:val="22"/>
          <w:lang w:val="it-IT" w:eastAsia="pl-PL"/>
        </w:rPr>
        <w:tab/>
      </w:r>
      <w:r w:rsidRPr="00D76FB9">
        <w:rPr>
          <w:b/>
          <w:bCs/>
          <w:noProof/>
          <w:sz w:val="22"/>
          <w:szCs w:val="22"/>
          <w:lang w:val="it-IT"/>
        </w:rPr>
        <w:t>26.</w:t>
      </w:r>
      <w:r w:rsidRPr="00D76FB9">
        <w:rPr>
          <w:b/>
          <w:bCs/>
          <w:sz w:val="22"/>
          <w:szCs w:val="22"/>
        </w:rPr>
        <w:t xml:space="preserve"> Încetarea.</w:t>
      </w:r>
      <w:r w:rsidRPr="00D76FB9">
        <w:rPr>
          <w:b/>
          <w:bCs/>
          <w:noProof/>
          <w:sz w:val="22"/>
          <w:szCs w:val="22"/>
          <w:lang w:val="it-IT"/>
        </w:rPr>
        <w:t xml:space="preserve"> Rezilierea contractului </w:t>
      </w:r>
      <w:r w:rsidRPr="00D76FB9">
        <w:rPr>
          <w:b/>
          <w:bCs/>
          <w:sz w:val="22"/>
          <w:szCs w:val="22"/>
          <w:lang w:val="it-IT" w:eastAsia="pl-PL"/>
        </w:rPr>
        <w:t>subsecvent</w:t>
      </w:r>
    </w:p>
    <w:p w14:paraId="5BCC23C4"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it-IT"/>
        </w:rPr>
      </w:pPr>
      <w:r w:rsidRPr="00D76FB9">
        <w:rPr>
          <w:b/>
          <w:bCs/>
          <w:noProof/>
          <w:sz w:val="22"/>
          <w:szCs w:val="22"/>
          <w:lang w:val="it-IT"/>
        </w:rPr>
        <w:tab/>
      </w:r>
      <w:r w:rsidRPr="00D76FB9">
        <w:rPr>
          <w:noProof/>
          <w:sz w:val="22"/>
          <w:szCs w:val="22"/>
          <w:lang w:val="it-IT"/>
        </w:rPr>
        <w:t xml:space="preserve">26.1. Contractul </w:t>
      </w:r>
      <w:r w:rsidRPr="00D76FB9">
        <w:rPr>
          <w:bCs/>
          <w:sz w:val="22"/>
          <w:szCs w:val="22"/>
          <w:lang w:val="it-IT" w:eastAsia="pl-PL"/>
        </w:rPr>
        <w:t>subsecvent</w:t>
      </w:r>
      <w:r w:rsidRPr="00D76FB9">
        <w:rPr>
          <w:noProof/>
          <w:sz w:val="22"/>
          <w:szCs w:val="22"/>
          <w:lang w:val="it-IT"/>
        </w:rPr>
        <w:t xml:space="preserve"> încetează la expirarea duratei prevăzute la Art. 6.1  din prezentul contract, dacă nu a fost prelungită prin act adiţional semnat de ambele părţi .</w:t>
      </w:r>
    </w:p>
    <w:p w14:paraId="418506BF"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26.2. Contractul </w:t>
      </w:r>
      <w:r w:rsidRPr="00D76FB9">
        <w:rPr>
          <w:bCs/>
          <w:sz w:val="22"/>
          <w:szCs w:val="22"/>
          <w:lang w:val="it-IT" w:eastAsia="pl-PL"/>
        </w:rPr>
        <w:t>subsecvent</w:t>
      </w:r>
      <w:r w:rsidRPr="00D76FB9">
        <w:rPr>
          <w:noProof/>
          <w:sz w:val="22"/>
          <w:szCs w:val="22"/>
          <w:lang w:val="it-IT"/>
        </w:rPr>
        <w:t xml:space="preserve"> poate înceta înainte de expirarea termenului stipulat de părţi, prin acordul ambelor părţi.</w:t>
      </w:r>
    </w:p>
    <w:p w14:paraId="2760B77D"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26.3. </w:t>
      </w:r>
      <w:r w:rsidRPr="00D76FB9">
        <w:rPr>
          <w:noProof/>
          <w:sz w:val="22"/>
          <w:szCs w:val="22"/>
          <w:lang w:val="es-ES"/>
        </w:rPr>
        <w:t>Contractul</w:t>
      </w:r>
      <w:r w:rsidRPr="00D76FB9">
        <w:rPr>
          <w:bCs/>
          <w:sz w:val="22"/>
          <w:szCs w:val="22"/>
          <w:lang w:val="it-IT" w:eastAsia="pl-PL"/>
        </w:rPr>
        <w:t xml:space="preserve"> subsecvent</w:t>
      </w:r>
      <w:r w:rsidRPr="00D76FB9">
        <w:rPr>
          <w:noProof/>
          <w:sz w:val="22"/>
          <w:szCs w:val="22"/>
          <w:lang w:val="es-ES"/>
        </w:rPr>
        <w:t xml:space="preserve"> încetează prin realizarea obiectului său.</w:t>
      </w:r>
    </w:p>
    <w:p w14:paraId="446BF1AE"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es-ES"/>
        </w:rPr>
      </w:pPr>
      <w:r w:rsidRPr="00D76FB9">
        <w:rPr>
          <w:noProof/>
          <w:sz w:val="22"/>
          <w:szCs w:val="22"/>
          <w:lang w:val="it-IT"/>
        </w:rPr>
        <w:tab/>
        <w:t>26.4.</w:t>
      </w:r>
      <w:r w:rsidRPr="00D76FB9">
        <w:rPr>
          <w:noProof/>
          <w:sz w:val="22"/>
          <w:szCs w:val="22"/>
          <w:lang w:val="es-ES"/>
        </w:rPr>
        <w:t xml:space="preserve"> În cazul în care Executantul nu respectă obligaţiile prevăzute de prezentul contract</w:t>
      </w:r>
      <w:r w:rsidRPr="00D76FB9">
        <w:rPr>
          <w:bCs/>
          <w:sz w:val="22"/>
          <w:szCs w:val="22"/>
          <w:lang w:val="it-IT" w:eastAsia="pl-PL"/>
        </w:rPr>
        <w:t xml:space="preserve"> subsecvent</w:t>
      </w:r>
      <w:r w:rsidRPr="00D76FB9">
        <w:rPr>
          <w:noProof/>
          <w:sz w:val="22"/>
          <w:szCs w:val="22"/>
          <w:lang w:val="es-ES"/>
        </w:rPr>
        <w:t xml:space="preserve">, acesta va fi reziliat de plin drept, fără a fi nevoie de somaţia, notificarea sau punerea în întârziere </w:t>
      </w:r>
      <w:r w:rsidRPr="00D76FB9">
        <w:rPr>
          <w:noProof/>
          <w:sz w:val="22"/>
          <w:szCs w:val="22"/>
          <w:lang w:val="fr-FR"/>
        </w:rPr>
        <w:t xml:space="preserve">a </w:t>
      </w:r>
      <w:r w:rsidRPr="00D76FB9">
        <w:rPr>
          <w:sz w:val="22"/>
          <w:szCs w:val="22"/>
        </w:rPr>
        <w:t>acestuia din partea Achizitorului sau fără intervenţia vreunei instanţe de judecată</w:t>
      </w:r>
      <w:r w:rsidRPr="00D76FB9">
        <w:rPr>
          <w:noProof/>
          <w:sz w:val="22"/>
          <w:szCs w:val="22"/>
          <w:lang w:val="es-ES"/>
        </w:rPr>
        <w:t>. Această clauză nu înlătură dreptul Achizitorului de a cere executarea silită a obligaţiilor neîndeplinite de către Executant.</w:t>
      </w:r>
    </w:p>
    <w:p w14:paraId="7C236DAF" w14:textId="77777777" w:rsidR="00D65A03" w:rsidRPr="00D76FB9" w:rsidRDefault="00D65A03" w:rsidP="00D65A0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 xml:space="preserve"> 26.5. In cazul în care contractul este reziliat de plin drept din vina Executantului, Achizitorul este îndreptăţit de a pretinde daune-interese ce pot fi reţinute din cuantumul garanţiei. </w:t>
      </w:r>
    </w:p>
    <w:p w14:paraId="7633CBBB" w14:textId="77777777" w:rsidR="00D65A03"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ab/>
        <w:t xml:space="preserve"> </w:t>
      </w:r>
      <w:r>
        <w:rPr>
          <w:b/>
          <w:bCs/>
          <w:sz w:val="22"/>
          <w:szCs w:val="22"/>
          <w:lang w:val="it-IT" w:eastAsia="pl-PL"/>
        </w:rPr>
        <w:t xml:space="preserve">             </w:t>
      </w:r>
    </w:p>
    <w:p w14:paraId="3C1BBA32"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Pr>
          <w:b/>
          <w:bCs/>
          <w:sz w:val="22"/>
          <w:szCs w:val="22"/>
          <w:lang w:val="it-IT" w:eastAsia="pl-PL"/>
        </w:rPr>
        <w:t xml:space="preserve">              </w:t>
      </w:r>
      <w:r w:rsidRPr="00D76FB9">
        <w:rPr>
          <w:b/>
          <w:bCs/>
          <w:sz w:val="22"/>
          <w:szCs w:val="22"/>
          <w:lang w:val="it-IT" w:eastAsia="pl-PL"/>
        </w:rPr>
        <w:t>27. Soluţionarea litigiilor</w:t>
      </w:r>
    </w:p>
    <w:p w14:paraId="0EC2F45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27.1. Achizitorul şi Executantul vor depune toate eforturile pentru a rezolva pe cale amiabilă, prin tratative directe, orice neînţelegere sau dispută care se poate ivi între ei în cadrul sau în legătură cu îndeplinirea </w:t>
      </w:r>
      <w:r>
        <w:rPr>
          <w:sz w:val="22"/>
          <w:szCs w:val="22"/>
          <w:lang w:val="it-IT"/>
        </w:rPr>
        <w:t>c</w:t>
      </w:r>
      <w:r w:rsidRPr="00D76FB9">
        <w:rPr>
          <w:sz w:val="22"/>
          <w:szCs w:val="22"/>
          <w:lang w:val="it-IT"/>
        </w:rPr>
        <w:t>ontractului</w:t>
      </w:r>
      <w:r w:rsidRPr="00D76FB9">
        <w:rPr>
          <w:bCs/>
          <w:sz w:val="22"/>
          <w:szCs w:val="22"/>
          <w:lang w:val="it-IT" w:eastAsia="pl-PL"/>
        </w:rPr>
        <w:t xml:space="preserve"> subsecvent</w:t>
      </w:r>
      <w:r w:rsidRPr="00D76FB9">
        <w:rPr>
          <w:sz w:val="22"/>
          <w:szCs w:val="22"/>
          <w:lang w:val="it-IT"/>
        </w:rPr>
        <w:t>.</w:t>
      </w:r>
    </w:p>
    <w:p w14:paraId="6824A830"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rPr>
      </w:pPr>
      <w:r w:rsidRPr="00D76FB9">
        <w:rPr>
          <w:sz w:val="22"/>
          <w:szCs w:val="22"/>
          <w:lang w:val="it-IT"/>
        </w:rPr>
        <w:t xml:space="preserve">    </w:t>
      </w:r>
      <w:r w:rsidRPr="00D76FB9">
        <w:rPr>
          <w:sz w:val="22"/>
          <w:szCs w:val="22"/>
          <w:lang w:val="it-IT"/>
        </w:rPr>
        <w:tab/>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D76FB9">
        <w:rPr>
          <w:b/>
          <w:bCs/>
          <w:sz w:val="22"/>
          <w:szCs w:val="22"/>
          <w:lang w:val="it-IT"/>
        </w:rPr>
        <w:t xml:space="preserve">  </w:t>
      </w:r>
    </w:p>
    <w:p w14:paraId="61551992" w14:textId="77777777" w:rsidR="00D65A03" w:rsidRPr="00DE0890" w:rsidRDefault="00D65A03" w:rsidP="00D65A03">
      <w:pPr>
        <w:overflowPunct w:val="0"/>
        <w:autoSpaceDE w:val="0"/>
        <w:autoSpaceDN w:val="0"/>
        <w:adjustRightInd w:val="0"/>
        <w:spacing w:line="276" w:lineRule="auto"/>
        <w:jc w:val="both"/>
        <w:textAlignment w:val="baseline"/>
        <w:rPr>
          <w:b/>
          <w:bCs/>
          <w:sz w:val="16"/>
          <w:szCs w:val="16"/>
          <w:lang w:val="it-IT"/>
        </w:rPr>
      </w:pPr>
    </w:p>
    <w:p w14:paraId="18C2D19B"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28. Legea aplicabila contractului subsecvent</w:t>
      </w:r>
    </w:p>
    <w:p w14:paraId="04EFD971"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sz w:val="22"/>
          <w:szCs w:val="22"/>
          <w:lang w:val="it-IT" w:eastAsia="pl-PL"/>
        </w:rPr>
        <w:t xml:space="preserve">    </w:t>
      </w:r>
      <w:r w:rsidRPr="00D76FB9">
        <w:rPr>
          <w:sz w:val="22"/>
          <w:szCs w:val="22"/>
          <w:lang w:val="it-IT" w:eastAsia="pl-PL"/>
        </w:rPr>
        <w:tab/>
        <w:t>28.1.</w:t>
      </w:r>
      <w:r w:rsidRPr="00D76FB9">
        <w:rPr>
          <w:sz w:val="22"/>
          <w:szCs w:val="22"/>
          <w:lang w:val="es-ES" w:eastAsia="pl-PL"/>
        </w:rPr>
        <w:t xml:space="preserve"> </w:t>
      </w:r>
      <w:r w:rsidRPr="00D76FB9">
        <w:rPr>
          <w:sz w:val="22"/>
          <w:szCs w:val="22"/>
          <w:lang w:val="it-IT" w:eastAsia="pl-PL"/>
        </w:rPr>
        <w:t xml:space="preserve">Contractul </w:t>
      </w:r>
      <w:r w:rsidRPr="00D76FB9">
        <w:rPr>
          <w:bCs/>
          <w:sz w:val="22"/>
          <w:szCs w:val="22"/>
          <w:lang w:val="it-IT" w:eastAsia="pl-PL"/>
        </w:rPr>
        <w:t xml:space="preserve">subsecvent </w:t>
      </w:r>
      <w:r w:rsidRPr="00D76FB9">
        <w:rPr>
          <w:sz w:val="22"/>
          <w:szCs w:val="22"/>
          <w:lang w:val="it-IT" w:eastAsia="pl-PL"/>
        </w:rPr>
        <w:t>este guvernat şi interpretat după legea română.</w:t>
      </w:r>
      <w:r w:rsidRPr="00D76FB9">
        <w:rPr>
          <w:b/>
          <w:bCs/>
          <w:sz w:val="22"/>
          <w:szCs w:val="22"/>
          <w:lang w:val="it-IT" w:eastAsia="pl-PL"/>
        </w:rPr>
        <w:t xml:space="preserve">   </w:t>
      </w:r>
      <w:r w:rsidRPr="00D76FB9">
        <w:rPr>
          <w:b/>
          <w:bCs/>
          <w:sz w:val="22"/>
          <w:szCs w:val="22"/>
          <w:lang w:val="it-IT" w:eastAsia="pl-PL"/>
        </w:rPr>
        <w:tab/>
      </w:r>
    </w:p>
    <w:p w14:paraId="00756506" w14:textId="77777777" w:rsidR="00D65A03" w:rsidRPr="00D76FB9" w:rsidRDefault="00D65A03" w:rsidP="00D65A0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29. Comunicări</w:t>
      </w:r>
    </w:p>
    <w:p w14:paraId="32B147A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29.1. (1) Orice comunicare între părţi, referitoare la îndeplinirea prezentului contract</w:t>
      </w:r>
      <w:r w:rsidRPr="00D76FB9">
        <w:rPr>
          <w:bCs/>
          <w:sz w:val="22"/>
          <w:szCs w:val="22"/>
          <w:lang w:val="it-IT" w:eastAsia="pl-PL"/>
        </w:rPr>
        <w:t xml:space="preserve"> subsecvent</w:t>
      </w:r>
      <w:r w:rsidRPr="00D76FB9">
        <w:rPr>
          <w:sz w:val="22"/>
          <w:szCs w:val="22"/>
          <w:lang w:val="it-IT"/>
        </w:rPr>
        <w:t>, trebuie să fie transmisă în scris.</w:t>
      </w:r>
    </w:p>
    <w:p w14:paraId="5616E5E0"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(2) Orice document scris trebuie înregistrat atât în momentul transmiterii, cât şi în momentul primirii.</w:t>
      </w:r>
    </w:p>
    <w:p w14:paraId="477DB2A8"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3C3BA4F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29.2. Comunicările între părţi se pot face şi prin scrisoare recom</w:t>
      </w:r>
      <w:r>
        <w:rPr>
          <w:sz w:val="22"/>
          <w:szCs w:val="22"/>
          <w:lang w:val="it-IT"/>
        </w:rPr>
        <w:t>an</w:t>
      </w:r>
      <w:r w:rsidRPr="00D76FB9">
        <w:rPr>
          <w:sz w:val="22"/>
          <w:szCs w:val="22"/>
          <w:lang w:val="it-IT"/>
        </w:rPr>
        <w:t>dată cu confirmare de primire, fax sau e-mail, cu condiţia confirmării în scris a primirii comunicării.</w:t>
      </w:r>
    </w:p>
    <w:p w14:paraId="5734213F" w14:textId="77777777" w:rsidR="00D65A03" w:rsidRPr="00DE0890" w:rsidRDefault="00D65A03" w:rsidP="00D65A03">
      <w:pPr>
        <w:overflowPunct w:val="0"/>
        <w:autoSpaceDE w:val="0"/>
        <w:autoSpaceDN w:val="0"/>
        <w:adjustRightInd w:val="0"/>
        <w:spacing w:line="276" w:lineRule="auto"/>
        <w:jc w:val="both"/>
        <w:textAlignment w:val="baseline"/>
        <w:rPr>
          <w:b/>
          <w:bCs/>
          <w:sz w:val="16"/>
          <w:szCs w:val="16"/>
          <w:lang w:val="ro-RO"/>
        </w:rPr>
      </w:pPr>
    </w:p>
    <w:p w14:paraId="05EC4A5A" w14:textId="77777777" w:rsidR="00D65A03" w:rsidRPr="00D76FB9" w:rsidRDefault="00D65A03" w:rsidP="00D65A03">
      <w:pPr>
        <w:overflowPunct w:val="0"/>
        <w:autoSpaceDE w:val="0"/>
        <w:autoSpaceDN w:val="0"/>
        <w:adjustRightInd w:val="0"/>
        <w:spacing w:line="276" w:lineRule="auto"/>
        <w:ind w:firstLine="576"/>
        <w:jc w:val="both"/>
        <w:textAlignment w:val="baseline"/>
        <w:rPr>
          <w:b/>
          <w:bCs/>
          <w:sz w:val="22"/>
          <w:szCs w:val="22"/>
          <w:lang w:val="ro-RO"/>
        </w:rPr>
      </w:pPr>
      <w:r w:rsidRPr="00D76FB9">
        <w:rPr>
          <w:b/>
          <w:bCs/>
          <w:sz w:val="22"/>
          <w:szCs w:val="22"/>
          <w:lang w:val="ro-RO"/>
        </w:rPr>
        <w:t xml:space="preserve">  30. Conflictul de interese</w:t>
      </w:r>
    </w:p>
    <w:p w14:paraId="54ED17B7" w14:textId="77777777" w:rsidR="00D65A03" w:rsidRPr="00D76FB9" w:rsidRDefault="00D65A03" w:rsidP="00D65A0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30.1. Executantul nu va avea nici un interes şi nu va primi nicio plata în legătură cu obiectul contractului, în afară de cea prevăzută în prezentul contract</w:t>
      </w:r>
      <w:r w:rsidRPr="00D76FB9">
        <w:rPr>
          <w:bCs/>
          <w:sz w:val="22"/>
          <w:szCs w:val="22"/>
          <w:lang w:val="it-IT" w:eastAsia="pl-PL"/>
        </w:rPr>
        <w:t xml:space="preserve"> subsecvent</w:t>
      </w:r>
      <w:r w:rsidRPr="00D76FB9">
        <w:rPr>
          <w:sz w:val="22"/>
          <w:szCs w:val="22"/>
          <w:lang w:val="ro-RO"/>
        </w:rPr>
        <w:t>.</w:t>
      </w:r>
    </w:p>
    <w:p w14:paraId="26B3AA17" w14:textId="77777777" w:rsidR="00D65A03" w:rsidRPr="00D76FB9" w:rsidRDefault="00D65A03" w:rsidP="00D65A0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30.2. Executantul nu se va implica în nicio activitate care ar putea intra în conflict cu interesele Achizitorului, aşa cum acestea reies din prezentul contract</w:t>
      </w:r>
      <w:r w:rsidRPr="00D76FB9">
        <w:rPr>
          <w:bCs/>
          <w:sz w:val="22"/>
          <w:szCs w:val="22"/>
          <w:lang w:val="it-IT" w:eastAsia="pl-PL"/>
        </w:rPr>
        <w:t xml:space="preserve"> subsecvent</w:t>
      </w:r>
      <w:r w:rsidRPr="00D76FB9">
        <w:rPr>
          <w:sz w:val="22"/>
          <w:szCs w:val="22"/>
          <w:lang w:val="ro-RO"/>
        </w:rPr>
        <w:t>.</w:t>
      </w:r>
    </w:p>
    <w:p w14:paraId="5590E954" w14:textId="77777777" w:rsidR="00D65A03" w:rsidRPr="00DE0890" w:rsidRDefault="00D65A03" w:rsidP="00D65A03">
      <w:pPr>
        <w:overflowPunct w:val="0"/>
        <w:autoSpaceDE w:val="0"/>
        <w:autoSpaceDN w:val="0"/>
        <w:adjustRightInd w:val="0"/>
        <w:spacing w:line="276" w:lineRule="auto"/>
        <w:jc w:val="both"/>
        <w:textAlignment w:val="baseline"/>
        <w:rPr>
          <w:b/>
          <w:bCs/>
          <w:sz w:val="16"/>
          <w:szCs w:val="16"/>
          <w:lang w:val="it-IT" w:eastAsia="pl-PL"/>
        </w:rPr>
      </w:pPr>
    </w:p>
    <w:p w14:paraId="33542577"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31. Alte clauze</w:t>
      </w:r>
    </w:p>
    <w:p w14:paraId="3E2E19ED"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31.1. In cazul în care orice articol sau termen cuprins în prezentul contract </w:t>
      </w:r>
      <w:r w:rsidRPr="00D76FB9">
        <w:rPr>
          <w:bCs/>
          <w:sz w:val="22"/>
          <w:szCs w:val="22"/>
          <w:lang w:val="it-IT" w:eastAsia="pl-PL"/>
        </w:rPr>
        <w:t>subsecvent</w:t>
      </w:r>
      <w:r w:rsidRPr="00D76FB9">
        <w:rPr>
          <w:sz w:val="22"/>
          <w:szCs w:val="22"/>
          <w:lang w:val="it-IT"/>
        </w:rPr>
        <w:t xml:space="preserve"> este nul, nu poate produce efecte sau contravine legii, atunci toate celelalte prevederi ale contractului </w:t>
      </w:r>
      <w:r w:rsidRPr="00D76FB9">
        <w:rPr>
          <w:bCs/>
          <w:sz w:val="22"/>
          <w:szCs w:val="22"/>
          <w:lang w:val="it-IT" w:eastAsia="pl-PL"/>
        </w:rPr>
        <w:t>subsecvent</w:t>
      </w:r>
      <w:r w:rsidRPr="00D76FB9">
        <w:rPr>
          <w:sz w:val="22"/>
          <w:szCs w:val="22"/>
          <w:lang w:val="it-IT"/>
        </w:rPr>
        <w:t xml:space="preserve"> vor fi considerate ca având existenţa de sine stătătoare şi vor ramâne în vigoare şi pe deplin aplicabile.</w:t>
      </w:r>
    </w:p>
    <w:p w14:paraId="09A56ED2"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31.2. In acest caz, părţile vor negocia de bună credinţă pentru a conveni într-un termen rezonabil cu privire la modificările sau amendamentele prezentului contract</w:t>
      </w:r>
      <w:r w:rsidRPr="00D76FB9">
        <w:rPr>
          <w:bCs/>
          <w:sz w:val="22"/>
          <w:szCs w:val="22"/>
          <w:lang w:val="it-IT" w:eastAsia="pl-PL"/>
        </w:rPr>
        <w:t xml:space="preserve"> subsecvent</w:t>
      </w:r>
      <w:r w:rsidRPr="00D76FB9">
        <w:rPr>
          <w:sz w:val="22"/>
          <w:szCs w:val="22"/>
          <w:lang w:val="it-IT"/>
        </w:rPr>
        <w:t>, în vederea înlocuirii prevederii nule, inaplicabile sau contradictorie legii aplicabile, cu o prevedere în acelaşi sens care să fie valabilă, aplicabilă şi în conformitate cu legea română.</w:t>
      </w:r>
    </w:p>
    <w:p w14:paraId="2A9919F9"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31.3. In cazul în care una dintre părţi nu îşi exercită oricare dintre drepturile acordate în baza prezentului contract </w:t>
      </w:r>
      <w:r w:rsidRPr="00D76FB9">
        <w:rPr>
          <w:bCs/>
          <w:sz w:val="22"/>
          <w:szCs w:val="22"/>
          <w:lang w:val="it-IT" w:eastAsia="pl-PL"/>
        </w:rPr>
        <w:t>subsecvent</w:t>
      </w:r>
      <w:r w:rsidRPr="00D76FB9">
        <w:rPr>
          <w:sz w:val="22"/>
          <w:szCs w:val="22"/>
          <w:lang w:val="it-IT"/>
        </w:rPr>
        <w:t xml:space="preserve"> sau prin lege sau, în cazul în care nu îşi exercită aceste drepturi la timp, acest lucru nu va fi considerat o renunţare de către respectiva parte la drepturile respective.</w:t>
      </w:r>
    </w:p>
    <w:p w14:paraId="4E863B53"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31.4. Nici o modificare, amendare sau adaugire la acest contract </w:t>
      </w:r>
      <w:r w:rsidRPr="00D76FB9">
        <w:rPr>
          <w:bCs/>
          <w:sz w:val="22"/>
          <w:szCs w:val="22"/>
          <w:lang w:val="it-IT" w:eastAsia="pl-PL"/>
        </w:rPr>
        <w:t>subsecvent</w:t>
      </w:r>
      <w:r w:rsidRPr="00D76FB9">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D76FB9">
        <w:rPr>
          <w:bCs/>
          <w:sz w:val="22"/>
          <w:szCs w:val="22"/>
          <w:lang w:val="it-IT" w:eastAsia="pl-PL"/>
        </w:rPr>
        <w:t xml:space="preserve"> subsecvent</w:t>
      </w:r>
      <w:r w:rsidRPr="00D76FB9">
        <w:rPr>
          <w:sz w:val="22"/>
          <w:szCs w:val="22"/>
          <w:lang w:val="it-IT"/>
        </w:rPr>
        <w:t>.</w:t>
      </w:r>
    </w:p>
    <w:p w14:paraId="0E9EBF24"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31.5. Acest document, împreună cu toate anexele sale constituie întreaga voinţă a părţilor referitoare la cele exprimate în aceste clauze.</w:t>
      </w:r>
    </w:p>
    <w:p w14:paraId="7B176F56"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31.6. Toate prevederile acestui contract</w:t>
      </w:r>
      <w:r w:rsidRPr="00D76FB9">
        <w:rPr>
          <w:bCs/>
          <w:sz w:val="22"/>
          <w:szCs w:val="22"/>
          <w:lang w:val="it-IT" w:eastAsia="pl-PL"/>
        </w:rPr>
        <w:t xml:space="preserve"> subsecvent</w:t>
      </w:r>
      <w:r w:rsidRPr="00D76FB9">
        <w:rPr>
          <w:sz w:val="22"/>
          <w:szCs w:val="22"/>
          <w:lang w:val="it-IT"/>
        </w:rPr>
        <w:t>, aşa cum acestea sunt aplicabile părţilor vor produce efecte şi faţă de succesorii în drepturi ai acestuia sau cesionarilor acestora.</w:t>
      </w:r>
    </w:p>
    <w:p w14:paraId="4D173D56"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ro-RO"/>
        </w:rPr>
      </w:pPr>
      <w:r w:rsidRPr="00D76FB9">
        <w:rPr>
          <w:sz w:val="22"/>
          <w:szCs w:val="22"/>
          <w:lang w:val="it-IT"/>
        </w:rPr>
        <w:t>31.</w:t>
      </w:r>
      <w:r w:rsidRPr="00D76FB9">
        <w:rPr>
          <w:sz w:val="22"/>
          <w:szCs w:val="22"/>
          <w:lang w:val="ro-RO"/>
        </w:rPr>
        <w:t>7. Executantul garantează că este o societate constituită în mod valabil şi este legal reprezentată la încheierea prezentului contract</w:t>
      </w:r>
      <w:r w:rsidRPr="00D76FB9">
        <w:rPr>
          <w:bCs/>
          <w:sz w:val="22"/>
          <w:szCs w:val="22"/>
          <w:lang w:val="it-IT" w:eastAsia="pl-PL"/>
        </w:rPr>
        <w:t xml:space="preserve"> subsecvent</w:t>
      </w:r>
      <w:r w:rsidRPr="00D76FB9">
        <w:rPr>
          <w:sz w:val="22"/>
          <w:szCs w:val="22"/>
          <w:lang w:val="ro-RO"/>
        </w:rPr>
        <w:t>.</w:t>
      </w:r>
    </w:p>
    <w:p w14:paraId="0F98F944"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rPr>
      </w:pPr>
      <w:r w:rsidRPr="00D76FB9">
        <w:rPr>
          <w:sz w:val="22"/>
          <w:szCs w:val="22"/>
          <w:lang w:val="ro-RO"/>
        </w:rPr>
        <w:t xml:space="preserve">31.8. </w:t>
      </w:r>
      <w:r w:rsidRPr="00D76FB9">
        <w:rPr>
          <w:sz w:val="22"/>
          <w:szCs w:val="22"/>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A9F643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Părţile au înţeles să încheie prezentul contract în </w:t>
      </w:r>
      <w:r>
        <w:rPr>
          <w:sz w:val="22"/>
          <w:szCs w:val="22"/>
          <w:lang w:val="it-IT"/>
        </w:rPr>
        <w:t>2 (doua)</w:t>
      </w:r>
      <w:r w:rsidRPr="00D76FB9">
        <w:rPr>
          <w:sz w:val="22"/>
          <w:szCs w:val="22"/>
          <w:lang w:val="it-IT"/>
        </w:rPr>
        <w:t xml:space="preserve"> exemplare, câte unul pentru fiecare parte.</w:t>
      </w:r>
    </w:p>
    <w:p w14:paraId="4FD3985F" w14:textId="77777777" w:rsidR="00D65A03" w:rsidRDefault="00D65A03" w:rsidP="00D65A03">
      <w:pPr>
        <w:overflowPunct w:val="0"/>
        <w:autoSpaceDE w:val="0"/>
        <w:autoSpaceDN w:val="0"/>
        <w:adjustRightInd w:val="0"/>
        <w:spacing w:line="276" w:lineRule="auto"/>
        <w:jc w:val="both"/>
        <w:textAlignment w:val="baseline"/>
        <w:rPr>
          <w:sz w:val="22"/>
          <w:szCs w:val="22"/>
          <w:lang w:val="it-IT"/>
        </w:rPr>
      </w:pPr>
    </w:p>
    <w:p w14:paraId="038955FF" w14:textId="77777777" w:rsidR="00D65A03" w:rsidRPr="00D76FB9" w:rsidRDefault="00D65A03" w:rsidP="00D65A03">
      <w:pPr>
        <w:pStyle w:val="CharChar"/>
        <w:jc w:val="both"/>
        <w:rPr>
          <w:b/>
          <w:sz w:val="22"/>
          <w:szCs w:val="22"/>
          <w:lang w:val="ro-RO"/>
        </w:rPr>
      </w:pPr>
      <w:bookmarkStart w:id="12" w:name="_Hlk24525710"/>
      <w:r w:rsidRPr="00D76FB9">
        <w:rPr>
          <w:b/>
          <w:sz w:val="22"/>
          <w:szCs w:val="22"/>
          <w:lang w:val="ro-RO"/>
        </w:rPr>
        <w:t xml:space="preserve">Achizitor                                                                                                 </w:t>
      </w:r>
      <w:r>
        <w:rPr>
          <w:b/>
          <w:sz w:val="22"/>
          <w:szCs w:val="22"/>
          <w:lang w:val="ro-RO"/>
        </w:rPr>
        <w:t xml:space="preserve">   </w:t>
      </w:r>
      <w:r w:rsidRPr="00D76FB9">
        <w:rPr>
          <w:b/>
          <w:sz w:val="22"/>
          <w:szCs w:val="22"/>
          <w:lang w:val="ro-RO"/>
        </w:rPr>
        <w:t>Executant</w:t>
      </w:r>
    </w:p>
    <w:p w14:paraId="46B4D72D" w14:textId="77777777" w:rsidR="00D65A03" w:rsidRPr="00D76FB9" w:rsidRDefault="00D65A03" w:rsidP="00D65A03">
      <w:pPr>
        <w:pStyle w:val="CharChar"/>
        <w:jc w:val="both"/>
        <w:rPr>
          <w:b/>
          <w:sz w:val="22"/>
          <w:szCs w:val="22"/>
          <w:lang w:val="ro-RO"/>
        </w:rPr>
      </w:pPr>
      <w:bookmarkStart w:id="13" w:name="_Hlk11158465"/>
      <w:r w:rsidRPr="00D76FB9">
        <w:rPr>
          <w:b/>
          <w:sz w:val="22"/>
          <w:szCs w:val="22"/>
          <w:lang w:val="ro-RO"/>
        </w:rPr>
        <w:t>ADMINISTRATIA DOMENIULUI PUBLIC</w:t>
      </w:r>
      <w:r w:rsidRPr="00D76FB9">
        <w:rPr>
          <w:b/>
          <w:sz w:val="22"/>
          <w:szCs w:val="22"/>
          <w:lang w:val="ro-RO"/>
        </w:rPr>
        <w:tab/>
        <w:t xml:space="preserve">                  </w:t>
      </w:r>
      <w:r w:rsidRPr="00B87643">
        <w:rPr>
          <w:b/>
          <w:sz w:val="22"/>
          <w:szCs w:val="22"/>
          <w:lang w:val="ro-RO"/>
        </w:rPr>
        <w:t>S.C. RESTRA CONSTRUCT S.R.L.</w:t>
      </w:r>
      <w:r w:rsidRPr="00D76FB9">
        <w:rPr>
          <w:b/>
          <w:sz w:val="22"/>
          <w:szCs w:val="22"/>
          <w:lang w:val="ro-RO"/>
        </w:rPr>
        <w:t xml:space="preserve">                </w:t>
      </w:r>
    </w:p>
    <w:p w14:paraId="22AFB463" w14:textId="77777777" w:rsidR="00D65A03" w:rsidRPr="00D76FB9" w:rsidRDefault="00D65A03" w:rsidP="00D65A03">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49A8080A" w14:textId="77777777" w:rsidR="00D65A03" w:rsidRPr="00D76FB9" w:rsidRDefault="00D65A03" w:rsidP="00D65A03">
      <w:pPr>
        <w:pStyle w:val="CharChar"/>
        <w:spacing w:line="276" w:lineRule="auto"/>
        <w:jc w:val="both"/>
        <w:rPr>
          <w:b/>
          <w:sz w:val="22"/>
          <w:szCs w:val="22"/>
          <w:lang w:val="ro-RO"/>
        </w:rPr>
      </w:pPr>
      <w:r w:rsidRPr="00D76FB9">
        <w:rPr>
          <w:b/>
          <w:sz w:val="22"/>
          <w:szCs w:val="22"/>
          <w:lang w:val="ro-RO"/>
        </w:rPr>
        <w:t xml:space="preserve">                                                                       </w:t>
      </w:r>
    </w:p>
    <w:bookmarkEnd w:id="12"/>
    <w:bookmarkEnd w:id="13"/>
    <w:p w14:paraId="552B0F58" w14:textId="3D6D0ABE" w:rsidR="00D65A03" w:rsidRDefault="00D65A03" w:rsidP="00D65A03">
      <w:pPr>
        <w:spacing w:line="276" w:lineRule="auto"/>
        <w:ind w:left="284"/>
        <w:jc w:val="both"/>
        <w:rPr>
          <w:sz w:val="28"/>
          <w:szCs w:val="28"/>
          <w:lang w:val="fr-FR"/>
        </w:rPr>
      </w:pPr>
    </w:p>
    <w:p w14:paraId="1B41F8B0" w14:textId="4CEE2D5C" w:rsidR="006A3A13" w:rsidRDefault="006A3A13" w:rsidP="00D65A03">
      <w:pPr>
        <w:spacing w:line="276" w:lineRule="auto"/>
        <w:ind w:left="284"/>
        <w:jc w:val="both"/>
        <w:rPr>
          <w:sz w:val="28"/>
          <w:szCs w:val="28"/>
          <w:lang w:val="fr-FR"/>
        </w:rPr>
      </w:pPr>
    </w:p>
    <w:p w14:paraId="684F0FD1" w14:textId="3C1EA642" w:rsidR="006A3A13" w:rsidRDefault="006A3A13" w:rsidP="00D65A03">
      <w:pPr>
        <w:spacing w:line="276" w:lineRule="auto"/>
        <w:ind w:left="284"/>
        <w:jc w:val="both"/>
        <w:rPr>
          <w:sz w:val="28"/>
          <w:szCs w:val="28"/>
          <w:lang w:val="fr-FR"/>
        </w:rPr>
      </w:pPr>
    </w:p>
    <w:p w14:paraId="7EDD09F0" w14:textId="00D345D6" w:rsidR="006A3A13" w:rsidRDefault="006A3A13" w:rsidP="00D65A03">
      <w:pPr>
        <w:spacing w:line="276" w:lineRule="auto"/>
        <w:ind w:left="284"/>
        <w:jc w:val="both"/>
        <w:rPr>
          <w:sz w:val="28"/>
          <w:szCs w:val="28"/>
          <w:lang w:val="fr-FR"/>
        </w:rPr>
      </w:pPr>
    </w:p>
    <w:p w14:paraId="442AC9C8" w14:textId="388BC97C" w:rsidR="006A3A13" w:rsidRDefault="006A3A13" w:rsidP="00D65A03">
      <w:pPr>
        <w:spacing w:line="276" w:lineRule="auto"/>
        <w:ind w:left="284"/>
        <w:jc w:val="both"/>
        <w:rPr>
          <w:sz w:val="28"/>
          <w:szCs w:val="28"/>
          <w:lang w:val="fr-FR"/>
        </w:rPr>
      </w:pPr>
    </w:p>
    <w:p w14:paraId="65BD7874" w14:textId="30C2F540" w:rsidR="006A3A13" w:rsidRDefault="006A3A13" w:rsidP="00D65A03">
      <w:pPr>
        <w:spacing w:line="276" w:lineRule="auto"/>
        <w:ind w:left="284"/>
        <w:jc w:val="both"/>
        <w:rPr>
          <w:sz w:val="28"/>
          <w:szCs w:val="28"/>
          <w:lang w:val="fr-FR"/>
        </w:rPr>
      </w:pPr>
    </w:p>
    <w:p w14:paraId="42475C6F" w14:textId="46B1F367" w:rsidR="006A3A13" w:rsidRDefault="006A3A13" w:rsidP="00D65A03">
      <w:pPr>
        <w:spacing w:line="276" w:lineRule="auto"/>
        <w:ind w:left="284"/>
        <w:jc w:val="both"/>
        <w:rPr>
          <w:sz w:val="28"/>
          <w:szCs w:val="28"/>
          <w:lang w:val="fr-FR"/>
        </w:rPr>
      </w:pPr>
    </w:p>
    <w:p w14:paraId="33D39188" w14:textId="5682E373" w:rsidR="006A3A13" w:rsidRDefault="006A3A13" w:rsidP="00D65A03">
      <w:pPr>
        <w:spacing w:line="276" w:lineRule="auto"/>
        <w:ind w:left="284"/>
        <w:jc w:val="both"/>
        <w:rPr>
          <w:sz w:val="28"/>
          <w:szCs w:val="28"/>
          <w:lang w:val="fr-FR"/>
        </w:rPr>
      </w:pPr>
    </w:p>
    <w:p w14:paraId="765C92D5" w14:textId="5879F056" w:rsidR="006A3A13" w:rsidRDefault="006A3A13" w:rsidP="00D65A03">
      <w:pPr>
        <w:spacing w:line="276" w:lineRule="auto"/>
        <w:ind w:left="284"/>
        <w:jc w:val="both"/>
        <w:rPr>
          <w:sz w:val="28"/>
          <w:szCs w:val="28"/>
          <w:lang w:val="fr-FR"/>
        </w:rPr>
      </w:pPr>
    </w:p>
    <w:p w14:paraId="5905EFED" w14:textId="53D24B63" w:rsidR="006A3A13" w:rsidRDefault="006A3A13" w:rsidP="00D65A03">
      <w:pPr>
        <w:spacing w:line="276" w:lineRule="auto"/>
        <w:ind w:left="284"/>
        <w:jc w:val="both"/>
        <w:rPr>
          <w:sz w:val="28"/>
          <w:szCs w:val="28"/>
          <w:lang w:val="fr-FR"/>
        </w:rPr>
      </w:pPr>
    </w:p>
    <w:p w14:paraId="45A2EB35" w14:textId="16262CB8" w:rsidR="006A3A13" w:rsidRDefault="006A3A13" w:rsidP="00D65A03">
      <w:pPr>
        <w:spacing w:line="276" w:lineRule="auto"/>
        <w:ind w:left="284"/>
        <w:jc w:val="both"/>
        <w:rPr>
          <w:sz w:val="28"/>
          <w:szCs w:val="28"/>
          <w:lang w:val="fr-FR"/>
        </w:rPr>
      </w:pPr>
    </w:p>
    <w:p w14:paraId="518E47DD" w14:textId="77777777" w:rsidR="006A3A13" w:rsidRDefault="006A3A13" w:rsidP="00D65A03">
      <w:pPr>
        <w:spacing w:line="276" w:lineRule="auto"/>
        <w:ind w:left="284"/>
        <w:jc w:val="both"/>
        <w:rPr>
          <w:sz w:val="28"/>
          <w:szCs w:val="28"/>
          <w:lang w:val="fr-FR"/>
        </w:rPr>
      </w:pPr>
    </w:p>
    <w:p w14:paraId="6FF896E1" w14:textId="5800E3B1" w:rsidR="00D65A03" w:rsidRDefault="00D65A03" w:rsidP="00D65A03">
      <w:pPr>
        <w:spacing w:line="276" w:lineRule="auto"/>
        <w:ind w:left="284"/>
        <w:jc w:val="both"/>
        <w:rPr>
          <w:sz w:val="28"/>
          <w:szCs w:val="28"/>
          <w:lang w:val="fr-FR"/>
        </w:rPr>
      </w:pPr>
    </w:p>
    <w:p w14:paraId="352BF08B" w14:textId="77777777" w:rsidR="008466D2" w:rsidRDefault="008466D2" w:rsidP="00D65A03">
      <w:pPr>
        <w:spacing w:line="276" w:lineRule="auto"/>
        <w:ind w:left="284"/>
        <w:jc w:val="both"/>
        <w:rPr>
          <w:sz w:val="28"/>
          <w:szCs w:val="28"/>
          <w:lang w:val="fr-FR"/>
        </w:rPr>
      </w:pPr>
    </w:p>
    <w:p w14:paraId="2D20CFDE" w14:textId="5ED3317E" w:rsidR="008466D2" w:rsidRDefault="008466D2" w:rsidP="00D65A03">
      <w:pPr>
        <w:spacing w:line="276" w:lineRule="auto"/>
        <w:ind w:left="284"/>
        <w:jc w:val="both"/>
        <w:rPr>
          <w:sz w:val="28"/>
          <w:szCs w:val="28"/>
          <w:lang w:val="fr-FR"/>
        </w:rPr>
      </w:pPr>
    </w:p>
    <w:p w14:paraId="671E914D" w14:textId="77777777" w:rsidR="008466D2" w:rsidRDefault="008466D2" w:rsidP="00D65A03">
      <w:pPr>
        <w:spacing w:line="276" w:lineRule="auto"/>
        <w:ind w:left="284"/>
        <w:jc w:val="both"/>
        <w:rPr>
          <w:sz w:val="28"/>
          <w:szCs w:val="28"/>
          <w:lang w:val="fr-FR"/>
        </w:rPr>
      </w:pPr>
    </w:p>
    <w:p w14:paraId="0C08CC91" w14:textId="287BE630" w:rsidR="00D65A03" w:rsidRDefault="00D65A03" w:rsidP="00D65A03">
      <w:pPr>
        <w:tabs>
          <w:tab w:val="left" w:pos="709"/>
        </w:tabs>
        <w:spacing w:line="360" w:lineRule="auto"/>
        <w:jc w:val="center"/>
        <w:rPr>
          <w:b/>
          <w:bCs/>
          <w:color w:val="000000"/>
          <w:kern w:val="28"/>
          <w:sz w:val="22"/>
          <w:szCs w:val="22"/>
          <w:lang w:val="ro-RO" w:eastAsia="ro-RO"/>
        </w:rPr>
      </w:pPr>
      <w:bookmarkStart w:id="14" w:name="_Hlk24961593"/>
      <w:r w:rsidRPr="00A91377">
        <w:rPr>
          <w:b/>
          <w:bCs/>
          <w:color w:val="000000"/>
          <w:kern w:val="28"/>
          <w:sz w:val="22"/>
          <w:szCs w:val="22"/>
          <w:lang w:val="ro-RO" w:eastAsia="ro-RO"/>
        </w:rPr>
        <w:t>ANEXA NR. 1 LA CONTRACTUL</w:t>
      </w:r>
      <w:r>
        <w:rPr>
          <w:b/>
          <w:bCs/>
          <w:color w:val="000000"/>
          <w:kern w:val="28"/>
          <w:sz w:val="22"/>
          <w:szCs w:val="22"/>
          <w:lang w:val="ro-RO" w:eastAsia="ro-RO"/>
        </w:rPr>
        <w:t xml:space="preserve"> </w:t>
      </w:r>
      <w:r w:rsidRPr="00A91377">
        <w:rPr>
          <w:b/>
          <w:bCs/>
          <w:color w:val="000000"/>
          <w:kern w:val="28"/>
          <w:sz w:val="22"/>
          <w:szCs w:val="22"/>
          <w:lang w:val="ro-RO" w:eastAsia="ro-RO"/>
        </w:rPr>
        <w:t xml:space="preserve">SUBSECVENT NR. </w:t>
      </w:r>
      <w:r w:rsidR="000A299A">
        <w:rPr>
          <w:b/>
          <w:bCs/>
          <w:color w:val="000000"/>
          <w:kern w:val="28"/>
          <w:sz w:val="22"/>
          <w:szCs w:val="22"/>
          <w:lang w:val="ro-RO" w:eastAsia="ro-RO"/>
        </w:rPr>
        <w:t>20</w:t>
      </w:r>
      <w:r>
        <w:rPr>
          <w:b/>
          <w:bCs/>
          <w:color w:val="000000"/>
          <w:kern w:val="28"/>
          <w:sz w:val="22"/>
          <w:szCs w:val="22"/>
          <w:lang w:val="ro-RO" w:eastAsia="ro-RO"/>
        </w:rPr>
        <w:t xml:space="preserve"> – </w:t>
      </w:r>
      <w:r w:rsidR="000A299A">
        <w:rPr>
          <w:b/>
          <w:bCs/>
          <w:color w:val="000000"/>
          <w:kern w:val="28"/>
          <w:sz w:val="22"/>
          <w:szCs w:val="22"/>
          <w:lang w:val="ro-RO" w:eastAsia="ro-RO"/>
        </w:rPr>
        <w:t>Strada Costache Conachi</w:t>
      </w:r>
    </w:p>
    <w:p w14:paraId="343A98AE" w14:textId="173047B7" w:rsidR="008466D2" w:rsidRDefault="008466D2" w:rsidP="00D65A03">
      <w:pPr>
        <w:tabs>
          <w:tab w:val="left" w:pos="709"/>
        </w:tabs>
        <w:spacing w:line="360" w:lineRule="auto"/>
        <w:jc w:val="center"/>
        <w:rPr>
          <w:b/>
          <w:bCs/>
          <w:color w:val="000000"/>
          <w:kern w:val="28"/>
          <w:sz w:val="22"/>
          <w:szCs w:val="22"/>
          <w:lang w:val="ro-RO" w:eastAsia="ro-RO"/>
        </w:rPr>
      </w:pPr>
    </w:p>
    <w:p w14:paraId="323BE87C" w14:textId="77777777" w:rsidR="008466D2" w:rsidRDefault="008466D2" w:rsidP="00D65A03">
      <w:pPr>
        <w:tabs>
          <w:tab w:val="left" w:pos="709"/>
        </w:tabs>
        <w:spacing w:line="360" w:lineRule="auto"/>
        <w:jc w:val="center"/>
        <w:rPr>
          <w:b/>
          <w:bCs/>
          <w:color w:val="000000"/>
          <w:kern w:val="28"/>
          <w:sz w:val="22"/>
          <w:szCs w:val="22"/>
          <w:lang w:val="ro-RO" w:eastAsia="ro-RO"/>
        </w:rPr>
      </w:pPr>
    </w:p>
    <w:tbl>
      <w:tblPr>
        <w:tblW w:w="4982" w:type="pct"/>
        <w:tblLayout w:type="fixed"/>
        <w:tblLook w:val="04A0" w:firstRow="1" w:lastRow="0" w:firstColumn="1" w:lastColumn="0" w:noHBand="0" w:noVBand="1"/>
      </w:tblPr>
      <w:tblGrid>
        <w:gridCol w:w="917"/>
        <w:gridCol w:w="38"/>
        <w:gridCol w:w="12"/>
        <w:gridCol w:w="780"/>
        <w:gridCol w:w="68"/>
        <w:gridCol w:w="241"/>
        <w:gridCol w:w="3867"/>
        <w:gridCol w:w="10"/>
        <w:gridCol w:w="16"/>
        <w:gridCol w:w="6"/>
        <w:gridCol w:w="14"/>
        <w:gridCol w:w="924"/>
        <w:gridCol w:w="1011"/>
        <w:gridCol w:w="1213"/>
        <w:gridCol w:w="1178"/>
      </w:tblGrid>
      <w:tr w:rsidR="00A91124" w14:paraId="5B56C27B" w14:textId="77777777" w:rsidTr="004F1F64">
        <w:trPr>
          <w:trHeight w:val="70"/>
        </w:trPr>
        <w:tc>
          <w:tcPr>
            <w:tcW w:w="469" w:type="pct"/>
            <w:gridSpan w:val="3"/>
            <w:tcBorders>
              <w:top w:val="nil"/>
              <w:left w:val="nil"/>
              <w:bottom w:val="nil"/>
              <w:right w:val="nil"/>
            </w:tcBorders>
            <w:shd w:val="clear" w:color="auto" w:fill="auto"/>
            <w:hideMark/>
          </w:tcPr>
          <w:p w14:paraId="489C7D0A" w14:textId="77777777" w:rsidR="00D65A03" w:rsidRDefault="00D65A03" w:rsidP="000A299A">
            <w:pPr>
              <w:rPr>
                <w:sz w:val="20"/>
                <w:szCs w:val="20"/>
              </w:rPr>
            </w:pPr>
            <w:bookmarkStart w:id="15" w:name="_Hlk24526880"/>
            <w:bookmarkEnd w:id="14"/>
          </w:p>
        </w:tc>
        <w:tc>
          <w:tcPr>
            <w:tcW w:w="412" w:type="pct"/>
            <w:gridSpan w:val="2"/>
            <w:tcBorders>
              <w:top w:val="nil"/>
              <w:left w:val="nil"/>
              <w:bottom w:val="nil"/>
              <w:right w:val="nil"/>
            </w:tcBorders>
            <w:shd w:val="clear" w:color="auto" w:fill="auto"/>
            <w:hideMark/>
          </w:tcPr>
          <w:p w14:paraId="3675C279" w14:textId="77777777" w:rsidR="00D65A03" w:rsidRDefault="00D65A03" w:rsidP="000A299A">
            <w:pPr>
              <w:rPr>
                <w:sz w:val="20"/>
                <w:szCs w:val="20"/>
              </w:rPr>
            </w:pPr>
          </w:p>
        </w:tc>
        <w:tc>
          <w:tcPr>
            <w:tcW w:w="117" w:type="pct"/>
            <w:tcBorders>
              <w:top w:val="nil"/>
              <w:left w:val="nil"/>
              <w:bottom w:val="nil"/>
              <w:right w:val="nil"/>
            </w:tcBorders>
            <w:shd w:val="clear" w:color="auto" w:fill="auto"/>
            <w:hideMark/>
          </w:tcPr>
          <w:p w14:paraId="5EB26DA1" w14:textId="77777777" w:rsidR="00D65A03" w:rsidRDefault="00D65A03" w:rsidP="000A299A">
            <w:pPr>
              <w:rPr>
                <w:sz w:val="20"/>
                <w:szCs w:val="20"/>
              </w:rPr>
            </w:pPr>
          </w:p>
        </w:tc>
        <w:tc>
          <w:tcPr>
            <w:tcW w:w="3430" w:type="pct"/>
            <w:gridSpan w:val="8"/>
            <w:tcBorders>
              <w:top w:val="nil"/>
              <w:left w:val="nil"/>
              <w:bottom w:val="nil"/>
              <w:right w:val="nil"/>
            </w:tcBorders>
            <w:shd w:val="clear" w:color="auto" w:fill="auto"/>
            <w:vAlign w:val="center"/>
            <w:hideMark/>
          </w:tcPr>
          <w:p w14:paraId="7E2492E0" w14:textId="77777777" w:rsidR="00D65A03" w:rsidRPr="00F5710E" w:rsidRDefault="00D65A03" w:rsidP="000A299A">
            <w:pPr>
              <w:rPr>
                <w:rFonts w:ascii="Arial" w:hAnsi="Arial" w:cs="Arial"/>
                <w:sz w:val="21"/>
                <w:szCs w:val="21"/>
              </w:rPr>
            </w:pPr>
          </w:p>
        </w:tc>
        <w:tc>
          <w:tcPr>
            <w:tcW w:w="572" w:type="pct"/>
            <w:tcBorders>
              <w:top w:val="nil"/>
              <w:left w:val="nil"/>
              <w:bottom w:val="nil"/>
              <w:right w:val="nil"/>
            </w:tcBorders>
            <w:shd w:val="clear" w:color="auto" w:fill="auto"/>
            <w:hideMark/>
          </w:tcPr>
          <w:p w14:paraId="5C238FF6" w14:textId="77777777" w:rsidR="00D65A03" w:rsidRDefault="00D65A03" w:rsidP="000A299A">
            <w:pPr>
              <w:jc w:val="center"/>
              <w:rPr>
                <w:rFonts w:ascii="Arial" w:hAnsi="Arial" w:cs="Arial"/>
                <w:b/>
                <w:bCs/>
                <w:sz w:val="21"/>
                <w:szCs w:val="21"/>
              </w:rPr>
            </w:pPr>
          </w:p>
        </w:tc>
      </w:tr>
      <w:tr w:rsidR="004F1F64" w14:paraId="63B4B296" w14:textId="77777777" w:rsidTr="004F1F64">
        <w:trPr>
          <w:trHeight w:val="70"/>
        </w:trPr>
        <w:tc>
          <w:tcPr>
            <w:tcW w:w="469" w:type="pct"/>
            <w:gridSpan w:val="3"/>
            <w:tcBorders>
              <w:top w:val="nil"/>
              <w:left w:val="nil"/>
              <w:bottom w:val="single" w:sz="4" w:space="0" w:color="000000"/>
              <w:right w:val="nil"/>
            </w:tcBorders>
            <w:shd w:val="clear" w:color="auto" w:fill="auto"/>
            <w:vAlign w:val="center"/>
            <w:hideMark/>
          </w:tcPr>
          <w:p w14:paraId="2A6FDB07" w14:textId="77777777" w:rsidR="00D65A03" w:rsidRDefault="00D65A03" w:rsidP="000A299A">
            <w:pPr>
              <w:rPr>
                <w:color w:val="000000"/>
                <w:sz w:val="20"/>
                <w:szCs w:val="20"/>
              </w:rPr>
            </w:pPr>
            <w:r>
              <w:rPr>
                <w:color w:val="000000"/>
                <w:sz w:val="20"/>
                <w:szCs w:val="20"/>
              </w:rPr>
              <w:t> </w:t>
            </w:r>
          </w:p>
        </w:tc>
        <w:tc>
          <w:tcPr>
            <w:tcW w:w="412" w:type="pct"/>
            <w:gridSpan w:val="2"/>
            <w:tcBorders>
              <w:top w:val="nil"/>
              <w:left w:val="nil"/>
              <w:bottom w:val="single" w:sz="4" w:space="0" w:color="000000"/>
              <w:right w:val="nil"/>
            </w:tcBorders>
            <w:shd w:val="clear" w:color="auto" w:fill="auto"/>
            <w:vAlign w:val="center"/>
            <w:hideMark/>
          </w:tcPr>
          <w:p w14:paraId="20325610" w14:textId="77777777" w:rsidR="00D65A03" w:rsidRDefault="00D65A03" w:rsidP="000A299A">
            <w:pPr>
              <w:rPr>
                <w:color w:val="000000"/>
                <w:sz w:val="20"/>
                <w:szCs w:val="20"/>
              </w:rPr>
            </w:pPr>
            <w:r>
              <w:rPr>
                <w:color w:val="000000"/>
                <w:sz w:val="20"/>
                <w:szCs w:val="20"/>
              </w:rPr>
              <w:t> </w:t>
            </w:r>
          </w:p>
        </w:tc>
        <w:tc>
          <w:tcPr>
            <w:tcW w:w="117" w:type="pct"/>
            <w:tcBorders>
              <w:top w:val="nil"/>
              <w:left w:val="nil"/>
              <w:bottom w:val="single" w:sz="4" w:space="0" w:color="000000"/>
              <w:right w:val="nil"/>
            </w:tcBorders>
            <w:shd w:val="clear" w:color="auto" w:fill="auto"/>
            <w:vAlign w:val="center"/>
            <w:hideMark/>
          </w:tcPr>
          <w:p w14:paraId="461C7855" w14:textId="77777777" w:rsidR="00D65A03" w:rsidRDefault="00D65A03" w:rsidP="000A299A">
            <w:pPr>
              <w:rPr>
                <w:color w:val="000000"/>
                <w:sz w:val="20"/>
                <w:szCs w:val="20"/>
              </w:rPr>
            </w:pPr>
            <w:r>
              <w:rPr>
                <w:color w:val="000000"/>
                <w:sz w:val="20"/>
                <w:szCs w:val="20"/>
              </w:rPr>
              <w:t> </w:t>
            </w:r>
          </w:p>
        </w:tc>
        <w:tc>
          <w:tcPr>
            <w:tcW w:w="1891" w:type="pct"/>
            <w:gridSpan w:val="3"/>
            <w:tcBorders>
              <w:top w:val="nil"/>
              <w:left w:val="nil"/>
              <w:bottom w:val="single" w:sz="4" w:space="0" w:color="000000"/>
              <w:right w:val="nil"/>
            </w:tcBorders>
            <w:shd w:val="clear" w:color="auto" w:fill="auto"/>
            <w:hideMark/>
          </w:tcPr>
          <w:p w14:paraId="4D412A85" w14:textId="77777777" w:rsidR="00D65A03" w:rsidRPr="00F5710E" w:rsidRDefault="00D65A03" w:rsidP="000A299A">
            <w:pPr>
              <w:ind w:firstLineChars="700" w:firstLine="1470"/>
              <w:rPr>
                <w:rFonts w:ascii="Arial" w:hAnsi="Arial" w:cs="Arial"/>
                <w:sz w:val="21"/>
                <w:szCs w:val="21"/>
              </w:rPr>
            </w:pPr>
          </w:p>
        </w:tc>
        <w:tc>
          <w:tcPr>
            <w:tcW w:w="459" w:type="pct"/>
            <w:gridSpan w:val="3"/>
            <w:tcBorders>
              <w:top w:val="nil"/>
              <w:left w:val="nil"/>
              <w:bottom w:val="single" w:sz="4" w:space="0" w:color="000000"/>
              <w:right w:val="nil"/>
            </w:tcBorders>
            <w:shd w:val="clear" w:color="auto" w:fill="auto"/>
            <w:vAlign w:val="center"/>
            <w:hideMark/>
          </w:tcPr>
          <w:p w14:paraId="580921C2" w14:textId="77777777" w:rsidR="00D65A03" w:rsidRDefault="00D65A03" w:rsidP="000A299A">
            <w:pPr>
              <w:rPr>
                <w:color w:val="000000"/>
                <w:sz w:val="20"/>
                <w:szCs w:val="20"/>
              </w:rPr>
            </w:pPr>
            <w:r>
              <w:rPr>
                <w:color w:val="000000"/>
                <w:sz w:val="20"/>
                <w:szCs w:val="20"/>
              </w:rPr>
              <w:t> </w:t>
            </w:r>
          </w:p>
        </w:tc>
        <w:tc>
          <w:tcPr>
            <w:tcW w:w="491" w:type="pct"/>
            <w:tcBorders>
              <w:top w:val="nil"/>
              <w:left w:val="nil"/>
              <w:bottom w:val="single" w:sz="4" w:space="0" w:color="000000"/>
              <w:right w:val="nil"/>
            </w:tcBorders>
            <w:shd w:val="clear" w:color="auto" w:fill="auto"/>
            <w:vAlign w:val="center"/>
            <w:hideMark/>
          </w:tcPr>
          <w:p w14:paraId="7160E976" w14:textId="77777777" w:rsidR="00D65A03" w:rsidRDefault="00D65A03" w:rsidP="000A299A">
            <w:pPr>
              <w:rPr>
                <w:color w:val="000000"/>
                <w:sz w:val="20"/>
                <w:szCs w:val="20"/>
              </w:rPr>
            </w:pPr>
            <w:r>
              <w:rPr>
                <w:color w:val="000000"/>
                <w:sz w:val="20"/>
                <w:szCs w:val="20"/>
              </w:rPr>
              <w:t> </w:t>
            </w:r>
          </w:p>
        </w:tc>
        <w:tc>
          <w:tcPr>
            <w:tcW w:w="589" w:type="pct"/>
            <w:tcBorders>
              <w:top w:val="nil"/>
              <w:left w:val="nil"/>
              <w:bottom w:val="single" w:sz="4" w:space="0" w:color="000000"/>
              <w:right w:val="nil"/>
            </w:tcBorders>
            <w:shd w:val="clear" w:color="auto" w:fill="auto"/>
            <w:vAlign w:val="center"/>
            <w:hideMark/>
          </w:tcPr>
          <w:p w14:paraId="2DE959D7" w14:textId="77777777" w:rsidR="00D65A03" w:rsidRDefault="00D65A03" w:rsidP="000A299A">
            <w:pPr>
              <w:rPr>
                <w:color w:val="000000"/>
                <w:sz w:val="20"/>
                <w:szCs w:val="20"/>
              </w:rPr>
            </w:pPr>
            <w:r>
              <w:rPr>
                <w:color w:val="000000"/>
                <w:sz w:val="20"/>
                <w:szCs w:val="20"/>
              </w:rPr>
              <w:t> </w:t>
            </w:r>
          </w:p>
        </w:tc>
        <w:tc>
          <w:tcPr>
            <w:tcW w:w="572" w:type="pct"/>
            <w:tcBorders>
              <w:top w:val="nil"/>
              <w:left w:val="nil"/>
              <w:bottom w:val="single" w:sz="4" w:space="0" w:color="000000"/>
              <w:right w:val="nil"/>
            </w:tcBorders>
            <w:shd w:val="clear" w:color="auto" w:fill="auto"/>
            <w:vAlign w:val="center"/>
            <w:hideMark/>
          </w:tcPr>
          <w:p w14:paraId="6C285E40" w14:textId="77777777" w:rsidR="00D65A03" w:rsidRDefault="00D65A03" w:rsidP="000A299A">
            <w:pPr>
              <w:rPr>
                <w:color w:val="000000"/>
                <w:sz w:val="20"/>
                <w:szCs w:val="20"/>
              </w:rPr>
            </w:pPr>
            <w:r>
              <w:rPr>
                <w:color w:val="000000"/>
                <w:sz w:val="20"/>
                <w:szCs w:val="20"/>
              </w:rPr>
              <w:t> </w:t>
            </w:r>
          </w:p>
        </w:tc>
      </w:tr>
      <w:tr w:rsidR="004F1F64" w14:paraId="5564FB9D" w14:textId="77777777" w:rsidTr="004F1F64">
        <w:trPr>
          <w:trHeight w:val="255"/>
        </w:trPr>
        <w:tc>
          <w:tcPr>
            <w:tcW w:w="469"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26340FB7" w14:textId="77777777" w:rsidR="00D65A03" w:rsidRDefault="00D65A03" w:rsidP="000A299A">
            <w:pPr>
              <w:jc w:val="center"/>
              <w:rPr>
                <w:rFonts w:ascii="Arial" w:hAnsi="Arial" w:cs="Arial"/>
                <w:b/>
                <w:bCs/>
                <w:sz w:val="17"/>
                <w:szCs w:val="17"/>
              </w:rPr>
            </w:pPr>
            <w:r>
              <w:rPr>
                <w:rFonts w:ascii="Arial" w:hAnsi="Arial" w:cs="Arial"/>
                <w:b/>
                <w:bCs/>
                <w:sz w:val="17"/>
                <w:szCs w:val="17"/>
              </w:rPr>
              <w:t>Nr.Crt.</w:t>
            </w:r>
          </w:p>
        </w:tc>
        <w:tc>
          <w:tcPr>
            <w:tcW w:w="379" w:type="pct"/>
            <w:vMerge w:val="restart"/>
            <w:tcBorders>
              <w:top w:val="nil"/>
              <w:left w:val="single" w:sz="4" w:space="0" w:color="000000"/>
              <w:right w:val="single" w:sz="4" w:space="0" w:color="000000"/>
            </w:tcBorders>
            <w:shd w:val="clear" w:color="auto" w:fill="auto"/>
            <w:vAlign w:val="center"/>
          </w:tcPr>
          <w:p w14:paraId="364BB68C" w14:textId="77777777" w:rsidR="00D65A03" w:rsidRDefault="00D65A03" w:rsidP="000A299A">
            <w:pPr>
              <w:jc w:val="center"/>
              <w:rPr>
                <w:rFonts w:ascii="Arial" w:hAnsi="Arial" w:cs="Arial"/>
                <w:b/>
                <w:bCs/>
                <w:sz w:val="17"/>
                <w:szCs w:val="17"/>
              </w:rPr>
            </w:pPr>
            <w:r>
              <w:rPr>
                <w:rFonts w:ascii="Arial" w:hAnsi="Arial" w:cs="Arial"/>
                <w:b/>
                <w:bCs/>
                <w:sz w:val="17"/>
                <w:szCs w:val="17"/>
              </w:rPr>
              <w:t>Cod pret</w:t>
            </w:r>
          </w:p>
        </w:tc>
        <w:tc>
          <w:tcPr>
            <w:tcW w:w="2041" w:type="pct"/>
            <w:gridSpan w:val="5"/>
            <w:vMerge w:val="restart"/>
            <w:tcBorders>
              <w:top w:val="nil"/>
              <w:left w:val="single" w:sz="4" w:space="0" w:color="000000"/>
              <w:bottom w:val="single" w:sz="4" w:space="0" w:color="000000"/>
              <w:right w:val="single" w:sz="4" w:space="0" w:color="000000"/>
            </w:tcBorders>
            <w:shd w:val="clear" w:color="auto" w:fill="auto"/>
            <w:vAlign w:val="center"/>
            <w:hideMark/>
          </w:tcPr>
          <w:p w14:paraId="11A6F540" w14:textId="77777777" w:rsidR="00D65A03" w:rsidRDefault="00D65A03" w:rsidP="000A299A">
            <w:pPr>
              <w:ind w:left="161"/>
              <w:jc w:val="center"/>
              <w:rPr>
                <w:rFonts w:ascii="Arial" w:hAnsi="Arial" w:cs="Arial"/>
                <w:b/>
                <w:bCs/>
                <w:sz w:val="17"/>
                <w:szCs w:val="17"/>
              </w:rPr>
            </w:pPr>
            <w:r>
              <w:rPr>
                <w:rFonts w:ascii="Arial" w:hAnsi="Arial" w:cs="Arial"/>
                <w:b/>
                <w:bCs/>
                <w:sz w:val="17"/>
                <w:szCs w:val="17"/>
              </w:rPr>
              <w:t>CATEGORII DE LUCRARI</w:t>
            </w:r>
          </w:p>
        </w:tc>
        <w:tc>
          <w:tcPr>
            <w:tcW w:w="459"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4D1B4A4D" w14:textId="77777777" w:rsidR="00D65A03" w:rsidRDefault="00D65A03" w:rsidP="000A299A">
            <w:pPr>
              <w:jc w:val="center"/>
              <w:rPr>
                <w:rFonts w:ascii="Arial" w:hAnsi="Arial" w:cs="Arial"/>
                <w:b/>
                <w:bCs/>
                <w:sz w:val="17"/>
                <w:szCs w:val="17"/>
              </w:rPr>
            </w:pPr>
            <w:r>
              <w:rPr>
                <w:rFonts w:ascii="Arial" w:hAnsi="Arial" w:cs="Arial"/>
                <w:b/>
                <w:bCs/>
                <w:sz w:val="17"/>
                <w:szCs w:val="17"/>
              </w:rPr>
              <w:t>U.M.</w:t>
            </w:r>
          </w:p>
        </w:tc>
        <w:tc>
          <w:tcPr>
            <w:tcW w:w="491"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AFE52B3" w14:textId="77777777" w:rsidR="00D65A03" w:rsidRDefault="00D65A03" w:rsidP="000A299A">
            <w:pPr>
              <w:jc w:val="center"/>
              <w:rPr>
                <w:rFonts w:ascii="Arial" w:hAnsi="Arial" w:cs="Arial"/>
                <w:b/>
                <w:bCs/>
                <w:sz w:val="17"/>
                <w:szCs w:val="17"/>
              </w:rPr>
            </w:pPr>
            <w:r>
              <w:rPr>
                <w:rFonts w:ascii="Arial" w:hAnsi="Arial" w:cs="Arial"/>
                <w:b/>
                <w:bCs/>
                <w:sz w:val="17"/>
                <w:szCs w:val="17"/>
              </w:rPr>
              <w:t>CANTITATE</w:t>
            </w:r>
          </w:p>
        </w:tc>
        <w:tc>
          <w:tcPr>
            <w:tcW w:w="589" w:type="pct"/>
            <w:tcBorders>
              <w:top w:val="nil"/>
              <w:left w:val="nil"/>
              <w:bottom w:val="single" w:sz="4" w:space="0" w:color="auto"/>
              <w:right w:val="nil"/>
            </w:tcBorders>
            <w:shd w:val="clear" w:color="auto" w:fill="auto"/>
            <w:vAlign w:val="center"/>
            <w:hideMark/>
          </w:tcPr>
          <w:p w14:paraId="79B777FD" w14:textId="77777777" w:rsidR="00D65A03" w:rsidRDefault="00D65A03" w:rsidP="000A299A">
            <w:pPr>
              <w:rPr>
                <w:rFonts w:ascii="Arial" w:hAnsi="Arial" w:cs="Arial"/>
                <w:b/>
                <w:bCs/>
                <w:sz w:val="17"/>
                <w:szCs w:val="17"/>
              </w:rPr>
            </w:pPr>
            <w:r>
              <w:rPr>
                <w:rFonts w:ascii="Arial" w:hAnsi="Arial" w:cs="Arial"/>
                <w:b/>
                <w:bCs/>
                <w:sz w:val="17"/>
                <w:szCs w:val="17"/>
              </w:rPr>
              <w:t>PRET UNITAR</w:t>
            </w:r>
          </w:p>
        </w:tc>
        <w:tc>
          <w:tcPr>
            <w:tcW w:w="57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E831262" w14:textId="77777777" w:rsidR="00D65A03" w:rsidRDefault="00D65A03" w:rsidP="000A299A">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4F1F64" w14:paraId="18E6E2C9" w14:textId="77777777" w:rsidTr="004F1F64">
        <w:trPr>
          <w:trHeight w:val="255"/>
        </w:trPr>
        <w:tc>
          <w:tcPr>
            <w:tcW w:w="469" w:type="pct"/>
            <w:gridSpan w:val="3"/>
            <w:vMerge/>
            <w:tcBorders>
              <w:top w:val="nil"/>
              <w:left w:val="single" w:sz="4" w:space="0" w:color="000000"/>
              <w:bottom w:val="single" w:sz="4" w:space="0" w:color="000000"/>
              <w:right w:val="single" w:sz="4" w:space="0" w:color="000000"/>
            </w:tcBorders>
            <w:vAlign w:val="center"/>
            <w:hideMark/>
          </w:tcPr>
          <w:p w14:paraId="1E1590DA" w14:textId="77777777" w:rsidR="00D65A03" w:rsidRDefault="00D65A03" w:rsidP="000A299A">
            <w:pPr>
              <w:rPr>
                <w:rFonts w:ascii="Arial" w:hAnsi="Arial" w:cs="Arial"/>
                <w:b/>
                <w:bCs/>
                <w:sz w:val="17"/>
                <w:szCs w:val="17"/>
              </w:rPr>
            </w:pPr>
          </w:p>
        </w:tc>
        <w:tc>
          <w:tcPr>
            <w:tcW w:w="379" w:type="pct"/>
            <w:vMerge/>
            <w:tcBorders>
              <w:left w:val="single" w:sz="4" w:space="0" w:color="000000"/>
              <w:bottom w:val="single" w:sz="4" w:space="0" w:color="000000"/>
              <w:right w:val="single" w:sz="4" w:space="0" w:color="000000"/>
            </w:tcBorders>
            <w:vAlign w:val="center"/>
          </w:tcPr>
          <w:p w14:paraId="3C62B45E" w14:textId="77777777" w:rsidR="00D65A03" w:rsidRDefault="00D65A03" w:rsidP="000A299A">
            <w:pPr>
              <w:rPr>
                <w:rFonts w:ascii="Arial" w:hAnsi="Arial" w:cs="Arial"/>
                <w:b/>
                <w:bCs/>
                <w:sz w:val="17"/>
                <w:szCs w:val="17"/>
              </w:rPr>
            </w:pPr>
          </w:p>
        </w:tc>
        <w:tc>
          <w:tcPr>
            <w:tcW w:w="2041" w:type="pct"/>
            <w:gridSpan w:val="5"/>
            <w:vMerge/>
            <w:tcBorders>
              <w:top w:val="nil"/>
              <w:left w:val="single" w:sz="4" w:space="0" w:color="000000"/>
              <w:bottom w:val="single" w:sz="4" w:space="0" w:color="000000"/>
              <w:right w:val="single" w:sz="4" w:space="0" w:color="000000"/>
            </w:tcBorders>
            <w:vAlign w:val="center"/>
            <w:hideMark/>
          </w:tcPr>
          <w:p w14:paraId="31AE4454" w14:textId="77777777" w:rsidR="00D65A03" w:rsidRDefault="00D65A03" w:rsidP="000A299A">
            <w:pPr>
              <w:rPr>
                <w:rFonts w:ascii="Arial" w:hAnsi="Arial" w:cs="Arial"/>
                <w:b/>
                <w:bCs/>
                <w:sz w:val="17"/>
                <w:szCs w:val="17"/>
              </w:rPr>
            </w:pPr>
          </w:p>
        </w:tc>
        <w:tc>
          <w:tcPr>
            <w:tcW w:w="459" w:type="pct"/>
            <w:gridSpan w:val="3"/>
            <w:vMerge/>
            <w:tcBorders>
              <w:top w:val="nil"/>
              <w:left w:val="single" w:sz="4" w:space="0" w:color="000000"/>
              <w:bottom w:val="single" w:sz="4" w:space="0" w:color="000000"/>
              <w:right w:val="single" w:sz="4" w:space="0" w:color="000000"/>
            </w:tcBorders>
            <w:vAlign w:val="center"/>
            <w:hideMark/>
          </w:tcPr>
          <w:p w14:paraId="05801D9D" w14:textId="77777777" w:rsidR="00D65A03" w:rsidRDefault="00D65A03" w:rsidP="000A299A">
            <w:pPr>
              <w:rPr>
                <w:rFonts w:ascii="Arial" w:hAnsi="Arial" w:cs="Arial"/>
                <w:b/>
                <w:bCs/>
                <w:sz w:val="17"/>
                <w:szCs w:val="17"/>
              </w:rPr>
            </w:pPr>
          </w:p>
        </w:tc>
        <w:tc>
          <w:tcPr>
            <w:tcW w:w="491" w:type="pct"/>
            <w:vMerge/>
            <w:tcBorders>
              <w:top w:val="nil"/>
              <w:left w:val="single" w:sz="4" w:space="0" w:color="000000"/>
              <w:bottom w:val="single" w:sz="4" w:space="0" w:color="000000"/>
              <w:right w:val="single" w:sz="4" w:space="0" w:color="000000"/>
            </w:tcBorders>
            <w:vAlign w:val="center"/>
            <w:hideMark/>
          </w:tcPr>
          <w:p w14:paraId="1EFCD45F" w14:textId="77777777" w:rsidR="00D65A03" w:rsidRDefault="00D65A03" w:rsidP="000A299A">
            <w:pPr>
              <w:rPr>
                <w:rFonts w:ascii="Arial" w:hAnsi="Arial" w:cs="Arial"/>
                <w:b/>
                <w:bCs/>
                <w:sz w:val="17"/>
                <w:szCs w:val="17"/>
              </w:rPr>
            </w:pPr>
          </w:p>
        </w:tc>
        <w:tc>
          <w:tcPr>
            <w:tcW w:w="589" w:type="pct"/>
            <w:tcBorders>
              <w:top w:val="nil"/>
              <w:left w:val="nil"/>
              <w:bottom w:val="single" w:sz="4" w:space="0" w:color="000000"/>
              <w:right w:val="single" w:sz="4" w:space="0" w:color="000000"/>
            </w:tcBorders>
            <w:shd w:val="clear" w:color="auto" w:fill="auto"/>
            <w:vAlign w:val="center"/>
            <w:hideMark/>
          </w:tcPr>
          <w:p w14:paraId="646C0D29" w14:textId="77777777" w:rsidR="00D65A03" w:rsidRDefault="00D65A03" w:rsidP="000A299A">
            <w:pPr>
              <w:jc w:val="center"/>
              <w:rPr>
                <w:rFonts w:ascii="Arial" w:hAnsi="Arial" w:cs="Arial"/>
                <w:b/>
                <w:bCs/>
                <w:sz w:val="17"/>
                <w:szCs w:val="17"/>
              </w:rPr>
            </w:pPr>
            <w:r>
              <w:rPr>
                <w:rFonts w:ascii="Arial" w:hAnsi="Arial" w:cs="Arial"/>
                <w:b/>
                <w:bCs/>
                <w:sz w:val="17"/>
                <w:szCs w:val="17"/>
              </w:rPr>
              <w:t>C+M</w:t>
            </w:r>
          </w:p>
        </w:tc>
        <w:tc>
          <w:tcPr>
            <w:tcW w:w="572" w:type="pct"/>
            <w:vMerge/>
            <w:tcBorders>
              <w:top w:val="nil"/>
              <w:left w:val="single" w:sz="4" w:space="0" w:color="000000"/>
              <w:bottom w:val="single" w:sz="4" w:space="0" w:color="000000"/>
              <w:right w:val="single" w:sz="4" w:space="0" w:color="000000"/>
            </w:tcBorders>
            <w:vAlign w:val="center"/>
            <w:hideMark/>
          </w:tcPr>
          <w:p w14:paraId="2041D721" w14:textId="77777777" w:rsidR="00D65A03" w:rsidRDefault="00D65A03" w:rsidP="000A299A">
            <w:pPr>
              <w:rPr>
                <w:rFonts w:ascii="Arial" w:hAnsi="Arial" w:cs="Arial"/>
                <w:b/>
                <w:bCs/>
                <w:sz w:val="17"/>
                <w:szCs w:val="17"/>
              </w:rPr>
            </w:pPr>
          </w:p>
        </w:tc>
      </w:tr>
      <w:tr w:rsidR="004F1F64" w14:paraId="012770F3"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hideMark/>
          </w:tcPr>
          <w:p w14:paraId="6C96EBAB"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1</w:t>
            </w:r>
          </w:p>
        </w:tc>
        <w:tc>
          <w:tcPr>
            <w:tcW w:w="379" w:type="pct"/>
            <w:tcBorders>
              <w:top w:val="nil"/>
              <w:left w:val="nil"/>
              <w:bottom w:val="single" w:sz="4" w:space="0" w:color="000000"/>
              <w:right w:val="single" w:sz="4" w:space="0" w:color="000000"/>
            </w:tcBorders>
            <w:shd w:val="clear" w:color="auto" w:fill="auto"/>
            <w:noWrap/>
            <w:vAlign w:val="center"/>
          </w:tcPr>
          <w:p w14:paraId="74DBF73A" w14:textId="77777777" w:rsidR="00D65A03" w:rsidRDefault="00D65A03" w:rsidP="000A299A">
            <w:pPr>
              <w:jc w:val="center"/>
              <w:rPr>
                <w:b/>
                <w:bCs/>
                <w:color w:val="000000"/>
                <w:sz w:val="20"/>
                <w:szCs w:val="20"/>
              </w:rPr>
            </w:pPr>
            <w:r>
              <w:rPr>
                <w:b/>
                <w:bCs/>
                <w:color w:val="000000"/>
                <w:sz w:val="20"/>
                <w:szCs w:val="20"/>
              </w:rPr>
              <w:t>2</w:t>
            </w:r>
          </w:p>
        </w:tc>
        <w:tc>
          <w:tcPr>
            <w:tcW w:w="2041" w:type="pct"/>
            <w:gridSpan w:val="5"/>
            <w:tcBorders>
              <w:top w:val="nil"/>
              <w:left w:val="nil"/>
              <w:bottom w:val="single" w:sz="4" w:space="0" w:color="000000"/>
              <w:right w:val="single" w:sz="4" w:space="0" w:color="000000"/>
            </w:tcBorders>
            <w:shd w:val="clear" w:color="auto" w:fill="auto"/>
            <w:noWrap/>
            <w:vAlign w:val="center"/>
            <w:hideMark/>
          </w:tcPr>
          <w:p w14:paraId="35A872DE"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3</w:t>
            </w:r>
          </w:p>
        </w:tc>
        <w:tc>
          <w:tcPr>
            <w:tcW w:w="459" w:type="pct"/>
            <w:gridSpan w:val="3"/>
            <w:tcBorders>
              <w:top w:val="nil"/>
              <w:left w:val="nil"/>
              <w:bottom w:val="single" w:sz="4" w:space="0" w:color="000000"/>
              <w:right w:val="single" w:sz="4" w:space="0" w:color="000000"/>
            </w:tcBorders>
            <w:shd w:val="clear" w:color="auto" w:fill="auto"/>
            <w:noWrap/>
            <w:vAlign w:val="center"/>
            <w:hideMark/>
          </w:tcPr>
          <w:p w14:paraId="1A4B7FCC"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4</w:t>
            </w:r>
          </w:p>
        </w:tc>
        <w:tc>
          <w:tcPr>
            <w:tcW w:w="491" w:type="pct"/>
            <w:tcBorders>
              <w:top w:val="nil"/>
              <w:left w:val="nil"/>
              <w:bottom w:val="single" w:sz="4" w:space="0" w:color="000000"/>
              <w:right w:val="single" w:sz="4" w:space="0" w:color="000000"/>
            </w:tcBorders>
            <w:shd w:val="clear" w:color="auto" w:fill="auto"/>
            <w:noWrap/>
            <w:vAlign w:val="center"/>
            <w:hideMark/>
          </w:tcPr>
          <w:p w14:paraId="5D728415"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5</w:t>
            </w:r>
          </w:p>
        </w:tc>
        <w:tc>
          <w:tcPr>
            <w:tcW w:w="589" w:type="pct"/>
            <w:tcBorders>
              <w:top w:val="nil"/>
              <w:left w:val="nil"/>
              <w:bottom w:val="single" w:sz="4" w:space="0" w:color="000000"/>
              <w:right w:val="single" w:sz="4" w:space="0" w:color="000000"/>
            </w:tcBorders>
            <w:shd w:val="clear" w:color="auto" w:fill="auto"/>
            <w:noWrap/>
            <w:vAlign w:val="center"/>
            <w:hideMark/>
          </w:tcPr>
          <w:p w14:paraId="0D4204B4"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6</w:t>
            </w:r>
          </w:p>
        </w:tc>
        <w:tc>
          <w:tcPr>
            <w:tcW w:w="572" w:type="pct"/>
            <w:tcBorders>
              <w:top w:val="nil"/>
              <w:left w:val="nil"/>
              <w:bottom w:val="single" w:sz="4" w:space="0" w:color="000000"/>
              <w:right w:val="single" w:sz="4" w:space="0" w:color="000000"/>
            </w:tcBorders>
            <w:shd w:val="clear" w:color="auto" w:fill="auto"/>
            <w:noWrap/>
            <w:vAlign w:val="center"/>
            <w:hideMark/>
          </w:tcPr>
          <w:p w14:paraId="38BB3685" w14:textId="77777777" w:rsidR="00D65A03" w:rsidRDefault="00D65A03" w:rsidP="000A299A">
            <w:pPr>
              <w:jc w:val="center"/>
              <w:rPr>
                <w:rFonts w:ascii="Arial" w:hAnsi="Arial" w:cs="Arial"/>
                <w:b/>
                <w:bCs/>
                <w:color w:val="000000"/>
                <w:sz w:val="15"/>
                <w:szCs w:val="15"/>
              </w:rPr>
            </w:pPr>
            <w:r>
              <w:rPr>
                <w:rFonts w:ascii="Arial" w:hAnsi="Arial" w:cs="Arial"/>
                <w:b/>
                <w:bCs/>
                <w:color w:val="000000"/>
                <w:sz w:val="15"/>
                <w:szCs w:val="15"/>
              </w:rPr>
              <w:t>7</w:t>
            </w:r>
          </w:p>
        </w:tc>
      </w:tr>
      <w:tr w:rsidR="002E413D" w14:paraId="45A3E312" w14:textId="77777777" w:rsidTr="004F1F64">
        <w:trPr>
          <w:trHeight w:val="255"/>
        </w:trPr>
        <w:tc>
          <w:tcPr>
            <w:tcW w:w="848" w:type="pct"/>
            <w:gridSpan w:val="4"/>
            <w:tcBorders>
              <w:top w:val="single" w:sz="4" w:space="0" w:color="000000"/>
              <w:left w:val="single" w:sz="4" w:space="0" w:color="000000"/>
              <w:bottom w:val="single" w:sz="4" w:space="0" w:color="000000"/>
              <w:right w:val="nil"/>
            </w:tcBorders>
            <w:shd w:val="clear" w:color="auto" w:fill="auto"/>
            <w:hideMark/>
          </w:tcPr>
          <w:p w14:paraId="6124CB94" w14:textId="5267B953" w:rsidR="00D65A03" w:rsidRDefault="00D65A03" w:rsidP="000A299A">
            <w:pPr>
              <w:rPr>
                <w:rFonts w:ascii="Arial" w:hAnsi="Arial" w:cs="Arial"/>
                <w:b/>
                <w:bCs/>
                <w:sz w:val="18"/>
                <w:szCs w:val="18"/>
              </w:rPr>
            </w:pPr>
            <w:r>
              <w:rPr>
                <w:rFonts w:ascii="Arial" w:hAnsi="Arial" w:cs="Arial"/>
                <w:b/>
                <w:bCs/>
                <w:sz w:val="18"/>
                <w:szCs w:val="18"/>
              </w:rPr>
              <w:t xml:space="preserve">      1. </w:t>
            </w:r>
            <w:r w:rsidR="000A299A" w:rsidRPr="005D6630">
              <w:rPr>
                <w:rFonts w:ascii="Arial" w:hAnsi="Arial" w:cs="Arial"/>
                <w:b/>
                <w:bCs/>
                <w:color w:val="000000"/>
                <w:sz w:val="18"/>
                <w:szCs w:val="18"/>
              </w:rPr>
              <w:t>DESFACERI</w:t>
            </w:r>
          </w:p>
        </w:tc>
        <w:tc>
          <w:tcPr>
            <w:tcW w:w="2041" w:type="pct"/>
            <w:gridSpan w:val="5"/>
            <w:tcBorders>
              <w:top w:val="nil"/>
              <w:left w:val="nil"/>
              <w:bottom w:val="single" w:sz="4" w:space="0" w:color="000000"/>
              <w:right w:val="nil"/>
            </w:tcBorders>
            <w:shd w:val="clear" w:color="auto" w:fill="auto"/>
          </w:tcPr>
          <w:p w14:paraId="5BA2DA89" w14:textId="440A2EAB" w:rsidR="00D65A03" w:rsidRDefault="00D65A03" w:rsidP="000A299A">
            <w:pPr>
              <w:jc w:val="right"/>
              <w:rPr>
                <w:rFonts w:ascii="Arial" w:hAnsi="Arial" w:cs="Arial"/>
                <w:b/>
                <w:bCs/>
                <w:sz w:val="18"/>
                <w:szCs w:val="18"/>
              </w:rPr>
            </w:pPr>
          </w:p>
        </w:tc>
        <w:tc>
          <w:tcPr>
            <w:tcW w:w="459" w:type="pct"/>
            <w:gridSpan w:val="3"/>
            <w:tcBorders>
              <w:top w:val="nil"/>
              <w:left w:val="nil"/>
              <w:bottom w:val="single" w:sz="4" w:space="0" w:color="000000"/>
              <w:right w:val="nil"/>
            </w:tcBorders>
            <w:shd w:val="clear" w:color="auto" w:fill="auto"/>
          </w:tcPr>
          <w:p w14:paraId="11A6A30C" w14:textId="5E8233CD" w:rsidR="00D65A03" w:rsidRDefault="00D65A03" w:rsidP="000A299A">
            <w:pPr>
              <w:rPr>
                <w:rFonts w:ascii="Arial" w:hAnsi="Arial" w:cs="Arial"/>
                <w:b/>
                <w:bCs/>
                <w:sz w:val="18"/>
                <w:szCs w:val="18"/>
              </w:rPr>
            </w:pPr>
          </w:p>
        </w:tc>
        <w:tc>
          <w:tcPr>
            <w:tcW w:w="491" w:type="pct"/>
            <w:tcBorders>
              <w:top w:val="nil"/>
              <w:left w:val="nil"/>
              <w:bottom w:val="single" w:sz="4" w:space="0" w:color="000000"/>
              <w:right w:val="nil"/>
            </w:tcBorders>
            <w:shd w:val="clear" w:color="auto" w:fill="auto"/>
            <w:hideMark/>
          </w:tcPr>
          <w:p w14:paraId="40C9BEB4" w14:textId="77777777" w:rsidR="00D65A03" w:rsidRDefault="00D65A03" w:rsidP="000A299A">
            <w:pPr>
              <w:rPr>
                <w:rFonts w:ascii="Arial" w:hAnsi="Arial" w:cs="Arial"/>
                <w:b/>
                <w:bCs/>
                <w:sz w:val="18"/>
                <w:szCs w:val="18"/>
              </w:rPr>
            </w:pPr>
            <w:r>
              <w:rPr>
                <w:rFonts w:ascii="Arial" w:hAnsi="Arial" w:cs="Arial"/>
                <w:b/>
                <w:bCs/>
                <w:sz w:val="18"/>
                <w:szCs w:val="18"/>
              </w:rPr>
              <w:t> </w:t>
            </w:r>
          </w:p>
        </w:tc>
        <w:tc>
          <w:tcPr>
            <w:tcW w:w="589" w:type="pct"/>
            <w:tcBorders>
              <w:top w:val="nil"/>
              <w:left w:val="nil"/>
              <w:bottom w:val="single" w:sz="4" w:space="0" w:color="000000"/>
              <w:right w:val="nil"/>
            </w:tcBorders>
            <w:shd w:val="clear" w:color="auto" w:fill="auto"/>
            <w:hideMark/>
          </w:tcPr>
          <w:p w14:paraId="16A5D3D6" w14:textId="77777777" w:rsidR="00D65A03" w:rsidRDefault="00D65A03" w:rsidP="000A299A">
            <w:pPr>
              <w:rPr>
                <w:rFonts w:ascii="Arial" w:hAnsi="Arial" w:cs="Arial"/>
                <w:b/>
                <w:bCs/>
                <w:sz w:val="18"/>
                <w:szCs w:val="18"/>
              </w:rPr>
            </w:pPr>
            <w:r>
              <w:rPr>
                <w:rFonts w:ascii="Arial" w:hAnsi="Arial" w:cs="Arial"/>
                <w:b/>
                <w:bCs/>
                <w:sz w:val="18"/>
                <w:szCs w:val="18"/>
              </w:rPr>
              <w:t> </w:t>
            </w:r>
          </w:p>
        </w:tc>
        <w:tc>
          <w:tcPr>
            <w:tcW w:w="572" w:type="pct"/>
            <w:tcBorders>
              <w:top w:val="nil"/>
              <w:left w:val="nil"/>
              <w:bottom w:val="single" w:sz="4" w:space="0" w:color="000000"/>
              <w:right w:val="single" w:sz="4" w:space="0" w:color="000000"/>
            </w:tcBorders>
            <w:shd w:val="clear" w:color="auto" w:fill="auto"/>
            <w:hideMark/>
          </w:tcPr>
          <w:p w14:paraId="72BC876A" w14:textId="77777777" w:rsidR="00D65A03" w:rsidRDefault="00D65A03" w:rsidP="000A299A">
            <w:pPr>
              <w:rPr>
                <w:rFonts w:ascii="Arial" w:hAnsi="Arial" w:cs="Arial"/>
                <w:b/>
                <w:bCs/>
                <w:sz w:val="18"/>
                <w:szCs w:val="18"/>
              </w:rPr>
            </w:pPr>
            <w:r>
              <w:rPr>
                <w:rFonts w:ascii="Arial" w:hAnsi="Arial" w:cs="Arial"/>
                <w:b/>
                <w:bCs/>
                <w:sz w:val="18"/>
                <w:szCs w:val="18"/>
              </w:rPr>
              <w:t> </w:t>
            </w:r>
          </w:p>
        </w:tc>
      </w:tr>
      <w:tr w:rsidR="004F1F64" w14:paraId="64F261F9"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hideMark/>
          </w:tcPr>
          <w:p w14:paraId="3CBC42AF" w14:textId="1329918F" w:rsidR="00D65A03" w:rsidRDefault="009A2ECD" w:rsidP="000A299A">
            <w:pPr>
              <w:jc w:val="center"/>
              <w:rPr>
                <w:rFonts w:ascii="Arial" w:hAnsi="Arial" w:cs="Arial"/>
                <w:color w:val="000000"/>
                <w:sz w:val="15"/>
                <w:szCs w:val="15"/>
              </w:rPr>
            </w:pPr>
            <w:r>
              <w:rPr>
                <w:rFonts w:ascii="Arial" w:hAnsi="Arial" w:cs="Arial"/>
                <w:color w:val="000000"/>
                <w:sz w:val="15"/>
                <w:szCs w:val="15"/>
              </w:rPr>
              <w:t>1</w:t>
            </w:r>
          </w:p>
        </w:tc>
        <w:tc>
          <w:tcPr>
            <w:tcW w:w="379" w:type="pct"/>
            <w:tcBorders>
              <w:top w:val="nil"/>
              <w:left w:val="nil"/>
              <w:bottom w:val="single" w:sz="4" w:space="0" w:color="000000"/>
              <w:right w:val="single" w:sz="4" w:space="0" w:color="000000"/>
            </w:tcBorders>
            <w:shd w:val="clear" w:color="auto" w:fill="auto"/>
            <w:noWrap/>
            <w:vAlign w:val="center"/>
          </w:tcPr>
          <w:p w14:paraId="1D5702ED" w14:textId="5DF18272" w:rsidR="00D65A03" w:rsidRDefault="00D65A03" w:rsidP="000A299A">
            <w:pPr>
              <w:jc w:val="center"/>
              <w:rPr>
                <w:rFonts w:ascii="Arial" w:hAnsi="Arial" w:cs="Arial"/>
                <w:sz w:val="15"/>
                <w:szCs w:val="15"/>
              </w:rPr>
            </w:pPr>
            <w:r>
              <w:rPr>
                <w:rFonts w:ascii="Arial" w:hAnsi="Arial" w:cs="Arial"/>
                <w:sz w:val="15"/>
                <w:szCs w:val="15"/>
              </w:rPr>
              <w:t>1</w:t>
            </w:r>
            <w:r w:rsidR="000A299A">
              <w:rPr>
                <w:rFonts w:ascii="Arial" w:hAnsi="Arial" w:cs="Arial"/>
                <w:sz w:val="15"/>
                <w:szCs w:val="15"/>
              </w:rPr>
              <w:t>D</w:t>
            </w:r>
            <w:r w:rsidR="00CA0853">
              <w:rPr>
                <w:rFonts w:ascii="Arial" w:hAnsi="Arial" w:cs="Arial"/>
                <w:sz w:val="15"/>
                <w:szCs w:val="15"/>
              </w:rPr>
              <w:t>2</w:t>
            </w:r>
          </w:p>
        </w:tc>
        <w:tc>
          <w:tcPr>
            <w:tcW w:w="2041" w:type="pct"/>
            <w:gridSpan w:val="5"/>
            <w:tcBorders>
              <w:top w:val="nil"/>
              <w:left w:val="nil"/>
              <w:bottom w:val="single" w:sz="4" w:space="0" w:color="000000"/>
              <w:right w:val="single" w:sz="4" w:space="0" w:color="000000"/>
            </w:tcBorders>
            <w:shd w:val="clear" w:color="auto" w:fill="auto"/>
          </w:tcPr>
          <w:p w14:paraId="2E17FF49" w14:textId="75540569" w:rsidR="00D65A03" w:rsidRDefault="000A299A" w:rsidP="000A299A">
            <w:pPr>
              <w:rPr>
                <w:rFonts w:ascii="Arial" w:hAnsi="Arial" w:cs="Arial"/>
                <w:sz w:val="15"/>
                <w:szCs w:val="15"/>
              </w:rPr>
            </w:pPr>
            <w:r>
              <w:rPr>
                <w:rFonts w:ascii="Arial" w:hAnsi="Arial" w:cs="Arial"/>
                <w:sz w:val="15"/>
                <w:szCs w:val="15"/>
              </w:rPr>
              <w:t xml:space="preserve">Decapare (frezare) mixturi asfaltice </w:t>
            </w:r>
            <w:r w:rsidR="00CA0853">
              <w:rPr>
                <w:rFonts w:ascii="Arial" w:hAnsi="Arial" w:cs="Arial"/>
                <w:sz w:val="15"/>
                <w:szCs w:val="15"/>
              </w:rPr>
              <w:t>9</w:t>
            </w:r>
            <w:r>
              <w:rPr>
                <w:rFonts w:ascii="Arial" w:hAnsi="Arial" w:cs="Arial"/>
                <w:sz w:val="15"/>
                <w:szCs w:val="15"/>
              </w:rPr>
              <w:t xml:space="preserve"> cm</w:t>
            </w:r>
          </w:p>
        </w:tc>
        <w:tc>
          <w:tcPr>
            <w:tcW w:w="459" w:type="pct"/>
            <w:gridSpan w:val="3"/>
            <w:tcBorders>
              <w:top w:val="nil"/>
              <w:left w:val="nil"/>
              <w:bottom w:val="single" w:sz="4" w:space="0" w:color="000000"/>
              <w:right w:val="single" w:sz="4" w:space="0" w:color="000000"/>
            </w:tcBorders>
            <w:shd w:val="clear" w:color="auto" w:fill="auto"/>
          </w:tcPr>
          <w:p w14:paraId="69A96E68" w14:textId="5C5BABAD" w:rsidR="00D65A03" w:rsidRDefault="000A299A" w:rsidP="000A299A">
            <w:pPr>
              <w:jc w:val="center"/>
              <w:rPr>
                <w:rFonts w:ascii="Arial" w:hAnsi="Arial" w:cs="Arial"/>
                <w:sz w:val="15"/>
                <w:szCs w:val="15"/>
              </w:rPr>
            </w:pPr>
            <w:r>
              <w:rPr>
                <w:rFonts w:ascii="Arial" w:hAnsi="Arial" w:cs="Arial"/>
                <w:sz w:val="15"/>
                <w:szCs w:val="15"/>
              </w:rPr>
              <w:t>mp</w:t>
            </w:r>
          </w:p>
        </w:tc>
        <w:tc>
          <w:tcPr>
            <w:tcW w:w="491" w:type="pct"/>
            <w:tcBorders>
              <w:top w:val="nil"/>
              <w:left w:val="nil"/>
              <w:bottom w:val="single" w:sz="4" w:space="0" w:color="000000"/>
              <w:right w:val="single" w:sz="4" w:space="0" w:color="000000"/>
            </w:tcBorders>
            <w:shd w:val="clear" w:color="auto" w:fill="auto"/>
            <w:noWrap/>
          </w:tcPr>
          <w:p w14:paraId="23FD7249" w14:textId="1AC5357E" w:rsidR="00D65A03" w:rsidRDefault="00423164" w:rsidP="000A299A">
            <w:pPr>
              <w:jc w:val="right"/>
              <w:rPr>
                <w:rFonts w:ascii="Arial" w:hAnsi="Arial" w:cs="Arial"/>
                <w:color w:val="000000"/>
                <w:sz w:val="15"/>
                <w:szCs w:val="15"/>
              </w:rPr>
            </w:pPr>
            <w:r>
              <w:rPr>
                <w:rFonts w:ascii="Arial" w:hAnsi="Arial" w:cs="Arial"/>
                <w:color w:val="000000"/>
                <w:sz w:val="15"/>
                <w:szCs w:val="15"/>
              </w:rPr>
              <w:t>2.</w:t>
            </w:r>
            <w:r w:rsidR="00FF331B">
              <w:rPr>
                <w:rFonts w:ascii="Arial" w:hAnsi="Arial" w:cs="Arial"/>
                <w:color w:val="000000"/>
                <w:sz w:val="15"/>
                <w:szCs w:val="15"/>
              </w:rPr>
              <w:t>622</w:t>
            </w:r>
            <w:r>
              <w:rPr>
                <w:rFonts w:ascii="Arial" w:hAnsi="Arial" w:cs="Arial"/>
                <w:color w:val="000000"/>
                <w:sz w:val="15"/>
                <w:szCs w:val="15"/>
              </w:rPr>
              <w:t>,00</w:t>
            </w:r>
          </w:p>
        </w:tc>
        <w:tc>
          <w:tcPr>
            <w:tcW w:w="589" w:type="pct"/>
            <w:tcBorders>
              <w:top w:val="nil"/>
              <w:left w:val="nil"/>
              <w:bottom w:val="single" w:sz="4" w:space="0" w:color="000000"/>
              <w:right w:val="single" w:sz="4" w:space="0" w:color="000000"/>
            </w:tcBorders>
            <w:shd w:val="clear" w:color="auto" w:fill="auto"/>
            <w:noWrap/>
          </w:tcPr>
          <w:p w14:paraId="4D162094" w14:textId="687EC1C6" w:rsidR="00D65A03" w:rsidRDefault="005B415C" w:rsidP="000A299A">
            <w:pPr>
              <w:jc w:val="right"/>
              <w:rPr>
                <w:rFonts w:ascii="Arial" w:hAnsi="Arial" w:cs="Arial"/>
                <w:color w:val="000000"/>
                <w:sz w:val="15"/>
                <w:szCs w:val="15"/>
              </w:rPr>
            </w:pPr>
            <w:r>
              <w:rPr>
                <w:rFonts w:ascii="Arial" w:hAnsi="Arial" w:cs="Arial"/>
                <w:color w:val="000000"/>
                <w:sz w:val="15"/>
                <w:szCs w:val="15"/>
              </w:rPr>
              <w:t>1</w:t>
            </w:r>
            <w:r w:rsidR="00CA0853">
              <w:rPr>
                <w:rFonts w:ascii="Arial" w:hAnsi="Arial" w:cs="Arial"/>
                <w:color w:val="000000"/>
                <w:sz w:val="15"/>
                <w:szCs w:val="15"/>
              </w:rPr>
              <w:t>5</w:t>
            </w:r>
            <w:r>
              <w:rPr>
                <w:rFonts w:ascii="Arial" w:hAnsi="Arial" w:cs="Arial"/>
                <w:color w:val="000000"/>
                <w:sz w:val="15"/>
                <w:szCs w:val="15"/>
              </w:rPr>
              <w:t>,0</w:t>
            </w:r>
            <w:r w:rsidR="00CA0853">
              <w:rPr>
                <w:rFonts w:ascii="Arial" w:hAnsi="Arial" w:cs="Arial"/>
                <w:color w:val="000000"/>
                <w:sz w:val="15"/>
                <w:szCs w:val="15"/>
              </w:rPr>
              <w:t>5</w:t>
            </w:r>
          </w:p>
        </w:tc>
        <w:tc>
          <w:tcPr>
            <w:tcW w:w="572" w:type="pct"/>
            <w:tcBorders>
              <w:top w:val="nil"/>
              <w:left w:val="nil"/>
              <w:bottom w:val="single" w:sz="4" w:space="0" w:color="000000"/>
              <w:right w:val="single" w:sz="4" w:space="0" w:color="000000"/>
            </w:tcBorders>
            <w:shd w:val="clear" w:color="auto" w:fill="auto"/>
            <w:noWrap/>
          </w:tcPr>
          <w:p w14:paraId="64ECA13C" w14:textId="5EC1EFD7" w:rsidR="00D65A03" w:rsidRDefault="00FF331B" w:rsidP="000A299A">
            <w:pPr>
              <w:jc w:val="right"/>
              <w:rPr>
                <w:rFonts w:ascii="Arial" w:hAnsi="Arial" w:cs="Arial"/>
                <w:color w:val="000000"/>
                <w:sz w:val="15"/>
                <w:szCs w:val="15"/>
              </w:rPr>
            </w:pPr>
            <w:r>
              <w:rPr>
                <w:rFonts w:ascii="Arial" w:hAnsi="Arial" w:cs="Arial"/>
                <w:color w:val="000000"/>
                <w:sz w:val="15"/>
                <w:szCs w:val="15"/>
              </w:rPr>
              <w:t>39.461,10</w:t>
            </w:r>
          </w:p>
        </w:tc>
      </w:tr>
      <w:tr w:rsidR="004F1F64" w14:paraId="70A27D32"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hideMark/>
          </w:tcPr>
          <w:p w14:paraId="41A56BDE" w14:textId="71D6E03E" w:rsidR="00D65A03" w:rsidRDefault="009A2ECD" w:rsidP="000A299A">
            <w:pPr>
              <w:jc w:val="center"/>
              <w:rPr>
                <w:rFonts w:ascii="Arial" w:hAnsi="Arial" w:cs="Arial"/>
                <w:color w:val="000000"/>
                <w:sz w:val="15"/>
                <w:szCs w:val="15"/>
              </w:rPr>
            </w:pPr>
            <w:r>
              <w:rPr>
                <w:rFonts w:ascii="Arial" w:hAnsi="Arial" w:cs="Arial"/>
                <w:color w:val="000000"/>
                <w:sz w:val="15"/>
                <w:szCs w:val="15"/>
              </w:rPr>
              <w:t>2</w:t>
            </w:r>
          </w:p>
        </w:tc>
        <w:tc>
          <w:tcPr>
            <w:tcW w:w="379" w:type="pct"/>
            <w:tcBorders>
              <w:top w:val="nil"/>
              <w:left w:val="nil"/>
              <w:bottom w:val="single" w:sz="4" w:space="0" w:color="000000"/>
              <w:right w:val="single" w:sz="4" w:space="0" w:color="000000"/>
            </w:tcBorders>
            <w:shd w:val="clear" w:color="auto" w:fill="auto"/>
            <w:noWrap/>
            <w:vAlign w:val="center"/>
          </w:tcPr>
          <w:p w14:paraId="0227F865" w14:textId="0F39D06F" w:rsidR="00D65A03" w:rsidRDefault="00D65A03" w:rsidP="000A299A">
            <w:pPr>
              <w:jc w:val="center"/>
              <w:rPr>
                <w:rFonts w:ascii="Arial" w:hAnsi="Arial" w:cs="Arial"/>
                <w:sz w:val="15"/>
                <w:szCs w:val="15"/>
              </w:rPr>
            </w:pPr>
            <w:r>
              <w:rPr>
                <w:rFonts w:ascii="Arial" w:hAnsi="Arial" w:cs="Arial"/>
                <w:sz w:val="15"/>
                <w:szCs w:val="15"/>
              </w:rPr>
              <w:t>1</w:t>
            </w:r>
            <w:r w:rsidR="000A299A">
              <w:rPr>
                <w:rFonts w:ascii="Arial" w:hAnsi="Arial" w:cs="Arial"/>
                <w:sz w:val="15"/>
                <w:szCs w:val="15"/>
              </w:rPr>
              <w:t>D3</w:t>
            </w:r>
          </w:p>
        </w:tc>
        <w:tc>
          <w:tcPr>
            <w:tcW w:w="2041" w:type="pct"/>
            <w:gridSpan w:val="5"/>
            <w:tcBorders>
              <w:top w:val="nil"/>
              <w:left w:val="nil"/>
              <w:bottom w:val="single" w:sz="4" w:space="0" w:color="000000"/>
              <w:right w:val="single" w:sz="4" w:space="0" w:color="000000"/>
            </w:tcBorders>
            <w:shd w:val="clear" w:color="auto" w:fill="auto"/>
          </w:tcPr>
          <w:p w14:paraId="5270FEE0" w14:textId="16E52BA5" w:rsidR="00D65A03" w:rsidRDefault="000A299A" w:rsidP="000A299A">
            <w:pPr>
              <w:rPr>
                <w:rFonts w:ascii="Arial" w:hAnsi="Arial" w:cs="Arial"/>
                <w:sz w:val="15"/>
                <w:szCs w:val="15"/>
              </w:rPr>
            </w:pPr>
            <w:r>
              <w:rPr>
                <w:rFonts w:ascii="Arial" w:hAnsi="Arial" w:cs="Arial"/>
                <w:sz w:val="15"/>
                <w:szCs w:val="15"/>
              </w:rPr>
              <w:t>Decapare mixturi asfaltice la trotuare</w:t>
            </w:r>
          </w:p>
        </w:tc>
        <w:tc>
          <w:tcPr>
            <w:tcW w:w="459" w:type="pct"/>
            <w:gridSpan w:val="3"/>
            <w:tcBorders>
              <w:top w:val="nil"/>
              <w:left w:val="nil"/>
              <w:bottom w:val="single" w:sz="4" w:space="0" w:color="000000"/>
              <w:right w:val="single" w:sz="4" w:space="0" w:color="000000"/>
            </w:tcBorders>
            <w:shd w:val="clear" w:color="auto" w:fill="auto"/>
          </w:tcPr>
          <w:p w14:paraId="53EEBC74" w14:textId="4914EE10" w:rsidR="00D65A03" w:rsidRDefault="000A299A" w:rsidP="000A299A">
            <w:pPr>
              <w:jc w:val="center"/>
              <w:rPr>
                <w:rFonts w:ascii="Arial" w:hAnsi="Arial" w:cs="Arial"/>
                <w:sz w:val="15"/>
                <w:szCs w:val="15"/>
              </w:rPr>
            </w:pPr>
            <w:r>
              <w:rPr>
                <w:rFonts w:ascii="Arial" w:hAnsi="Arial" w:cs="Arial"/>
                <w:sz w:val="15"/>
                <w:szCs w:val="15"/>
              </w:rPr>
              <w:t>mp</w:t>
            </w:r>
          </w:p>
        </w:tc>
        <w:tc>
          <w:tcPr>
            <w:tcW w:w="491" w:type="pct"/>
            <w:tcBorders>
              <w:top w:val="nil"/>
              <w:left w:val="nil"/>
              <w:bottom w:val="single" w:sz="4" w:space="0" w:color="000000"/>
              <w:right w:val="single" w:sz="4" w:space="0" w:color="000000"/>
            </w:tcBorders>
            <w:shd w:val="clear" w:color="auto" w:fill="auto"/>
            <w:noWrap/>
          </w:tcPr>
          <w:p w14:paraId="08C0A043" w14:textId="57937A3E" w:rsidR="00D65A03" w:rsidRDefault="00423164" w:rsidP="000A299A">
            <w:pPr>
              <w:jc w:val="right"/>
              <w:rPr>
                <w:rFonts w:ascii="Arial" w:hAnsi="Arial" w:cs="Arial"/>
                <w:color w:val="000000"/>
                <w:sz w:val="15"/>
                <w:szCs w:val="15"/>
              </w:rPr>
            </w:pPr>
            <w:r>
              <w:rPr>
                <w:rFonts w:ascii="Arial" w:hAnsi="Arial" w:cs="Arial"/>
                <w:color w:val="000000"/>
                <w:sz w:val="15"/>
                <w:szCs w:val="15"/>
              </w:rPr>
              <w:t>1.</w:t>
            </w:r>
            <w:r w:rsidR="00FF331B">
              <w:rPr>
                <w:rFonts w:ascii="Arial" w:hAnsi="Arial" w:cs="Arial"/>
                <w:color w:val="000000"/>
                <w:sz w:val="15"/>
                <w:szCs w:val="15"/>
              </w:rPr>
              <w:t>450</w:t>
            </w:r>
            <w:r>
              <w:rPr>
                <w:rFonts w:ascii="Arial" w:hAnsi="Arial" w:cs="Arial"/>
                <w:color w:val="000000"/>
                <w:sz w:val="15"/>
                <w:szCs w:val="15"/>
              </w:rPr>
              <w:t>,00</w:t>
            </w:r>
          </w:p>
        </w:tc>
        <w:tc>
          <w:tcPr>
            <w:tcW w:w="589" w:type="pct"/>
            <w:tcBorders>
              <w:top w:val="nil"/>
              <w:left w:val="nil"/>
              <w:bottom w:val="single" w:sz="4" w:space="0" w:color="000000"/>
              <w:right w:val="single" w:sz="4" w:space="0" w:color="000000"/>
            </w:tcBorders>
            <w:shd w:val="clear" w:color="auto" w:fill="auto"/>
            <w:noWrap/>
          </w:tcPr>
          <w:p w14:paraId="60D0CFF4" w14:textId="6EDFA386" w:rsidR="00D65A03" w:rsidRDefault="005B415C" w:rsidP="000A299A">
            <w:pPr>
              <w:jc w:val="right"/>
              <w:rPr>
                <w:rFonts w:ascii="Arial" w:hAnsi="Arial" w:cs="Arial"/>
                <w:color w:val="000000"/>
                <w:sz w:val="15"/>
                <w:szCs w:val="15"/>
              </w:rPr>
            </w:pPr>
            <w:r>
              <w:rPr>
                <w:rFonts w:ascii="Arial" w:hAnsi="Arial" w:cs="Arial"/>
                <w:color w:val="000000"/>
                <w:sz w:val="15"/>
                <w:szCs w:val="15"/>
              </w:rPr>
              <w:t>42,77</w:t>
            </w:r>
          </w:p>
        </w:tc>
        <w:tc>
          <w:tcPr>
            <w:tcW w:w="572" w:type="pct"/>
            <w:tcBorders>
              <w:top w:val="nil"/>
              <w:left w:val="nil"/>
              <w:bottom w:val="single" w:sz="4" w:space="0" w:color="000000"/>
              <w:right w:val="single" w:sz="4" w:space="0" w:color="000000"/>
            </w:tcBorders>
            <w:shd w:val="clear" w:color="auto" w:fill="auto"/>
            <w:noWrap/>
          </w:tcPr>
          <w:p w14:paraId="45C6A486" w14:textId="5521AB1F" w:rsidR="00D65A03" w:rsidRDefault="00FF331B" w:rsidP="000A299A">
            <w:pPr>
              <w:jc w:val="right"/>
              <w:rPr>
                <w:rFonts w:ascii="Arial" w:hAnsi="Arial" w:cs="Arial"/>
                <w:color w:val="000000"/>
                <w:sz w:val="15"/>
                <w:szCs w:val="15"/>
              </w:rPr>
            </w:pPr>
            <w:r>
              <w:rPr>
                <w:rFonts w:ascii="Arial" w:hAnsi="Arial" w:cs="Arial"/>
                <w:color w:val="000000"/>
                <w:sz w:val="15"/>
                <w:szCs w:val="15"/>
              </w:rPr>
              <w:t>62.016,50</w:t>
            </w:r>
          </w:p>
        </w:tc>
      </w:tr>
      <w:tr w:rsidR="004F1F64" w14:paraId="2E9F033B"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tcPr>
          <w:p w14:paraId="4F102036" w14:textId="4C813054" w:rsidR="00CA0853" w:rsidRDefault="00CA0853" w:rsidP="000A299A">
            <w:pPr>
              <w:jc w:val="center"/>
              <w:rPr>
                <w:rFonts w:ascii="Arial" w:hAnsi="Arial" w:cs="Arial"/>
                <w:color w:val="000000"/>
                <w:sz w:val="15"/>
                <w:szCs w:val="15"/>
              </w:rPr>
            </w:pPr>
            <w:r>
              <w:rPr>
                <w:rFonts w:ascii="Arial" w:hAnsi="Arial" w:cs="Arial"/>
                <w:color w:val="000000"/>
                <w:sz w:val="15"/>
                <w:szCs w:val="15"/>
              </w:rPr>
              <w:t>3</w:t>
            </w:r>
          </w:p>
        </w:tc>
        <w:tc>
          <w:tcPr>
            <w:tcW w:w="379" w:type="pct"/>
            <w:tcBorders>
              <w:top w:val="nil"/>
              <w:left w:val="nil"/>
              <w:bottom w:val="single" w:sz="4" w:space="0" w:color="000000"/>
              <w:right w:val="single" w:sz="4" w:space="0" w:color="000000"/>
            </w:tcBorders>
            <w:shd w:val="clear" w:color="auto" w:fill="auto"/>
            <w:noWrap/>
            <w:vAlign w:val="center"/>
          </w:tcPr>
          <w:p w14:paraId="38B0A430" w14:textId="3DB237A9" w:rsidR="00CA0853" w:rsidRDefault="00CA0853" w:rsidP="000A299A">
            <w:pPr>
              <w:jc w:val="center"/>
              <w:rPr>
                <w:rFonts w:ascii="Arial" w:hAnsi="Arial" w:cs="Arial"/>
                <w:sz w:val="15"/>
                <w:szCs w:val="15"/>
              </w:rPr>
            </w:pPr>
            <w:r>
              <w:rPr>
                <w:rFonts w:ascii="Arial" w:hAnsi="Arial" w:cs="Arial"/>
                <w:sz w:val="15"/>
                <w:szCs w:val="15"/>
              </w:rPr>
              <w:t>1D4</w:t>
            </w:r>
          </w:p>
        </w:tc>
        <w:tc>
          <w:tcPr>
            <w:tcW w:w="2041" w:type="pct"/>
            <w:gridSpan w:val="5"/>
            <w:tcBorders>
              <w:top w:val="nil"/>
              <w:left w:val="nil"/>
              <w:bottom w:val="single" w:sz="4" w:space="0" w:color="000000"/>
              <w:right w:val="single" w:sz="4" w:space="0" w:color="000000"/>
            </w:tcBorders>
            <w:shd w:val="clear" w:color="auto" w:fill="auto"/>
          </w:tcPr>
          <w:p w14:paraId="6B97A6D8" w14:textId="01B5FADB" w:rsidR="00CA0853" w:rsidRDefault="00CA0853" w:rsidP="000A299A">
            <w:pPr>
              <w:rPr>
                <w:rFonts w:ascii="Arial" w:hAnsi="Arial" w:cs="Arial"/>
                <w:sz w:val="15"/>
                <w:szCs w:val="15"/>
              </w:rPr>
            </w:pPr>
            <w:r>
              <w:rPr>
                <w:rFonts w:ascii="Arial" w:hAnsi="Arial" w:cs="Arial"/>
                <w:sz w:val="15"/>
                <w:szCs w:val="15"/>
              </w:rPr>
              <w:t>Desfaceri betoane degradate</w:t>
            </w:r>
          </w:p>
        </w:tc>
        <w:tc>
          <w:tcPr>
            <w:tcW w:w="459" w:type="pct"/>
            <w:gridSpan w:val="3"/>
            <w:tcBorders>
              <w:top w:val="nil"/>
              <w:left w:val="nil"/>
              <w:bottom w:val="single" w:sz="4" w:space="0" w:color="000000"/>
              <w:right w:val="single" w:sz="4" w:space="0" w:color="000000"/>
            </w:tcBorders>
            <w:shd w:val="clear" w:color="auto" w:fill="auto"/>
          </w:tcPr>
          <w:p w14:paraId="33E88B67" w14:textId="71927F6B" w:rsidR="00CA0853" w:rsidRDefault="00CA0853" w:rsidP="000A299A">
            <w:pPr>
              <w:jc w:val="center"/>
              <w:rPr>
                <w:rFonts w:ascii="Arial" w:hAnsi="Arial" w:cs="Arial"/>
                <w:sz w:val="15"/>
                <w:szCs w:val="15"/>
              </w:rPr>
            </w:pPr>
            <w:r>
              <w:rPr>
                <w:rFonts w:ascii="Arial" w:hAnsi="Arial" w:cs="Arial"/>
                <w:sz w:val="15"/>
                <w:szCs w:val="15"/>
              </w:rPr>
              <w:t>mc</w:t>
            </w:r>
          </w:p>
        </w:tc>
        <w:tc>
          <w:tcPr>
            <w:tcW w:w="491" w:type="pct"/>
            <w:tcBorders>
              <w:top w:val="nil"/>
              <w:left w:val="nil"/>
              <w:bottom w:val="single" w:sz="4" w:space="0" w:color="000000"/>
              <w:right w:val="single" w:sz="4" w:space="0" w:color="000000"/>
            </w:tcBorders>
            <w:shd w:val="clear" w:color="auto" w:fill="auto"/>
            <w:noWrap/>
          </w:tcPr>
          <w:p w14:paraId="7B38CDA6" w14:textId="792579E2" w:rsidR="00CA0853" w:rsidRDefault="00FF331B" w:rsidP="000A299A">
            <w:pPr>
              <w:jc w:val="right"/>
              <w:rPr>
                <w:rFonts w:ascii="Arial" w:hAnsi="Arial" w:cs="Arial"/>
                <w:color w:val="000000"/>
                <w:sz w:val="15"/>
                <w:szCs w:val="15"/>
              </w:rPr>
            </w:pPr>
            <w:r>
              <w:rPr>
                <w:rFonts w:ascii="Arial" w:hAnsi="Arial" w:cs="Arial"/>
                <w:color w:val="000000"/>
                <w:sz w:val="15"/>
                <w:szCs w:val="15"/>
              </w:rPr>
              <w:t>324</w:t>
            </w:r>
            <w:r w:rsidR="00423164">
              <w:rPr>
                <w:rFonts w:ascii="Arial" w:hAnsi="Arial" w:cs="Arial"/>
                <w:color w:val="000000"/>
                <w:sz w:val="15"/>
                <w:szCs w:val="15"/>
              </w:rPr>
              <w:t>,00</w:t>
            </w:r>
          </w:p>
        </w:tc>
        <w:tc>
          <w:tcPr>
            <w:tcW w:w="589" w:type="pct"/>
            <w:tcBorders>
              <w:top w:val="nil"/>
              <w:left w:val="nil"/>
              <w:bottom w:val="single" w:sz="4" w:space="0" w:color="000000"/>
              <w:right w:val="single" w:sz="4" w:space="0" w:color="000000"/>
            </w:tcBorders>
            <w:shd w:val="clear" w:color="auto" w:fill="auto"/>
            <w:noWrap/>
          </w:tcPr>
          <w:p w14:paraId="4D365456" w14:textId="0CE0F544" w:rsidR="00CA0853" w:rsidRDefault="002E413D" w:rsidP="000A299A">
            <w:pPr>
              <w:jc w:val="right"/>
              <w:rPr>
                <w:rFonts w:ascii="Arial" w:hAnsi="Arial" w:cs="Arial"/>
                <w:color w:val="000000"/>
                <w:sz w:val="15"/>
                <w:szCs w:val="15"/>
              </w:rPr>
            </w:pPr>
            <w:r>
              <w:rPr>
                <w:rFonts w:ascii="Arial" w:hAnsi="Arial" w:cs="Arial"/>
                <w:color w:val="000000"/>
                <w:sz w:val="15"/>
                <w:szCs w:val="15"/>
              </w:rPr>
              <w:t>140,36</w:t>
            </w:r>
          </w:p>
        </w:tc>
        <w:tc>
          <w:tcPr>
            <w:tcW w:w="572" w:type="pct"/>
            <w:tcBorders>
              <w:top w:val="nil"/>
              <w:left w:val="nil"/>
              <w:bottom w:val="single" w:sz="4" w:space="0" w:color="000000"/>
              <w:right w:val="single" w:sz="4" w:space="0" w:color="000000"/>
            </w:tcBorders>
            <w:shd w:val="clear" w:color="auto" w:fill="auto"/>
            <w:noWrap/>
          </w:tcPr>
          <w:p w14:paraId="384E4AF9" w14:textId="6808CCAE" w:rsidR="00CA0853" w:rsidRDefault="00FF331B" w:rsidP="000A299A">
            <w:pPr>
              <w:jc w:val="right"/>
              <w:rPr>
                <w:rFonts w:ascii="Arial" w:hAnsi="Arial" w:cs="Arial"/>
                <w:color w:val="000000"/>
                <w:sz w:val="15"/>
                <w:szCs w:val="15"/>
              </w:rPr>
            </w:pPr>
            <w:r>
              <w:rPr>
                <w:rFonts w:ascii="Arial" w:hAnsi="Arial" w:cs="Arial"/>
                <w:color w:val="000000"/>
                <w:sz w:val="15"/>
                <w:szCs w:val="15"/>
              </w:rPr>
              <w:t>45.476,64</w:t>
            </w:r>
          </w:p>
        </w:tc>
      </w:tr>
      <w:tr w:rsidR="004F1F64" w14:paraId="1D47BD78"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tcPr>
          <w:p w14:paraId="68F502AF" w14:textId="1327EF58" w:rsidR="00CA0853" w:rsidRDefault="00CA0853" w:rsidP="000A299A">
            <w:pPr>
              <w:jc w:val="center"/>
              <w:rPr>
                <w:rFonts w:ascii="Arial" w:hAnsi="Arial" w:cs="Arial"/>
                <w:color w:val="000000"/>
                <w:sz w:val="15"/>
                <w:szCs w:val="15"/>
              </w:rPr>
            </w:pPr>
            <w:r>
              <w:rPr>
                <w:rFonts w:ascii="Arial" w:hAnsi="Arial" w:cs="Arial"/>
                <w:color w:val="000000"/>
                <w:sz w:val="15"/>
                <w:szCs w:val="15"/>
              </w:rPr>
              <w:t>4</w:t>
            </w:r>
          </w:p>
        </w:tc>
        <w:tc>
          <w:tcPr>
            <w:tcW w:w="379" w:type="pct"/>
            <w:tcBorders>
              <w:top w:val="nil"/>
              <w:left w:val="nil"/>
              <w:bottom w:val="single" w:sz="4" w:space="0" w:color="000000"/>
              <w:right w:val="single" w:sz="4" w:space="0" w:color="000000"/>
            </w:tcBorders>
            <w:shd w:val="clear" w:color="auto" w:fill="auto"/>
            <w:noWrap/>
            <w:vAlign w:val="center"/>
          </w:tcPr>
          <w:p w14:paraId="1A74D043" w14:textId="25D19A03" w:rsidR="00CA0853" w:rsidRDefault="00CA0853" w:rsidP="000A299A">
            <w:pPr>
              <w:jc w:val="center"/>
              <w:rPr>
                <w:rFonts w:ascii="Arial" w:hAnsi="Arial" w:cs="Arial"/>
                <w:sz w:val="15"/>
                <w:szCs w:val="15"/>
              </w:rPr>
            </w:pPr>
            <w:r>
              <w:rPr>
                <w:rFonts w:ascii="Arial" w:hAnsi="Arial" w:cs="Arial"/>
                <w:sz w:val="15"/>
                <w:szCs w:val="15"/>
              </w:rPr>
              <w:t>1D5</w:t>
            </w:r>
          </w:p>
        </w:tc>
        <w:tc>
          <w:tcPr>
            <w:tcW w:w="2041" w:type="pct"/>
            <w:gridSpan w:val="5"/>
            <w:tcBorders>
              <w:top w:val="nil"/>
              <w:left w:val="nil"/>
              <w:bottom w:val="single" w:sz="4" w:space="0" w:color="000000"/>
              <w:right w:val="single" w:sz="4" w:space="0" w:color="000000"/>
            </w:tcBorders>
            <w:shd w:val="clear" w:color="auto" w:fill="auto"/>
          </w:tcPr>
          <w:p w14:paraId="0E666845" w14:textId="14C838DE" w:rsidR="00CA0853" w:rsidRDefault="00623D4E" w:rsidP="000A299A">
            <w:pPr>
              <w:rPr>
                <w:rFonts w:ascii="Arial" w:hAnsi="Arial" w:cs="Arial"/>
                <w:sz w:val="15"/>
                <w:szCs w:val="15"/>
              </w:rPr>
            </w:pPr>
            <w:r>
              <w:rPr>
                <w:rFonts w:ascii="Arial" w:hAnsi="Arial" w:cs="Arial"/>
                <w:sz w:val="15"/>
                <w:szCs w:val="15"/>
              </w:rPr>
              <w:t>Demontare borduri mari 20x25</w:t>
            </w:r>
          </w:p>
        </w:tc>
        <w:tc>
          <w:tcPr>
            <w:tcW w:w="459" w:type="pct"/>
            <w:gridSpan w:val="3"/>
            <w:tcBorders>
              <w:top w:val="nil"/>
              <w:left w:val="nil"/>
              <w:bottom w:val="single" w:sz="4" w:space="0" w:color="000000"/>
              <w:right w:val="single" w:sz="4" w:space="0" w:color="000000"/>
            </w:tcBorders>
            <w:shd w:val="clear" w:color="auto" w:fill="auto"/>
          </w:tcPr>
          <w:p w14:paraId="09BACEF3" w14:textId="324E9FB5" w:rsidR="00CA0853" w:rsidRDefault="00623D4E" w:rsidP="000A299A">
            <w:pPr>
              <w:jc w:val="center"/>
              <w:rPr>
                <w:rFonts w:ascii="Arial" w:hAnsi="Arial" w:cs="Arial"/>
                <w:sz w:val="15"/>
                <w:szCs w:val="15"/>
              </w:rPr>
            </w:pPr>
            <w:r>
              <w:rPr>
                <w:rFonts w:ascii="Arial" w:hAnsi="Arial" w:cs="Arial"/>
                <w:sz w:val="15"/>
                <w:szCs w:val="15"/>
              </w:rPr>
              <w:t>ml</w:t>
            </w:r>
          </w:p>
        </w:tc>
        <w:tc>
          <w:tcPr>
            <w:tcW w:w="491" w:type="pct"/>
            <w:tcBorders>
              <w:top w:val="nil"/>
              <w:left w:val="nil"/>
              <w:bottom w:val="single" w:sz="4" w:space="0" w:color="000000"/>
              <w:right w:val="single" w:sz="4" w:space="0" w:color="000000"/>
            </w:tcBorders>
            <w:shd w:val="clear" w:color="auto" w:fill="auto"/>
            <w:noWrap/>
          </w:tcPr>
          <w:p w14:paraId="5EA1F660" w14:textId="2048D6CD" w:rsidR="00CA0853" w:rsidRDefault="00FF331B" w:rsidP="000A299A">
            <w:pPr>
              <w:jc w:val="right"/>
              <w:rPr>
                <w:rFonts w:ascii="Arial" w:hAnsi="Arial" w:cs="Arial"/>
                <w:color w:val="000000"/>
                <w:sz w:val="15"/>
                <w:szCs w:val="15"/>
              </w:rPr>
            </w:pPr>
            <w:r>
              <w:rPr>
                <w:rFonts w:ascii="Arial" w:hAnsi="Arial" w:cs="Arial"/>
                <w:color w:val="000000"/>
                <w:sz w:val="15"/>
                <w:szCs w:val="15"/>
              </w:rPr>
              <w:t>815</w:t>
            </w:r>
            <w:r w:rsidR="00423164">
              <w:rPr>
                <w:rFonts w:ascii="Arial" w:hAnsi="Arial" w:cs="Arial"/>
                <w:color w:val="000000"/>
                <w:sz w:val="15"/>
                <w:szCs w:val="15"/>
              </w:rPr>
              <w:t>,00</w:t>
            </w:r>
          </w:p>
        </w:tc>
        <w:tc>
          <w:tcPr>
            <w:tcW w:w="589" w:type="pct"/>
            <w:tcBorders>
              <w:top w:val="nil"/>
              <w:left w:val="nil"/>
              <w:bottom w:val="single" w:sz="4" w:space="0" w:color="000000"/>
              <w:right w:val="single" w:sz="4" w:space="0" w:color="000000"/>
            </w:tcBorders>
            <w:shd w:val="clear" w:color="auto" w:fill="auto"/>
            <w:noWrap/>
          </w:tcPr>
          <w:p w14:paraId="0675A043" w14:textId="705E95E7" w:rsidR="00CA0853" w:rsidRDefault="002E413D" w:rsidP="000A299A">
            <w:pPr>
              <w:jc w:val="right"/>
              <w:rPr>
                <w:rFonts w:ascii="Arial" w:hAnsi="Arial" w:cs="Arial"/>
                <w:color w:val="000000"/>
                <w:sz w:val="15"/>
                <w:szCs w:val="15"/>
              </w:rPr>
            </w:pPr>
            <w:r>
              <w:rPr>
                <w:rFonts w:ascii="Arial" w:hAnsi="Arial" w:cs="Arial"/>
                <w:color w:val="000000"/>
                <w:sz w:val="15"/>
                <w:szCs w:val="15"/>
              </w:rPr>
              <w:t>20,68</w:t>
            </w:r>
          </w:p>
        </w:tc>
        <w:tc>
          <w:tcPr>
            <w:tcW w:w="572" w:type="pct"/>
            <w:tcBorders>
              <w:top w:val="nil"/>
              <w:left w:val="nil"/>
              <w:bottom w:val="single" w:sz="4" w:space="0" w:color="000000"/>
              <w:right w:val="single" w:sz="4" w:space="0" w:color="000000"/>
            </w:tcBorders>
            <w:shd w:val="clear" w:color="auto" w:fill="auto"/>
            <w:noWrap/>
          </w:tcPr>
          <w:p w14:paraId="6991E694" w14:textId="3047846B" w:rsidR="00CA0853" w:rsidRDefault="00FF331B" w:rsidP="000A299A">
            <w:pPr>
              <w:jc w:val="right"/>
              <w:rPr>
                <w:rFonts w:ascii="Arial" w:hAnsi="Arial" w:cs="Arial"/>
                <w:color w:val="000000"/>
                <w:sz w:val="15"/>
                <w:szCs w:val="15"/>
              </w:rPr>
            </w:pPr>
            <w:r>
              <w:rPr>
                <w:rFonts w:ascii="Arial" w:hAnsi="Arial" w:cs="Arial"/>
                <w:color w:val="000000"/>
                <w:sz w:val="15"/>
                <w:szCs w:val="15"/>
              </w:rPr>
              <w:t>16.854,20</w:t>
            </w:r>
          </w:p>
        </w:tc>
      </w:tr>
      <w:tr w:rsidR="004F1F64" w14:paraId="3F7D7F15"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tcPr>
          <w:p w14:paraId="273B2F5A" w14:textId="7E15BADD" w:rsidR="00CA0853" w:rsidRDefault="00CA0853" w:rsidP="000A299A">
            <w:pPr>
              <w:jc w:val="center"/>
              <w:rPr>
                <w:rFonts w:ascii="Arial" w:hAnsi="Arial" w:cs="Arial"/>
                <w:color w:val="000000"/>
                <w:sz w:val="15"/>
                <w:szCs w:val="15"/>
              </w:rPr>
            </w:pPr>
            <w:r>
              <w:rPr>
                <w:rFonts w:ascii="Arial" w:hAnsi="Arial" w:cs="Arial"/>
                <w:color w:val="000000"/>
                <w:sz w:val="15"/>
                <w:szCs w:val="15"/>
              </w:rPr>
              <w:t>5</w:t>
            </w:r>
          </w:p>
        </w:tc>
        <w:tc>
          <w:tcPr>
            <w:tcW w:w="379" w:type="pct"/>
            <w:tcBorders>
              <w:top w:val="nil"/>
              <w:left w:val="nil"/>
              <w:bottom w:val="single" w:sz="4" w:space="0" w:color="000000"/>
              <w:right w:val="single" w:sz="4" w:space="0" w:color="000000"/>
            </w:tcBorders>
            <w:shd w:val="clear" w:color="auto" w:fill="auto"/>
            <w:noWrap/>
            <w:vAlign w:val="center"/>
          </w:tcPr>
          <w:p w14:paraId="2494565B" w14:textId="0AA0BFC4" w:rsidR="00CA0853" w:rsidRDefault="00CA0853" w:rsidP="000A299A">
            <w:pPr>
              <w:jc w:val="center"/>
              <w:rPr>
                <w:rFonts w:ascii="Arial" w:hAnsi="Arial" w:cs="Arial"/>
                <w:sz w:val="15"/>
                <w:szCs w:val="15"/>
              </w:rPr>
            </w:pPr>
            <w:r>
              <w:rPr>
                <w:rFonts w:ascii="Arial" w:hAnsi="Arial" w:cs="Arial"/>
                <w:sz w:val="15"/>
                <w:szCs w:val="15"/>
              </w:rPr>
              <w:t>1D6</w:t>
            </w:r>
          </w:p>
        </w:tc>
        <w:tc>
          <w:tcPr>
            <w:tcW w:w="2041" w:type="pct"/>
            <w:gridSpan w:val="5"/>
            <w:tcBorders>
              <w:top w:val="nil"/>
              <w:left w:val="nil"/>
              <w:bottom w:val="single" w:sz="4" w:space="0" w:color="000000"/>
              <w:right w:val="single" w:sz="4" w:space="0" w:color="000000"/>
            </w:tcBorders>
            <w:shd w:val="clear" w:color="auto" w:fill="auto"/>
          </w:tcPr>
          <w:p w14:paraId="69C19F8C" w14:textId="7AAC816D" w:rsidR="00CA0853" w:rsidRDefault="00623D4E" w:rsidP="000A299A">
            <w:pPr>
              <w:rPr>
                <w:rFonts w:ascii="Arial" w:hAnsi="Arial" w:cs="Arial"/>
                <w:sz w:val="15"/>
                <w:szCs w:val="15"/>
              </w:rPr>
            </w:pPr>
            <w:r>
              <w:rPr>
                <w:rFonts w:ascii="Arial" w:hAnsi="Arial" w:cs="Arial"/>
                <w:sz w:val="15"/>
                <w:szCs w:val="15"/>
              </w:rPr>
              <w:t>Demontare borduri mici 10x15</w:t>
            </w:r>
          </w:p>
        </w:tc>
        <w:tc>
          <w:tcPr>
            <w:tcW w:w="459" w:type="pct"/>
            <w:gridSpan w:val="3"/>
            <w:tcBorders>
              <w:top w:val="nil"/>
              <w:left w:val="nil"/>
              <w:bottom w:val="single" w:sz="4" w:space="0" w:color="000000"/>
              <w:right w:val="single" w:sz="4" w:space="0" w:color="000000"/>
            </w:tcBorders>
            <w:shd w:val="clear" w:color="auto" w:fill="auto"/>
          </w:tcPr>
          <w:p w14:paraId="4412AA6E" w14:textId="612AED0E" w:rsidR="00CA0853" w:rsidRDefault="00623D4E" w:rsidP="000A299A">
            <w:pPr>
              <w:jc w:val="center"/>
              <w:rPr>
                <w:rFonts w:ascii="Arial" w:hAnsi="Arial" w:cs="Arial"/>
                <w:sz w:val="15"/>
                <w:szCs w:val="15"/>
              </w:rPr>
            </w:pPr>
            <w:r>
              <w:rPr>
                <w:rFonts w:ascii="Arial" w:hAnsi="Arial" w:cs="Arial"/>
                <w:sz w:val="15"/>
                <w:szCs w:val="15"/>
              </w:rPr>
              <w:t>ml</w:t>
            </w:r>
          </w:p>
        </w:tc>
        <w:tc>
          <w:tcPr>
            <w:tcW w:w="491" w:type="pct"/>
            <w:tcBorders>
              <w:top w:val="nil"/>
              <w:left w:val="nil"/>
              <w:bottom w:val="single" w:sz="4" w:space="0" w:color="000000"/>
              <w:right w:val="single" w:sz="4" w:space="0" w:color="000000"/>
            </w:tcBorders>
            <w:shd w:val="clear" w:color="auto" w:fill="auto"/>
            <w:noWrap/>
          </w:tcPr>
          <w:p w14:paraId="1B211F5F" w14:textId="360DC13C" w:rsidR="00CA0853" w:rsidRDefault="00FF331B" w:rsidP="000A299A">
            <w:pPr>
              <w:jc w:val="right"/>
              <w:rPr>
                <w:rFonts w:ascii="Arial" w:hAnsi="Arial" w:cs="Arial"/>
                <w:color w:val="000000"/>
                <w:sz w:val="15"/>
                <w:szCs w:val="15"/>
              </w:rPr>
            </w:pPr>
            <w:r>
              <w:rPr>
                <w:rFonts w:ascii="Arial" w:hAnsi="Arial" w:cs="Arial"/>
                <w:color w:val="000000"/>
                <w:sz w:val="15"/>
                <w:szCs w:val="15"/>
              </w:rPr>
              <w:t>1.416</w:t>
            </w:r>
            <w:r w:rsidR="00423164">
              <w:rPr>
                <w:rFonts w:ascii="Arial" w:hAnsi="Arial" w:cs="Arial"/>
                <w:color w:val="000000"/>
                <w:sz w:val="15"/>
                <w:szCs w:val="15"/>
              </w:rPr>
              <w:t>,00</w:t>
            </w:r>
          </w:p>
        </w:tc>
        <w:tc>
          <w:tcPr>
            <w:tcW w:w="589" w:type="pct"/>
            <w:tcBorders>
              <w:top w:val="nil"/>
              <w:left w:val="nil"/>
              <w:bottom w:val="single" w:sz="4" w:space="0" w:color="000000"/>
              <w:right w:val="single" w:sz="4" w:space="0" w:color="000000"/>
            </w:tcBorders>
            <w:shd w:val="clear" w:color="auto" w:fill="auto"/>
            <w:noWrap/>
          </w:tcPr>
          <w:p w14:paraId="60BD3815" w14:textId="1AB09048" w:rsidR="00CA0853" w:rsidRDefault="002E413D" w:rsidP="000A299A">
            <w:pPr>
              <w:jc w:val="right"/>
              <w:rPr>
                <w:rFonts w:ascii="Arial" w:hAnsi="Arial" w:cs="Arial"/>
                <w:color w:val="000000"/>
                <w:sz w:val="15"/>
                <w:szCs w:val="15"/>
              </w:rPr>
            </w:pPr>
            <w:r>
              <w:rPr>
                <w:rFonts w:ascii="Arial" w:hAnsi="Arial" w:cs="Arial"/>
                <w:color w:val="000000"/>
                <w:sz w:val="15"/>
                <w:szCs w:val="15"/>
              </w:rPr>
              <w:t>13,40</w:t>
            </w:r>
          </w:p>
        </w:tc>
        <w:tc>
          <w:tcPr>
            <w:tcW w:w="572" w:type="pct"/>
            <w:tcBorders>
              <w:top w:val="nil"/>
              <w:left w:val="nil"/>
              <w:bottom w:val="single" w:sz="4" w:space="0" w:color="000000"/>
              <w:right w:val="single" w:sz="4" w:space="0" w:color="000000"/>
            </w:tcBorders>
            <w:shd w:val="clear" w:color="auto" w:fill="auto"/>
            <w:noWrap/>
          </w:tcPr>
          <w:p w14:paraId="561D5CC9" w14:textId="6FBB46E9" w:rsidR="00CA0853" w:rsidRDefault="00FF331B" w:rsidP="000A299A">
            <w:pPr>
              <w:jc w:val="right"/>
              <w:rPr>
                <w:rFonts w:ascii="Arial" w:hAnsi="Arial" w:cs="Arial"/>
                <w:color w:val="000000"/>
                <w:sz w:val="15"/>
                <w:szCs w:val="15"/>
              </w:rPr>
            </w:pPr>
            <w:r>
              <w:rPr>
                <w:rFonts w:ascii="Arial" w:hAnsi="Arial" w:cs="Arial"/>
                <w:color w:val="000000"/>
                <w:sz w:val="15"/>
                <w:szCs w:val="15"/>
              </w:rPr>
              <w:t>18.974,40</w:t>
            </w:r>
          </w:p>
        </w:tc>
      </w:tr>
      <w:tr w:rsidR="004F1F64" w14:paraId="3EECD263"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tcPr>
          <w:p w14:paraId="479E464B" w14:textId="49F9442A" w:rsidR="00CA0853" w:rsidRDefault="00CA0853" w:rsidP="000A299A">
            <w:pPr>
              <w:jc w:val="center"/>
              <w:rPr>
                <w:rFonts w:ascii="Arial" w:hAnsi="Arial" w:cs="Arial"/>
                <w:color w:val="000000"/>
                <w:sz w:val="15"/>
                <w:szCs w:val="15"/>
              </w:rPr>
            </w:pPr>
            <w:r>
              <w:rPr>
                <w:rFonts w:ascii="Arial" w:hAnsi="Arial" w:cs="Arial"/>
                <w:color w:val="000000"/>
                <w:sz w:val="15"/>
                <w:szCs w:val="15"/>
              </w:rPr>
              <w:t>6</w:t>
            </w:r>
          </w:p>
        </w:tc>
        <w:tc>
          <w:tcPr>
            <w:tcW w:w="379" w:type="pct"/>
            <w:tcBorders>
              <w:top w:val="nil"/>
              <w:left w:val="nil"/>
              <w:bottom w:val="single" w:sz="4" w:space="0" w:color="000000"/>
              <w:right w:val="single" w:sz="4" w:space="0" w:color="000000"/>
            </w:tcBorders>
            <w:shd w:val="clear" w:color="auto" w:fill="auto"/>
            <w:noWrap/>
            <w:vAlign w:val="center"/>
          </w:tcPr>
          <w:p w14:paraId="1DFB7AE6" w14:textId="1F5639EF" w:rsidR="00CA0853" w:rsidRDefault="00CA0853" w:rsidP="000A299A">
            <w:pPr>
              <w:jc w:val="center"/>
              <w:rPr>
                <w:rFonts w:ascii="Arial" w:hAnsi="Arial" w:cs="Arial"/>
                <w:sz w:val="15"/>
                <w:szCs w:val="15"/>
              </w:rPr>
            </w:pPr>
            <w:r>
              <w:rPr>
                <w:rFonts w:ascii="Arial" w:hAnsi="Arial" w:cs="Arial"/>
                <w:sz w:val="15"/>
                <w:szCs w:val="15"/>
              </w:rPr>
              <w:t>1D7</w:t>
            </w:r>
          </w:p>
        </w:tc>
        <w:tc>
          <w:tcPr>
            <w:tcW w:w="2041" w:type="pct"/>
            <w:gridSpan w:val="5"/>
            <w:tcBorders>
              <w:top w:val="nil"/>
              <w:left w:val="nil"/>
              <w:bottom w:val="single" w:sz="4" w:space="0" w:color="000000"/>
              <w:right w:val="single" w:sz="4" w:space="0" w:color="000000"/>
            </w:tcBorders>
            <w:shd w:val="clear" w:color="auto" w:fill="auto"/>
          </w:tcPr>
          <w:p w14:paraId="53A68040" w14:textId="3DBA9AF8" w:rsidR="00CA0853" w:rsidRDefault="00623D4E" w:rsidP="000A299A">
            <w:pPr>
              <w:rPr>
                <w:rFonts w:ascii="Arial" w:hAnsi="Arial" w:cs="Arial"/>
                <w:sz w:val="15"/>
                <w:szCs w:val="15"/>
              </w:rPr>
            </w:pPr>
            <w:r>
              <w:rPr>
                <w:rFonts w:ascii="Arial" w:hAnsi="Arial" w:cs="Arial"/>
                <w:sz w:val="15"/>
                <w:szCs w:val="15"/>
              </w:rPr>
              <w:t>Desfacere pavaj ecologic</w:t>
            </w:r>
          </w:p>
        </w:tc>
        <w:tc>
          <w:tcPr>
            <w:tcW w:w="459" w:type="pct"/>
            <w:gridSpan w:val="3"/>
            <w:tcBorders>
              <w:top w:val="nil"/>
              <w:left w:val="nil"/>
              <w:bottom w:val="single" w:sz="4" w:space="0" w:color="000000"/>
              <w:right w:val="single" w:sz="4" w:space="0" w:color="000000"/>
            </w:tcBorders>
            <w:shd w:val="clear" w:color="auto" w:fill="auto"/>
          </w:tcPr>
          <w:p w14:paraId="35930805" w14:textId="0BF6DB62" w:rsidR="00CA0853" w:rsidRDefault="00623D4E" w:rsidP="000A299A">
            <w:pPr>
              <w:jc w:val="center"/>
              <w:rPr>
                <w:rFonts w:ascii="Arial" w:hAnsi="Arial" w:cs="Arial"/>
                <w:sz w:val="15"/>
                <w:szCs w:val="15"/>
              </w:rPr>
            </w:pPr>
            <w:r>
              <w:rPr>
                <w:rFonts w:ascii="Arial" w:hAnsi="Arial" w:cs="Arial"/>
                <w:sz w:val="15"/>
                <w:szCs w:val="15"/>
              </w:rPr>
              <w:t>mp</w:t>
            </w:r>
          </w:p>
        </w:tc>
        <w:tc>
          <w:tcPr>
            <w:tcW w:w="491" w:type="pct"/>
            <w:tcBorders>
              <w:top w:val="nil"/>
              <w:left w:val="nil"/>
              <w:bottom w:val="single" w:sz="4" w:space="0" w:color="000000"/>
              <w:right w:val="single" w:sz="4" w:space="0" w:color="000000"/>
            </w:tcBorders>
            <w:shd w:val="clear" w:color="auto" w:fill="auto"/>
            <w:noWrap/>
          </w:tcPr>
          <w:p w14:paraId="64A76974" w14:textId="48BAF682" w:rsidR="00CA0853" w:rsidRDefault="00423164" w:rsidP="000A299A">
            <w:pPr>
              <w:jc w:val="right"/>
              <w:rPr>
                <w:rFonts w:ascii="Arial" w:hAnsi="Arial" w:cs="Arial"/>
                <w:color w:val="000000"/>
                <w:sz w:val="15"/>
                <w:szCs w:val="15"/>
              </w:rPr>
            </w:pPr>
            <w:r>
              <w:rPr>
                <w:rFonts w:ascii="Arial" w:hAnsi="Arial" w:cs="Arial"/>
                <w:color w:val="000000"/>
                <w:sz w:val="15"/>
                <w:szCs w:val="15"/>
              </w:rPr>
              <w:t>0,00</w:t>
            </w:r>
          </w:p>
        </w:tc>
        <w:tc>
          <w:tcPr>
            <w:tcW w:w="589" w:type="pct"/>
            <w:tcBorders>
              <w:top w:val="nil"/>
              <w:left w:val="nil"/>
              <w:bottom w:val="single" w:sz="4" w:space="0" w:color="000000"/>
              <w:right w:val="single" w:sz="4" w:space="0" w:color="000000"/>
            </w:tcBorders>
            <w:shd w:val="clear" w:color="auto" w:fill="auto"/>
            <w:noWrap/>
          </w:tcPr>
          <w:p w14:paraId="0585657B" w14:textId="551D48A9" w:rsidR="00CA0853" w:rsidRDefault="002E413D" w:rsidP="000A299A">
            <w:pPr>
              <w:jc w:val="right"/>
              <w:rPr>
                <w:rFonts w:ascii="Arial" w:hAnsi="Arial" w:cs="Arial"/>
                <w:color w:val="000000"/>
                <w:sz w:val="15"/>
                <w:szCs w:val="15"/>
              </w:rPr>
            </w:pPr>
            <w:r>
              <w:rPr>
                <w:rFonts w:ascii="Arial" w:hAnsi="Arial" w:cs="Arial"/>
                <w:color w:val="000000"/>
                <w:sz w:val="15"/>
                <w:szCs w:val="15"/>
              </w:rPr>
              <w:t>19,96</w:t>
            </w:r>
          </w:p>
        </w:tc>
        <w:tc>
          <w:tcPr>
            <w:tcW w:w="572" w:type="pct"/>
            <w:tcBorders>
              <w:top w:val="nil"/>
              <w:left w:val="nil"/>
              <w:bottom w:val="single" w:sz="4" w:space="0" w:color="000000"/>
              <w:right w:val="single" w:sz="4" w:space="0" w:color="000000"/>
            </w:tcBorders>
            <w:shd w:val="clear" w:color="auto" w:fill="auto"/>
            <w:noWrap/>
          </w:tcPr>
          <w:p w14:paraId="6992C718" w14:textId="24E11F77" w:rsidR="00CA0853" w:rsidRDefault="00FF331B" w:rsidP="000A299A">
            <w:pPr>
              <w:jc w:val="right"/>
              <w:rPr>
                <w:rFonts w:ascii="Arial" w:hAnsi="Arial" w:cs="Arial"/>
                <w:color w:val="000000"/>
                <w:sz w:val="15"/>
                <w:szCs w:val="15"/>
              </w:rPr>
            </w:pPr>
            <w:r>
              <w:rPr>
                <w:rFonts w:ascii="Arial" w:hAnsi="Arial" w:cs="Arial"/>
                <w:color w:val="000000"/>
                <w:sz w:val="15"/>
                <w:szCs w:val="15"/>
              </w:rPr>
              <w:t>0,00</w:t>
            </w:r>
          </w:p>
        </w:tc>
      </w:tr>
      <w:tr w:rsidR="004F1F64" w14:paraId="65FE37FA" w14:textId="77777777" w:rsidTr="004F1F64">
        <w:trPr>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hideMark/>
          </w:tcPr>
          <w:p w14:paraId="24A9E32C" w14:textId="77777777" w:rsidR="00D65A03" w:rsidRDefault="00D65A03" w:rsidP="000A299A">
            <w:pPr>
              <w:jc w:val="center"/>
              <w:rPr>
                <w:rFonts w:ascii="Arial" w:hAnsi="Arial" w:cs="Arial"/>
                <w:b/>
                <w:bCs/>
                <w:sz w:val="15"/>
                <w:szCs w:val="15"/>
              </w:rPr>
            </w:pPr>
            <w:r>
              <w:rPr>
                <w:rFonts w:ascii="Arial" w:hAnsi="Arial" w:cs="Arial"/>
                <w:b/>
                <w:bCs/>
                <w:sz w:val="15"/>
                <w:szCs w:val="15"/>
              </w:rPr>
              <w:t>TOTAL</w:t>
            </w:r>
          </w:p>
        </w:tc>
        <w:tc>
          <w:tcPr>
            <w:tcW w:w="491" w:type="pct"/>
            <w:tcBorders>
              <w:top w:val="nil"/>
              <w:left w:val="nil"/>
              <w:bottom w:val="single" w:sz="4" w:space="0" w:color="000000"/>
              <w:right w:val="single" w:sz="4" w:space="0" w:color="000000"/>
            </w:tcBorders>
            <w:shd w:val="clear" w:color="auto" w:fill="auto"/>
            <w:vAlign w:val="bottom"/>
            <w:hideMark/>
          </w:tcPr>
          <w:p w14:paraId="247CDA24" w14:textId="77777777" w:rsidR="00D65A03" w:rsidRDefault="00D65A03" w:rsidP="000A299A">
            <w:pPr>
              <w:rPr>
                <w:color w:val="000000"/>
                <w:sz w:val="20"/>
                <w:szCs w:val="20"/>
              </w:rPr>
            </w:pPr>
            <w:r>
              <w:rPr>
                <w:color w:val="000000"/>
                <w:sz w:val="20"/>
                <w:szCs w:val="20"/>
              </w:rPr>
              <w:t> </w:t>
            </w:r>
          </w:p>
        </w:tc>
        <w:tc>
          <w:tcPr>
            <w:tcW w:w="589" w:type="pct"/>
            <w:tcBorders>
              <w:top w:val="nil"/>
              <w:left w:val="nil"/>
              <w:bottom w:val="single" w:sz="4" w:space="0" w:color="000000"/>
              <w:right w:val="single" w:sz="4" w:space="0" w:color="000000"/>
            </w:tcBorders>
            <w:shd w:val="clear" w:color="auto" w:fill="auto"/>
            <w:vAlign w:val="bottom"/>
            <w:hideMark/>
          </w:tcPr>
          <w:p w14:paraId="64C951AC" w14:textId="77777777" w:rsidR="00D65A03" w:rsidRDefault="00D65A03" w:rsidP="000A299A">
            <w:pPr>
              <w:rPr>
                <w:color w:val="000000"/>
                <w:sz w:val="20"/>
                <w:szCs w:val="20"/>
              </w:rPr>
            </w:pPr>
            <w:r>
              <w:rPr>
                <w:color w:val="000000"/>
                <w:sz w:val="20"/>
                <w:szCs w:val="20"/>
              </w:rPr>
              <w:t> </w:t>
            </w:r>
          </w:p>
        </w:tc>
        <w:tc>
          <w:tcPr>
            <w:tcW w:w="572" w:type="pct"/>
            <w:tcBorders>
              <w:top w:val="nil"/>
              <w:left w:val="nil"/>
              <w:bottom w:val="single" w:sz="4" w:space="0" w:color="000000"/>
              <w:right w:val="single" w:sz="4" w:space="0" w:color="000000"/>
            </w:tcBorders>
            <w:shd w:val="clear" w:color="auto" w:fill="auto"/>
            <w:noWrap/>
          </w:tcPr>
          <w:p w14:paraId="1A4F0EF9" w14:textId="185B4225" w:rsidR="00D65A03" w:rsidRDefault="00FF331B" w:rsidP="000A299A">
            <w:pPr>
              <w:jc w:val="right"/>
              <w:rPr>
                <w:rFonts w:ascii="Arial" w:hAnsi="Arial" w:cs="Arial"/>
                <w:b/>
                <w:bCs/>
                <w:color w:val="000000"/>
                <w:sz w:val="15"/>
                <w:szCs w:val="15"/>
              </w:rPr>
            </w:pPr>
            <w:r>
              <w:rPr>
                <w:rFonts w:ascii="Arial" w:hAnsi="Arial" w:cs="Arial"/>
                <w:b/>
                <w:bCs/>
                <w:color w:val="000000"/>
                <w:sz w:val="15"/>
                <w:szCs w:val="15"/>
              </w:rPr>
              <w:t>182.782,84</w:t>
            </w:r>
          </w:p>
        </w:tc>
      </w:tr>
      <w:tr w:rsidR="002E413D" w14:paraId="73D6ED2C" w14:textId="77777777" w:rsidTr="004F1F64">
        <w:trPr>
          <w:trHeight w:val="232"/>
        </w:trPr>
        <w:tc>
          <w:tcPr>
            <w:tcW w:w="848" w:type="pct"/>
            <w:gridSpan w:val="4"/>
            <w:tcBorders>
              <w:top w:val="single" w:sz="4" w:space="0" w:color="000000"/>
              <w:left w:val="single" w:sz="4" w:space="0" w:color="000000"/>
              <w:bottom w:val="single" w:sz="4" w:space="0" w:color="000000"/>
              <w:right w:val="nil"/>
            </w:tcBorders>
            <w:shd w:val="clear" w:color="auto" w:fill="auto"/>
            <w:hideMark/>
          </w:tcPr>
          <w:p w14:paraId="64B663A2" w14:textId="0F1AE0F9" w:rsidR="00D65A03" w:rsidRDefault="00D65A03" w:rsidP="000A299A">
            <w:pPr>
              <w:tabs>
                <w:tab w:val="left" w:pos="1065"/>
              </w:tabs>
              <w:rPr>
                <w:rFonts w:ascii="Arial" w:hAnsi="Arial" w:cs="Arial"/>
                <w:b/>
                <w:bCs/>
                <w:sz w:val="18"/>
                <w:szCs w:val="18"/>
              </w:rPr>
            </w:pPr>
            <w:r>
              <w:rPr>
                <w:rFonts w:ascii="Arial" w:hAnsi="Arial" w:cs="Arial"/>
                <w:b/>
                <w:bCs/>
                <w:sz w:val="18"/>
                <w:szCs w:val="18"/>
              </w:rPr>
              <w:t xml:space="preserve">       2. </w:t>
            </w:r>
            <w:r w:rsidR="000A299A">
              <w:rPr>
                <w:rFonts w:ascii="Arial" w:hAnsi="Arial" w:cs="Arial"/>
                <w:b/>
                <w:bCs/>
                <w:sz w:val="18"/>
                <w:szCs w:val="18"/>
              </w:rPr>
              <w:t>SISTEM RUTIER</w:t>
            </w:r>
          </w:p>
        </w:tc>
        <w:tc>
          <w:tcPr>
            <w:tcW w:w="2041" w:type="pct"/>
            <w:gridSpan w:val="5"/>
            <w:tcBorders>
              <w:top w:val="nil"/>
              <w:left w:val="nil"/>
              <w:bottom w:val="single" w:sz="4" w:space="0" w:color="000000"/>
              <w:right w:val="nil"/>
            </w:tcBorders>
            <w:shd w:val="clear" w:color="auto" w:fill="auto"/>
          </w:tcPr>
          <w:p w14:paraId="44193AAF" w14:textId="6D865F86" w:rsidR="00D65A03" w:rsidRDefault="00D65A03" w:rsidP="000A299A">
            <w:pPr>
              <w:jc w:val="right"/>
              <w:rPr>
                <w:rFonts w:ascii="Arial" w:hAnsi="Arial" w:cs="Arial"/>
                <w:b/>
                <w:bCs/>
                <w:sz w:val="18"/>
                <w:szCs w:val="18"/>
              </w:rPr>
            </w:pPr>
          </w:p>
        </w:tc>
        <w:tc>
          <w:tcPr>
            <w:tcW w:w="459" w:type="pct"/>
            <w:gridSpan w:val="3"/>
            <w:tcBorders>
              <w:top w:val="nil"/>
              <w:left w:val="nil"/>
              <w:bottom w:val="single" w:sz="4" w:space="0" w:color="000000"/>
              <w:right w:val="nil"/>
            </w:tcBorders>
            <w:shd w:val="clear" w:color="auto" w:fill="auto"/>
          </w:tcPr>
          <w:p w14:paraId="16ED1695" w14:textId="55AD1EE0" w:rsidR="00D65A03" w:rsidRDefault="00D65A03" w:rsidP="000A299A">
            <w:pPr>
              <w:rPr>
                <w:rFonts w:ascii="Arial" w:hAnsi="Arial" w:cs="Arial"/>
                <w:b/>
                <w:bCs/>
                <w:sz w:val="18"/>
                <w:szCs w:val="18"/>
              </w:rPr>
            </w:pPr>
          </w:p>
        </w:tc>
        <w:tc>
          <w:tcPr>
            <w:tcW w:w="491" w:type="pct"/>
            <w:tcBorders>
              <w:top w:val="nil"/>
              <w:left w:val="nil"/>
              <w:bottom w:val="single" w:sz="4" w:space="0" w:color="000000"/>
              <w:right w:val="nil"/>
            </w:tcBorders>
            <w:shd w:val="clear" w:color="auto" w:fill="auto"/>
            <w:hideMark/>
          </w:tcPr>
          <w:p w14:paraId="2087FECA" w14:textId="77777777" w:rsidR="00D65A03" w:rsidRDefault="00D65A03" w:rsidP="000A299A">
            <w:pPr>
              <w:rPr>
                <w:rFonts w:ascii="Arial" w:hAnsi="Arial" w:cs="Arial"/>
                <w:b/>
                <w:bCs/>
                <w:sz w:val="18"/>
                <w:szCs w:val="18"/>
              </w:rPr>
            </w:pPr>
            <w:r>
              <w:rPr>
                <w:rFonts w:ascii="Arial" w:hAnsi="Arial" w:cs="Arial"/>
                <w:b/>
                <w:bCs/>
                <w:sz w:val="18"/>
                <w:szCs w:val="18"/>
              </w:rPr>
              <w:t> </w:t>
            </w:r>
          </w:p>
        </w:tc>
        <w:tc>
          <w:tcPr>
            <w:tcW w:w="589" w:type="pct"/>
            <w:tcBorders>
              <w:top w:val="nil"/>
              <w:left w:val="nil"/>
              <w:bottom w:val="single" w:sz="4" w:space="0" w:color="000000"/>
              <w:right w:val="nil"/>
            </w:tcBorders>
            <w:shd w:val="clear" w:color="auto" w:fill="auto"/>
            <w:hideMark/>
          </w:tcPr>
          <w:p w14:paraId="1C4648C0" w14:textId="77777777" w:rsidR="00D65A03" w:rsidRDefault="00D65A03" w:rsidP="000A299A">
            <w:pPr>
              <w:rPr>
                <w:rFonts w:ascii="Arial" w:hAnsi="Arial" w:cs="Arial"/>
                <w:b/>
                <w:bCs/>
                <w:sz w:val="18"/>
                <w:szCs w:val="18"/>
              </w:rPr>
            </w:pPr>
            <w:r>
              <w:rPr>
                <w:rFonts w:ascii="Arial" w:hAnsi="Arial" w:cs="Arial"/>
                <w:b/>
                <w:bCs/>
                <w:sz w:val="18"/>
                <w:szCs w:val="18"/>
              </w:rPr>
              <w:t> </w:t>
            </w:r>
          </w:p>
        </w:tc>
        <w:tc>
          <w:tcPr>
            <w:tcW w:w="572" w:type="pct"/>
            <w:tcBorders>
              <w:top w:val="nil"/>
              <w:left w:val="nil"/>
              <w:bottom w:val="single" w:sz="4" w:space="0" w:color="000000"/>
              <w:right w:val="single" w:sz="4" w:space="0" w:color="000000"/>
            </w:tcBorders>
            <w:shd w:val="clear" w:color="auto" w:fill="auto"/>
            <w:hideMark/>
          </w:tcPr>
          <w:p w14:paraId="4F61BE86" w14:textId="77777777" w:rsidR="00D65A03" w:rsidRDefault="00D65A03" w:rsidP="000A299A">
            <w:pPr>
              <w:rPr>
                <w:rFonts w:ascii="Arial" w:hAnsi="Arial" w:cs="Arial"/>
                <w:b/>
                <w:bCs/>
                <w:sz w:val="18"/>
                <w:szCs w:val="18"/>
              </w:rPr>
            </w:pPr>
            <w:r>
              <w:rPr>
                <w:rFonts w:ascii="Arial" w:hAnsi="Arial" w:cs="Arial"/>
                <w:b/>
                <w:bCs/>
                <w:sz w:val="18"/>
                <w:szCs w:val="18"/>
              </w:rPr>
              <w:t> </w:t>
            </w:r>
          </w:p>
        </w:tc>
      </w:tr>
      <w:tr w:rsidR="004F1F64" w14:paraId="2BAAE767"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hideMark/>
          </w:tcPr>
          <w:p w14:paraId="27956B07" w14:textId="63373737" w:rsidR="00D65A03" w:rsidRDefault="009A2ECD" w:rsidP="000A299A">
            <w:pPr>
              <w:jc w:val="center"/>
              <w:rPr>
                <w:rFonts w:ascii="Arial" w:hAnsi="Arial" w:cs="Arial"/>
                <w:color w:val="000000"/>
                <w:sz w:val="15"/>
                <w:szCs w:val="15"/>
              </w:rPr>
            </w:pPr>
            <w:r>
              <w:rPr>
                <w:rFonts w:ascii="Arial" w:hAnsi="Arial" w:cs="Arial"/>
                <w:color w:val="000000"/>
                <w:sz w:val="15"/>
                <w:szCs w:val="15"/>
              </w:rPr>
              <w:t>1</w:t>
            </w:r>
          </w:p>
        </w:tc>
        <w:tc>
          <w:tcPr>
            <w:tcW w:w="379" w:type="pct"/>
            <w:tcBorders>
              <w:top w:val="nil"/>
              <w:left w:val="nil"/>
              <w:bottom w:val="single" w:sz="4" w:space="0" w:color="000000"/>
              <w:right w:val="single" w:sz="4" w:space="0" w:color="000000"/>
            </w:tcBorders>
            <w:shd w:val="clear" w:color="auto" w:fill="auto"/>
            <w:noWrap/>
            <w:vAlign w:val="center"/>
          </w:tcPr>
          <w:p w14:paraId="2A37C1C9" w14:textId="04733B72" w:rsidR="00D65A03" w:rsidRDefault="000A299A" w:rsidP="000A299A">
            <w:pPr>
              <w:jc w:val="center"/>
              <w:rPr>
                <w:rFonts w:ascii="Arial" w:hAnsi="Arial" w:cs="Arial"/>
                <w:sz w:val="15"/>
                <w:szCs w:val="15"/>
              </w:rPr>
            </w:pPr>
            <w:r>
              <w:rPr>
                <w:rFonts w:ascii="Arial" w:hAnsi="Arial" w:cs="Arial"/>
                <w:sz w:val="15"/>
                <w:szCs w:val="15"/>
              </w:rPr>
              <w:t>1S1</w:t>
            </w:r>
          </w:p>
        </w:tc>
        <w:tc>
          <w:tcPr>
            <w:tcW w:w="2041" w:type="pct"/>
            <w:gridSpan w:val="5"/>
            <w:tcBorders>
              <w:top w:val="nil"/>
              <w:left w:val="nil"/>
              <w:bottom w:val="single" w:sz="4" w:space="0" w:color="000000"/>
              <w:right w:val="single" w:sz="4" w:space="0" w:color="000000"/>
            </w:tcBorders>
            <w:shd w:val="clear" w:color="auto" w:fill="auto"/>
          </w:tcPr>
          <w:p w14:paraId="3812187B" w14:textId="0CD33892" w:rsidR="00D65A03" w:rsidRDefault="000A299A" w:rsidP="000A299A">
            <w:pPr>
              <w:rPr>
                <w:rFonts w:ascii="Arial" w:hAnsi="Arial" w:cs="Arial"/>
                <w:sz w:val="15"/>
                <w:szCs w:val="15"/>
              </w:rPr>
            </w:pPr>
            <w:r>
              <w:rPr>
                <w:rFonts w:ascii="Arial" w:hAnsi="Arial" w:cs="Arial"/>
                <w:sz w:val="15"/>
                <w:szCs w:val="15"/>
              </w:rPr>
              <w:t xml:space="preserve">Asternere </w:t>
            </w:r>
            <w:r w:rsidR="005B415C">
              <w:rPr>
                <w:rFonts w:ascii="Arial" w:hAnsi="Arial" w:cs="Arial"/>
                <w:sz w:val="15"/>
                <w:szCs w:val="15"/>
              </w:rPr>
              <w:t>balast la carosabil</w:t>
            </w:r>
          </w:p>
        </w:tc>
        <w:tc>
          <w:tcPr>
            <w:tcW w:w="459" w:type="pct"/>
            <w:gridSpan w:val="3"/>
            <w:tcBorders>
              <w:top w:val="nil"/>
              <w:left w:val="nil"/>
              <w:bottom w:val="single" w:sz="4" w:space="0" w:color="000000"/>
              <w:right w:val="single" w:sz="4" w:space="0" w:color="000000"/>
            </w:tcBorders>
            <w:shd w:val="clear" w:color="auto" w:fill="auto"/>
          </w:tcPr>
          <w:p w14:paraId="29420612" w14:textId="0F32AF8F" w:rsidR="00D65A03" w:rsidRDefault="00623D4E" w:rsidP="000A299A">
            <w:pPr>
              <w:jc w:val="center"/>
              <w:rPr>
                <w:rFonts w:ascii="Arial" w:hAnsi="Arial" w:cs="Arial"/>
                <w:sz w:val="15"/>
                <w:szCs w:val="15"/>
              </w:rPr>
            </w:pPr>
            <w:r>
              <w:rPr>
                <w:rFonts w:ascii="Arial" w:hAnsi="Arial" w:cs="Arial"/>
                <w:sz w:val="15"/>
                <w:szCs w:val="15"/>
              </w:rPr>
              <w:t>m</w:t>
            </w:r>
            <w:r w:rsidR="005B415C">
              <w:rPr>
                <w:rFonts w:ascii="Arial" w:hAnsi="Arial" w:cs="Arial"/>
                <w:sz w:val="15"/>
                <w:szCs w:val="15"/>
              </w:rPr>
              <w:t>c</w:t>
            </w:r>
          </w:p>
        </w:tc>
        <w:tc>
          <w:tcPr>
            <w:tcW w:w="491" w:type="pct"/>
            <w:tcBorders>
              <w:top w:val="nil"/>
              <w:left w:val="nil"/>
              <w:bottom w:val="single" w:sz="4" w:space="0" w:color="000000"/>
              <w:right w:val="single" w:sz="4" w:space="0" w:color="000000"/>
            </w:tcBorders>
            <w:shd w:val="clear" w:color="auto" w:fill="auto"/>
            <w:noWrap/>
          </w:tcPr>
          <w:p w14:paraId="64EF9CC8" w14:textId="0CF8A513" w:rsidR="00D65A03" w:rsidRDefault="00FF331B" w:rsidP="000A299A">
            <w:pPr>
              <w:jc w:val="right"/>
              <w:rPr>
                <w:rFonts w:ascii="Arial" w:hAnsi="Arial" w:cs="Arial"/>
                <w:color w:val="000000"/>
                <w:sz w:val="15"/>
                <w:szCs w:val="15"/>
              </w:rPr>
            </w:pPr>
            <w:r>
              <w:rPr>
                <w:rFonts w:ascii="Arial" w:hAnsi="Arial" w:cs="Arial"/>
                <w:color w:val="000000"/>
                <w:sz w:val="15"/>
                <w:szCs w:val="15"/>
              </w:rPr>
              <w:t>324</w:t>
            </w:r>
            <w:r w:rsidR="00423164">
              <w:rPr>
                <w:rFonts w:ascii="Arial" w:hAnsi="Arial" w:cs="Arial"/>
                <w:color w:val="000000"/>
                <w:sz w:val="15"/>
                <w:szCs w:val="15"/>
              </w:rPr>
              <w:t>,00</w:t>
            </w:r>
          </w:p>
        </w:tc>
        <w:tc>
          <w:tcPr>
            <w:tcW w:w="589" w:type="pct"/>
            <w:tcBorders>
              <w:top w:val="nil"/>
              <w:left w:val="nil"/>
              <w:bottom w:val="single" w:sz="4" w:space="0" w:color="000000"/>
              <w:right w:val="single" w:sz="4" w:space="0" w:color="000000"/>
            </w:tcBorders>
            <w:shd w:val="clear" w:color="auto" w:fill="auto"/>
            <w:noWrap/>
          </w:tcPr>
          <w:p w14:paraId="575E7FFE" w14:textId="125A16A0" w:rsidR="00D65A03" w:rsidRDefault="005B415C" w:rsidP="000A299A">
            <w:pPr>
              <w:jc w:val="right"/>
              <w:rPr>
                <w:rFonts w:ascii="Arial" w:hAnsi="Arial" w:cs="Arial"/>
                <w:color w:val="000000"/>
                <w:sz w:val="15"/>
                <w:szCs w:val="15"/>
              </w:rPr>
            </w:pPr>
            <w:r>
              <w:rPr>
                <w:rFonts w:ascii="Arial" w:hAnsi="Arial" w:cs="Arial"/>
                <w:color w:val="000000"/>
                <w:sz w:val="15"/>
                <w:szCs w:val="15"/>
              </w:rPr>
              <w:t>113,44</w:t>
            </w:r>
          </w:p>
        </w:tc>
        <w:tc>
          <w:tcPr>
            <w:tcW w:w="572" w:type="pct"/>
            <w:tcBorders>
              <w:top w:val="nil"/>
              <w:left w:val="nil"/>
              <w:bottom w:val="single" w:sz="4" w:space="0" w:color="000000"/>
              <w:right w:val="single" w:sz="4" w:space="0" w:color="000000"/>
            </w:tcBorders>
            <w:shd w:val="clear" w:color="auto" w:fill="auto"/>
            <w:noWrap/>
          </w:tcPr>
          <w:p w14:paraId="5F611D38" w14:textId="4EEA9C9F" w:rsidR="00D65A03" w:rsidRDefault="00ED6460" w:rsidP="000A299A">
            <w:pPr>
              <w:jc w:val="right"/>
              <w:rPr>
                <w:rFonts w:ascii="Arial" w:hAnsi="Arial" w:cs="Arial"/>
                <w:color w:val="000000"/>
                <w:sz w:val="15"/>
                <w:szCs w:val="15"/>
              </w:rPr>
            </w:pPr>
            <w:r>
              <w:rPr>
                <w:rFonts w:ascii="Arial" w:hAnsi="Arial" w:cs="Arial"/>
                <w:color w:val="000000"/>
                <w:sz w:val="15"/>
                <w:szCs w:val="15"/>
              </w:rPr>
              <w:t>36.754,56</w:t>
            </w:r>
          </w:p>
        </w:tc>
      </w:tr>
      <w:tr w:rsidR="004F1F64" w14:paraId="368167B2"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tcPr>
          <w:p w14:paraId="503EB71C" w14:textId="7FD8C536" w:rsidR="00623D4E" w:rsidRDefault="00623D4E" w:rsidP="000A299A">
            <w:pPr>
              <w:jc w:val="center"/>
              <w:rPr>
                <w:rFonts w:ascii="Arial" w:hAnsi="Arial" w:cs="Arial"/>
                <w:color w:val="000000"/>
                <w:sz w:val="15"/>
                <w:szCs w:val="15"/>
              </w:rPr>
            </w:pPr>
            <w:r>
              <w:rPr>
                <w:rFonts w:ascii="Arial" w:hAnsi="Arial" w:cs="Arial"/>
                <w:color w:val="000000"/>
                <w:sz w:val="15"/>
                <w:szCs w:val="15"/>
              </w:rPr>
              <w:t>2</w:t>
            </w:r>
          </w:p>
        </w:tc>
        <w:tc>
          <w:tcPr>
            <w:tcW w:w="379" w:type="pct"/>
            <w:tcBorders>
              <w:top w:val="nil"/>
              <w:left w:val="nil"/>
              <w:bottom w:val="single" w:sz="4" w:space="0" w:color="000000"/>
              <w:right w:val="single" w:sz="4" w:space="0" w:color="000000"/>
            </w:tcBorders>
            <w:shd w:val="clear" w:color="auto" w:fill="auto"/>
            <w:noWrap/>
            <w:vAlign w:val="center"/>
          </w:tcPr>
          <w:p w14:paraId="11038717" w14:textId="733DD59D" w:rsidR="00623D4E" w:rsidRDefault="00623D4E" w:rsidP="000A299A">
            <w:pPr>
              <w:jc w:val="center"/>
              <w:rPr>
                <w:rFonts w:ascii="Arial" w:hAnsi="Arial" w:cs="Arial"/>
                <w:sz w:val="15"/>
                <w:szCs w:val="15"/>
              </w:rPr>
            </w:pPr>
            <w:r>
              <w:rPr>
                <w:rFonts w:ascii="Arial" w:hAnsi="Arial" w:cs="Arial"/>
                <w:sz w:val="15"/>
                <w:szCs w:val="15"/>
              </w:rPr>
              <w:t>1S2</w:t>
            </w:r>
          </w:p>
        </w:tc>
        <w:tc>
          <w:tcPr>
            <w:tcW w:w="2041" w:type="pct"/>
            <w:gridSpan w:val="5"/>
            <w:tcBorders>
              <w:top w:val="nil"/>
              <w:left w:val="nil"/>
              <w:bottom w:val="single" w:sz="4" w:space="0" w:color="000000"/>
              <w:right w:val="single" w:sz="4" w:space="0" w:color="000000"/>
            </w:tcBorders>
            <w:shd w:val="clear" w:color="auto" w:fill="auto"/>
          </w:tcPr>
          <w:p w14:paraId="4F622FA2" w14:textId="26DD4110" w:rsidR="00623D4E" w:rsidRDefault="00623D4E" w:rsidP="000A299A">
            <w:pPr>
              <w:rPr>
                <w:rFonts w:ascii="Arial" w:hAnsi="Arial" w:cs="Arial"/>
                <w:sz w:val="15"/>
                <w:szCs w:val="15"/>
              </w:rPr>
            </w:pPr>
            <w:r>
              <w:rPr>
                <w:rFonts w:ascii="Arial" w:hAnsi="Arial" w:cs="Arial"/>
                <w:sz w:val="15"/>
                <w:szCs w:val="15"/>
              </w:rPr>
              <w:t>Asternere nisip la carosabil</w:t>
            </w:r>
          </w:p>
        </w:tc>
        <w:tc>
          <w:tcPr>
            <w:tcW w:w="459" w:type="pct"/>
            <w:gridSpan w:val="3"/>
            <w:tcBorders>
              <w:top w:val="nil"/>
              <w:left w:val="nil"/>
              <w:bottom w:val="single" w:sz="4" w:space="0" w:color="000000"/>
              <w:right w:val="single" w:sz="4" w:space="0" w:color="000000"/>
            </w:tcBorders>
            <w:shd w:val="clear" w:color="auto" w:fill="auto"/>
          </w:tcPr>
          <w:p w14:paraId="04CA2F20" w14:textId="0EC1A437" w:rsidR="00623D4E" w:rsidRDefault="00623D4E" w:rsidP="000A299A">
            <w:pPr>
              <w:jc w:val="center"/>
              <w:rPr>
                <w:rFonts w:ascii="Arial" w:hAnsi="Arial" w:cs="Arial"/>
                <w:sz w:val="15"/>
                <w:szCs w:val="15"/>
              </w:rPr>
            </w:pPr>
            <w:r>
              <w:rPr>
                <w:rFonts w:ascii="Arial" w:hAnsi="Arial" w:cs="Arial"/>
                <w:sz w:val="15"/>
                <w:szCs w:val="15"/>
              </w:rPr>
              <w:t>mc</w:t>
            </w:r>
          </w:p>
        </w:tc>
        <w:tc>
          <w:tcPr>
            <w:tcW w:w="491" w:type="pct"/>
            <w:tcBorders>
              <w:top w:val="nil"/>
              <w:left w:val="nil"/>
              <w:bottom w:val="single" w:sz="4" w:space="0" w:color="000000"/>
              <w:right w:val="single" w:sz="4" w:space="0" w:color="000000"/>
            </w:tcBorders>
            <w:shd w:val="clear" w:color="auto" w:fill="auto"/>
            <w:noWrap/>
          </w:tcPr>
          <w:p w14:paraId="5B7E86DC" w14:textId="39E18C70" w:rsidR="00623D4E" w:rsidRDefault="00423164" w:rsidP="000A299A">
            <w:pPr>
              <w:jc w:val="right"/>
              <w:rPr>
                <w:rFonts w:ascii="Arial" w:hAnsi="Arial" w:cs="Arial"/>
                <w:color w:val="000000"/>
                <w:sz w:val="15"/>
                <w:szCs w:val="15"/>
              </w:rPr>
            </w:pPr>
            <w:r>
              <w:rPr>
                <w:rFonts w:ascii="Arial" w:hAnsi="Arial" w:cs="Arial"/>
                <w:color w:val="000000"/>
                <w:sz w:val="15"/>
                <w:szCs w:val="15"/>
              </w:rPr>
              <w:t>0,00</w:t>
            </w:r>
          </w:p>
        </w:tc>
        <w:tc>
          <w:tcPr>
            <w:tcW w:w="589" w:type="pct"/>
            <w:tcBorders>
              <w:top w:val="nil"/>
              <w:left w:val="nil"/>
              <w:bottom w:val="single" w:sz="4" w:space="0" w:color="000000"/>
              <w:right w:val="single" w:sz="4" w:space="0" w:color="000000"/>
            </w:tcBorders>
            <w:shd w:val="clear" w:color="auto" w:fill="auto"/>
            <w:noWrap/>
          </w:tcPr>
          <w:p w14:paraId="20089485" w14:textId="6402C1A9" w:rsidR="00623D4E" w:rsidRDefault="002E413D" w:rsidP="000A299A">
            <w:pPr>
              <w:jc w:val="right"/>
              <w:rPr>
                <w:rFonts w:ascii="Arial" w:hAnsi="Arial" w:cs="Arial"/>
                <w:color w:val="000000"/>
                <w:sz w:val="15"/>
                <w:szCs w:val="15"/>
              </w:rPr>
            </w:pPr>
            <w:r>
              <w:rPr>
                <w:rFonts w:ascii="Arial" w:hAnsi="Arial" w:cs="Arial"/>
                <w:color w:val="000000"/>
                <w:sz w:val="15"/>
                <w:szCs w:val="15"/>
              </w:rPr>
              <w:t>101,18</w:t>
            </w:r>
          </w:p>
        </w:tc>
        <w:tc>
          <w:tcPr>
            <w:tcW w:w="572" w:type="pct"/>
            <w:tcBorders>
              <w:top w:val="nil"/>
              <w:left w:val="nil"/>
              <w:bottom w:val="single" w:sz="4" w:space="0" w:color="000000"/>
              <w:right w:val="single" w:sz="4" w:space="0" w:color="000000"/>
            </w:tcBorders>
            <w:shd w:val="clear" w:color="auto" w:fill="auto"/>
            <w:noWrap/>
          </w:tcPr>
          <w:p w14:paraId="043669B1" w14:textId="730728BF" w:rsidR="00623D4E" w:rsidRDefault="00ED6460" w:rsidP="000A299A">
            <w:pPr>
              <w:jc w:val="right"/>
              <w:rPr>
                <w:rFonts w:ascii="Arial" w:hAnsi="Arial" w:cs="Arial"/>
                <w:color w:val="000000"/>
                <w:sz w:val="15"/>
                <w:szCs w:val="15"/>
              </w:rPr>
            </w:pPr>
            <w:r>
              <w:rPr>
                <w:rFonts w:ascii="Arial" w:hAnsi="Arial" w:cs="Arial"/>
                <w:color w:val="000000"/>
                <w:sz w:val="15"/>
                <w:szCs w:val="15"/>
              </w:rPr>
              <w:t>0,00</w:t>
            </w:r>
          </w:p>
        </w:tc>
      </w:tr>
      <w:tr w:rsidR="004F1F64" w14:paraId="66245CC9"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tcPr>
          <w:p w14:paraId="567C3023" w14:textId="3A12AD51" w:rsidR="00D65A03" w:rsidRDefault="00623D4E" w:rsidP="000A299A">
            <w:pPr>
              <w:jc w:val="center"/>
              <w:rPr>
                <w:rFonts w:ascii="Arial" w:hAnsi="Arial" w:cs="Arial"/>
                <w:color w:val="000000"/>
                <w:sz w:val="15"/>
                <w:szCs w:val="15"/>
              </w:rPr>
            </w:pPr>
            <w:r>
              <w:rPr>
                <w:rFonts w:ascii="Arial" w:hAnsi="Arial" w:cs="Arial"/>
                <w:color w:val="000000"/>
                <w:sz w:val="15"/>
                <w:szCs w:val="15"/>
              </w:rPr>
              <w:t>3</w:t>
            </w:r>
          </w:p>
        </w:tc>
        <w:tc>
          <w:tcPr>
            <w:tcW w:w="379" w:type="pct"/>
            <w:tcBorders>
              <w:top w:val="nil"/>
              <w:left w:val="nil"/>
              <w:bottom w:val="single" w:sz="4" w:space="0" w:color="000000"/>
              <w:right w:val="single" w:sz="4" w:space="0" w:color="000000"/>
            </w:tcBorders>
            <w:shd w:val="clear" w:color="auto" w:fill="auto"/>
            <w:noWrap/>
            <w:vAlign w:val="center"/>
          </w:tcPr>
          <w:p w14:paraId="754F80C2" w14:textId="3D3EE705" w:rsidR="00D65A03" w:rsidRDefault="000A299A" w:rsidP="000A299A">
            <w:pPr>
              <w:jc w:val="center"/>
              <w:rPr>
                <w:rFonts w:ascii="Arial" w:hAnsi="Arial" w:cs="Arial"/>
                <w:sz w:val="15"/>
                <w:szCs w:val="15"/>
              </w:rPr>
            </w:pPr>
            <w:r>
              <w:rPr>
                <w:rFonts w:ascii="Arial" w:hAnsi="Arial" w:cs="Arial"/>
                <w:sz w:val="15"/>
                <w:szCs w:val="15"/>
              </w:rPr>
              <w:t>1S7</w:t>
            </w:r>
          </w:p>
        </w:tc>
        <w:tc>
          <w:tcPr>
            <w:tcW w:w="2041" w:type="pct"/>
            <w:gridSpan w:val="5"/>
            <w:tcBorders>
              <w:top w:val="nil"/>
              <w:left w:val="nil"/>
              <w:bottom w:val="single" w:sz="4" w:space="0" w:color="000000"/>
              <w:right w:val="single" w:sz="4" w:space="0" w:color="000000"/>
            </w:tcBorders>
            <w:shd w:val="clear" w:color="auto" w:fill="auto"/>
          </w:tcPr>
          <w:p w14:paraId="060B8EB6" w14:textId="1EEE9D41" w:rsidR="00D65A03" w:rsidRDefault="005B415C" w:rsidP="000A299A">
            <w:pPr>
              <w:rPr>
                <w:rFonts w:ascii="Arial" w:hAnsi="Arial" w:cs="Arial"/>
                <w:sz w:val="15"/>
                <w:szCs w:val="15"/>
              </w:rPr>
            </w:pPr>
            <w:r>
              <w:rPr>
                <w:rFonts w:ascii="Arial" w:hAnsi="Arial" w:cs="Arial"/>
                <w:sz w:val="15"/>
                <w:szCs w:val="15"/>
              </w:rPr>
              <w:t>Strat din beton C16/20 carosabil</w:t>
            </w:r>
          </w:p>
        </w:tc>
        <w:tc>
          <w:tcPr>
            <w:tcW w:w="459" w:type="pct"/>
            <w:gridSpan w:val="3"/>
            <w:tcBorders>
              <w:top w:val="nil"/>
              <w:left w:val="nil"/>
              <w:bottom w:val="single" w:sz="4" w:space="0" w:color="000000"/>
              <w:right w:val="single" w:sz="4" w:space="0" w:color="000000"/>
            </w:tcBorders>
            <w:shd w:val="clear" w:color="auto" w:fill="auto"/>
          </w:tcPr>
          <w:p w14:paraId="046E95E4" w14:textId="757B27D5" w:rsidR="00D65A03" w:rsidRDefault="00623D4E" w:rsidP="000A299A">
            <w:pPr>
              <w:jc w:val="center"/>
              <w:rPr>
                <w:rFonts w:ascii="Arial" w:hAnsi="Arial" w:cs="Arial"/>
                <w:sz w:val="15"/>
                <w:szCs w:val="15"/>
              </w:rPr>
            </w:pPr>
            <w:r>
              <w:rPr>
                <w:rFonts w:ascii="Arial" w:hAnsi="Arial" w:cs="Arial"/>
                <w:sz w:val="15"/>
                <w:szCs w:val="15"/>
              </w:rPr>
              <w:t>m</w:t>
            </w:r>
            <w:r w:rsidR="005B415C">
              <w:rPr>
                <w:rFonts w:ascii="Arial" w:hAnsi="Arial" w:cs="Arial"/>
                <w:sz w:val="15"/>
                <w:szCs w:val="15"/>
              </w:rPr>
              <w:t>c</w:t>
            </w:r>
          </w:p>
        </w:tc>
        <w:tc>
          <w:tcPr>
            <w:tcW w:w="491" w:type="pct"/>
            <w:tcBorders>
              <w:top w:val="nil"/>
              <w:left w:val="nil"/>
              <w:bottom w:val="single" w:sz="4" w:space="0" w:color="000000"/>
              <w:right w:val="single" w:sz="4" w:space="0" w:color="000000"/>
            </w:tcBorders>
            <w:shd w:val="clear" w:color="auto" w:fill="auto"/>
            <w:noWrap/>
          </w:tcPr>
          <w:p w14:paraId="21790108" w14:textId="458EEED8" w:rsidR="00D65A03" w:rsidRDefault="00FF331B" w:rsidP="000A299A">
            <w:pPr>
              <w:jc w:val="right"/>
              <w:rPr>
                <w:rFonts w:ascii="Arial" w:hAnsi="Arial" w:cs="Arial"/>
                <w:color w:val="000000"/>
                <w:sz w:val="15"/>
                <w:szCs w:val="15"/>
              </w:rPr>
            </w:pPr>
            <w:r>
              <w:rPr>
                <w:rFonts w:ascii="Arial" w:hAnsi="Arial" w:cs="Arial"/>
                <w:color w:val="000000"/>
                <w:sz w:val="15"/>
                <w:szCs w:val="15"/>
              </w:rPr>
              <w:t>324,70</w:t>
            </w:r>
            <w:r w:rsidR="00ED6460">
              <w:rPr>
                <w:rFonts w:ascii="Arial" w:hAnsi="Arial" w:cs="Arial"/>
                <w:color w:val="000000"/>
                <w:sz w:val="15"/>
                <w:szCs w:val="15"/>
              </w:rPr>
              <w:t>35</w:t>
            </w:r>
          </w:p>
        </w:tc>
        <w:tc>
          <w:tcPr>
            <w:tcW w:w="589" w:type="pct"/>
            <w:tcBorders>
              <w:top w:val="nil"/>
              <w:left w:val="nil"/>
              <w:bottom w:val="single" w:sz="4" w:space="0" w:color="000000"/>
              <w:right w:val="single" w:sz="4" w:space="0" w:color="000000"/>
            </w:tcBorders>
            <w:shd w:val="clear" w:color="auto" w:fill="auto"/>
            <w:noWrap/>
          </w:tcPr>
          <w:p w14:paraId="3A294209" w14:textId="77F83C97" w:rsidR="00D65A03" w:rsidRDefault="005B415C" w:rsidP="000A299A">
            <w:pPr>
              <w:jc w:val="right"/>
              <w:rPr>
                <w:rFonts w:ascii="Arial" w:hAnsi="Arial" w:cs="Arial"/>
                <w:color w:val="000000"/>
                <w:sz w:val="15"/>
                <w:szCs w:val="15"/>
              </w:rPr>
            </w:pPr>
            <w:r>
              <w:rPr>
                <w:rFonts w:ascii="Arial" w:hAnsi="Arial" w:cs="Arial"/>
                <w:color w:val="000000"/>
                <w:sz w:val="15"/>
                <w:szCs w:val="15"/>
              </w:rPr>
              <w:t>343,80</w:t>
            </w:r>
          </w:p>
        </w:tc>
        <w:tc>
          <w:tcPr>
            <w:tcW w:w="572" w:type="pct"/>
            <w:tcBorders>
              <w:top w:val="nil"/>
              <w:left w:val="nil"/>
              <w:bottom w:val="single" w:sz="4" w:space="0" w:color="000000"/>
              <w:right w:val="single" w:sz="4" w:space="0" w:color="000000"/>
            </w:tcBorders>
            <w:shd w:val="clear" w:color="auto" w:fill="auto"/>
            <w:noWrap/>
          </w:tcPr>
          <w:p w14:paraId="5BD71A9A" w14:textId="073E2F44" w:rsidR="00D65A03" w:rsidRDefault="00ED6460" w:rsidP="000A299A">
            <w:pPr>
              <w:jc w:val="right"/>
              <w:rPr>
                <w:rFonts w:ascii="Arial" w:hAnsi="Arial" w:cs="Arial"/>
                <w:color w:val="000000"/>
                <w:sz w:val="15"/>
                <w:szCs w:val="15"/>
              </w:rPr>
            </w:pPr>
            <w:r>
              <w:rPr>
                <w:rFonts w:ascii="Arial" w:hAnsi="Arial" w:cs="Arial"/>
                <w:color w:val="000000"/>
                <w:sz w:val="15"/>
                <w:szCs w:val="15"/>
              </w:rPr>
              <w:t>111.633,0</w:t>
            </w:r>
            <w:r w:rsidR="002B2367">
              <w:rPr>
                <w:rFonts w:ascii="Arial" w:hAnsi="Arial" w:cs="Arial"/>
                <w:color w:val="000000"/>
                <w:sz w:val="15"/>
                <w:szCs w:val="15"/>
              </w:rPr>
              <w:t>5</w:t>
            </w:r>
          </w:p>
        </w:tc>
      </w:tr>
      <w:tr w:rsidR="004F1F64" w14:paraId="79D9FAD5"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tcPr>
          <w:p w14:paraId="4F6356E5" w14:textId="798FCA46" w:rsidR="00623D4E" w:rsidRDefault="00623D4E" w:rsidP="00623D4E">
            <w:pPr>
              <w:jc w:val="center"/>
              <w:rPr>
                <w:rFonts w:ascii="Arial" w:hAnsi="Arial" w:cs="Arial"/>
                <w:color w:val="000000"/>
                <w:sz w:val="15"/>
                <w:szCs w:val="15"/>
              </w:rPr>
            </w:pPr>
            <w:r>
              <w:rPr>
                <w:rFonts w:ascii="Arial" w:hAnsi="Arial" w:cs="Arial"/>
                <w:color w:val="000000"/>
                <w:sz w:val="15"/>
                <w:szCs w:val="15"/>
              </w:rPr>
              <w:t>4</w:t>
            </w:r>
          </w:p>
        </w:tc>
        <w:tc>
          <w:tcPr>
            <w:tcW w:w="379" w:type="pct"/>
            <w:tcBorders>
              <w:top w:val="nil"/>
              <w:left w:val="nil"/>
              <w:bottom w:val="single" w:sz="4" w:space="0" w:color="000000"/>
              <w:right w:val="single" w:sz="4" w:space="0" w:color="000000"/>
            </w:tcBorders>
            <w:shd w:val="clear" w:color="auto" w:fill="auto"/>
            <w:noWrap/>
            <w:vAlign w:val="center"/>
          </w:tcPr>
          <w:p w14:paraId="310980B6" w14:textId="104C97E6" w:rsidR="00623D4E" w:rsidRDefault="00623D4E" w:rsidP="00623D4E">
            <w:pPr>
              <w:jc w:val="center"/>
              <w:rPr>
                <w:rFonts w:ascii="Arial" w:hAnsi="Arial" w:cs="Arial"/>
                <w:sz w:val="15"/>
                <w:szCs w:val="15"/>
              </w:rPr>
            </w:pPr>
            <w:r>
              <w:rPr>
                <w:rFonts w:ascii="Arial" w:hAnsi="Arial" w:cs="Arial"/>
                <w:sz w:val="15"/>
                <w:szCs w:val="15"/>
              </w:rPr>
              <w:t>1S8</w:t>
            </w:r>
          </w:p>
        </w:tc>
        <w:tc>
          <w:tcPr>
            <w:tcW w:w="2041" w:type="pct"/>
            <w:gridSpan w:val="5"/>
            <w:tcBorders>
              <w:top w:val="nil"/>
              <w:left w:val="nil"/>
              <w:bottom w:val="single" w:sz="4" w:space="0" w:color="000000"/>
              <w:right w:val="single" w:sz="4" w:space="0" w:color="000000"/>
            </w:tcBorders>
            <w:shd w:val="clear" w:color="auto" w:fill="auto"/>
          </w:tcPr>
          <w:p w14:paraId="549B80B6" w14:textId="656C1949" w:rsidR="00623D4E" w:rsidRDefault="00623D4E" w:rsidP="00623D4E">
            <w:pPr>
              <w:rPr>
                <w:rFonts w:ascii="Arial" w:hAnsi="Arial" w:cs="Arial"/>
                <w:sz w:val="15"/>
                <w:szCs w:val="15"/>
              </w:rPr>
            </w:pPr>
            <w:r>
              <w:rPr>
                <w:rFonts w:ascii="Arial" w:hAnsi="Arial" w:cs="Arial"/>
                <w:sz w:val="15"/>
                <w:szCs w:val="15"/>
              </w:rPr>
              <w:t>Asternere mixtura asfaltica BA16</w:t>
            </w:r>
          </w:p>
        </w:tc>
        <w:tc>
          <w:tcPr>
            <w:tcW w:w="459" w:type="pct"/>
            <w:gridSpan w:val="3"/>
            <w:tcBorders>
              <w:top w:val="nil"/>
              <w:left w:val="nil"/>
              <w:bottom w:val="single" w:sz="4" w:space="0" w:color="000000"/>
              <w:right w:val="single" w:sz="4" w:space="0" w:color="000000"/>
            </w:tcBorders>
            <w:shd w:val="clear" w:color="auto" w:fill="auto"/>
          </w:tcPr>
          <w:p w14:paraId="6CA5A19A" w14:textId="7F12F156" w:rsidR="00623D4E" w:rsidRDefault="00623D4E" w:rsidP="00623D4E">
            <w:pPr>
              <w:jc w:val="center"/>
              <w:rPr>
                <w:rFonts w:ascii="Arial" w:hAnsi="Arial" w:cs="Arial"/>
                <w:sz w:val="15"/>
                <w:szCs w:val="15"/>
              </w:rPr>
            </w:pPr>
            <w:r>
              <w:rPr>
                <w:rFonts w:ascii="Arial" w:hAnsi="Arial" w:cs="Arial"/>
                <w:sz w:val="15"/>
                <w:szCs w:val="15"/>
              </w:rPr>
              <w:t>mp</w:t>
            </w:r>
          </w:p>
        </w:tc>
        <w:tc>
          <w:tcPr>
            <w:tcW w:w="491" w:type="pct"/>
            <w:tcBorders>
              <w:top w:val="nil"/>
              <w:left w:val="nil"/>
              <w:bottom w:val="single" w:sz="4" w:space="0" w:color="000000"/>
              <w:right w:val="single" w:sz="4" w:space="0" w:color="000000"/>
            </w:tcBorders>
            <w:shd w:val="clear" w:color="auto" w:fill="auto"/>
            <w:noWrap/>
          </w:tcPr>
          <w:p w14:paraId="293588D5" w14:textId="4FB66BEA" w:rsidR="00623D4E" w:rsidRDefault="00FF331B" w:rsidP="00623D4E">
            <w:pPr>
              <w:jc w:val="right"/>
              <w:rPr>
                <w:rFonts w:ascii="Arial" w:hAnsi="Arial" w:cs="Arial"/>
                <w:color w:val="000000"/>
                <w:sz w:val="15"/>
                <w:szCs w:val="15"/>
              </w:rPr>
            </w:pPr>
            <w:r>
              <w:rPr>
                <w:rFonts w:ascii="Arial" w:hAnsi="Arial" w:cs="Arial"/>
                <w:color w:val="000000"/>
                <w:sz w:val="15"/>
                <w:szCs w:val="15"/>
              </w:rPr>
              <w:t>5.406,50</w:t>
            </w:r>
          </w:p>
        </w:tc>
        <w:tc>
          <w:tcPr>
            <w:tcW w:w="589" w:type="pct"/>
            <w:tcBorders>
              <w:top w:val="nil"/>
              <w:left w:val="nil"/>
              <w:bottom w:val="single" w:sz="4" w:space="0" w:color="000000"/>
              <w:right w:val="single" w:sz="4" w:space="0" w:color="000000"/>
            </w:tcBorders>
            <w:shd w:val="clear" w:color="auto" w:fill="auto"/>
            <w:noWrap/>
          </w:tcPr>
          <w:p w14:paraId="05CF1ED6" w14:textId="14C17F0F" w:rsidR="00623D4E" w:rsidRDefault="00623D4E" w:rsidP="00623D4E">
            <w:pPr>
              <w:jc w:val="right"/>
              <w:rPr>
                <w:rFonts w:ascii="Arial" w:hAnsi="Arial" w:cs="Arial"/>
                <w:color w:val="000000"/>
                <w:sz w:val="15"/>
                <w:szCs w:val="15"/>
              </w:rPr>
            </w:pPr>
            <w:r>
              <w:rPr>
                <w:rFonts w:ascii="Arial" w:hAnsi="Arial" w:cs="Arial"/>
                <w:color w:val="000000"/>
                <w:sz w:val="15"/>
                <w:szCs w:val="15"/>
              </w:rPr>
              <w:t>54,76</w:t>
            </w:r>
          </w:p>
        </w:tc>
        <w:tc>
          <w:tcPr>
            <w:tcW w:w="572" w:type="pct"/>
            <w:tcBorders>
              <w:top w:val="nil"/>
              <w:left w:val="nil"/>
              <w:bottom w:val="single" w:sz="4" w:space="0" w:color="000000"/>
              <w:right w:val="single" w:sz="4" w:space="0" w:color="000000"/>
            </w:tcBorders>
            <w:shd w:val="clear" w:color="auto" w:fill="auto"/>
            <w:noWrap/>
          </w:tcPr>
          <w:p w14:paraId="75DEA7D8" w14:textId="295991A9" w:rsidR="00623D4E" w:rsidRDefault="00ED6460" w:rsidP="00623D4E">
            <w:pPr>
              <w:jc w:val="right"/>
              <w:rPr>
                <w:rFonts w:ascii="Arial" w:hAnsi="Arial" w:cs="Arial"/>
                <w:color w:val="000000"/>
                <w:sz w:val="15"/>
                <w:szCs w:val="15"/>
              </w:rPr>
            </w:pPr>
            <w:r>
              <w:rPr>
                <w:rFonts w:ascii="Arial" w:hAnsi="Arial" w:cs="Arial"/>
                <w:color w:val="000000"/>
                <w:sz w:val="15"/>
                <w:szCs w:val="15"/>
              </w:rPr>
              <w:t>296.059,94</w:t>
            </w:r>
          </w:p>
        </w:tc>
      </w:tr>
      <w:tr w:rsidR="004F1F64" w14:paraId="311C91CB" w14:textId="77777777" w:rsidTr="004F1F64">
        <w:trPr>
          <w:trHeight w:val="255"/>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tcPr>
          <w:p w14:paraId="1C0878DE" w14:textId="1C4FD512" w:rsidR="00623D4E" w:rsidRDefault="00623D4E" w:rsidP="00623D4E">
            <w:pPr>
              <w:jc w:val="center"/>
              <w:rPr>
                <w:rFonts w:ascii="Arial" w:hAnsi="Arial" w:cs="Arial"/>
                <w:color w:val="000000"/>
                <w:sz w:val="15"/>
                <w:szCs w:val="15"/>
              </w:rPr>
            </w:pPr>
            <w:r>
              <w:rPr>
                <w:rFonts w:ascii="Arial" w:hAnsi="Arial" w:cs="Arial"/>
                <w:color w:val="000000"/>
                <w:sz w:val="15"/>
                <w:szCs w:val="15"/>
              </w:rPr>
              <w:t>5</w:t>
            </w:r>
          </w:p>
        </w:tc>
        <w:tc>
          <w:tcPr>
            <w:tcW w:w="379" w:type="pct"/>
            <w:tcBorders>
              <w:top w:val="nil"/>
              <w:left w:val="nil"/>
              <w:bottom w:val="single" w:sz="4" w:space="0" w:color="000000"/>
              <w:right w:val="single" w:sz="4" w:space="0" w:color="000000"/>
            </w:tcBorders>
            <w:shd w:val="clear" w:color="auto" w:fill="auto"/>
            <w:noWrap/>
            <w:vAlign w:val="center"/>
          </w:tcPr>
          <w:p w14:paraId="0C119B11" w14:textId="1E4AF901" w:rsidR="00623D4E" w:rsidRDefault="00623D4E" w:rsidP="00623D4E">
            <w:pPr>
              <w:jc w:val="center"/>
              <w:rPr>
                <w:rFonts w:ascii="Arial" w:hAnsi="Arial" w:cs="Arial"/>
                <w:sz w:val="15"/>
                <w:szCs w:val="15"/>
              </w:rPr>
            </w:pPr>
            <w:r>
              <w:rPr>
                <w:rFonts w:ascii="Arial" w:hAnsi="Arial" w:cs="Arial"/>
                <w:sz w:val="15"/>
                <w:szCs w:val="15"/>
              </w:rPr>
              <w:t>1S10</w:t>
            </w:r>
          </w:p>
        </w:tc>
        <w:tc>
          <w:tcPr>
            <w:tcW w:w="2041" w:type="pct"/>
            <w:gridSpan w:val="5"/>
            <w:tcBorders>
              <w:top w:val="nil"/>
              <w:left w:val="nil"/>
              <w:bottom w:val="single" w:sz="4" w:space="0" w:color="000000"/>
              <w:right w:val="single" w:sz="4" w:space="0" w:color="000000"/>
            </w:tcBorders>
            <w:shd w:val="clear" w:color="auto" w:fill="auto"/>
          </w:tcPr>
          <w:p w14:paraId="1A769A6B" w14:textId="1B6471B4" w:rsidR="00623D4E" w:rsidRDefault="00623D4E" w:rsidP="00623D4E">
            <w:pPr>
              <w:rPr>
                <w:rFonts w:ascii="Arial" w:hAnsi="Arial" w:cs="Arial"/>
                <w:sz w:val="15"/>
                <w:szCs w:val="15"/>
              </w:rPr>
            </w:pPr>
            <w:r>
              <w:rPr>
                <w:rFonts w:ascii="Arial" w:hAnsi="Arial" w:cs="Arial"/>
                <w:sz w:val="15"/>
                <w:szCs w:val="15"/>
              </w:rPr>
              <w:t>Asternere mixtura asfaltica BAD25</w:t>
            </w:r>
          </w:p>
        </w:tc>
        <w:tc>
          <w:tcPr>
            <w:tcW w:w="459" w:type="pct"/>
            <w:gridSpan w:val="3"/>
            <w:tcBorders>
              <w:top w:val="nil"/>
              <w:left w:val="nil"/>
              <w:bottom w:val="single" w:sz="4" w:space="0" w:color="000000"/>
              <w:right w:val="single" w:sz="4" w:space="0" w:color="000000"/>
            </w:tcBorders>
            <w:shd w:val="clear" w:color="auto" w:fill="auto"/>
          </w:tcPr>
          <w:p w14:paraId="530EBA09" w14:textId="6543C15C" w:rsidR="00623D4E" w:rsidRDefault="00623D4E" w:rsidP="00623D4E">
            <w:pPr>
              <w:jc w:val="center"/>
              <w:rPr>
                <w:rFonts w:ascii="Arial" w:hAnsi="Arial" w:cs="Arial"/>
                <w:sz w:val="15"/>
                <w:szCs w:val="15"/>
              </w:rPr>
            </w:pPr>
            <w:r>
              <w:rPr>
                <w:rFonts w:ascii="Arial" w:hAnsi="Arial" w:cs="Arial"/>
                <w:sz w:val="15"/>
                <w:szCs w:val="15"/>
              </w:rPr>
              <w:t>to</w:t>
            </w:r>
          </w:p>
        </w:tc>
        <w:tc>
          <w:tcPr>
            <w:tcW w:w="491" w:type="pct"/>
            <w:tcBorders>
              <w:top w:val="nil"/>
              <w:left w:val="nil"/>
              <w:bottom w:val="single" w:sz="4" w:space="0" w:color="000000"/>
              <w:right w:val="single" w:sz="4" w:space="0" w:color="000000"/>
            </w:tcBorders>
            <w:shd w:val="clear" w:color="auto" w:fill="auto"/>
            <w:noWrap/>
          </w:tcPr>
          <w:p w14:paraId="7703C9D3" w14:textId="2FDDE344" w:rsidR="00623D4E" w:rsidRDefault="00423164" w:rsidP="00623D4E">
            <w:pPr>
              <w:jc w:val="right"/>
              <w:rPr>
                <w:rFonts w:ascii="Arial" w:hAnsi="Arial" w:cs="Arial"/>
                <w:color w:val="000000"/>
                <w:sz w:val="15"/>
                <w:szCs w:val="15"/>
              </w:rPr>
            </w:pPr>
            <w:r>
              <w:rPr>
                <w:rFonts w:ascii="Arial" w:hAnsi="Arial" w:cs="Arial"/>
                <w:color w:val="000000"/>
                <w:sz w:val="15"/>
                <w:szCs w:val="15"/>
              </w:rPr>
              <w:t>36</w:t>
            </w:r>
            <w:r w:rsidR="00FF331B">
              <w:rPr>
                <w:rFonts w:ascii="Arial" w:hAnsi="Arial" w:cs="Arial"/>
                <w:color w:val="000000"/>
                <w:sz w:val="15"/>
                <w:szCs w:val="15"/>
              </w:rPr>
              <w:t>4</w:t>
            </w:r>
            <w:r>
              <w:rPr>
                <w:rFonts w:ascii="Arial" w:hAnsi="Arial" w:cs="Arial"/>
                <w:color w:val="000000"/>
                <w:sz w:val="15"/>
                <w:szCs w:val="15"/>
              </w:rPr>
              <w:t>,00</w:t>
            </w:r>
          </w:p>
        </w:tc>
        <w:tc>
          <w:tcPr>
            <w:tcW w:w="589" w:type="pct"/>
            <w:tcBorders>
              <w:top w:val="nil"/>
              <w:left w:val="nil"/>
              <w:bottom w:val="single" w:sz="4" w:space="0" w:color="000000"/>
              <w:right w:val="single" w:sz="4" w:space="0" w:color="000000"/>
            </w:tcBorders>
            <w:shd w:val="clear" w:color="auto" w:fill="auto"/>
            <w:noWrap/>
          </w:tcPr>
          <w:p w14:paraId="6762ACB2" w14:textId="6122BEDC" w:rsidR="00623D4E" w:rsidRDefault="00623D4E" w:rsidP="00623D4E">
            <w:pPr>
              <w:jc w:val="right"/>
              <w:rPr>
                <w:rFonts w:ascii="Arial" w:hAnsi="Arial" w:cs="Arial"/>
                <w:color w:val="000000"/>
                <w:sz w:val="15"/>
                <w:szCs w:val="15"/>
              </w:rPr>
            </w:pPr>
            <w:r>
              <w:rPr>
                <w:rFonts w:ascii="Arial" w:hAnsi="Arial" w:cs="Arial"/>
                <w:color w:val="000000"/>
                <w:sz w:val="15"/>
                <w:szCs w:val="15"/>
              </w:rPr>
              <w:t>330,21</w:t>
            </w:r>
          </w:p>
        </w:tc>
        <w:tc>
          <w:tcPr>
            <w:tcW w:w="572" w:type="pct"/>
            <w:tcBorders>
              <w:top w:val="nil"/>
              <w:left w:val="nil"/>
              <w:bottom w:val="single" w:sz="4" w:space="0" w:color="000000"/>
              <w:right w:val="single" w:sz="4" w:space="0" w:color="000000"/>
            </w:tcBorders>
            <w:shd w:val="clear" w:color="auto" w:fill="auto"/>
            <w:noWrap/>
          </w:tcPr>
          <w:p w14:paraId="4F880B0B" w14:textId="617022C4" w:rsidR="00623D4E" w:rsidRDefault="00ED6460" w:rsidP="00623D4E">
            <w:pPr>
              <w:jc w:val="right"/>
              <w:rPr>
                <w:rFonts w:ascii="Arial" w:hAnsi="Arial" w:cs="Arial"/>
                <w:color w:val="000000"/>
                <w:sz w:val="15"/>
                <w:szCs w:val="15"/>
              </w:rPr>
            </w:pPr>
            <w:r>
              <w:rPr>
                <w:rFonts w:ascii="Arial" w:hAnsi="Arial" w:cs="Arial"/>
                <w:color w:val="000000"/>
                <w:sz w:val="15"/>
                <w:szCs w:val="15"/>
              </w:rPr>
              <w:t>120.196,44</w:t>
            </w:r>
          </w:p>
        </w:tc>
      </w:tr>
      <w:tr w:rsidR="004F1F64" w14:paraId="5A66A873" w14:textId="77777777" w:rsidTr="004F1F64">
        <w:trPr>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hideMark/>
          </w:tcPr>
          <w:p w14:paraId="3011E8B2" w14:textId="77777777" w:rsidR="00623D4E" w:rsidRDefault="00623D4E" w:rsidP="00623D4E">
            <w:pPr>
              <w:jc w:val="center"/>
              <w:rPr>
                <w:rFonts w:ascii="Arial" w:hAnsi="Arial" w:cs="Arial"/>
                <w:b/>
                <w:bCs/>
                <w:sz w:val="15"/>
                <w:szCs w:val="15"/>
              </w:rPr>
            </w:pPr>
            <w:r>
              <w:rPr>
                <w:rFonts w:ascii="Arial" w:hAnsi="Arial" w:cs="Arial"/>
                <w:b/>
                <w:bCs/>
                <w:sz w:val="15"/>
                <w:szCs w:val="15"/>
              </w:rPr>
              <w:t>TOTAL</w:t>
            </w:r>
          </w:p>
        </w:tc>
        <w:tc>
          <w:tcPr>
            <w:tcW w:w="491" w:type="pct"/>
            <w:tcBorders>
              <w:top w:val="nil"/>
              <w:left w:val="nil"/>
              <w:bottom w:val="single" w:sz="4" w:space="0" w:color="000000"/>
              <w:right w:val="single" w:sz="4" w:space="0" w:color="000000"/>
            </w:tcBorders>
            <w:shd w:val="clear" w:color="auto" w:fill="auto"/>
            <w:vAlign w:val="bottom"/>
            <w:hideMark/>
          </w:tcPr>
          <w:p w14:paraId="3A18C73C" w14:textId="77777777" w:rsidR="00623D4E" w:rsidRDefault="00623D4E" w:rsidP="00623D4E">
            <w:pPr>
              <w:rPr>
                <w:color w:val="000000"/>
                <w:sz w:val="20"/>
                <w:szCs w:val="20"/>
              </w:rPr>
            </w:pPr>
            <w:r>
              <w:rPr>
                <w:color w:val="000000"/>
                <w:sz w:val="20"/>
                <w:szCs w:val="20"/>
              </w:rPr>
              <w:t> </w:t>
            </w:r>
          </w:p>
        </w:tc>
        <w:tc>
          <w:tcPr>
            <w:tcW w:w="589" w:type="pct"/>
            <w:tcBorders>
              <w:top w:val="nil"/>
              <w:left w:val="nil"/>
              <w:bottom w:val="single" w:sz="4" w:space="0" w:color="000000"/>
              <w:right w:val="single" w:sz="4" w:space="0" w:color="000000"/>
            </w:tcBorders>
            <w:shd w:val="clear" w:color="auto" w:fill="auto"/>
            <w:vAlign w:val="bottom"/>
            <w:hideMark/>
          </w:tcPr>
          <w:p w14:paraId="63A02914" w14:textId="77777777" w:rsidR="00623D4E" w:rsidRDefault="00623D4E" w:rsidP="00623D4E">
            <w:pPr>
              <w:rPr>
                <w:color w:val="000000"/>
                <w:sz w:val="20"/>
                <w:szCs w:val="20"/>
              </w:rPr>
            </w:pPr>
            <w:r>
              <w:rPr>
                <w:color w:val="000000"/>
                <w:sz w:val="20"/>
                <w:szCs w:val="20"/>
              </w:rPr>
              <w:t> </w:t>
            </w:r>
          </w:p>
        </w:tc>
        <w:tc>
          <w:tcPr>
            <w:tcW w:w="572" w:type="pct"/>
            <w:tcBorders>
              <w:top w:val="nil"/>
              <w:left w:val="nil"/>
              <w:bottom w:val="single" w:sz="4" w:space="0" w:color="000000"/>
              <w:right w:val="single" w:sz="4" w:space="0" w:color="000000"/>
            </w:tcBorders>
            <w:shd w:val="clear" w:color="auto" w:fill="auto"/>
            <w:noWrap/>
          </w:tcPr>
          <w:p w14:paraId="1254CDC5" w14:textId="655FD5DE" w:rsidR="00623D4E" w:rsidRDefault="00704048" w:rsidP="00623D4E">
            <w:pPr>
              <w:jc w:val="right"/>
              <w:rPr>
                <w:rFonts w:ascii="Arial" w:hAnsi="Arial" w:cs="Arial"/>
                <w:b/>
                <w:bCs/>
                <w:color w:val="000000"/>
                <w:sz w:val="15"/>
                <w:szCs w:val="15"/>
              </w:rPr>
            </w:pPr>
            <w:r>
              <w:rPr>
                <w:rFonts w:ascii="Arial" w:hAnsi="Arial" w:cs="Arial"/>
                <w:b/>
                <w:bCs/>
                <w:color w:val="000000"/>
                <w:sz w:val="15"/>
                <w:szCs w:val="15"/>
              </w:rPr>
              <w:t>564.64</w:t>
            </w:r>
            <w:r w:rsidR="002B2367">
              <w:rPr>
                <w:rFonts w:ascii="Arial" w:hAnsi="Arial" w:cs="Arial"/>
                <w:b/>
                <w:bCs/>
                <w:color w:val="000000"/>
                <w:sz w:val="15"/>
                <w:szCs w:val="15"/>
              </w:rPr>
              <w:t>3</w:t>
            </w:r>
            <w:r>
              <w:rPr>
                <w:rFonts w:ascii="Arial" w:hAnsi="Arial" w:cs="Arial"/>
                <w:b/>
                <w:bCs/>
                <w:color w:val="000000"/>
                <w:sz w:val="15"/>
                <w:szCs w:val="15"/>
              </w:rPr>
              <w:t>,</w:t>
            </w:r>
            <w:r w:rsidR="002B2367">
              <w:rPr>
                <w:rFonts w:ascii="Arial" w:hAnsi="Arial" w:cs="Arial"/>
                <w:b/>
                <w:bCs/>
                <w:color w:val="000000"/>
                <w:sz w:val="15"/>
                <w:szCs w:val="15"/>
              </w:rPr>
              <w:t>99</w:t>
            </w:r>
          </w:p>
        </w:tc>
      </w:tr>
      <w:tr w:rsidR="004F1F64" w14:paraId="4606E357" w14:textId="77777777" w:rsidTr="004F1F64">
        <w:trPr>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0A93CAEA" w14:textId="21B7E0DF" w:rsidR="00623D4E" w:rsidRPr="00623D4E" w:rsidRDefault="00623D4E" w:rsidP="00623D4E">
            <w:pPr>
              <w:rPr>
                <w:rFonts w:ascii="Arial" w:hAnsi="Arial" w:cs="Arial"/>
                <w:b/>
                <w:bCs/>
                <w:sz w:val="15"/>
                <w:szCs w:val="15"/>
              </w:rPr>
            </w:pPr>
            <w:r>
              <w:rPr>
                <w:rFonts w:ascii="Arial" w:hAnsi="Arial" w:cs="Arial"/>
                <w:b/>
                <w:bCs/>
                <w:sz w:val="18"/>
                <w:szCs w:val="18"/>
              </w:rPr>
              <w:t xml:space="preserve">       3. TERASAMENTE</w:t>
            </w:r>
          </w:p>
        </w:tc>
        <w:tc>
          <w:tcPr>
            <w:tcW w:w="491" w:type="pct"/>
            <w:tcBorders>
              <w:top w:val="nil"/>
              <w:left w:val="nil"/>
              <w:bottom w:val="single" w:sz="4" w:space="0" w:color="000000"/>
              <w:right w:val="single" w:sz="4" w:space="0" w:color="000000"/>
            </w:tcBorders>
            <w:shd w:val="clear" w:color="auto" w:fill="auto"/>
            <w:vAlign w:val="bottom"/>
          </w:tcPr>
          <w:p w14:paraId="62DC2F19" w14:textId="77777777" w:rsidR="00623D4E" w:rsidRDefault="00623D4E" w:rsidP="00623D4E">
            <w:pPr>
              <w:rPr>
                <w:color w:val="000000"/>
                <w:sz w:val="20"/>
                <w:szCs w:val="20"/>
              </w:rPr>
            </w:pPr>
          </w:p>
        </w:tc>
        <w:tc>
          <w:tcPr>
            <w:tcW w:w="589" w:type="pct"/>
            <w:tcBorders>
              <w:top w:val="nil"/>
              <w:left w:val="nil"/>
              <w:bottom w:val="single" w:sz="4" w:space="0" w:color="000000"/>
              <w:right w:val="single" w:sz="4" w:space="0" w:color="000000"/>
            </w:tcBorders>
            <w:shd w:val="clear" w:color="auto" w:fill="auto"/>
            <w:vAlign w:val="bottom"/>
          </w:tcPr>
          <w:p w14:paraId="3407C5D9" w14:textId="77777777" w:rsidR="00623D4E" w:rsidRDefault="00623D4E" w:rsidP="00623D4E">
            <w:pPr>
              <w:rPr>
                <w:color w:val="000000"/>
                <w:sz w:val="20"/>
                <w:szCs w:val="20"/>
              </w:rPr>
            </w:pPr>
          </w:p>
        </w:tc>
        <w:tc>
          <w:tcPr>
            <w:tcW w:w="572" w:type="pct"/>
            <w:tcBorders>
              <w:top w:val="nil"/>
              <w:left w:val="nil"/>
              <w:bottom w:val="single" w:sz="4" w:space="0" w:color="000000"/>
              <w:right w:val="single" w:sz="4" w:space="0" w:color="000000"/>
            </w:tcBorders>
            <w:shd w:val="clear" w:color="auto" w:fill="auto"/>
            <w:noWrap/>
          </w:tcPr>
          <w:p w14:paraId="293DE1A9" w14:textId="77777777" w:rsidR="00623D4E" w:rsidRDefault="00623D4E" w:rsidP="00623D4E">
            <w:pPr>
              <w:jc w:val="right"/>
              <w:rPr>
                <w:rFonts w:ascii="Arial" w:hAnsi="Arial" w:cs="Arial"/>
                <w:b/>
                <w:bCs/>
                <w:color w:val="000000"/>
                <w:sz w:val="15"/>
                <w:szCs w:val="15"/>
              </w:rPr>
            </w:pPr>
          </w:p>
        </w:tc>
      </w:tr>
      <w:tr w:rsidR="004F1F64" w14:paraId="47EF2B97" w14:textId="44E5D05F" w:rsidTr="004F1F64">
        <w:trPr>
          <w:trHeight w:val="255"/>
        </w:trPr>
        <w:tc>
          <w:tcPr>
            <w:tcW w:w="463" w:type="pct"/>
            <w:gridSpan w:val="2"/>
            <w:tcBorders>
              <w:top w:val="nil"/>
              <w:left w:val="single" w:sz="4" w:space="0" w:color="000000"/>
              <w:bottom w:val="single" w:sz="4" w:space="0" w:color="000000"/>
              <w:right w:val="single" w:sz="4" w:space="0" w:color="000000"/>
            </w:tcBorders>
            <w:shd w:val="clear" w:color="auto" w:fill="auto"/>
            <w:vAlign w:val="center"/>
          </w:tcPr>
          <w:p w14:paraId="787727C5" w14:textId="3587490F" w:rsidR="00623D4E" w:rsidRDefault="00623D4E" w:rsidP="00623D4E">
            <w:pPr>
              <w:jc w:val="center"/>
              <w:rPr>
                <w:rFonts w:ascii="Arial" w:hAnsi="Arial" w:cs="Arial"/>
                <w:b/>
                <w:bCs/>
                <w:sz w:val="18"/>
                <w:szCs w:val="18"/>
              </w:rPr>
            </w:pPr>
            <w:r>
              <w:rPr>
                <w:rFonts w:ascii="Arial" w:hAnsi="Arial" w:cs="Arial"/>
                <w:color w:val="000000"/>
                <w:sz w:val="15"/>
                <w:szCs w:val="15"/>
              </w:rPr>
              <w:t>1</w:t>
            </w:r>
          </w:p>
        </w:tc>
        <w:tc>
          <w:tcPr>
            <w:tcW w:w="385" w:type="pct"/>
            <w:gridSpan w:val="2"/>
            <w:tcBorders>
              <w:top w:val="nil"/>
              <w:left w:val="nil"/>
              <w:bottom w:val="single" w:sz="4" w:space="0" w:color="000000"/>
              <w:right w:val="single" w:sz="4" w:space="0" w:color="000000"/>
            </w:tcBorders>
            <w:shd w:val="clear" w:color="auto" w:fill="auto"/>
            <w:vAlign w:val="center"/>
          </w:tcPr>
          <w:p w14:paraId="0E3DA8AE" w14:textId="5B5BA4AF" w:rsidR="00623D4E" w:rsidRDefault="00623D4E" w:rsidP="00623D4E">
            <w:pPr>
              <w:jc w:val="center"/>
              <w:rPr>
                <w:color w:val="000000"/>
                <w:sz w:val="20"/>
                <w:szCs w:val="20"/>
              </w:rPr>
            </w:pPr>
            <w:r>
              <w:rPr>
                <w:rFonts w:ascii="Arial" w:hAnsi="Arial" w:cs="Arial"/>
                <w:sz w:val="15"/>
                <w:szCs w:val="15"/>
              </w:rPr>
              <w:t>1T1</w:t>
            </w:r>
          </w:p>
        </w:tc>
        <w:tc>
          <w:tcPr>
            <w:tcW w:w="2028" w:type="pct"/>
            <w:gridSpan w:val="3"/>
            <w:tcBorders>
              <w:top w:val="nil"/>
              <w:left w:val="nil"/>
              <w:bottom w:val="single" w:sz="4" w:space="0" w:color="000000"/>
              <w:right w:val="single" w:sz="4" w:space="0" w:color="000000"/>
            </w:tcBorders>
            <w:shd w:val="clear" w:color="auto" w:fill="auto"/>
          </w:tcPr>
          <w:p w14:paraId="6E7CD547" w14:textId="4092D8A0" w:rsidR="00623D4E" w:rsidRDefault="00623D4E" w:rsidP="00623D4E">
            <w:pPr>
              <w:rPr>
                <w:color w:val="000000"/>
                <w:sz w:val="20"/>
                <w:szCs w:val="20"/>
              </w:rPr>
            </w:pPr>
            <w:r>
              <w:rPr>
                <w:rFonts w:ascii="Arial" w:hAnsi="Arial" w:cs="Arial"/>
                <w:sz w:val="15"/>
                <w:szCs w:val="15"/>
              </w:rPr>
              <w:t>Sapatura manuala</w:t>
            </w:r>
          </w:p>
        </w:tc>
        <w:tc>
          <w:tcPr>
            <w:tcW w:w="472" w:type="pct"/>
            <w:gridSpan w:val="5"/>
            <w:tcBorders>
              <w:top w:val="nil"/>
              <w:left w:val="nil"/>
              <w:bottom w:val="single" w:sz="4" w:space="0" w:color="000000"/>
              <w:right w:val="single" w:sz="4" w:space="0" w:color="000000"/>
            </w:tcBorders>
            <w:shd w:val="clear" w:color="auto" w:fill="auto"/>
            <w:noWrap/>
          </w:tcPr>
          <w:p w14:paraId="460EFC3B" w14:textId="313E1035" w:rsidR="00623D4E" w:rsidRDefault="00623D4E" w:rsidP="002E413D">
            <w:pPr>
              <w:jc w:val="center"/>
              <w:rPr>
                <w:rFonts w:ascii="Arial" w:hAnsi="Arial" w:cs="Arial"/>
                <w:b/>
                <w:bCs/>
                <w:color w:val="000000"/>
                <w:sz w:val="15"/>
                <w:szCs w:val="15"/>
              </w:rPr>
            </w:pPr>
            <w:r>
              <w:rPr>
                <w:rFonts w:ascii="Arial" w:hAnsi="Arial" w:cs="Arial"/>
                <w:sz w:val="15"/>
                <w:szCs w:val="15"/>
              </w:rPr>
              <w:t>mc</w:t>
            </w:r>
          </w:p>
        </w:tc>
        <w:tc>
          <w:tcPr>
            <w:tcW w:w="491" w:type="pct"/>
            <w:tcBorders>
              <w:top w:val="nil"/>
              <w:left w:val="nil"/>
              <w:bottom w:val="single" w:sz="4" w:space="0" w:color="000000"/>
              <w:right w:val="single" w:sz="4" w:space="0" w:color="000000"/>
            </w:tcBorders>
            <w:shd w:val="clear" w:color="auto" w:fill="auto"/>
          </w:tcPr>
          <w:p w14:paraId="3F779F88" w14:textId="10768084" w:rsidR="00623D4E" w:rsidRPr="00423164" w:rsidRDefault="00FF331B" w:rsidP="00423164">
            <w:pPr>
              <w:jc w:val="right"/>
              <w:rPr>
                <w:rFonts w:ascii="Arial" w:hAnsi="Arial" w:cs="Arial"/>
                <w:color w:val="000000"/>
                <w:sz w:val="15"/>
                <w:szCs w:val="15"/>
              </w:rPr>
            </w:pPr>
            <w:r>
              <w:rPr>
                <w:rFonts w:ascii="Arial" w:hAnsi="Arial" w:cs="Arial"/>
                <w:color w:val="000000"/>
                <w:sz w:val="15"/>
                <w:szCs w:val="15"/>
              </w:rPr>
              <w:t>115</w:t>
            </w:r>
            <w:r w:rsidR="00423164" w:rsidRPr="00423164">
              <w:rPr>
                <w:rFonts w:ascii="Arial" w:hAnsi="Arial" w:cs="Arial"/>
                <w:color w:val="000000"/>
                <w:sz w:val="15"/>
                <w:szCs w:val="15"/>
              </w:rPr>
              <w:t>,00</w:t>
            </w:r>
          </w:p>
        </w:tc>
        <w:tc>
          <w:tcPr>
            <w:tcW w:w="589" w:type="pct"/>
            <w:tcBorders>
              <w:top w:val="nil"/>
              <w:left w:val="nil"/>
              <w:bottom w:val="single" w:sz="4" w:space="0" w:color="000000"/>
              <w:right w:val="single" w:sz="4" w:space="0" w:color="000000"/>
            </w:tcBorders>
            <w:shd w:val="clear" w:color="auto" w:fill="auto"/>
          </w:tcPr>
          <w:p w14:paraId="6B300822" w14:textId="274A496C" w:rsidR="00623D4E" w:rsidRDefault="002E413D" w:rsidP="004F1F64">
            <w:pPr>
              <w:jc w:val="right"/>
            </w:pPr>
            <w:r w:rsidRPr="00A91124">
              <w:rPr>
                <w:rFonts w:ascii="Arial" w:hAnsi="Arial" w:cs="Arial"/>
                <w:color w:val="000000"/>
                <w:sz w:val="15"/>
                <w:szCs w:val="15"/>
              </w:rPr>
              <w:t>48,76</w:t>
            </w:r>
          </w:p>
        </w:tc>
        <w:tc>
          <w:tcPr>
            <w:tcW w:w="572" w:type="pct"/>
            <w:tcBorders>
              <w:top w:val="nil"/>
              <w:left w:val="nil"/>
              <w:bottom w:val="single" w:sz="4" w:space="0" w:color="000000"/>
              <w:right w:val="single" w:sz="4" w:space="0" w:color="000000"/>
            </w:tcBorders>
            <w:shd w:val="clear" w:color="auto" w:fill="auto"/>
          </w:tcPr>
          <w:p w14:paraId="2CB4F77D" w14:textId="16AC8B8C" w:rsidR="00623D4E" w:rsidRPr="00DA390A" w:rsidRDefault="00ED6460" w:rsidP="00DA390A">
            <w:pPr>
              <w:jc w:val="right"/>
              <w:rPr>
                <w:rFonts w:ascii="Arial" w:hAnsi="Arial" w:cs="Arial"/>
                <w:color w:val="000000"/>
                <w:sz w:val="15"/>
                <w:szCs w:val="15"/>
              </w:rPr>
            </w:pPr>
            <w:r>
              <w:rPr>
                <w:rFonts w:ascii="Arial" w:hAnsi="Arial" w:cs="Arial"/>
                <w:color w:val="000000"/>
                <w:sz w:val="15"/>
                <w:szCs w:val="15"/>
              </w:rPr>
              <w:t>5.607,40</w:t>
            </w:r>
          </w:p>
        </w:tc>
      </w:tr>
      <w:tr w:rsidR="00681E35" w14:paraId="7B622890" w14:textId="77777777" w:rsidTr="004F1F64">
        <w:trPr>
          <w:trHeight w:val="255"/>
        </w:trPr>
        <w:tc>
          <w:tcPr>
            <w:tcW w:w="463" w:type="pct"/>
            <w:gridSpan w:val="2"/>
            <w:tcBorders>
              <w:top w:val="nil"/>
              <w:left w:val="single" w:sz="4" w:space="0" w:color="000000"/>
              <w:bottom w:val="single" w:sz="4" w:space="0" w:color="000000"/>
              <w:right w:val="single" w:sz="4" w:space="0" w:color="000000"/>
            </w:tcBorders>
            <w:shd w:val="clear" w:color="auto" w:fill="auto"/>
            <w:vAlign w:val="center"/>
          </w:tcPr>
          <w:p w14:paraId="375A3EBB" w14:textId="76993D2D" w:rsidR="00623D4E" w:rsidRDefault="00623D4E" w:rsidP="00623D4E">
            <w:pPr>
              <w:jc w:val="center"/>
              <w:rPr>
                <w:rFonts w:ascii="Arial" w:hAnsi="Arial" w:cs="Arial"/>
                <w:color w:val="000000"/>
                <w:sz w:val="15"/>
                <w:szCs w:val="15"/>
              </w:rPr>
            </w:pPr>
            <w:r>
              <w:rPr>
                <w:rFonts w:ascii="Arial" w:hAnsi="Arial" w:cs="Arial"/>
                <w:color w:val="000000"/>
                <w:sz w:val="15"/>
                <w:szCs w:val="15"/>
              </w:rPr>
              <w:t>2</w:t>
            </w:r>
          </w:p>
        </w:tc>
        <w:tc>
          <w:tcPr>
            <w:tcW w:w="385" w:type="pct"/>
            <w:gridSpan w:val="2"/>
            <w:tcBorders>
              <w:top w:val="nil"/>
              <w:left w:val="nil"/>
              <w:bottom w:val="single" w:sz="4" w:space="0" w:color="000000"/>
              <w:right w:val="single" w:sz="4" w:space="0" w:color="000000"/>
            </w:tcBorders>
            <w:shd w:val="clear" w:color="auto" w:fill="auto"/>
            <w:vAlign w:val="center"/>
          </w:tcPr>
          <w:p w14:paraId="1C256D7E" w14:textId="5AF47BC9" w:rsidR="00623D4E" w:rsidRDefault="00623D4E" w:rsidP="00623D4E">
            <w:pPr>
              <w:jc w:val="center"/>
              <w:rPr>
                <w:rFonts w:ascii="Arial" w:hAnsi="Arial" w:cs="Arial"/>
                <w:sz w:val="15"/>
                <w:szCs w:val="15"/>
              </w:rPr>
            </w:pPr>
            <w:r>
              <w:rPr>
                <w:rFonts w:ascii="Arial" w:hAnsi="Arial" w:cs="Arial"/>
                <w:sz w:val="15"/>
                <w:szCs w:val="15"/>
              </w:rPr>
              <w:t>1T2</w:t>
            </w:r>
          </w:p>
        </w:tc>
        <w:tc>
          <w:tcPr>
            <w:tcW w:w="2028" w:type="pct"/>
            <w:gridSpan w:val="3"/>
            <w:tcBorders>
              <w:top w:val="nil"/>
              <w:left w:val="nil"/>
              <w:bottom w:val="single" w:sz="4" w:space="0" w:color="000000"/>
              <w:right w:val="single" w:sz="4" w:space="0" w:color="000000"/>
            </w:tcBorders>
            <w:shd w:val="clear" w:color="auto" w:fill="auto"/>
          </w:tcPr>
          <w:p w14:paraId="62E64147" w14:textId="3EC22445" w:rsidR="00623D4E" w:rsidRDefault="00623D4E" w:rsidP="00623D4E">
            <w:pPr>
              <w:rPr>
                <w:rFonts w:ascii="Arial" w:hAnsi="Arial" w:cs="Arial"/>
                <w:sz w:val="15"/>
                <w:szCs w:val="15"/>
              </w:rPr>
            </w:pPr>
            <w:r>
              <w:rPr>
                <w:rFonts w:ascii="Arial" w:hAnsi="Arial" w:cs="Arial"/>
                <w:sz w:val="15"/>
                <w:szCs w:val="15"/>
              </w:rPr>
              <w:t>Sapatura mecanica</w:t>
            </w:r>
          </w:p>
        </w:tc>
        <w:tc>
          <w:tcPr>
            <w:tcW w:w="472" w:type="pct"/>
            <w:gridSpan w:val="5"/>
            <w:tcBorders>
              <w:top w:val="nil"/>
              <w:left w:val="nil"/>
              <w:bottom w:val="single" w:sz="4" w:space="0" w:color="000000"/>
              <w:right w:val="single" w:sz="4" w:space="0" w:color="000000"/>
            </w:tcBorders>
            <w:shd w:val="clear" w:color="auto" w:fill="auto"/>
            <w:noWrap/>
          </w:tcPr>
          <w:p w14:paraId="36633E13" w14:textId="5B81C128" w:rsidR="00623D4E" w:rsidRDefault="00623D4E" w:rsidP="002E413D">
            <w:pPr>
              <w:jc w:val="center"/>
              <w:rPr>
                <w:rFonts w:ascii="Arial" w:hAnsi="Arial" w:cs="Arial"/>
                <w:sz w:val="15"/>
                <w:szCs w:val="15"/>
              </w:rPr>
            </w:pPr>
            <w:r>
              <w:rPr>
                <w:rFonts w:ascii="Arial" w:hAnsi="Arial" w:cs="Arial"/>
                <w:sz w:val="15"/>
                <w:szCs w:val="15"/>
              </w:rPr>
              <w:t>mc</w:t>
            </w:r>
          </w:p>
        </w:tc>
        <w:tc>
          <w:tcPr>
            <w:tcW w:w="491" w:type="pct"/>
            <w:tcBorders>
              <w:top w:val="nil"/>
              <w:left w:val="nil"/>
              <w:bottom w:val="single" w:sz="4" w:space="0" w:color="000000"/>
              <w:right w:val="single" w:sz="4" w:space="0" w:color="000000"/>
            </w:tcBorders>
            <w:shd w:val="clear" w:color="auto" w:fill="auto"/>
          </w:tcPr>
          <w:p w14:paraId="18512D5B" w14:textId="6A336A03" w:rsidR="00623D4E" w:rsidRPr="00423164" w:rsidRDefault="00FF331B" w:rsidP="00423164">
            <w:pPr>
              <w:jc w:val="right"/>
              <w:rPr>
                <w:rFonts w:ascii="Arial" w:hAnsi="Arial" w:cs="Arial"/>
                <w:color w:val="000000"/>
                <w:sz w:val="15"/>
                <w:szCs w:val="15"/>
              </w:rPr>
            </w:pPr>
            <w:r>
              <w:rPr>
                <w:rFonts w:ascii="Arial" w:hAnsi="Arial" w:cs="Arial"/>
                <w:color w:val="000000"/>
                <w:sz w:val="15"/>
                <w:szCs w:val="15"/>
              </w:rPr>
              <w:t>461,00</w:t>
            </w:r>
          </w:p>
        </w:tc>
        <w:tc>
          <w:tcPr>
            <w:tcW w:w="589" w:type="pct"/>
            <w:tcBorders>
              <w:top w:val="nil"/>
              <w:left w:val="nil"/>
              <w:bottom w:val="single" w:sz="4" w:space="0" w:color="000000"/>
              <w:right w:val="single" w:sz="4" w:space="0" w:color="000000"/>
            </w:tcBorders>
            <w:shd w:val="clear" w:color="auto" w:fill="auto"/>
          </w:tcPr>
          <w:p w14:paraId="7D45B659" w14:textId="729029CC" w:rsidR="00623D4E" w:rsidRDefault="002E413D" w:rsidP="004F1F64">
            <w:pPr>
              <w:jc w:val="right"/>
              <w:rPr>
                <w:rFonts w:ascii="Arial" w:hAnsi="Arial" w:cs="Arial"/>
                <w:color w:val="000000"/>
                <w:sz w:val="15"/>
                <w:szCs w:val="15"/>
              </w:rPr>
            </w:pPr>
            <w:r>
              <w:rPr>
                <w:rFonts w:ascii="Arial" w:hAnsi="Arial" w:cs="Arial"/>
                <w:color w:val="000000"/>
                <w:sz w:val="15"/>
                <w:szCs w:val="15"/>
              </w:rPr>
              <w:t>21,09</w:t>
            </w:r>
          </w:p>
        </w:tc>
        <w:tc>
          <w:tcPr>
            <w:tcW w:w="572" w:type="pct"/>
            <w:tcBorders>
              <w:top w:val="nil"/>
              <w:left w:val="nil"/>
              <w:bottom w:val="single" w:sz="4" w:space="0" w:color="000000"/>
              <w:right w:val="single" w:sz="4" w:space="0" w:color="000000"/>
            </w:tcBorders>
            <w:shd w:val="clear" w:color="auto" w:fill="auto"/>
          </w:tcPr>
          <w:p w14:paraId="767180AB" w14:textId="0B442A5F" w:rsidR="00623D4E" w:rsidRPr="00DA390A" w:rsidRDefault="00ED6460" w:rsidP="00DA390A">
            <w:pPr>
              <w:jc w:val="right"/>
              <w:rPr>
                <w:rFonts w:ascii="Arial" w:hAnsi="Arial" w:cs="Arial"/>
                <w:color w:val="000000"/>
                <w:sz w:val="15"/>
                <w:szCs w:val="15"/>
              </w:rPr>
            </w:pPr>
            <w:r>
              <w:rPr>
                <w:rFonts w:ascii="Arial" w:hAnsi="Arial" w:cs="Arial"/>
                <w:color w:val="000000"/>
                <w:sz w:val="15"/>
                <w:szCs w:val="15"/>
              </w:rPr>
              <w:t>9.722,49</w:t>
            </w:r>
          </w:p>
        </w:tc>
      </w:tr>
      <w:tr w:rsidR="00681E35" w14:paraId="62E4C80A" w14:textId="77777777" w:rsidTr="004F1F64">
        <w:trPr>
          <w:trHeight w:val="255"/>
        </w:trPr>
        <w:tc>
          <w:tcPr>
            <w:tcW w:w="463" w:type="pct"/>
            <w:gridSpan w:val="2"/>
            <w:tcBorders>
              <w:top w:val="nil"/>
              <w:left w:val="single" w:sz="4" w:space="0" w:color="000000"/>
              <w:bottom w:val="single" w:sz="4" w:space="0" w:color="000000"/>
              <w:right w:val="single" w:sz="4" w:space="0" w:color="000000"/>
            </w:tcBorders>
            <w:shd w:val="clear" w:color="auto" w:fill="auto"/>
            <w:vAlign w:val="center"/>
          </w:tcPr>
          <w:p w14:paraId="22578E5F" w14:textId="6FCCD976" w:rsidR="00623D4E" w:rsidRDefault="00623D4E" w:rsidP="00623D4E">
            <w:pPr>
              <w:jc w:val="center"/>
              <w:rPr>
                <w:rFonts w:ascii="Arial" w:hAnsi="Arial" w:cs="Arial"/>
                <w:color w:val="000000"/>
                <w:sz w:val="15"/>
                <w:szCs w:val="15"/>
              </w:rPr>
            </w:pPr>
            <w:r>
              <w:rPr>
                <w:rFonts w:ascii="Arial" w:hAnsi="Arial" w:cs="Arial"/>
                <w:color w:val="000000"/>
                <w:sz w:val="15"/>
                <w:szCs w:val="15"/>
              </w:rPr>
              <w:t>3</w:t>
            </w:r>
          </w:p>
        </w:tc>
        <w:tc>
          <w:tcPr>
            <w:tcW w:w="385" w:type="pct"/>
            <w:gridSpan w:val="2"/>
            <w:tcBorders>
              <w:top w:val="nil"/>
              <w:left w:val="nil"/>
              <w:bottom w:val="single" w:sz="4" w:space="0" w:color="000000"/>
              <w:right w:val="single" w:sz="4" w:space="0" w:color="000000"/>
            </w:tcBorders>
            <w:shd w:val="clear" w:color="auto" w:fill="auto"/>
            <w:vAlign w:val="center"/>
          </w:tcPr>
          <w:p w14:paraId="13FD9460" w14:textId="4AD51D32" w:rsidR="00623D4E" w:rsidRDefault="00623D4E" w:rsidP="00623D4E">
            <w:pPr>
              <w:jc w:val="center"/>
              <w:rPr>
                <w:rFonts w:ascii="Arial" w:hAnsi="Arial" w:cs="Arial"/>
                <w:sz w:val="15"/>
                <w:szCs w:val="15"/>
              </w:rPr>
            </w:pPr>
            <w:r>
              <w:rPr>
                <w:rFonts w:ascii="Arial" w:hAnsi="Arial" w:cs="Arial"/>
                <w:sz w:val="15"/>
                <w:szCs w:val="15"/>
              </w:rPr>
              <w:t>1T3</w:t>
            </w:r>
          </w:p>
        </w:tc>
        <w:tc>
          <w:tcPr>
            <w:tcW w:w="2028" w:type="pct"/>
            <w:gridSpan w:val="3"/>
            <w:tcBorders>
              <w:top w:val="nil"/>
              <w:left w:val="nil"/>
              <w:bottom w:val="single" w:sz="4" w:space="0" w:color="000000"/>
              <w:right w:val="single" w:sz="4" w:space="0" w:color="000000"/>
            </w:tcBorders>
            <w:shd w:val="clear" w:color="auto" w:fill="auto"/>
          </w:tcPr>
          <w:p w14:paraId="0231F3C1" w14:textId="3A6A5204" w:rsidR="00623D4E" w:rsidRDefault="00623D4E" w:rsidP="00623D4E">
            <w:pPr>
              <w:rPr>
                <w:rFonts w:ascii="Arial" w:hAnsi="Arial" w:cs="Arial"/>
                <w:sz w:val="15"/>
                <w:szCs w:val="15"/>
              </w:rPr>
            </w:pPr>
            <w:r>
              <w:rPr>
                <w:rFonts w:ascii="Arial" w:hAnsi="Arial" w:cs="Arial"/>
                <w:sz w:val="15"/>
                <w:szCs w:val="15"/>
              </w:rPr>
              <w:t>Pregatire pat drum (nivelare – compactare)</w:t>
            </w:r>
          </w:p>
        </w:tc>
        <w:tc>
          <w:tcPr>
            <w:tcW w:w="472" w:type="pct"/>
            <w:gridSpan w:val="5"/>
            <w:tcBorders>
              <w:top w:val="nil"/>
              <w:left w:val="nil"/>
              <w:bottom w:val="single" w:sz="4" w:space="0" w:color="000000"/>
              <w:right w:val="single" w:sz="4" w:space="0" w:color="000000"/>
            </w:tcBorders>
            <w:shd w:val="clear" w:color="auto" w:fill="auto"/>
            <w:noWrap/>
          </w:tcPr>
          <w:p w14:paraId="5160F486" w14:textId="527BA893" w:rsidR="00623D4E" w:rsidRPr="004F1F64" w:rsidRDefault="00623D4E" w:rsidP="004F1F64">
            <w:pPr>
              <w:pStyle w:val="Listparagraf"/>
              <w:numPr>
                <w:ilvl w:val="0"/>
                <w:numId w:val="23"/>
              </w:numPr>
              <w:jc w:val="both"/>
              <w:rPr>
                <w:rFonts w:ascii="Arial" w:hAnsi="Arial" w:cs="Arial"/>
                <w:sz w:val="15"/>
                <w:szCs w:val="15"/>
              </w:rPr>
            </w:pPr>
            <w:r w:rsidRPr="004F1F64">
              <w:rPr>
                <w:rFonts w:ascii="Arial" w:hAnsi="Arial" w:cs="Arial"/>
                <w:sz w:val="15"/>
                <w:szCs w:val="15"/>
              </w:rPr>
              <w:t>p</w:t>
            </w:r>
          </w:p>
        </w:tc>
        <w:tc>
          <w:tcPr>
            <w:tcW w:w="491" w:type="pct"/>
            <w:tcBorders>
              <w:top w:val="nil"/>
              <w:left w:val="nil"/>
              <w:bottom w:val="single" w:sz="4" w:space="0" w:color="000000"/>
              <w:right w:val="single" w:sz="4" w:space="0" w:color="000000"/>
            </w:tcBorders>
            <w:shd w:val="clear" w:color="auto" w:fill="auto"/>
          </w:tcPr>
          <w:p w14:paraId="0F91A87A" w14:textId="5ACE1D86" w:rsidR="00623D4E" w:rsidRPr="00423164" w:rsidRDefault="00FF331B" w:rsidP="00423164">
            <w:pPr>
              <w:jc w:val="right"/>
              <w:rPr>
                <w:rFonts w:ascii="Arial" w:hAnsi="Arial" w:cs="Arial"/>
                <w:color w:val="000000"/>
                <w:sz w:val="15"/>
                <w:szCs w:val="15"/>
              </w:rPr>
            </w:pPr>
            <w:r>
              <w:rPr>
                <w:rFonts w:ascii="Arial" w:hAnsi="Arial" w:cs="Arial"/>
                <w:color w:val="000000"/>
                <w:sz w:val="15"/>
                <w:szCs w:val="15"/>
              </w:rPr>
              <w:t>14,40</w:t>
            </w:r>
          </w:p>
        </w:tc>
        <w:tc>
          <w:tcPr>
            <w:tcW w:w="589" w:type="pct"/>
            <w:tcBorders>
              <w:top w:val="nil"/>
              <w:left w:val="nil"/>
              <w:bottom w:val="single" w:sz="4" w:space="0" w:color="000000"/>
              <w:right w:val="single" w:sz="4" w:space="0" w:color="000000"/>
            </w:tcBorders>
            <w:shd w:val="clear" w:color="auto" w:fill="auto"/>
          </w:tcPr>
          <w:p w14:paraId="61F91B19" w14:textId="1514A8CA" w:rsidR="00623D4E" w:rsidRDefault="002E413D" w:rsidP="004F1F64">
            <w:pPr>
              <w:jc w:val="right"/>
              <w:rPr>
                <w:rFonts w:ascii="Arial" w:hAnsi="Arial" w:cs="Arial"/>
                <w:color w:val="000000"/>
                <w:sz w:val="15"/>
                <w:szCs w:val="15"/>
              </w:rPr>
            </w:pPr>
            <w:r>
              <w:rPr>
                <w:rFonts w:ascii="Arial" w:hAnsi="Arial" w:cs="Arial"/>
                <w:color w:val="000000"/>
                <w:sz w:val="15"/>
                <w:szCs w:val="15"/>
              </w:rPr>
              <w:t>249,99</w:t>
            </w:r>
          </w:p>
        </w:tc>
        <w:tc>
          <w:tcPr>
            <w:tcW w:w="572" w:type="pct"/>
            <w:tcBorders>
              <w:top w:val="nil"/>
              <w:left w:val="nil"/>
              <w:bottom w:val="single" w:sz="4" w:space="0" w:color="000000"/>
              <w:right w:val="single" w:sz="4" w:space="0" w:color="000000"/>
            </w:tcBorders>
            <w:shd w:val="clear" w:color="auto" w:fill="auto"/>
          </w:tcPr>
          <w:p w14:paraId="2C917290" w14:textId="695457E4" w:rsidR="00623D4E" w:rsidRPr="00DA390A" w:rsidRDefault="00ED6460" w:rsidP="00DA390A">
            <w:pPr>
              <w:jc w:val="right"/>
              <w:rPr>
                <w:rFonts w:ascii="Arial" w:hAnsi="Arial" w:cs="Arial"/>
                <w:color w:val="000000"/>
                <w:sz w:val="15"/>
                <w:szCs w:val="15"/>
              </w:rPr>
            </w:pPr>
            <w:r>
              <w:rPr>
                <w:rFonts w:ascii="Arial" w:hAnsi="Arial" w:cs="Arial"/>
                <w:color w:val="000000"/>
                <w:sz w:val="15"/>
                <w:szCs w:val="15"/>
              </w:rPr>
              <w:t>3.599,86</w:t>
            </w:r>
          </w:p>
        </w:tc>
      </w:tr>
      <w:tr w:rsidR="004F1F64" w14:paraId="6A03C141" w14:textId="77777777" w:rsidTr="004F1F64">
        <w:trPr>
          <w:trHeight w:val="255"/>
        </w:trPr>
        <w:tc>
          <w:tcPr>
            <w:tcW w:w="3348" w:type="pct"/>
            <w:gridSpan w:val="12"/>
            <w:tcBorders>
              <w:top w:val="nil"/>
              <w:left w:val="single" w:sz="4" w:space="0" w:color="000000"/>
              <w:bottom w:val="single" w:sz="4" w:space="0" w:color="000000"/>
              <w:right w:val="single" w:sz="4" w:space="0" w:color="000000"/>
            </w:tcBorders>
            <w:shd w:val="clear" w:color="auto" w:fill="auto"/>
            <w:vAlign w:val="center"/>
          </w:tcPr>
          <w:p w14:paraId="38D64303" w14:textId="16D4B455" w:rsidR="00216BA4" w:rsidRPr="00216BA4" w:rsidRDefault="00216BA4" w:rsidP="00216BA4">
            <w:pPr>
              <w:pStyle w:val="Listparagraf"/>
              <w:rPr>
                <w:rFonts w:ascii="Arial" w:hAnsi="Arial" w:cs="Arial"/>
                <w:b/>
                <w:bCs/>
                <w:sz w:val="15"/>
                <w:szCs w:val="15"/>
              </w:rPr>
            </w:pPr>
            <w:r w:rsidRPr="00216BA4">
              <w:rPr>
                <w:rFonts w:ascii="Arial" w:hAnsi="Arial" w:cs="Arial"/>
                <w:b/>
                <w:bCs/>
                <w:sz w:val="15"/>
                <w:szCs w:val="15"/>
              </w:rPr>
              <w:t xml:space="preserve">                                                        TOTAL</w:t>
            </w:r>
          </w:p>
        </w:tc>
        <w:tc>
          <w:tcPr>
            <w:tcW w:w="491" w:type="pct"/>
            <w:tcBorders>
              <w:top w:val="nil"/>
              <w:left w:val="nil"/>
              <w:bottom w:val="single" w:sz="4" w:space="0" w:color="000000"/>
              <w:right w:val="single" w:sz="4" w:space="0" w:color="000000"/>
            </w:tcBorders>
            <w:shd w:val="clear" w:color="auto" w:fill="auto"/>
          </w:tcPr>
          <w:p w14:paraId="0ED59EC3" w14:textId="77777777" w:rsidR="00216BA4" w:rsidRDefault="00216BA4" w:rsidP="00623D4E"/>
        </w:tc>
        <w:tc>
          <w:tcPr>
            <w:tcW w:w="589" w:type="pct"/>
            <w:tcBorders>
              <w:top w:val="nil"/>
              <w:left w:val="nil"/>
              <w:bottom w:val="single" w:sz="4" w:space="0" w:color="000000"/>
              <w:right w:val="single" w:sz="4" w:space="0" w:color="000000"/>
            </w:tcBorders>
            <w:shd w:val="clear" w:color="auto" w:fill="auto"/>
          </w:tcPr>
          <w:p w14:paraId="34385C0F" w14:textId="77777777" w:rsidR="00216BA4" w:rsidRDefault="00216BA4" w:rsidP="00623D4E">
            <w:pPr>
              <w:jc w:val="center"/>
              <w:rPr>
                <w:rFonts w:ascii="Arial" w:hAnsi="Arial" w:cs="Arial"/>
                <w:color w:val="000000"/>
                <w:sz w:val="15"/>
                <w:szCs w:val="15"/>
              </w:rPr>
            </w:pPr>
          </w:p>
        </w:tc>
        <w:tc>
          <w:tcPr>
            <w:tcW w:w="572" w:type="pct"/>
            <w:tcBorders>
              <w:top w:val="nil"/>
              <w:left w:val="nil"/>
              <w:bottom w:val="single" w:sz="4" w:space="0" w:color="000000"/>
              <w:right w:val="single" w:sz="4" w:space="0" w:color="000000"/>
            </w:tcBorders>
            <w:shd w:val="clear" w:color="auto" w:fill="auto"/>
          </w:tcPr>
          <w:p w14:paraId="71306E48" w14:textId="079EB181" w:rsidR="00216BA4" w:rsidRPr="00131A90" w:rsidRDefault="00704048" w:rsidP="00DA390A">
            <w:pPr>
              <w:jc w:val="right"/>
              <w:rPr>
                <w:rFonts w:ascii="Arial" w:hAnsi="Arial" w:cs="Arial"/>
                <w:b/>
                <w:bCs/>
                <w:color w:val="000000"/>
                <w:sz w:val="15"/>
                <w:szCs w:val="15"/>
              </w:rPr>
            </w:pPr>
            <w:r>
              <w:rPr>
                <w:rFonts w:ascii="Arial" w:hAnsi="Arial" w:cs="Arial"/>
                <w:b/>
                <w:bCs/>
                <w:color w:val="000000"/>
                <w:sz w:val="15"/>
                <w:szCs w:val="15"/>
              </w:rPr>
              <w:t>18.929,75</w:t>
            </w:r>
          </w:p>
        </w:tc>
      </w:tr>
      <w:tr w:rsidR="00216BA4" w:rsidRPr="00DA390A" w14:paraId="306539BB" w14:textId="77777777" w:rsidTr="004F1F64">
        <w:trPr>
          <w:gridAfter w:val="3"/>
          <w:wAfter w:w="1652" w:type="pct"/>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6E8CF378" w14:textId="1B4640C3" w:rsidR="00216BA4" w:rsidRPr="00216BA4" w:rsidRDefault="00216BA4" w:rsidP="00216BA4">
            <w:pPr>
              <w:rPr>
                <w:rFonts w:ascii="Arial" w:hAnsi="Arial" w:cs="Arial"/>
                <w:b/>
                <w:bCs/>
                <w:color w:val="000000"/>
                <w:sz w:val="18"/>
                <w:szCs w:val="18"/>
              </w:rPr>
            </w:pPr>
            <w:r>
              <w:rPr>
                <w:rFonts w:ascii="Arial" w:hAnsi="Arial" w:cs="Arial"/>
                <w:b/>
                <w:bCs/>
                <w:color w:val="000000"/>
                <w:sz w:val="18"/>
                <w:szCs w:val="18"/>
              </w:rPr>
              <w:t xml:space="preserve">      4. </w:t>
            </w:r>
            <w:r w:rsidRPr="00216BA4">
              <w:rPr>
                <w:rFonts w:ascii="Arial" w:hAnsi="Arial" w:cs="Arial"/>
                <w:b/>
                <w:bCs/>
                <w:color w:val="000000"/>
                <w:sz w:val="18"/>
                <w:szCs w:val="18"/>
              </w:rPr>
              <w:t>REPARATII PE ZONELE CU EFECTE</w:t>
            </w:r>
          </w:p>
        </w:tc>
      </w:tr>
      <w:tr w:rsidR="00A91124" w14:paraId="202DEEED" w14:textId="5D5ED62A" w:rsidTr="004F1F64">
        <w:trPr>
          <w:trHeight w:val="255"/>
        </w:trPr>
        <w:tc>
          <w:tcPr>
            <w:tcW w:w="445" w:type="pct"/>
            <w:tcBorders>
              <w:top w:val="nil"/>
              <w:left w:val="single" w:sz="4" w:space="0" w:color="000000"/>
              <w:bottom w:val="single" w:sz="4" w:space="0" w:color="000000"/>
              <w:right w:val="single" w:sz="4" w:space="0" w:color="000000"/>
            </w:tcBorders>
            <w:shd w:val="clear" w:color="auto" w:fill="auto"/>
            <w:vAlign w:val="center"/>
          </w:tcPr>
          <w:p w14:paraId="1B3D77E9" w14:textId="515F4714" w:rsidR="00216BA4" w:rsidRDefault="00216BA4" w:rsidP="00216BA4">
            <w:pPr>
              <w:pStyle w:val="Listparagraf"/>
              <w:ind w:left="735"/>
              <w:rPr>
                <w:rFonts w:ascii="Arial" w:hAnsi="Arial" w:cs="Arial"/>
                <w:b/>
                <w:bCs/>
                <w:color w:val="000000"/>
                <w:sz w:val="18"/>
                <w:szCs w:val="18"/>
              </w:rPr>
            </w:pPr>
            <w:r>
              <w:rPr>
                <w:rFonts w:ascii="Arial" w:hAnsi="Arial" w:cs="Arial"/>
                <w:color w:val="000000"/>
                <w:sz w:val="15"/>
                <w:szCs w:val="15"/>
              </w:rPr>
              <w:t>1</w:t>
            </w:r>
          </w:p>
        </w:tc>
        <w:tc>
          <w:tcPr>
            <w:tcW w:w="403" w:type="pct"/>
            <w:gridSpan w:val="3"/>
            <w:tcBorders>
              <w:top w:val="nil"/>
              <w:left w:val="nil"/>
              <w:bottom w:val="single" w:sz="4" w:space="0" w:color="000000"/>
              <w:right w:val="single" w:sz="4" w:space="0" w:color="000000"/>
            </w:tcBorders>
            <w:shd w:val="clear" w:color="auto" w:fill="auto"/>
            <w:vAlign w:val="center"/>
          </w:tcPr>
          <w:p w14:paraId="1A4AE3C6" w14:textId="530EB8CA" w:rsidR="00216BA4" w:rsidRDefault="00216BA4" w:rsidP="00A91124">
            <w:pPr>
              <w:jc w:val="center"/>
            </w:pPr>
            <w:r>
              <w:rPr>
                <w:rFonts w:ascii="Arial" w:hAnsi="Arial" w:cs="Arial"/>
                <w:sz w:val="15"/>
                <w:szCs w:val="15"/>
              </w:rPr>
              <w:t>1R6</w:t>
            </w:r>
          </w:p>
        </w:tc>
        <w:tc>
          <w:tcPr>
            <w:tcW w:w="2028" w:type="pct"/>
            <w:gridSpan w:val="3"/>
            <w:tcBorders>
              <w:top w:val="nil"/>
              <w:left w:val="nil"/>
              <w:bottom w:val="single" w:sz="4" w:space="0" w:color="000000"/>
              <w:right w:val="single" w:sz="4" w:space="0" w:color="auto"/>
            </w:tcBorders>
            <w:shd w:val="clear" w:color="auto" w:fill="auto"/>
          </w:tcPr>
          <w:p w14:paraId="4610E697" w14:textId="09539139" w:rsidR="00216BA4" w:rsidRDefault="00216BA4" w:rsidP="00216BA4">
            <w:r>
              <w:rPr>
                <w:rFonts w:ascii="Arial" w:hAnsi="Arial" w:cs="Arial"/>
                <w:sz w:val="15"/>
                <w:szCs w:val="15"/>
              </w:rPr>
              <w:t>Reparatii suprafete betonate cu mortar acrilic</w:t>
            </w:r>
          </w:p>
        </w:tc>
        <w:tc>
          <w:tcPr>
            <w:tcW w:w="472" w:type="pct"/>
            <w:gridSpan w:val="5"/>
            <w:tcBorders>
              <w:top w:val="single" w:sz="4" w:space="0" w:color="auto"/>
              <w:left w:val="single" w:sz="4" w:space="0" w:color="auto"/>
              <w:bottom w:val="single" w:sz="4" w:space="0" w:color="auto"/>
              <w:right w:val="single" w:sz="4" w:space="0" w:color="000000"/>
            </w:tcBorders>
            <w:shd w:val="clear" w:color="auto" w:fill="auto"/>
          </w:tcPr>
          <w:p w14:paraId="116B0986" w14:textId="4ED6E2A8" w:rsidR="00216BA4" w:rsidRDefault="00216BA4" w:rsidP="00216BA4">
            <w:pPr>
              <w:jc w:val="center"/>
            </w:pPr>
            <w:r>
              <w:rPr>
                <w:rFonts w:ascii="Arial" w:hAnsi="Arial" w:cs="Arial"/>
                <w:sz w:val="15"/>
                <w:szCs w:val="15"/>
              </w:rPr>
              <w:t>mp</w:t>
            </w:r>
          </w:p>
        </w:tc>
        <w:tc>
          <w:tcPr>
            <w:tcW w:w="491" w:type="pct"/>
            <w:tcBorders>
              <w:top w:val="single" w:sz="4" w:space="0" w:color="auto"/>
              <w:left w:val="nil"/>
              <w:bottom w:val="single" w:sz="4" w:space="0" w:color="auto"/>
              <w:right w:val="single" w:sz="4" w:space="0" w:color="000000"/>
            </w:tcBorders>
            <w:shd w:val="clear" w:color="auto" w:fill="auto"/>
          </w:tcPr>
          <w:p w14:paraId="525904EA" w14:textId="45591C05" w:rsidR="00216BA4" w:rsidRDefault="00FF331B" w:rsidP="00423164">
            <w:pPr>
              <w:jc w:val="right"/>
            </w:pPr>
            <w:r>
              <w:rPr>
                <w:rFonts w:ascii="Arial" w:hAnsi="Arial" w:cs="Arial"/>
                <w:color w:val="000000"/>
                <w:sz w:val="15"/>
                <w:szCs w:val="15"/>
              </w:rPr>
              <w:t>815</w:t>
            </w:r>
            <w:r w:rsidR="00423164" w:rsidRPr="00423164">
              <w:rPr>
                <w:rFonts w:ascii="Arial" w:hAnsi="Arial" w:cs="Arial"/>
                <w:color w:val="000000"/>
                <w:sz w:val="15"/>
                <w:szCs w:val="15"/>
              </w:rPr>
              <w:t>,00</w:t>
            </w:r>
          </w:p>
        </w:tc>
        <w:tc>
          <w:tcPr>
            <w:tcW w:w="589" w:type="pct"/>
            <w:tcBorders>
              <w:top w:val="single" w:sz="4" w:space="0" w:color="auto"/>
              <w:left w:val="nil"/>
              <w:bottom w:val="single" w:sz="4" w:space="0" w:color="auto"/>
              <w:right w:val="single" w:sz="4" w:space="0" w:color="000000"/>
            </w:tcBorders>
            <w:shd w:val="clear" w:color="auto" w:fill="auto"/>
          </w:tcPr>
          <w:p w14:paraId="3C1E576E" w14:textId="7A7C51F1" w:rsidR="00216BA4" w:rsidRPr="002E413D" w:rsidRDefault="002E413D" w:rsidP="004F1F64">
            <w:pPr>
              <w:jc w:val="right"/>
              <w:rPr>
                <w:rFonts w:ascii="Arial" w:hAnsi="Arial" w:cs="Arial"/>
                <w:color w:val="000000"/>
                <w:sz w:val="15"/>
                <w:szCs w:val="15"/>
              </w:rPr>
            </w:pPr>
            <w:r w:rsidRPr="002E413D">
              <w:rPr>
                <w:rFonts w:ascii="Arial" w:hAnsi="Arial" w:cs="Arial"/>
                <w:color w:val="000000"/>
                <w:sz w:val="15"/>
                <w:szCs w:val="15"/>
              </w:rPr>
              <w:t>141,12</w:t>
            </w:r>
          </w:p>
        </w:tc>
        <w:tc>
          <w:tcPr>
            <w:tcW w:w="572" w:type="pct"/>
            <w:tcBorders>
              <w:top w:val="single" w:sz="4" w:space="0" w:color="auto"/>
              <w:left w:val="nil"/>
              <w:bottom w:val="single" w:sz="4" w:space="0" w:color="auto"/>
              <w:right w:val="single" w:sz="4" w:space="0" w:color="auto"/>
            </w:tcBorders>
            <w:shd w:val="clear" w:color="auto" w:fill="auto"/>
          </w:tcPr>
          <w:p w14:paraId="730CE94E" w14:textId="76540DFD" w:rsidR="00216BA4" w:rsidRPr="00DA390A" w:rsidRDefault="00ED6460" w:rsidP="00DA390A">
            <w:pPr>
              <w:jc w:val="right"/>
              <w:rPr>
                <w:rFonts w:ascii="Arial" w:hAnsi="Arial" w:cs="Arial"/>
                <w:color w:val="000000"/>
                <w:sz w:val="15"/>
                <w:szCs w:val="15"/>
              </w:rPr>
            </w:pPr>
            <w:r>
              <w:rPr>
                <w:rFonts w:ascii="Arial" w:hAnsi="Arial" w:cs="Arial"/>
                <w:color w:val="000000"/>
                <w:sz w:val="15"/>
                <w:szCs w:val="15"/>
              </w:rPr>
              <w:t>115.012,80</w:t>
            </w:r>
          </w:p>
        </w:tc>
      </w:tr>
      <w:tr w:rsidR="00216BA4" w:rsidRPr="00DA390A" w14:paraId="0BE88482" w14:textId="77777777" w:rsidTr="004F1F64">
        <w:trPr>
          <w:gridAfter w:val="3"/>
          <w:wAfter w:w="1652" w:type="pct"/>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2F593239" w14:textId="28FD78B7" w:rsidR="00216BA4" w:rsidRPr="00216BA4" w:rsidRDefault="00216BA4" w:rsidP="00216BA4">
            <w:pPr>
              <w:pStyle w:val="Listparagraf"/>
              <w:numPr>
                <w:ilvl w:val="0"/>
                <w:numId w:val="22"/>
              </w:numPr>
              <w:rPr>
                <w:rFonts w:ascii="Arial" w:hAnsi="Arial" w:cs="Arial"/>
                <w:b/>
                <w:bCs/>
                <w:color w:val="000000"/>
                <w:sz w:val="18"/>
                <w:szCs w:val="18"/>
              </w:rPr>
            </w:pPr>
            <w:r w:rsidRPr="00216BA4">
              <w:rPr>
                <w:rFonts w:ascii="Arial" w:hAnsi="Arial" w:cs="Arial"/>
                <w:b/>
                <w:bCs/>
                <w:color w:val="000000"/>
                <w:sz w:val="18"/>
                <w:szCs w:val="18"/>
              </w:rPr>
              <w:t xml:space="preserve">INCADRARI                                                                             </w:t>
            </w:r>
          </w:p>
        </w:tc>
      </w:tr>
      <w:tr w:rsidR="00681E35" w14:paraId="2E04848B" w14:textId="77777777" w:rsidTr="004F1F64">
        <w:trPr>
          <w:trHeight w:val="255"/>
        </w:trPr>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Pr>
          <w:p w14:paraId="723033DC" w14:textId="77777777" w:rsidR="00216BA4" w:rsidRPr="00C948B3" w:rsidRDefault="00216BA4" w:rsidP="00216BA4">
            <w:pPr>
              <w:jc w:val="center"/>
              <w:rPr>
                <w:rFonts w:ascii="Arial" w:hAnsi="Arial" w:cs="Arial"/>
                <w:sz w:val="15"/>
                <w:szCs w:val="15"/>
              </w:rPr>
            </w:pPr>
            <w:r w:rsidRPr="00C948B3">
              <w:rPr>
                <w:rFonts w:ascii="Arial" w:hAnsi="Arial" w:cs="Arial"/>
                <w:sz w:val="15"/>
                <w:szCs w:val="15"/>
              </w:rPr>
              <w:t>1</w:t>
            </w:r>
          </w:p>
        </w:tc>
        <w:tc>
          <w:tcPr>
            <w:tcW w:w="385" w:type="pct"/>
            <w:gridSpan w:val="2"/>
            <w:tcBorders>
              <w:top w:val="single" w:sz="4" w:space="0" w:color="000000"/>
              <w:left w:val="single" w:sz="4" w:space="0" w:color="000000"/>
              <w:bottom w:val="single" w:sz="4" w:space="0" w:color="000000"/>
              <w:right w:val="single" w:sz="4" w:space="0" w:color="000000"/>
            </w:tcBorders>
            <w:shd w:val="clear" w:color="auto" w:fill="auto"/>
          </w:tcPr>
          <w:p w14:paraId="3E426773" w14:textId="53468E89" w:rsidR="00216BA4" w:rsidRPr="00C948B3" w:rsidRDefault="00216BA4" w:rsidP="00216BA4">
            <w:pPr>
              <w:jc w:val="center"/>
              <w:rPr>
                <w:rFonts w:ascii="Arial" w:hAnsi="Arial" w:cs="Arial"/>
                <w:sz w:val="15"/>
                <w:szCs w:val="15"/>
              </w:rPr>
            </w:pPr>
            <w:r>
              <w:rPr>
                <w:rFonts w:ascii="Arial" w:hAnsi="Arial" w:cs="Arial"/>
                <w:sz w:val="15"/>
                <w:szCs w:val="15"/>
              </w:rPr>
              <w:t>1I1</w:t>
            </w:r>
          </w:p>
        </w:tc>
        <w:tc>
          <w:tcPr>
            <w:tcW w:w="2028" w:type="pct"/>
            <w:gridSpan w:val="3"/>
            <w:tcBorders>
              <w:top w:val="single" w:sz="4" w:space="0" w:color="000000"/>
              <w:left w:val="single" w:sz="4" w:space="0" w:color="000000"/>
              <w:bottom w:val="single" w:sz="4" w:space="0" w:color="000000"/>
              <w:right w:val="single" w:sz="4" w:space="0" w:color="000000"/>
            </w:tcBorders>
            <w:shd w:val="clear" w:color="auto" w:fill="auto"/>
          </w:tcPr>
          <w:p w14:paraId="1487693E" w14:textId="1A242986" w:rsidR="00216BA4" w:rsidRPr="00C948B3" w:rsidRDefault="00216BA4" w:rsidP="00216BA4">
            <w:pPr>
              <w:rPr>
                <w:rFonts w:ascii="Arial" w:hAnsi="Arial" w:cs="Arial"/>
                <w:sz w:val="15"/>
                <w:szCs w:val="15"/>
              </w:rPr>
            </w:pPr>
            <w:r>
              <w:rPr>
                <w:rFonts w:ascii="Arial" w:hAnsi="Arial" w:cs="Arial"/>
                <w:sz w:val="15"/>
                <w:szCs w:val="15"/>
              </w:rPr>
              <w:t>Montare borduri mari noi 20x25</w:t>
            </w:r>
          </w:p>
        </w:tc>
        <w:tc>
          <w:tcPr>
            <w:tcW w:w="472" w:type="pct"/>
            <w:gridSpan w:val="5"/>
            <w:tcBorders>
              <w:top w:val="single" w:sz="4" w:space="0" w:color="000000"/>
              <w:left w:val="single" w:sz="4" w:space="0" w:color="000000"/>
              <w:bottom w:val="single" w:sz="4" w:space="0" w:color="000000"/>
              <w:right w:val="single" w:sz="4" w:space="0" w:color="000000"/>
            </w:tcBorders>
            <w:shd w:val="clear" w:color="auto" w:fill="auto"/>
          </w:tcPr>
          <w:p w14:paraId="29DD276C" w14:textId="74A8478C" w:rsidR="00216BA4" w:rsidRPr="00C948B3" w:rsidRDefault="00216BA4" w:rsidP="00216BA4">
            <w:pPr>
              <w:jc w:val="center"/>
              <w:rPr>
                <w:rFonts w:ascii="Arial" w:hAnsi="Arial" w:cs="Arial"/>
                <w:sz w:val="15"/>
                <w:szCs w:val="15"/>
              </w:rPr>
            </w:pPr>
            <w:r>
              <w:rPr>
                <w:rFonts w:ascii="Arial" w:hAnsi="Arial" w:cs="Arial"/>
                <w:sz w:val="15"/>
                <w:szCs w:val="15"/>
              </w:rPr>
              <w:t>ml</w:t>
            </w:r>
          </w:p>
        </w:tc>
        <w:tc>
          <w:tcPr>
            <w:tcW w:w="491" w:type="pct"/>
            <w:tcBorders>
              <w:top w:val="single" w:sz="4" w:space="0" w:color="000000"/>
              <w:left w:val="single" w:sz="4" w:space="0" w:color="000000"/>
              <w:bottom w:val="single" w:sz="4" w:space="0" w:color="000000"/>
              <w:right w:val="single" w:sz="4" w:space="0" w:color="auto"/>
            </w:tcBorders>
            <w:shd w:val="clear" w:color="auto" w:fill="auto"/>
          </w:tcPr>
          <w:p w14:paraId="243E210B" w14:textId="5C0224F9" w:rsidR="00216BA4" w:rsidRPr="00C948B3" w:rsidRDefault="00423164" w:rsidP="00216BA4">
            <w:pPr>
              <w:jc w:val="right"/>
              <w:rPr>
                <w:rFonts w:ascii="Arial" w:hAnsi="Arial" w:cs="Arial"/>
                <w:sz w:val="15"/>
                <w:szCs w:val="15"/>
              </w:rPr>
            </w:pPr>
            <w:r>
              <w:rPr>
                <w:rFonts w:ascii="Arial" w:hAnsi="Arial" w:cs="Arial"/>
                <w:sz w:val="15"/>
                <w:szCs w:val="15"/>
              </w:rPr>
              <w:t>720,00</w:t>
            </w:r>
          </w:p>
        </w:tc>
        <w:tc>
          <w:tcPr>
            <w:tcW w:w="589" w:type="pct"/>
            <w:tcBorders>
              <w:top w:val="single" w:sz="4" w:space="0" w:color="auto"/>
              <w:left w:val="single" w:sz="4" w:space="0" w:color="auto"/>
              <w:bottom w:val="single" w:sz="4" w:space="0" w:color="auto"/>
              <w:right w:val="single" w:sz="4" w:space="0" w:color="000000"/>
            </w:tcBorders>
            <w:shd w:val="clear" w:color="auto" w:fill="auto"/>
          </w:tcPr>
          <w:p w14:paraId="7E866F6B" w14:textId="58145E26" w:rsidR="00216BA4" w:rsidRPr="00C948B3" w:rsidRDefault="00216BA4" w:rsidP="00216BA4">
            <w:pPr>
              <w:jc w:val="right"/>
              <w:rPr>
                <w:rFonts w:ascii="Arial" w:hAnsi="Arial" w:cs="Arial"/>
                <w:sz w:val="15"/>
                <w:szCs w:val="15"/>
              </w:rPr>
            </w:pPr>
            <w:r>
              <w:rPr>
                <w:rFonts w:ascii="Arial" w:hAnsi="Arial" w:cs="Arial"/>
                <w:sz w:val="15"/>
                <w:szCs w:val="15"/>
              </w:rPr>
              <w:t>54,15</w:t>
            </w:r>
          </w:p>
        </w:tc>
        <w:tc>
          <w:tcPr>
            <w:tcW w:w="572" w:type="pct"/>
            <w:tcBorders>
              <w:top w:val="single" w:sz="4" w:space="0" w:color="auto"/>
              <w:left w:val="nil"/>
              <w:bottom w:val="single" w:sz="4" w:space="0" w:color="auto"/>
              <w:right w:val="single" w:sz="4" w:space="0" w:color="auto"/>
            </w:tcBorders>
            <w:shd w:val="clear" w:color="auto" w:fill="auto"/>
            <w:noWrap/>
          </w:tcPr>
          <w:p w14:paraId="066D6691" w14:textId="17B9D834" w:rsidR="00216BA4" w:rsidRPr="00DA390A" w:rsidRDefault="00ED6460" w:rsidP="00216BA4">
            <w:pPr>
              <w:jc w:val="right"/>
              <w:rPr>
                <w:rFonts w:ascii="Arial" w:hAnsi="Arial" w:cs="Arial"/>
                <w:color w:val="000000"/>
                <w:sz w:val="15"/>
                <w:szCs w:val="15"/>
              </w:rPr>
            </w:pPr>
            <w:r>
              <w:rPr>
                <w:rFonts w:ascii="Arial" w:hAnsi="Arial" w:cs="Arial"/>
                <w:color w:val="000000"/>
                <w:sz w:val="15"/>
                <w:szCs w:val="15"/>
              </w:rPr>
              <w:t>38.988,00</w:t>
            </w:r>
          </w:p>
        </w:tc>
      </w:tr>
      <w:tr w:rsidR="00681E35" w14:paraId="7B378D36" w14:textId="77777777" w:rsidTr="004F1F64">
        <w:trPr>
          <w:trHeight w:val="223"/>
        </w:trPr>
        <w:tc>
          <w:tcPr>
            <w:tcW w:w="463" w:type="pct"/>
            <w:gridSpan w:val="2"/>
            <w:tcBorders>
              <w:top w:val="single" w:sz="4" w:space="0" w:color="auto"/>
              <w:left w:val="single" w:sz="4" w:space="0" w:color="000000"/>
              <w:bottom w:val="single" w:sz="4" w:space="0" w:color="000000"/>
              <w:right w:val="single" w:sz="4" w:space="0" w:color="000000"/>
            </w:tcBorders>
            <w:shd w:val="clear" w:color="auto" w:fill="auto"/>
          </w:tcPr>
          <w:p w14:paraId="7E5DA75A" w14:textId="77777777" w:rsidR="00216BA4" w:rsidRPr="00C948B3" w:rsidRDefault="00216BA4" w:rsidP="00216BA4">
            <w:pPr>
              <w:jc w:val="center"/>
              <w:rPr>
                <w:rFonts w:ascii="Arial" w:hAnsi="Arial" w:cs="Arial"/>
                <w:sz w:val="15"/>
                <w:szCs w:val="15"/>
              </w:rPr>
            </w:pPr>
            <w:r w:rsidRPr="00C948B3">
              <w:rPr>
                <w:rFonts w:ascii="Arial" w:hAnsi="Arial" w:cs="Arial"/>
                <w:sz w:val="15"/>
                <w:szCs w:val="15"/>
              </w:rPr>
              <w:t>2</w:t>
            </w:r>
          </w:p>
        </w:tc>
        <w:tc>
          <w:tcPr>
            <w:tcW w:w="385" w:type="pct"/>
            <w:gridSpan w:val="2"/>
            <w:tcBorders>
              <w:top w:val="single" w:sz="4" w:space="0" w:color="auto"/>
              <w:left w:val="single" w:sz="4" w:space="0" w:color="000000"/>
              <w:bottom w:val="single" w:sz="4" w:space="0" w:color="000000"/>
              <w:right w:val="single" w:sz="4" w:space="0" w:color="000000"/>
            </w:tcBorders>
            <w:shd w:val="clear" w:color="auto" w:fill="auto"/>
          </w:tcPr>
          <w:p w14:paraId="69EA263F" w14:textId="5DE5EE2C" w:rsidR="00216BA4" w:rsidRPr="00C948B3" w:rsidRDefault="00216BA4" w:rsidP="00216BA4">
            <w:pPr>
              <w:jc w:val="center"/>
              <w:rPr>
                <w:rFonts w:ascii="Arial" w:hAnsi="Arial" w:cs="Arial"/>
                <w:sz w:val="15"/>
                <w:szCs w:val="15"/>
              </w:rPr>
            </w:pPr>
            <w:r>
              <w:rPr>
                <w:rFonts w:ascii="Arial" w:hAnsi="Arial" w:cs="Arial"/>
                <w:sz w:val="15"/>
                <w:szCs w:val="15"/>
              </w:rPr>
              <w:t>1I2</w:t>
            </w:r>
          </w:p>
        </w:tc>
        <w:tc>
          <w:tcPr>
            <w:tcW w:w="2028" w:type="pct"/>
            <w:gridSpan w:val="3"/>
            <w:tcBorders>
              <w:top w:val="single" w:sz="4" w:space="0" w:color="auto"/>
              <w:left w:val="single" w:sz="4" w:space="0" w:color="000000"/>
              <w:bottom w:val="single" w:sz="4" w:space="0" w:color="000000"/>
              <w:right w:val="single" w:sz="4" w:space="0" w:color="000000"/>
            </w:tcBorders>
            <w:shd w:val="clear" w:color="auto" w:fill="auto"/>
          </w:tcPr>
          <w:p w14:paraId="56CA3725" w14:textId="730D0E4F" w:rsidR="00216BA4" w:rsidRPr="00C948B3" w:rsidRDefault="00216BA4" w:rsidP="00216BA4">
            <w:pPr>
              <w:rPr>
                <w:rFonts w:ascii="Arial" w:hAnsi="Arial" w:cs="Arial"/>
                <w:sz w:val="15"/>
                <w:szCs w:val="15"/>
              </w:rPr>
            </w:pPr>
            <w:r>
              <w:rPr>
                <w:rFonts w:ascii="Arial" w:hAnsi="Arial" w:cs="Arial"/>
                <w:sz w:val="15"/>
                <w:szCs w:val="15"/>
              </w:rPr>
              <w:t>Montare borduri mari vechi 20x25</w:t>
            </w:r>
          </w:p>
        </w:tc>
        <w:tc>
          <w:tcPr>
            <w:tcW w:w="472" w:type="pct"/>
            <w:gridSpan w:val="5"/>
            <w:tcBorders>
              <w:top w:val="single" w:sz="4" w:space="0" w:color="auto"/>
              <w:left w:val="single" w:sz="4" w:space="0" w:color="000000"/>
              <w:bottom w:val="single" w:sz="4" w:space="0" w:color="000000"/>
              <w:right w:val="single" w:sz="4" w:space="0" w:color="000000"/>
            </w:tcBorders>
            <w:shd w:val="clear" w:color="auto" w:fill="auto"/>
          </w:tcPr>
          <w:p w14:paraId="26B274BD" w14:textId="4FCF5E93" w:rsidR="00216BA4" w:rsidRPr="00C948B3" w:rsidRDefault="00216BA4" w:rsidP="00216BA4">
            <w:pPr>
              <w:jc w:val="center"/>
              <w:rPr>
                <w:rFonts w:ascii="Arial" w:hAnsi="Arial" w:cs="Arial"/>
                <w:sz w:val="15"/>
                <w:szCs w:val="15"/>
              </w:rPr>
            </w:pPr>
            <w:r>
              <w:rPr>
                <w:rFonts w:ascii="Arial" w:hAnsi="Arial" w:cs="Arial"/>
                <w:sz w:val="15"/>
                <w:szCs w:val="15"/>
              </w:rPr>
              <w:t>ml</w:t>
            </w:r>
          </w:p>
        </w:tc>
        <w:tc>
          <w:tcPr>
            <w:tcW w:w="491" w:type="pct"/>
            <w:tcBorders>
              <w:top w:val="single" w:sz="4" w:space="0" w:color="auto"/>
              <w:left w:val="single" w:sz="4" w:space="0" w:color="000000"/>
              <w:bottom w:val="single" w:sz="4" w:space="0" w:color="000000"/>
              <w:right w:val="single" w:sz="4" w:space="0" w:color="000000"/>
            </w:tcBorders>
            <w:shd w:val="clear" w:color="auto" w:fill="auto"/>
          </w:tcPr>
          <w:p w14:paraId="27353886" w14:textId="4885FA32" w:rsidR="00216BA4" w:rsidRPr="00C948B3" w:rsidRDefault="00FF331B" w:rsidP="00216BA4">
            <w:pPr>
              <w:jc w:val="right"/>
              <w:rPr>
                <w:rFonts w:ascii="Arial" w:hAnsi="Arial" w:cs="Arial"/>
                <w:sz w:val="15"/>
                <w:szCs w:val="15"/>
              </w:rPr>
            </w:pPr>
            <w:r>
              <w:rPr>
                <w:rFonts w:ascii="Arial" w:hAnsi="Arial" w:cs="Arial"/>
                <w:sz w:val="15"/>
                <w:szCs w:val="15"/>
              </w:rPr>
              <w:t>95</w:t>
            </w:r>
            <w:r w:rsidR="00423164">
              <w:rPr>
                <w:rFonts w:ascii="Arial" w:hAnsi="Arial" w:cs="Arial"/>
                <w:sz w:val="15"/>
                <w:szCs w:val="15"/>
              </w:rPr>
              <w:t>,00</w:t>
            </w:r>
          </w:p>
        </w:tc>
        <w:tc>
          <w:tcPr>
            <w:tcW w:w="589" w:type="pct"/>
            <w:tcBorders>
              <w:top w:val="single" w:sz="4" w:space="0" w:color="auto"/>
              <w:left w:val="nil"/>
              <w:bottom w:val="single" w:sz="4" w:space="0" w:color="000000"/>
              <w:right w:val="single" w:sz="4" w:space="0" w:color="000000"/>
            </w:tcBorders>
            <w:shd w:val="clear" w:color="auto" w:fill="auto"/>
          </w:tcPr>
          <w:p w14:paraId="3FC6398E" w14:textId="32CAFF43" w:rsidR="00216BA4" w:rsidRPr="00C948B3" w:rsidRDefault="00216BA4" w:rsidP="00216BA4">
            <w:pPr>
              <w:jc w:val="right"/>
              <w:rPr>
                <w:rFonts w:ascii="Arial" w:hAnsi="Arial" w:cs="Arial"/>
                <w:sz w:val="15"/>
                <w:szCs w:val="15"/>
              </w:rPr>
            </w:pPr>
            <w:r>
              <w:rPr>
                <w:rFonts w:ascii="Arial" w:hAnsi="Arial" w:cs="Arial"/>
                <w:sz w:val="15"/>
                <w:szCs w:val="15"/>
              </w:rPr>
              <w:t>28,05</w:t>
            </w:r>
          </w:p>
        </w:tc>
        <w:tc>
          <w:tcPr>
            <w:tcW w:w="572" w:type="pct"/>
            <w:tcBorders>
              <w:top w:val="single" w:sz="4" w:space="0" w:color="auto"/>
              <w:left w:val="nil"/>
              <w:bottom w:val="single" w:sz="4" w:space="0" w:color="000000"/>
              <w:right w:val="single" w:sz="4" w:space="0" w:color="000000"/>
            </w:tcBorders>
            <w:shd w:val="clear" w:color="auto" w:fill="auto"/>
            <w:noWrap/>
          </w:tcPr>
          <w:p w14:paraId="329AE45D" w14:textId="722CE96F" w:rsidR="00216BA4" w:rsidRPr="00DA390A" w:rsidRDefault="00ED6460" w:rsidP="00216BA4">
            <w:pPr>
              <w:jc w:val="right"/>
              <w:rPr>
                <w:rFonts w:ascii="Arial" w:hAnsi="Arial" w:cs="Arial"/>
                <w:color w:val="000000"/>
                <w:sz w:val="15"/>
                <w:szCs w:val="15"/>
              </w:rPr>
            </w:pPr>
            <w:r>
              <w:rPr>
                <w:rFonts w:ascii="Arial" w:hAnsi="Arial" w:cs="Arial"/>
                <w:color w:val="000000"/>
                <w:sz w:val="15"/>
                <w:szCs w:val="15"/>
              </w:rPr>
              <w:t>2.664,75</w:t>
            </w:r>
          </w:p>
        </w:tc>
      </w:tr>
      <w:tr w:rsidR="002E413D" w14:paraId="3D46D41E" w14:textId="77777777" w:rsidTr="004F1F64">
        <w:trPr>
          <w:trHeight w:val="223"/>
        </w:trPr>
        <w:tc>
          <w:tcPr>
            <w:tcW w:w="463" w:type="pct"/>
            <w:gridSpan w:val="2"/>
            <w:tcBorders>
              <w:top w:val="single" w:sz="4" w:space="0" w:color="auto"/>
              <w:left w:val="single" w:sz="4" w:space="0" w:color="000000"/>
              <w:bottom w:val="single" w:sz="4" w:space="0" w:color="000000"/>
              <w:right w:val="single" w:sz="4" w:space="0" w:color="000000"/>
            </w:tcBorders>
            <w:shd w:val="clear" w:color="auto" w:fill="auto"/>
          </w:tcPr>
          <w:p w14:paraId="33487D2C" w14:textId="7E2A1D99" w:rsidR="00216BA4" w:rsidRPr="00C948B3" w:rsidRDefault="00216BA4" w:rsidP="00216BA4">
            <w:pPr>
              <w:jc w:val="center"/>
              <w:rPr>
                <w:rFonts w:ascii="Arial" w:hAnsi="Arial" w:cs="Arial"/>
                <w:sz w:val="15"/>
                <w:szCs w:val="15"/>
              </w:rPr>
            </w:pPr>
            <w:r>
              <w:rPr>
                <w:rFonts w:ascii="Arial" w:hAnsi="Arial" w:cs="Arial"/>
                <w:sz w:val="15"/>
                <w:szCs w:val="15"/>
              </w:rPr>
              <w:t>3</w:t>
            </w:r>
          </w:p>
        </w:tc>
        <w:tc>
          <w:tcPr>
            <w:tcW w:w="385" w:type="pct"/>
            <w:gridSpan w:val="2"/>
            <w:tcBorders>
              <w:top w:val="single" w:sz="4" w:space="0" w:color="auto"/>
              <w:left w:val="single" w:sz="4" w:space="0" w:color="000000"/>
              <w:bottom w:val="single" w:sz="4" w:space="0" w:color="000000"/>
              <w:right w:val="single" w:sz="4" w:space="0" w:color="000000"/>
            </w:tcBorders>
            <w:shd w:val="clear" w:color="auto" w:fill="auto"/>
          </w:tcPr>
          <w:p w14:paraId="7EF6CE28" w14:textId="16A950A5" w:rsidR="00216BA4" w:rsidRDefault="00216BA4" w:rsidP="00216BA4">
            <w:pPr>
              <w:jc w:val="center"/>
              <w:rPr>
                <w:rFonts w:ascii="Arial" w:hAnsi="Arial" w:cs="Arial"/>
                <w:sz w:val="15"/>
                <w:szCs w:val="15"/>
              </w:rPr>
            </w:pPr>
            <w:r>
              <w:rPr>
                <w:rFonts w:ascii="Arial" w:hAnsi="Arial" w:cs="Arial"/>
                <w:sz w:val="15"/>
                <w:szCs w:val="15"/>
              </w:rPr>
              <w:t>1I3</w:t>
            </w:r>
          </w:p>
        </w:tc>
        <w:tc>
          <w:tcPr>
            <w:tcW w:w="2028" w:type="pct"/>
            <w:gridSpan w:val="3"/>
            <w:tcBorders>
              <w:top w:val="single" w:sz="4" w:space="0" w:color="auto"/>
              <w:left w:val="single" w:sz="4" w:space="0" w:color="000000"/>
              <w:bottom w:val="single" w:sz="4" w:space="0" w:color="000000"/>
              <w:right w:val="single" w:sz="4" w:space="0" w:color="000000"/>
            </w:tcBorders>
            <w:shd w:val="clear" w:color="auto" w:fill="auto"/>
          </w:tcPr>
          <w:p w14:paraId="5D4FD82E" w14:textId="20233FF1" w:rsidR="00216BA4" w:rsidRDefault="00216BA4" w:rsidP="00216BA4">
            <w:pPr>
              <w:rPr>
                <w:rFonts w:ascii="Arial" w:hAnsi="Arial" w:cs="Arial"/>
                <w:sz w:val="15"/>
                <w:szCs w:val="15"/>
              </w:rPr>
            </w:pPr>
            <w:r w:rsidRPr="00216BA4">
              <w:rPr>
                <w:rFonts w:ascii="Arial" w:hAnsi="Arial" w:cs="Arial"/>
                <w:sz w:val="15"/>
                <w:szCs w:val="15"/>
              </w:rPr>
              <w:t>Montare borduri m</w:t>
            </w:r>
            <w:r>
              <w:rPr>
                <w:rFonts w:ascii="Arial" w:hAnsi="Arial" w:cs="Arial"/>
                <w:sz w:val="15"/>
                <w:szCs w:val="15"/>
              </w:rPr>
              <w:t>ici</w:t>
            </w:r>
            <w:r w:rsidRPr="00216BA4">
              <w:rPr>
                <w:rFonts w:ascii="Arial" w:hAnsi="Arial" w:cs="Arial"/>
                <w:sz w:val="15"/>
                <w:szCs w:val="15"/>
              </w:rPr>
              <w:t xml:space="preserve"> noi </w:t>
            </w:r>
            <w:r>
              <w:rPr>
                <w:rFonts w:ascii="Arial" w:hAnsi="Arial" w:cs="Arial"/>
                <w:sz w:val="15"/>
                <w:szCs w:val="15"/>
              </w:rPr>
              <w:t>1</w:t>
            </w:r>
            <w:r w:rsidRPr="00216BA4">
              <w:rPr>
                <w:rFonts w:ascii="Arial" w:hAnsi="Arial" w:cs="Arial"/>
                <w:sz w:val="15"/>
                <w:szCs w:val="15"/>
              </w:rPr>
              <w:t>0x</w:t>
            </w:r>
            <w:r>
              <w:rPr>
                <w:rFonts w:ascii="Arial" w:hAnsi="Arial" w:cs="Arial"/>
                <w:sz w:val="15"/>
                <w:szCs w:val="15"/>
              </w:rPr>
              <w:t>1</w:t>
            </w:r>
            <w:r w:rsidRPr="00216BA4">
              <w:rPr>
                <w:rFonts w:ascii="Arial" w:hAnsi="Arial" w:cs="Arial"/>
                <w:sz w:val="15"/>
                <w:szCs w:val="15"/>
              </w:rPr>
              <w:t>5</w:t>
            </w:r>
          </w:p>
        </w:tc>
        <w:tc>
          <w:tcPr>
            <w:tcW w:w="472" w:type="pct"/>
            <w:gridSpan w:val="5"/>
            <w:tcBorders>
              <w:top w:val="single" w:sz="4" w:space="0" w:color="auto"/>
              <w:left w:val="single" w:sz="4" w:space="0" w:color="000000"/>
              <w:bottom w:val="single" w:sz="4" w:space="0" w:color="000000"/>
              <w:right w:val="single" w:sz="4" w:space="0" w:color="000000"/>
            </w:tcBorders>
            <w:shd w:val="clear" w:color="auto" w:fill="auto"/>
          </w:tcPr>
          <w:p w14:paraId="5B253C18" w14:textId="677906CB" w:rsidR="00216BA4" w:rsidRDefault="00216BA4" w:rsidP="00216BA4">
            <w:pPr>
              <w:jc w:val="center"/>
              <w:rPr>
                <w:rFonts w:ascii="Arial" w:hAnsi="Arial" w:cs="Arial"/>
                <w:sz w:val="15"/>
                <w:szCs w:val="15"/>
              </w:rPr>
            </w:pPr>
            <w:r>
              <w:rPr>
                <w:rFonts w:ascii="Arial" w:hAnsi="Arial" w:cs="Arial"/>
                <w:sz w:val="15"/>
                <w:szCs w:val="15"/>
              </w:rPr>
              <w:t>ml</w:t>
            </w:r>
          </w:p>
        </w:tc>
        <w:tc>
          <w:tcPr>
            <w:tcW w:w="491" w:type="pct"/>
            <w:tcBorders>
              <w:top w:val="single" w:sz="4" w:space="0" w:color="auto"/>
              <w:left w:val="single" w:sz="4" w:space="0" w:color="000000"/>
              <w:bottom w:val="single" w:sz="4" w:space="0" w:color="000000"/>
              <w:right w:val="single" w:sz="4" w:space="0" w:color="000000"/>
            </w:tcBorders>
            <w:shd w:val="clear" w:color="auto" w:fill="auto"/>
          </w:tcPr>
          <w:p w14:paraId="3E7F4753" w14:textId="48C13015" w:rsidR="00216BA4" w:rsidRPr="00C948B3" w:rsidRDefault="00423164" w:rsidP="00216BA4">
            <w:pPr>
              <w:jc w:val="right"/>
              <w:rPr>
                <w:rFonts w:ascii="Arial" w:hAnsi="Arial" w:cs="Arial"/>
                <w:sz w:val="15"/>
                <w:szCs w:val="15"/>
              </w:rPr>
            </w:pPr>
            <w:r>
              <w:rPr>
                <w:rFonts w:ascii="Arial" w:hAnsi="Arial" w:cs="Arial"/>
                <w:sz w:val="15"/>
                <w:szCs w:val="15"/>
              </w:rPr>
              <w:t>1.027,00</w:t>
            </w:r>
          </w:p>
        </w:tc>
        <w:tc>
          <w:tcPr>
            <w:tcW w:w="589" w:type="pct"/>
            <w:tcBorders>
              <w:top w:val="single" w:sz="4" w:space="0" w:color="auto"/>
              <w:left w:val="nil"/>
              <w:bottom w:val="single" w:sz="4" w:space="0" w:color="000000"/>
              <w:right w:val="single" w:sz="4" w:space="0" w:color="000000"/>
            </w:tcBorders>
            <w:shd w:val="clear" w:color="auto" w:fill="auto"/>
          </w:tcPr>
          <w:p w14:paraId="33E0167E" w14:textId="73BD2DDE" w:rsidR="00216BA4" w:rsidRDefault="002E413D" w:rsidP="00216BA4">
            <w:pPr>
              <w:jc w:val="right"/>
              <w:rPr>
                <w:rFonts w:ascii="Arial" w:hAnsi="Arial" w:cs="Arial"/>
                <w:sz w:val="15"/>
                <w:szCs w:val="15"/>
              </w:rPr>
            </w:pPr>
            <w:r>
              <w:rPr>
                <w:rFonts w:ascii="Arial" w:hAnsi="Arial" w:cs="Arial"/>
                <w:sz w:val="15"/>
                <w:szCs w:val="15"/>
              </w:rPr>
              <w:t>24,67</w:t>
            </w:r>
          </w:p>
        </w:tc>
        <w:tc>
          <w:tcPr>
            <w:tcW w:w="572" w:type="pct"/>
            <w:tcBorders>
              <w:top w:val="single" w:sz="4" w:space="0" w:color="auto"/>
              <w:left w:val="nil"/>
              <w:bottom w:val="single" w:sz="4" w:space="0" w:color="000000"/>
              <w:right w:val="single" w:sz="4" w:space="0" w:color="000000"/>
            </w:tcBorders>
            <w:shd w:val="clear" w:color="auto" w:fill="auto"/>
            <w:noWrap/>
          </w:tcPr>
          <w:p w14:paraId="36CBA35C" w14:textId="49D39E64" w:rsidR="00216BA4" w:rsidRPr="00DA390A" w:rsidRDefault="00ED6460" w:rsidP="00216BA4">
            <w:pPr>
              <w:jc w:val="right"/>
              <w:rPr>
                <w:rFonts w:ascii="Arial" w:hAnsi="Arial" w:cs="Arial"/>
                <w:color w:val="000000"/>
                <w:sz w:val="15"/>
                <w:szCs w:val="15"/>
              </w:rPr>
            </w:pPr>
            <w:r>
              <w:rPr>
                <w:rFonts w:ascii="Arial" w:hAnsi="Arial" w:cs="Arial"/>
                <w:color w:val="000000"/>
                <w:sz w:val="15"/>
                <w:szCs w:val="15"/>
              </w:rPr>
              <w:t>25.336,09</w:t>
            </w:r>
          </w:p>
        </w:tc>
      </w:tr>
      <w:tr w:rsidR="002E413D" w14:paraId="38DFD639" w14:textId="77777777" w:rsidTr="004F1F64">
        <w:trPr>
          <w:trHeight w:val="223"/>
        </w:trPr>
        <w:tc>
          <w:tcPr>
            <w:tcW w:w="463" w:type="pct"/>
            <w:gridSpan w:val="2"/>
            <w:tcBorders>
              <w:top w:val="single" w:sz="4" w:space="0" w:color="auto"/>
              <w:left w:val="single" w:sz="4" w:space="0" w:color="000000"/>
              <w:bottom w:val="single" w:sz="4" w:space="0" w:color="000000"/>
              <w:right w:val="single" w:sz="4" w:space="0" w:color="000000"/>
            </w:tcBorders>
            <w:shd w:val="clear" w:color="auto" w:fill="auto"/>
          </w:tcPr>
          <w:p w14:paraId="704BF523" w14:textId="30BE6F11" w:rsidR="00216BA4" w:rsidRPr="00C948B3" w:rsidRDefault="00216BA4" w:rsidP="00216BA4">
            <w:pPr>
              <w:jc w:val="center"/>
              <w:rPr>
                <w:rFonts w:ascii="Arial" w:hAnsi="Arial" w:cs="Arial"/>
                <w:sz w:val="15"/>
                <w:szCs w:val="15"/>
              </w:rPr>
            </w:pPr>
            <w:r>
              <w:rPr>
                <w:rFonts w:ascii="Arial" w:hAnsi="Arial" w:cs="Arial"/>
                <w:sz w:val="15"/>
                <w:szCs w:val="15"/>
              </w:rPr>
              <w:t>4</w:t>
            </w:r>
          </w:p>
        </w:tc>
        <w:tc>
          <w:tcPr>
            <w:tcW w:w="385" w:type="pct"/>
            <w:gridSpan w:val="2"/>
            <w:tcBorders>
              <w:top w:val="single" w:sz="4" w:space="0" w:color="auto"/>
              <w:left w:val="single" w:sz="4" w:space="0" w:color="000000"/>
              <w:bottom w:val="single" w:sz="4" w:space="0" w:color="000000"/>
              <w:right w:val="single" w:sz="4" w:space="0" w:color="000000"/>
            </w:tcBorders>
            <w:shd w:val="clear" w:color="auto" w:fill="auto"/>
          </w:tcPr>
          <w:p w14:paraId="2D083069" w14:textId="0C03A20B" w:rsidR="00216BA4" w:rsidRDefault="00216BA4" w:rsidP="00216BA4">
            <w:pPr>
              <w:jc w:val="center"/>
              <w:rPr>
                <w:rFonts w:ascii="Arial" w:hAnsi="Arial" w:cs="Arial"/>
                <w:sz w:val="15"/>
                <w:szCs w:val="15"/>
              </w:rPr>
            </w:pPr>
            <w:r>
              <w:rPr>
                <w:rFonts w:ascii="Arial" w:hAnsi="Arial" w:cs="Arial"/>
                <w:sz w:val="15"/>
                <w:szCs w:val="15"/>
              </w:rPr>
              <w:t>1I4</w:t>
            </w:r>
          </w:p>
        </w:tc>
        <w:tc>
          <w:tcPr>
            <w:tcW w:w="2028" w:type="pct"/>
            <w:gridSpan w:val="3"/>
            <w:tcBorders>
              <w:top w:val="single" w:sz="4" w:space="0" w:color="auto"/>
              <w:left w:val="single" w:sz="4" w:space="0" w:color="000000"/>
              <w:bottom w:val="single" w:sz="4" w:space="0" w:color="000000"/>
              <w:right w:val="single" w:sz="4" w:space="0" w:color="000000"/>
            </w:tcBorders>
            <w:shd w:val="clear" w:color="auto" w:fill="auto"/>
          </w:tcPr>
          <w:p w14:paraId="2E35E6D1" w14:textId="1B54756E" w:rsidR="00216BA4" w:rsidRDefault="00216BA4" w:rsidP="00216BA4">
            <w:pPr>
              <w:rPr>
                <w:rFonts w:ascii="Arial" w:hAnsi="Arial" w:cs="Arial"/>
                <w:sz w:val="15"/>
                <w:szCs w:val="15"/>
              </w:rPr>
            </w:pPr>
            <w:r>
              <w:rPr>
                <w:rFonts w:ascii="Arial" w:hAnsi="Arial" w:cs="Arial"/>
                <w:sz w:val="15"/>
                <w:szCs w:val="15"/>
              </w:rPr>
              <w:t>Montare borduri mici vechi 10x15</w:t>
            </w:r>
          </w:p>
        </w:tc>
        <w:tc>
          <w:tcPr>
            <w:tcW w:w="472" w:type="pct"/>
            <w:gridSpan w:val="5"/>
            <w:tcBorders>
              <w:top w:val="single" w:sz="4" w:space="0" w:color="auto"/>
              <w:left w:val="single" w:sz="4" w:space="0" w:color="000000"/>
              <w:bottom w:val="single" w:sz="4" w:space="0" w:color="000000"/>
              <w:right w:val="single" w:sz="4" w:space="0" w:color="000000"/>
            </w:tcBorders>
            <w:shd w:val="clear" w:color="auto" w:fill="auto"/>
          </w:tcPr>
          <w:p w14:paraId="64E49C04" w14:textId="7A1F558C" w:rsidR="00216BA4" w:rsidRDefault="00216BA4" w:rsidP="00216BA4">
            <w:pPr>
              <w:jc w:val="center"/>
              <w:rPr>
                <w:rFonts w:ascii="Arial" w:hAnsi="Arial" w:cs="Arial"/>
                <w:sz w:val="15"/>
                <w:szCs w:val="15"/>
              </w:rPr>
            </w:pPr>
            <w:r>
              <w:rPr>
                <w:rFonts w:ascii="Arial" w:hAnsi="Arial" w:cs="Arial"/>
                <w:sz w:val="15"/>
                <w:szCs w:val="15"/>
              </w:rPr>
              <w:t>ml</w:t>
            </w:r>
          </w:p>
        </w:tc>
        <w:tc>
          <w:tcPr>
            <w:tcW w:w="491" w:type="pct"/>
            <w:tcBorders>
              <w:top w:val="single" w:sz="4" w:space="0" w:color="auto"/>
              <w:left w:val="single" w:sz="4" w:space="0" w:color="000000"/>
              <w:bottom w:val="single" w:sz="4" w:space="0" w:color="000000"/>
              <w:right w:val="single" w:sz="4" w:space="0" w:color="000000"/>
            </w:tcBorders>
            <w:shd w:val="clear" w:color="auto" w:fill="auto"/>
          </w:tcPr>
          <w:p w14:paraId="31423938" w14:textId="319CF5FD" w:rsidR="00216BA4" w:rsidRPr="00C948B3" w:rsidRDefault="00FF331B" w:rsidP="00216BA4">
            <w:pPr>
              <w:jc w:val="right"/>
              <w:rPr>
                <w:rFonts w:ascii="Arial" w:hAnsi="Arial" w:cs="Arial"/>
                <w:sz w:val="15"/>
                <w:szCs w:val="15"/>
              </w:rPr>
            </w:pPr>
            <w:r>
              <w:rPr>
                <w:rFonts w:ascii="Arial" w:hAnsi="Arial" w:cs="Arial"/>
                <w:sz w:val="15"/>
                <w:szCs w:val="15"/>
              </w:rPr>
              <w:t>389</w:t>
            </w:r>
            <w:r w:rsidR="00423164">
              <w:rPr>
                <w:rFonts w:ascii="Arial" w:hAnsi="Arial" w:cs="Arial"/>
                <w:sz w:val="15"/>
                <w:szCs w:val="15"/>
              </w:rPr>
              <w:t>,00</w:t>
            </w:r>
          </w:p>
        </w:tc>
        <w:tc>
          <w:tcPr>
            <w:tcW w:w="589" w:type="pct"/>
            <w:tcBorders>
              <w:top w:val="single" w:sz="4" w:space="0" w:color="auto"/>
              <w:left w:val="nil"/>
              <w:bottom w:val="single" w:sz="4" w:space="0" w:color="000000"/>
              <w:right w:val="single" w:sz="4" w:space="0" w:color="000000"/>
            </w:tcBorders>
            <w:shd w:val="clear" w:color="auto" w:fill="auto"/>
          </w:tcPr>
          <w:p w14:paraId="5499E52C" w14:textId="08AA1F55" w:rsidR="00216BA4" w:rsidRDefault="002E413D" w:rsidP="00216BA4">
            <w:pPr>
              <w:jc w:val="right"/>
              <w:rPr>
                <w:rFonts w:ascii="Arial" w:hAnsi="Arial" w:cs="Arial"/>
                <w:sz w:val="15"/>
                <w:szCs w:val="15"/>
              </w:rPr>
            </w:pPr>
            <w:r>
              <w:rPr>
                <w:rFonts w:ascii="Arial" w:hAnsi="Arial" w:cs="Arial"/>
                <w:sz w:val="15"/>
                <w:szCs w:val="15"/>
              </w:rPr>
              <w:t>14,05</w:t>
            </w:r>
          </w:p>
        </w:tc>
        <w:tc>
          <w:tcPr>
            <w:tcW w:w="572" w:type="pct"/>
            <w:tcBorders>
              <w:top w:val="single" w:sz="4" w:space="0" w:color="auto"/>
              <w:left w:val="nil"/>
              <w:bottom w:val="single" w:sz="4" w:space="0" w:color="000000"/>
              <w:right w:val="single" w:sz="4" w:space="0" w:color="000000"/>
            </w:tcBorders>
            <w:shd w:val="clear" w:color="auto" w:fill="auto"/>
            <w:noWrap/>
          </w:tcPr>
          <w:p w14:paraId="2EF99BEE" w14:textId="7593FC13" w:rsidR="00216BA4" w:rsidRPr="00DA390A" w:rsidRDefault="00ED6460" w:rsidP="00216BA4">
            <w:pPr>
              <w:jc w:val="right"/>
              <w:rPr>
                <w:rFonts w:ascii="Arial" w:hAnsi="Arial" w:cs="Arial"/>
                <w:color w:val="000000"/>
                <w:sz w:val="15"/>
                <w:szCs w:val="15"/>
              </w:rPr>
            </w:pPr>
            <w:r>
              <w:rPr>
                <w:rFonts w:ascii="Arial" w:hAnsi="Arial" w:cs="Arial"/>
                <w:color w:val="000000"/>
                <w:sz w:val="15"/>
                <w:szCs w:val="15"/>
              </w:rPr>
              <w:t>5.465,45</w:t>
            </w:r>
          </w:p>
        </w:tc>
      </w:tr>
      <w:tr w:rsidR="004F1F64" w14:paraId="3CF57A6D" w14:textId="77777777" w:rsidTr="004F1F64">
        <w:trPr>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19C50C9D" w14:textId="77777777" w:rsidR="00216BA4" w:rsidRPr="00C948B3" w:rsidRDefault="00216BA4" w:rsidP="00216BA4">
            <w:pPr>
              <w:jc w:val="center"/>
              <w:rPr>
                <w:rFonts w:ascii="Arial" w:hAnsi="Arial" w:cs="Arial"/>
                <w:b/>
                <w:bCs/>
                <w:sz w:val="15"/>
                <w:szCs w:val="15"/>
              </w:rPr>
            </w:pPr>
            <w:r w:rsidRPr="00C948B3">
              <w:rPr>
                <w:rFonts w:ascii="Arial" w:hAnsi="Arial" w:cs="Arial"/>
                <w:b/>
                <w:bCs/>
                <w:sz w:val="15"/>
                <w:szCs w:val="15"/>
              </w:rPr>
              <w:t>TOTAL</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14:paraId="378192EA" w14:textId="77777777" w:rsidR="00216BA4" w:rsidRPr="00C948B3" w:rsidRDefault="00216BA4" w:rsidP="00216BA4">
            <w:pPr>
              <w:rPr>
                <w:rFonts w:ascii="Arial" w:hAnsi="Arial" w:cs="Arial"/>
                <w:sz w:val="15"/>
                <w:szCs w:val="15"/>
              </w:rPr>
            </w:pPr>
          </w:p>
        </w:tc>
        <w:tc>
          <w:tcPr>
            <w:tcW w:w="589" w:type="pct"/>
            <w:tcBorders>
              <w:top w:val="nil"/>
              <w:left w:val="nil"/>
              <w:bottom w:val="single" w:sz="4" w:space="0" w:color="000000"/>
              <w:right w:val="single" w:sz="4" w:space="0" w:color="000000"/>
            </w:tcBorders>
            <w:shd w:val="clear" w:color="auto" w:fill="auto"/>
          </w:tcPr>
          <w:p w14:paraId="00EDF779" w14:textId="77777777" w:rsidR="00216BA4" w:rsidRPr="00C948B3" w:rsidRDefault="00216BA4" w:rsidP="00216BA4">
            <w:pPr>
              <w:rPr>
                <w:rFonts w:ascii="Arial" w:hAnsi="Arial" w:cs="Arial"/>
                <w:sz w:val="15"/>
                <w:szCs w:val="15"/>
              </w:rPr>
            </w:pPr>
          </w:p>
        </w:tc>
        <w:tc>
          <w:tcPr>
            <w:tcW w:w="572" w:type="pct"/>
            <w:tcBorders>
              <w:top w:val="nil"/>
              <w:left w:val="nil"/>
              <w:bottom w:val="single" w:sz="4" w:space="0" w:color="000000"/>
              <w:right w:val="single" w:sz="4" w:space="0" w:color="000000"/>
            </w:tcBorders>
            <w:shd w:val="clear" w:color="auto" w:fill="auto"/>
            <w:noWrap/>
          </w:tcPr>
          <w:p w14:paraId="443B95FA" w14:textId="0BD1EF5B" w:rsidR="00216BA4" w:rsidRPr="00131A90" w:rsidRDefault="00704048" w:rsidP="00216BA4">
            <w:pPr>
              <w:jc w:val="right"/>
              <w:rPr>
                <w:rFonts w:ascii="Arial" w:hAnsi="Arial" w:cs="Arial"/>
                <w:b/>
                <w:bCs/>
                <w:color w:val="000000"/>
                <w:sz w:val="15"/>
                <w:szCs w:val="15"/>
              </w:rPr>
            </w:pPr>
            <w:r>
              <w:rPr>
                <w:rFonts w:ascii="Arial" w:hAnsi="Arial" w:cs="Arial"/>
                <w:b/>
                <w:bCs/>
                <w:color w:val="000000"/>
                <w:sz w:val="15"/>
                <w:szCs w:val="15"/>
              </w:rPr>
              <w:t>72.454,29</w:t>
            </w:r>
          </w:p>
        </w:tc>
      </w:tr>
      <w:tr w:rsidR="00216BA4" w:rsidRPr="00DA390A" w14:paraId="2D167AA4" w14:textId="77777777" w:rsidTr="004F1F64">
        <w:trPr>
          <w:gridAfter w:val="3"/>
          <w:wAfter w:w="1652" w:type="pct"/>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7D36743E" w14:textId="215901B2" w:rsidR="00216BA4" w:rsidRPr="00216BA4" w:rsidRDefault="00216BA4" w:rsidP="00216BA4">
            <w:pPr>
              <w:pStyle w:val="Listparagraf"/>
              <w:numPr>
                <w:ilvl w:val="0"/>
                <w:numId w:val="22"/>
              </w:numPr>
              <w:rPr>
                <w:rFonts w:ascii="Arial" w:hAnsi="Arial" w:cs="Arial"/>
                <w:b/>
                <w:bCs/>
                <w:sz w:val="18"/>
                <w:szCs w:val="18"/>
              </w:rPr>
            </w:pPr>
            <w:r w:rsidRPr="00216BA4">
              <w:rPr>
                <w:rFonts w:ascii="Arial" w:hAnsi="Arial" w:cs="Arial"/>
                <w:b/>
                <w:bCs/>
                <w:sz w:val="18"/>
                <w:szCs w:val="18"/>
              </w:rPr>
              <w:t xml:space="preserve">TROTUARE                                                                                                        </w:t>
            </w:r>
          </w:p>
        </w:tc>
      </w:tr>
      <w:tr w:rsidR="00681E35" w14:paraId="730F6B19" w14:textId="77777777" w:rsidTr="004F1F64">
        <w:trPr>
          <w:trHeight w:val="255"/>
        </w:trPr>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Pr>
          <w:p w14:paraId="526BB2D4" w14:textId="77777777" w:rsidR="00216BA4" w:rsidRPr="00C948B3" w:rsidRDefault="00216BA4" w:rsidP="00216BA4">
            <w:pPr>
              <w:jc w:val="center"/>
              <w:rPr>
                <w:rFonts w:ascii="Arial" w:hAnsi="Arial" w:cs="Arial"/>
                <w:sz w:val="15"/>
                <w:szCs w:val="15"/>
              </w:rPr>
            </w:pPr>
            <w:r w:rsidRPr="00C948B3">
              <w:rPr>
                <w:rFonts w:ascii="Arial" w:hAnsi="Arial" w:cs="Arial"/>
                <w:sz w:val="15"/>
                <w:szCs w:val="15"/>
              </w:rPr>
              <w:t>1</w:t>
            </w:r>
          </w:p>
        </w:tc>
        <w:tc>
          <w:tcPr>
            <w:tcW w:w="385" w:type="pct"/>
            <w:gridSpan w:val="2"/>
            <w:tcBorders>
              <w:top w:val="single" w:sz="4" w:space="0" w:color="000000"/>
              <w:left w:val="single" w:sz="4" w:space="0" w:color="000000"/>
              <w:bottom w:val="single" w:sz="4" w:space="0" w:color="000000"/>
              <w:right w:val="single" w:sz="4" w:space="0" w:color="000000"/>
            </w:tcBorders>
            <w:shd w:val="clear" w:color="auto" w:fill="auto"/>
          </w:tcPr>
          <w:p w14:paraId="08B85346" w14:textId="46E88442" w:rsidR="00216BA4" w:rsidRPr="00C948B3" w:rsidRDefault="00216BA4" w:rsidP="00216BA4">
            <w:pPr>
              <w:jc w:val="center"/>
              <w:rPr>
                <w:rFonts w:ascii="Arial" w:hAnsi="Arial" w:cs="Arial"/>
                <w:sz w:val="15"/>
                <w:szCs w:val="15"/>
              </w:rPr>
            </w:pPr>
            <w:r>
              <w:rPr>
                <w:rFonts w:ascii="Arial" w:hAnsi="Arial" w:cs="Arial"/>
                <w:sz w:val="15"/>
                <w:szCs w:val="15"/>
              </w:rPr>
              <w:t>2T1</w:t>
            </w:r>
          </w:p>
        </w:tc>
        <w:tc>
          <w:tcPr>
            <w:tcW w:w="2028" w:type="pct"/>
            <w:gridSpan w:val="3"/>
            <w:tcBorders>
              <w:top w:val="single" w:sz="4" w:space="0" w:color="000000"/>
              <w:left w:val="single" w:sz="4" w:space="0" w:color="000000"/>
              <w:bottom w:val="single" w:sz="4" w:space="0" w:color="000000"/>
              <w:right w:val="single" w:sz="4" w:space="0" w:color="000000"/>
            </w:tcBorders>
            <w:shd w:val="clear" w:color="auto" w:fill="auto"/>
          </w:tcPr>
          <w:p w14:paraId="225F5942" w14:textId="778AAA33" w:rsidR="00216BA4" w:rsidRPr="00C948B3" w:rsidRDefault="00216BA4" w:rsidP="00216BA4">
            <w:pPr>
              <w:rPr>
                <w:rFonts w:ascii="Arial" w:hAnsi="Arial" w:cs="Arial"/>
                <w:sz w:val="15"/>
                <w:szCs w:val="15"/>
              </w:rPr>
            </w:pPr>
            <w:r>
              <w:rPr>
                <w:rFonts w:ascii="Arial" w:hAnsi="Arial" w:cs="Arial"/>
                <w:sz w:val="15"/>
                <w:szCs w:val="15"/>
              </w:rPr>
              <w:t>Asternere balast la trotuare</w:t>
            </w:r>
          </w:p>
        </w:tc>
        <w:tc>
          <w:tcPr>
            <w:tcW w:w="472" w:type="pct"/>
            <w:gridSpan w:val="5"/>
            <w:tcBorders>
              <w:top w:val="single" w:sz="4" w:space="0" w:color="000000"/>
              <w:left w:val="single" w:sz="4" w:space="0" w:color="000000"/>
              <w:bottom w:val="single" w:sz="4" w:space="0" w:color="000000"/>
              <w:right w:val="single" w:sz="4" w:space="0" w:color="000000"/>
            </w:tcBorders>
            <w:shd w:val="clear" w:color="auto" w:fill="auto"/>
          </w:tcPr>
          <w:p w14:paraId="3EEFEEA0" w14:textId="0A80CEA0" w:rsidR="00216BA4" w:rsidRPr="00C948B3" w:rsidRDefault="00216BA4" w:rsidP="00216BA4">
            <w:pPr>
              <w:jc w:val="center"/>
              <w:rPr>
                <w:rFonts w:ascii="Arial" w:hAnsi="Arial" w:cs="Arial"/>
                <w:sz w:val="15"/>
                <w:szCs w:val="15"/>
              </w:rPr>
            </w:pPr>
            <w:r>
              <w:rPr>
                <w:rFonts w:ascii="Arial" w:hAnsi="Arial" w:cs="Arial"/>
                <w:sz w:val="15"/>
                <w:szCs w:val="15"/>
              </w:rPr>
              <w:t>mc</w:t>
            </w:r>
          </w:p>
        </w:tc>
        <w:tc>
          <w:tcPr>
            <w:tcW w:w="491" w:type="pct"/>
            <w:tcBorders>
              <w:top w:val="single" w:sz="4" w:space="0" w:color="000000"/>
              <w:left w:val="single" w:sz="4" w:space="0" w:color="000000"/>
              <w:bottom w:val="single" w:sz="4" w:space="0" w:color="000000"/>
              <w:right w:val="single" w:sz="4" w:space="0" w:color="auto"/>
            </w:tcBorders>
            <w:shd w:val="clear" w:color="auto" w:fill="auto"/>
          </w:tcPr>
          <w:p w14:paraId="15A24C11" w14:textId="56EE4E39" w:rsidR="00216BA4" w:rsidRPr="00C948B3" w:rsidRDefault="00FF331B" w:rsidP="00216BA4">
            <w:pPr>
              <w:jc w:val="right"/>
              <w:rPr>
                <w:rFonts w:ascii="Arial" w:hAnsi="Arial" w:cs="Arial"/>
                <w:sz w:val="15"/>
                <w:szCs w:val="15"/>
              </w:rPr>
            </w:pPr>
            <w:r>
              <w:rPr>
                <w:rFonts w:ascii="Arial" w:hAnsi="Arial" w:cs="Arial"/>
                <w:sz w:val="15"/>
                <w:szCs w:val="15"/>
              </w:rPr>
              <w:t>116</w:t>
            </w:r>
            <w:r w:rsidR="00423164">
              <w:rPr>
                <w:rFonts w:ascii="Arial" w:hAnsi="Arial" w:cs="Arial"/>
                <w:sz w:val="15"/>
                <w:szCs w:val="15"/>
              </w:rPr>
              <w:t>,00</w:t>
            </w:r>
          </w:p>
        </w:tc>
        <w:tc>
          <w:tcPr>
            <w:tcW w:w="589" w:type="pct"/>
            <w:tcBorders>
              <w:top w:val="single" w:sz="4" w:space="0" w:color="auto"/>
              <w:left w:val="single" w:sz="4" w:space="0" w:color="auto"/>
              <w:bottom w:val="single" w:sz="4" w:space="0" w:color="auto"/>
              <w:right w:val="single" w:sz="4" w:space="0" w:color="000000"/>
            </w:tcBorders>
            <w:shd w:val="clear" w:color="auto" w:fill="auto"/>
          </w:tcPr>
          <w:p w14:paraId="0E4CD6C9" w14:textId="22EC0905" w:rsidR="00216BA4" w:rsidRPr="00C948B3" w:rsidRDefault="00216BA4" w:rsidP="00216BA4">
            <w:pPr>
              <w:jc w:val="right"/>
              <w:rPr>
                <w:rFonts w:ascii="Arial" w:hAnsi="Arial" w:cs="Arial"/>
                <w:sz w:val="15"/>
                <w:szCs w:val="15"/>
              </w:rPr>
            </w:pPr>
            <w:r>
              <w:rPr>
                <w:rFonts w:ascii="Arial" w:hAnsi="Arial" w:cs="Arial"/>
                <w:sz w:val="15"/>
                <w:szCs w:val="15"/>
              </w:rPr>
              <w:t>125,13</w:t>
            </w:r>
          </w:p>
        </w:tc>
        <w:tc>
          <w:tcPr>
            <w:tcW w:w="572" w:type="pct"/>
            <w:tcBorders>
              <w:top w:val="single" w:sz="4" w:space="0" w:color="auto"/>
              <w:left w:val="nil"/>
              <w:bottom w:val="single" w:sz="4" w:space="0" w:color="auto"/>
              <w:right w:val="single" w:sz="4" w:space="0" w:color="auto"/>
            </w:tcBorders>
            <w:shd w:val="clear" w:color="auto" w:fill="auto"/>
            <w:noWrap/>
          </w:tcPr>
          <w:p w14:paraId="34D88FBF" w14:textId="692BE225" w:rsidR="00216BA4" w:rsidRPr="00DA390A" w:rsidRDefault="00ED6460" w:rsidP="00216BA4">
            <w:pPr>
              <w:jc w:val="right"/>
              <w:rPr>
                <w:rFonts w:ascii="Arial" w:hAnsi="Arial" w:cs="Arial"/>
                <w:color w:val="000000"/>
                <w:sz w:val="15"/>
                <w:szCs w:val="15"/>
              </w:rPr>
            </w:pPr>
            <w:r>
              <w:rPr>
                <w:rFonts w:ascii="Arial" w:hAnsi="Arial" w:cs="Arial"/>
                <w:color w:val="000000"/>
                <w:sz w:val="15"/>
                <w:szCs w:val="15"/>
              </w:rPr>
              <w:t>14.515,08</w:t>
            </w:r>
          </w:p>
        </w:tc>
      </w:tr>
      <w:tr w:rsidR="00681E35" w14:paraId="48BD27F2" w14:textId="77777777" w:rsidTr="004F1F64">
        <w:trPr>
          <w:trHeight w:val="255"/>
        </w:trPr>
        <w:tc>
          <w:tcPr>
            <w:tcW w:w="463" w:type="pct"/>
            <w:gridSpan w:val="2"/>
            <w:tcBorders>
              <w:top w:val="single" w:sz="4" w:space="0" w:color="auto"/>
              <w:left w:val="single" w:sz="4" w:space="0" w:color="000000"/>
              <w:bottom w:val="single" w:sz="4" w:space="0" w:color="000000"/>
              <w:right w:val="single" w:sz="4" w:space="0" w:color="000000"/>
            </w:tcBorders>
            <w:shd w:val="clear" w:color="auto" w:fill="auto"/>
          </w:tcPr>
          <w:p w14:paraId="68268C99" w14:textId="4E2D1B47" w:rsidR="00216BA4" w:rsidRPr="00C948B3" w:rsidRDefault="00216BA4" w:rsidP="00216BA4">
            <w:pPr>
              <w:jc w:val="center"/>
              <w:rPr>
                <w:rFonts w:ascii="Arial" w:hAnsi="Arial" w:cs="Arial"/>
                <w:sz w:val="15"/>
                <w:szCs w:val="15"/>
              </w:rPr>
            </w:pPr>
            <w:r>
              <w:rPr>
                <w:rFonts w:ascii="Arial" w:hAnsi="Arial" w:cs="Arial"/>
                <w:sz w:val="15"/>
                <w:szCs w:val="15"/>
              </w:rPr>
              <w:t>2</w:t>
            </w:r>
          </w:p>
        </w:tc>
        <w:tc>
          <w:tcPr>
            <w:tcW w:w="385" w:type="pct"/>
            <w:gridSpan w:val="2"/>
            <w:tcBorders>
              <w:top w:val="single" w:sz="4" w:space="0" w:color="auto"/>
              <w:left w:val="single" w:sz="4" w:space="0" w:color="000000"/>
              <w:bottom w:val="single" w:sz="4" w:space="0" w:color="000000"/>
              <w:right w:val="single" w:sz="4" w:space="0" w:color="000000"/>
            </w:tcBorders>
            <w:shd w:val="clear" w:color="auto" w:fill="auto"/>
          </w:tcPr>
          <w:p w14:paraId="29ECB003" w14:textId="51E460BC" w:rsidR="00216BA4" w:rsidRPr="00C948B3" w:rsidRDefault="00216BA4" w:rsidP="00216BA4">
            <w:pPr>
              <w:jc w:val="center"/>
              <w:rPr>
                <w:rFonts w:ascii="Arial" w:hAnsi="Arial" w:cs="Arial"/>
                <w:sz w:val="15"/>
                <w:szCs w:val="15"/>
              </w:rPr>
            </w:pPr>
            <w:r>
              <w:rPr>
                <w:rFonts w:ascii="Arial" w:hAnsi="Arial" w:cs="Arial"/>
                <w:sz w:val="15"/>
                <w:szCs w:val="15"/>
              </w:rPr>
              <w:t>2T4</w:t>
            </w:r>
          </w:p>
        </w:tc>
        <w:tc>
          <w:tcPr>
            <w:tcW w:w="2028" w:type="pct"/>
            <w:gridSpan w:val="3"/>
            <w:tcBorders>
              <w:top w:val="single" w:sz="4" w:space="0" w:color="auto"/>
              <w:left w:val="single" w:sz="4" w:space="0" w:color="000000"/>
              <w:bottom w:val="single" w:sz="4" w:space="0" w:color="000000"/>
              <w:right w:val="single" w:sz="4" w:space="0" w:color="000000"/>
            </w:tcBorders>
            <w:shd w:val="clear" w:color="auto" w:fill="auto"/>
          </w:tcPr>
          <w:p w14:paraId="7829222D" w14:textId="4FE02FF6" w:rsidR="00216BA4" w:rsidRPr="00C948B3" w:rsidRDefault="00216BA4" w:rsidP="00216BA4">
            <w:pPr>
              <w:rPr>
                <w:rFonts w:ascii="Arial" w:hAnsi="Arial" w:cs="Arial"/>
                <w:sz w:val="15"/>
                <w:szCs w:val="15"/>
              </w:rPr>
            </w:pPr>
            <w:r>
              <w:rPr>
                <w:rFonts w:ascii="Arial" w:hAnsi="Arial" w:cs="Arial"/>
                <w:sz w:val="15"/>
                <w:szCs w:val="15"/>
              </w:rPr>
              <w:t>Asternere strat balast stabilizat trotuare</w:t>
            </w:r>
          </w:p>
        </w:tc>
        <w:tc>
          <w:tcPr>
            <w:tcW w:w="472" w:type="pct"/>
            <w:gridSpan w:val="5"/>
            <w:tcBorders>
              <w:top w:val="single" w:sz="4" w:space="0" w:color="auto"/>
              <w:left w:val="single" w:sz="4" w:space="0" w:color="000000"/>
              <w:bottom w:val="single" w:sz="4" w:space="0" w:color="000000"/>
              <w:right w:val="single" w:sz="4" w:space="0" w:color="000000"/>
            </w:tcBorders>
            <w:shd w:val="clear" w:color="auto" w:fill="auto"/>
          </w:tcPr>
          <w:p w14:paraId="5D11164D" w14:textId="4373E335" w:rsidR="00216BA4" w:rsidRPr="00C948B3" w:rsidRDefault="00216BA4" w:rsidP="00216BA4">
            <w:pPr>
              <w:jc w:val="center"/>
              <w:rPr>
                <w:rFonts w:ascii="Arial" w:hAnsi="Arial" w:cs="Arial"/>
                <w:sz w:val="15"/>
                <w:szCs w:val="15"/>
              </w:rPr>
            </w:pPr>
            <w:r>
              <w:rPr>
                <w:rFonts w:ascii="Arial" w:hAnsi="Arial" w:cs="Arial"/>
                <w:sz w:val="15"/>
                <w:szCs w:val="15"/>
              </w:rPr>
              <w:t>mc</w:t>
            </w:r>
          </w:p>
        </w:tc>
        <w:tc>
          <w:tcPr>
            <w:tcW w:w="491" w:type="pct"/>
            <w:tcBorders>
              <w:top w:val="single" w:sz="4" w:space="0" w:color="auto"/>
              <w:left w:val="single" w:sz="4" w:space="0" w:color="000000"/>
              <w:bottom w:val="single" w:sz="4" w:space="0" w:color="000000"/>
              <w:right w:val="single" w:sz="4" w:space="0" w:color="000000"/>
            </w:tcBorders>
            <w:shd w:val="clear" w:color="auto" w:fill="auto"/>
          </w:tcPr>
          <w:p w14:paraId="73916ED9" w14:textId="05027569" w:rsidR="00216BA4" w:rsidRPr="00C948B3" w:rsidRDefault="00423164" w:rsidP="00216BA4">
            <w:pPr>
              <w:jc w:val="right"/>
              <w:rPr>
                <w:rFonts w:ascii="Arial" w:hAnsi="Arial" w:cs="Arial"/>
                <w:sz w:val="15"/>
                <w:szCs w:val="15"/>
              </w:rPr>
            </w:pPr>
            <w:r>
              <w:rPr>
                <w:rFonts w:ascii="Arial" w:hAnsi="Arial" w:cs="Arial"/>
                <w:sz w:val="15"/>
                <w:szCs w:val="15"/>
              </w:rPr>
              <w:t>2</w:t>
            </w:r>
            <w:r w:rsidR="00FF331B">
              <w:rPr>
                <w:rFonts w:ascii="Arial" w:hAnsi="Arial" w:cs="Arial"/>
                <w:sz w:val="15"/>
                <w:szCs w:val="15"/>
              </w:rPr>
              <w:t>9</w:t>
            </w:r>
            <w:r>
              <w:rPr>
                <w:rFonts w:ascii="Arial" w:hAnsi="Arial" w:cs="Arial"/>
                <w:sz w:val="15"/>
                <w:szCs w:val="15"/>
              </w:rPr>
              <w:t>,00</w:t>
            </w:r>
          </w:p>
        </w:tc>
        <w:tc>
          <w:tcPr>
            <w:tcW w:w="589" w:type="pct"/>
            <w:tcBorders>
              <w:top w:val="single" w:sz="4" w:space="0" w:color="auto"/>
              <w:left w:val="nil"/>
              <w:bottom w:val="single" w:sz="4" w:space="0" w:color="000000"/>
              <w:right w:val="single" w:sz="4" w:space="0" w:color="000000"/>
            </w:tcBorders>
            <w:shd w:val="clear" w:color="auto" w:fill="auto"/>
          </w:tcPr>
          <w:p w14:paraId="2D5663BC" w14:textId="57DD9567" w:rsidR="00216BA4" w:rsidRPr="00C948B3" w:rsidRDefault="002E413D" w:rsidP="00216BA4">
            <w:pPr>
              <w:jc w:val="right"/>
              <w:rPr>
                <w:rFonts w:ascii="Arial" w:hAnsi="Arial" w:cs="Arial"/>
                <w:sz w:val="15"/>
                <w:szCs w:val="15"/>
              </w:rPr>
            </w:pPr>
            <w:r>
              <w:rPr>
                <w:rFonts w:ascii="Arial" w:hAnsi="Arial" w:cs="Arial"/>
                <w:sz w:val="15"/>
                <w:szCs w:val="15"/>
              </w:rPr>
              <w:t>286,15</w:t>
            </w:r>
          </w:p>
        </w:tc>
        <w:tc>
          <w:tcPr>
            <w:tcW w:w="572" w:type="pct"/>
            <w:tcBorders>
              <w:top w:val="single" w:sz="4" w:space="0" w:color="auto"/>
              <w:left w:val="nil"/>
              <w:bottom w:val="single" w:sz="4" w:space="0" w:color="000000"/>
              <w:right w:val="single" w:sz="4" w:space="0" w:color="000000"/>
            </w:tcBorders>
            <w:shd w:val="clear" w:color="auto" w:fill="auto"/>
            <w:noWrap/>
          </w:tcPr>
          <w:p w14:paraId="663CE229" w14:textId="1C41203E" w:rsidR="00216BA4" w:rsidRPr="00DA390A" w:rsidRDefault="00ED6460" w:rsidP="00216BA4">
            <w:pPr>
              <w:jc w:val="right"/>
              <w:rPr>
                <w:rFonts w:ascii="Arial" w:hAnsi="Arial" w:cs="Arial"/>
                <w:color w:val="000000"/>
                <w:sz w:val="15"/>
                <w:szCs w:val="15"/>
              </w:rPr>
            </w:pPr>
            <w:r>
              <w:rPr>
                <w:rFonts w:ascii="Arial" w:hAnsi="Arial" w:cs="Arial"/>
                <w:color w:val="000000"/>
                <w:sz w:val="15"/>
                <w:szCs w:val="15"/>
              </w:rPr>
              <w:t>8.298,35</w:t>
            </w:r>
          </w:p>
        </w:tc>
      </w:tr>
      <w:tr w:rsidR="002E413D" w14:paraId="79AB9B41" w14:textId="77777777" w:rsidTr="004F1F64">
        <w:trPr>
          <w:trHeight w:val="255"/>
        </w:trPr>
        <w:tc>
          <w:tcPr>
            <w:tcW w:w="463" w:type="pct"/>
            <w:gridSpan w:val="2"/>
            <w:tcBorders>
              <w:top w:val="single" w:sz="4" w:space="0" w:color="auto"/>
              <w:left w:val="single" w:sz="4" w:space="0" w:color="000000"/>
              <w:bottom w:val="single" w:sz="4" w:space="0" w:color="000000"/>
              <w:right w:val="single" w:sz="4" w:space="0" w:color="000000"/>
            </w:tcBorders>
            <w:shd w:val="clear" w:color="auto" w:fill="auto"/>
          </w:tcPr>
          <w:p w14:paraId="6E991B96" w14:textId="476FFE48" w:rsidR="00216BA4" w:rsidRDefault="00216BA4" w:rsidP="00216BA4">
            <w:pPr>
              <w:jc w:val="center"/>
              <w:rPr>
                <w:rFonts w:ascii="Arial" w:hAnsi="Arial" w:cs="Arial"/>
                <w:sz w:val="15"/>
                <w:szCs w:val="15"/>
              </w:rPr>
            </w:pPr>
            <w:r>
              <w:rPr>
                <w:rFonts w:ascii="Arial" w:hAnsi="Arial" w:cs="Arial"/>
                <w:sz w:val="15"/>
                <w:szCs w:val="15"/>
              </w:rPr>
              <w:t>3</w:t>
            </w:r>
          </w:p>
        </w:tc>
        <w:tc>
          <w:tcPr>
            <w:tcW w:w="385" w:type="pct"/>
            <w:gridSpan w:val="2"/>
            <w:tcBorders>
              <w:top w:val="single" w:sz="4" w:space="0" w:color="auto"/>
              <w:left w:val="single" w:sz="4" w:space="0" w:color="000000"/>
              <w:bottom w:val="single" w:sz="4" w:space="0" w:color="000000"/>
              <w:right w:val="single" w:sz="4" w:space="0" w:color="000000"/>
            </w:tcBorders>
            <w:shd w:val="clear" w:color="auto" w:fill="auto"/>
          </w:tcPr>
          <w:p w14:paraId="02C430BF" w14:textId="1A2AE0CA" w:rsidR="00216BA4" w:rsidRDefault="00216BA4" w:rsidP="00216BA4">
            <w:pPr>
              <w:jc w:val="center"/>
              <w:rPr>
                <w:rFonts w:ascii="Arial" w:hAnsi="Arial" w:cs="Arial"/>
                <w:sz w:val="15"/>
                <w:szCs w:val="15"/>
              </w:rPr>
            </w:pPr>
            <w:r>
              <w:rPr>
                <w:rFonts w:ascii="Arial" w:hAnsi="Arial" w:cs="Arial"/>
                <w:sz w:val="15"/>
                <w:szCs w:val="15"/>
              </w:rPr>
              <w:t>2T5</w:t>
            </w:r>
          </w:p>
        </w:tc>
        <w:tc>
          <w:tcPr>
            <w:tcW w:w="2028" w:type="pct"/>
            <w:gridSpan w:val="3"/>
            <w:tcBorders>
              <w:top w:val="single" w:sz="4" w:space="0" w:color="auto"/>
              <w:left w:val="single" w:sz="4" w:space="0" w:color="000000"/>
              <w:bottom w:val="single" w:sz="4" w:space="0" w:color="000000"/>
              <w:right w:val="single" w:sz="4" w:space="0" w:color="000000"/>
            </w:tcBorders>
            <w:shd w:val="clear" w:color="auto" w:fill="auto"/>
          </w:tcPr>
          <w:p w14:paraId="3B8ECE8D" w14:textId="79FE58B5" w:rsidR="00216BA4" w:rsidRDefault="00216BA4" w:rsidP="00216BA4">
            <w:pPr>
              <w:rPr>
                <w:rFonts w:ascii="Arial" w:hAnsi="Arial" w:cs="Arial"/>
                <w:sz w:val="15"/>
                <w:szCs w:val="15"/>
              </w:rPr>
            </w:pPr>
            <w:r>
              <w:rPr>
                <w:rFonts w:ascii="Arial" w:hAnsi="Arial" w:cs="Arial"/>
                <w:sz w:val="15"/>
                <w:szCs w:val="15"/>
              </w:rPr>
              <w:t>Strat din beton C8/10 la trotuare</w:t>
            </w:r>
          </w:p>
        </w:tc>
        <w:tc>
          <w:tcPr>
            <w:tcW w:w="472" w:type="pct"/>
            <w:gridSpan w:val="5"/>
            <w:tcBorders>
              <w:top w:val="single" w:sz="4" w:space="0" w:color="auto"/>
              <w:left w:val="single" w:sz="4" w:space="0" w:color="000000"/>
              <w:bottom w:val="single" w:sz="4" w:space="0" w:color="000000"/>
              <w:right w:val="single" w:sz="4" w:space="0" w:color="000000"/>
            </w:tcBorders>
            <w:shd w:val="clear" w:color="auto" w:fill="auto"/>
          </w:tcPr>
          <w:p w14:paraId="7096D5C8" w14:textId="2D9E01DB" w:rsidR="00216BA4" w:rsidRDefault="00216BA4" w:rsidP="00216BA4">
            <w:pPr>
              <w:jc w:val="center"/>
              <w:rPr>
                <w:rFonts w:ascii="Arial" w:hAnsi="Arial" w:cs="Arial"/>
                <w:sz w:val="15"/>
                <w:szCs w:val="15"/>
              </w:rPr>
            </w:pPr>
            <w:r>
              <w:rPr>
                <w:rFonts w:ascii="Arial" w:hAnsi="Arial" w:cs="Arial"/>
                <w:sz w:val="15"/>
                <w:szCs w:val="15"/>
              </w:rPr>
              <w:t>mc</w:t>
            </w:r>
          </w:p>
        </w:tc>
        <w:tc>
          <w:tcPr>
            <w:tcW w:w="491" w:type="pct"/>
            <w:tcBorders>
              <w:top w:val="single" w:sz="4" w:space="0" w:color="auto"/>
              <w:left w:val="single" w:sz="4" w:space="0" w:color="000000"/>
              <w:bottom w:val="single" w:sz="4" w:space="0" w:color="000000"/>
              <w:right w:val="single" w:sz="4" w:space="0" w:color="000000"/>
            </w:tcBorders>
            <w:shd w:val="clear" w:color="auto" w:fill="auto"/>
          </w:tcPr>
          <w:p w14:paraId="65945356" w14:textId="1AD594DD" w:rsidR="00216BA4" w:rsidRPr="00C948B3" w:rsidRDefault="00FF331B" w:rsidP="00216BA4">
            <w:pPr>
              <w:jc w:val="right"/>
              <w:rPr>
                <w:rFonts w:ascii="Arial" w:hAnsi="Arial" w:cs="Arial"/>
                <w:sz w:val="15"/>
                <w:szCs w:val="15"/>
              </w:rPr>
            </w:pPr>
            <w:r>
              <w:rPr>
                <w:rFonts w:ascii="Arial" w:hAnsi="Arial" w:cs="Arial"/>
                <w:sz w:val="15"/>
                <w:szCs w:val="15"/>
              </w:rPr>
              <w:t>145</w:t>
            </w:r>
            <w:r w:rsidR="00423164">
              <w:rPr>
                <w:rFonts w:ascii="Arial" w:hAnsi="Arial" w:cs="Arial"/>
                <w:sz w:val="15"/>
                <w:szCs w:val="15"/>
              </w:rPr>
              <w:t>,00</w:t>
            </w:r>
          </w:p>
        </w:tc>
        <w:tc>
          <w:tcPr>
            <w:tcW w:w="589" w:type="pct"/>
            <w:tcBorders>
              <w:top w:val="single" w:sz="4" w:space="0" w:color="auto"/>
              <w:left w:val="nil"/>
              <w:bottom w:val="single" w:sz="4" w:space="0" w:color="000000"/>
              <w:right w:val="single" w:sz="4" w:space="0" w:color="000000"/>
            </w:tcBorders>
            <w:shd w:val="clear" w:color="auto" w:fill="auto"/>
          </w:tcPr>
          <w:p w14:paraId="064E09D9" w14:textId="21B9E9D4" w:rsidR="00216BA4" w:rsidRDefault="00216BA4" w:rsidP="00216BA4">
            <w:pPr>
              <w:jc w:val="right"/>
              <w:rPr>
                <w:rFonts w:ascii="Arial" w:hAnsi="Arial" w:cs="Arial"/>
                <w:sz w:val="15"/>
                <w:szCs w:val="15"/>
              </w:rPr>
            </w:pPr>
            <w:r>
              <w:rPr>
                <w:rFonts w:ascii="Arial" w:hAnsi="Arial" w:cs="Arial"/>
                <w:sz w:val="15"/>
                <w:szCs w:val="15"/>
              </w:rPr>
              <w:t>365,35</w:t>
            </w:r>
          </w:p>
        </w:tc>
        <w:tc>
          <w:tcPr>
            <w:tcW w:w="572" w:type="pct"/>
            <w:tcBorders>
              <w:top w:val="single" w:sz="4" w:space="0" w:color="auto"/>
              <w:left w:val="nil"/>
              <w:bottom w:val="single" w:sz="4" w:space="0" w:color="000000"/>
              <w:right w:val="single" w:sz="4" w:space="0" w:color="000000"/>
            </w:tcBorders>
            <w:shd w:val="clear" w:color="auto" w:fill="auto"/>
            <w:noWrap/>
          </w:tcPr>
          <w:p w14:paraId="7ADC8A1E" w14:textId="76E05842" w:rsidR="00216BA4" w:rsidRPr="00DA390A" w:rsidRDefault="00704048" w:rsidP="00216BA4">
            <w:pPr>
              <w:jc w:val="right"/>
              <w:rPr>
                <w:rFonts w:ascii="Arial" w:hAnsi="Arial" w:cs="Arial"/>
                <w:color w:val="000000"/>
                <w:sz w:val="15"/>
                <w:szCs w:val="15"/>
              </w:rPr>
            </w:pPr>
            <w:r>
              <w:rPr>
                <w:rFonts w:ascii="Arial" w:hAnsi="Arial" w:cs="Arial"/>
                <w:color w:val="000000"/>
                <w:sz w:val="15"/>
                <w:szCs w:val="15"/>
              </w:rPr>
              <w:t>52.975,75</w:t>
            </w:r>
          </w:p>
        </w:tc>
      </w:tr>
      <w:tr w:rsidR="00681E35" w14:paraId="53786E52" w14:textId="77777777" w:rsidTr="004F1F64">
        <w:trPr>
          <w:trHeight w:val="255"/>
        </w:trPr>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tcPr>
          <w:p w14:paraId="57229582" w14:textId="39DA8B0E" w:rsidR="00216BA4" w:rsidRPr="00C948B3" w:rsidRDefault="00216BA4" w:rsidP="00216BA4">
            <w:pPr>
              <w:jc w:val="center"/>
              <w:rPr>
                <w:rFonts w:ascii="Arial" w:hAnsi="Arial" w:cs="Arial"/>
                <w:sz w:val="15"/>
                <w:szCs w:val="15"/>
              </w:rPr>
            </w:pPr>
            <w:r>
              <w:rPr>
                <w:rFonts w:ascii="Arial" w:hAnsi="Arial" w:cs="Arial"/>
                <w:sz w:val="15"/>
                <w:szCs w:val="15"/>
              </w:rPr>
              <w:t>4</w:t>
            </w:r>
          </w:p>
        </w:tc>
        <w:tc>
          <w:tcPr>
            <w:tcW w:w="385" w:type="pct"/>
            <w:gridSpan w:val="2"/>
            <w:tcBorders>
              <w:top w:val="single" w:sz="4" w:space="0" w:color="000000"/>
              <w:left w:val="single" w:sz="4" w:space="0" w:color="000000"/>
              <w:bottom w:val="single" w:sz="4" w:space="0" w:color="000000"/>
              <w:right w:val="single" w:sz="4" w:space="0" w:color="000000"/>
            </w:tcBorders>
            <w:shd w:val="clear" w:color="auto" w:fill="auto"/>
          </w:tcPr>
          <w:p w14:paraId="64CE7D2F" w14:textId="69784701" w:rsidR="00216BA4" w:rsidRPr="00C948B3" w:rsidRDefault="00216BA4" w:rsidP="00216BA4">
            <w:pPr>
              <w:jc w:val="center"/>
              <w:rPr>
                <w:rFonts w:ascii="Arial" w:hAnsi="Arial" w:cs="Arial"/>
                <w:sz w:val="15"/>
                <w:szCs w:val="15"/>
              </w:rPr>
            </w:pPr>
            <w:r>
              <w:rPr>
                <w:rFonts w:ascii="Arial" w:hAnsi="Arial" w:cs="Arial"/>
                <w:sz w:val="15"/>
                <w:szCs w:val="15"/>
              </w:rPr>
              <w:t>2T7</w:t>
            </w:r>
          </w:p>
        </w:tc>
        <w:tc>
          <w:tcPr>
            <w:tcW w:w="2028" w:type="pct"/>
            <w:gridSpan w:val="3"/>
            <w:tcBorders>
              <w:top w:val="single" w:sz="4" w:space="0" w:color="000000"/>
              <w:left w:val="single" w:sz="4" w:space="0" w:color="000000"/>
              <w:bottom w:val="single" w:sz="4" w:space="0" w:color="000000"/>
              <w:right w:val="single" w:sz="4" w:space="0" w:color="000000"/>
            </w:tcBorders>
            <w:shd w:val="clear" w:color="auto" w:fill="auto"/>
          </w:tcPr>
          <w:p w14:paraId="60A54F8F" w14:textId="42074475" w:rsidR="00216BA4" w:rsidRPr="00C948B3" w:rsidRDefault="00216BA4" w:rsidP="00216BA4">
            <w:pPr>
              <w:rPr>
                <w:rFonts w:ascii="Arial" w:hAnsi="Arial" w:cs="Arial"/>
                <w:sz w:val="15"/>
                <w:szCs w:val="15"/>
              </w:rPr>
            </w:pPr>
            <w:r>
              <w:rPr>
                <w:rFonts w:ascii="Arial" w:hAnsi="Arial" w:cs="Arial"/>
                <w:sz w:val="15"/>
                <w:szCs w:val="15"/>
              </w:rPr>
              <w:t>Asternere mixtura asfaltica BA8 de 4 cm</w:t>
            </w:r>
          </w:p>
        </w:tc>
        <w:tc>
          <w:tcPr>
            <w:tcW w:w="472" w:type="pct"/>
            <w:gridSpan w:val="5"/>
            <w:tcBorders>
              <w:top w:val="single" w:sz="4" w:space="0" w:color="000000"/>
              <w:left w:val="single" w:sz="4" w:space="0" w:color="000000"/>
              <w:bottom w:val="single" w:sz="4" w:space="0" w:color="000000"/>
              <w:right w:val="single" w:sz="4" w:space="0" w:color="000000"/>
            </w:tcBorders>
            <w:shd w:val="clear" w:color="auto" w:fill="auto"/>
          </w:tcPr>
          <w:p w14:paraId="40EA18D6" w14:textId="49B9D9B4" w:rsidR="00216BA4" w:rsidRPr="00C948B3" w:rsidRDefault="00216BA4" w:rsidP="00216BA4">
            <w:pPr>
              <w:jc w:val="center"/>
              <w:rPr>
                <w:rFonts w:ascii="Arial" w:hAnsi="Arial" w:cs="Arial"/>
                <w:sz w:val="15"/>
                <w:szCs w:val="15"/>
              </w:rPr>
            </w:pPr>
            <w:r>
              <w:rPr>
                <w:rFonts w:ascii="Arial" w:hAnsi="Arial" w:cs="Arial"/>
                <w:sz w:val="15"/>
                <w:szCs w:val="15"/>
              </w:rPr>
              <w:t>mp</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14:paraId="6FC79531" w14:textId="2D283A3D" w:rsidR="00216BA4" w:rsidRPr="00C948B3" w:rsidRDefault="00FF331B" w:rsidP="00216BA4">
            <w:pPr>
              <w:jc w:val="right"/>
              <w:rPr>
                <w:rFonts w:ascii="Arial" w:hAnsi="Arial" w:cs="Arial"/>
                <w:sz w:val="15"/>
                <w:szCs w:val="15"/>
              </w:rPr>
            </w:pPr>
            <w:r>
              <w:rPr>
                <w:rFonts w:ascii="Arial" w:hAnsi="Arial" w:cs="Arial"/>
                <w:sz w:val="15"/>
                <w:szCs w:val="15"/>
              </w:rPr>
              <w:t>1.450</w:t>
            </w:r>
            <w:r w:rsidR="00423164">
              <w:rPr>
                <w:rFonts w:ascii="Arial" w:hAnsi="Arial" w:cs="Arial"/>
                <w:sz w:val="15"/>
                <w:szCs w:val="15"/>
              </w:rPr>
              <w:t>,00</w:t>
            </w:r>
          </w:p>
        </w:tc>
        <w:tc>
          <w:tcPr>
            <w:tcW w:w="589" w:type="pct"/>
            <w:tcBorders>
              <w:top w:val="nil"/>
              <w:left w:val="nil"/>
              <w:bottom w:val="single" w:sz="4" w:space="0" w:color="000000"/>
              <w:right w:val="single" w:sz="4" w:space="0" w:color="000000"/>
            </w:tcBorders>
            <w:shd w:val="clear" w:color="auto" w:fill="auto"/>
          </w:tcPr>
          <w:p w14:paraId="56B375A1" w14:textId="7FA30BA0" w:rsidR="00216BA4" w:rsidRPr="00C948B3" w:rsidRDefault="00216BA4" w:rsidP="00216BA4">
            <w:pPr>
              <w:jc w:val="right"/>
              <w:rPr>
                <w:rFonts w:ascii="Arial" w:hAnsi="Arial" w:cs="Arial"/>
                <w:sz w:val="15"/>
                <w:szCs w:val="15"/>
              </w:rPr>
            </w:pPr>
            <w:r>
              <w:rPr>
                <w:rFonts w:ascii="Arial" w:hAnsi="Arial" w:cs="Arial"/>
                <w:sz w:val="15"/>
                <w:szCs w:val="15"/>
              </w:rPr>
              <w:t>51,78</w:t>
            </w:r>
          </w:p>
        </w:tc>
        <w:tc>
          <w:tcPr>
            <w:tcW w:w="572" w:type="pct"/>
            <w:tcBorders>
              <w:top w:val="nil"/>
              <w:left w:val="nil"/>
              <w:bottom w:val="single" w:sz="4" w:space="0" w:color="000000"/>
              <w:right w:val="single" w:sz="4" w:space="0" w:color="000000"/>
            </w:tcBorders>
            <w:shd w:val="clear" w:color="auto" w:fill="auto"/>
            <w:noWrap/>
          </w:tcPr>
          <w:p w14:paraId="3DB49301" w14:textId="318985E0" w:rsidR="00216BA4" w:rsidRPr="00DA390A" w:rsidRDefault="00704048" w:rsidP="00216BA4">
            <w:pPr>
              <w:jc w:val="right"/>
              <w:rPr>
                <w:rFonts w:ascii="Arial" w:hAnsi="Arial" w:cs="Arial"/>
                <w:color w:val="000000"/>
                <w:sz w:val="15"/>
                <w:szCs w:val="15"/>
              </w:rPr>
            </w:pPr>
            <w:r>
              <w:rPr>
                <w:rFonts w:ascii="Arial" w:hAnsi="Arial" w:cs="Arial"/>
                <w:color w:val="000000"/>
                <w:sz w:val="15"/>
                <w:szCs w:val="15"/>
              </w:rPr>
              <w:t>75.081,00</w:t>
            </w:r>
          </w:p>
        </w:tc>
      </w:tr>
      <w:tr w:rsidR="004F1F64" w14:paraId="44DDE30C" w14:textId="77777777" w:rsidTr="004F1F64">
        <w:trPr>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318CA0AF" w14:textId="77777777" w:rsidR="00216BA4" w:rsidRPr="00C948B3" w:rsidRDefault="00216BA4" w:rsidP="00216BA4">
            <w:pPr>
              <w:jc w:val="center"/>
              <w:rPr>
                <w:rFonts w:ascii="Arial" w:hAnsi="Arial" w:cs="Arial"/>
                <w:sz w:val="15"/>
                <w:szCs w:val="15"/>
              </w:rPr>
            </w:pPr>
            <w:r>
              <w:rPr>
                <w:rFonts w:ascii="Arial" w:hAnsi="Arial" w:cs="Arial"/>
                <w:sz w:val="15"/>
                <w:szCs w:val="15"/>
              </w:rPr>
              <w:t>TOTAL</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14:paraId="7AFD2420" w14:textId="77777777" w:rsidR="00216BA4" w:rsidRPr="00C948B3" w:rsidRDefault="00216BA4" w:rsidP="00216BA4">
            <w:pPr>
              <w:jc w:val="right"/>
              <w:rPr>
                <w:rFonts w:ascii="Arial" w:hAnsi="Arial" w:cs="Arial"/>
                <w:sz w:val="15"/>
                <w:szCs w:val="15"/>
              </w:rPr>
            </w:pPr>
          </w:p>
        </w:tc>
        <w:tc>
          <w:tcPr>
            <w:tcW w:w="589" w:type="pct"/>
            <w:tcBorders>
              <w:top w:val="nil"/>
              <w:left w:val="nil"/>
              <w:bottom w:val="single" w:sz="4" w:space="0" w:color="000000"/>
              <w:right w:val="single" w:sz="4" w:space="0" w:color="000000"/>
            </w:tcBorders>
            <w:shd w:val="clear" w:color="auto" w:fill="auto"/>
          </w:tcPr>
          <w:p w14:paraId="5C5FD590" w14:textId="77777777" w:rsidR="00216BA4" w:rsidRPr="00C948B3" w:rsidRDefault="00216BA4" w:rsidP="00216BA4">
            <w:pPr>
              <w:jc w:val="right"/>
              <w:rPr>
                <w:rFonts w:ascii="Arial" w:hAnsi="Arial" w:cs="Arial"/>
                <w:sz w:val="15"/>
                <w:szCs w:val="15"/>
              </w:rPr>
            </w:pPr>
          </w:p>
        </w:tc>
        <w:tc>
          <w:tcPr>
            <w:tcW w:w="572" w:type="pct"/>
            <w:tcBorders>
              <w:top w:val="nil"/>
              <w:left w:val="nil"/>
              <w:bottom w:val="single" w:sz="4" w:space="0" w:color="000000"/>
              <w:right w:val="single" w:sz="4" w:space="0" w:color="000000"/>
            </w:tcBorders>
            <w:shd w:val="clear" w:color="auto" w:fill="auto"/>
            <w:noWrap/>
          </w:tcPr>
          <w:p w14:paraId="6390CB8E" w14:textId="7D16D573" w:rsidR="00216BA4" w:rsidRPr="00131A90" w:rsidRDefault="00704048" w:rsidP="00216BA4">
            <w:pPr>
              <w:jc w:val="right"/>
              <w:rPr>
                <w:rFonts w:ascii="Arial" w:hAnsi="Arial" w:cs="Arial"/>
                <w:b/>
                <w:bCs/>
                <w:color w:val="000000"/>
                <w:sz w:val="15"/>
                <w:szCs w:val="15"/>
              </w:rPr>
            </w:pPr>
            <w:r>
              <w:rPr>
                <w:rFonts w:ascii="Arial" w:hAnsi="Arial" w:cs="Arial"/>
                <w:b/>
                <w:bCs/>
                <w:color w:val="000000"/>
                <w:sz w:val="15"/>
                <w:szCs w:val="15"/>
              </w:rPr>
              <w:t>150.870,18</w:t>
            </w:r>
          </w:p>
        </w:tc>
      </w:tr>
      <w:tr w:rsidR="004F1F64" w14:paraId="20425468" w14:textId="77777777" w:rsidTr="004F1F64">
        <w:trPr>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0CBA0360" w14:textId="7B824DF0" w:rsidR="00217BFE" w:rsidRPr="00C336DC" w:rsidRDefault="00C336DC" w:rsidP="00C336DC">
            <w:pPr>
              <w:pStyle w:val="Listparagraf"/>
              <w:numPr>
                <w:ilvl w:val="0"/>
                <w:numId w:val="22"/>
              </w:numPr>
              <w:rPr>
                <w:rFonts w:ascii="Arial" w:hAnsi="Arial" w:cs="Arial"/>
                <w:b/>
                <w:bCs/>
                <w:sz w:val="16"/>
                <w:szCs w:val="16"/>
              </w:rPr>
            </w:pPr>
            <w:r w:rsidRPr="00C336DC">
              <w:rPr>
                <w:rFonts w:ascii="Arial" w:hAnsi="Arial" w:cs="Arial"/>
                <w:b/>
                <w:bCs/>
                <w:sz w:val="16"/>
                <w:szCs w:val="16"/>
              </w:rPr>
              <w:t>PAVAJE</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14:paraId="572023C2" w14:textId="77777777" w:rsidR="00217BFE" w:rsidRPr="00C948B3" w:rsidRDefault="00217BFE" w:rsidP="00216BA4">
            <w:pPr>
              <w:jc w:val="right"/>
              <w:rPr>
                <w:rFonts w:ascii="Arial" w:hAnsi="Arial" w:cs="Arial"/>
                <w:sz w:val="15"/>
                <w:szCs w:val="15"/>
              </w:rPr>
            </w:pPr>
          </w:p>
        </w:tc>
        <w:tc>
          <w:tcPr>
            <w:tcW w:w="589" w:type="pct"/>
            <w:tcBorders>
              <w:top w:val="nil"/>
              <w:left w:val="nil"/>
              <w:bottom w:val="single" w:sz="4" w:space="0" w:color="000000"/>
              <w:right w:val="single" w:sz="4" w:space="0" w:color="000000"/>
            </w:tcBorders>
            <w:shd w:val="clear" w:color="auto" w:fill="auto"/>
          </w:tcPr>
          <w:p w14:paraId="0708B7ED" w14:textId="77777777" w:rsidR="00217BFE" w:rsidRPr="00C948B3" w:rsidRDefault="00217BFE" w:rsidP="00216BA4">
            <w:pPr>
              <w:jc w:val="right"/>
              <w:rPr>
                <w:rFonts w:ascii="Arial" w:hAnsi="Arial" w:cs="Arial"/>
                <w:sz w:val="15"/>
                <w:szCs w:val="15"/>
              </w:rPr>
            </w:pPr>
          </w:p>
        </w:tc>
        <w:tc>
          <w:tcPr>
            <w:tcW w:w="572" w:type="pct"/>
            <w:tcBorders>
              <w:top w:val="nil"/>
              <w:left w:val="nil"/>
              <w:bottom w:val="single" w:sz="4" w:space="0" w:color="000000"/>
              <w:right w:val="single" w:sz="4" w:space="0" w:color="000000"/>
            </w:tcBorders>
            <w:shd w:val="clear" w:color="auto" w:fill="auto"/>
            <w:noWrap/>
          </w:tcPr>
          <w:p w14:paraId="7484A888" w14:textId="77777777" w:rsidR="00217BFE" w:rsidRPr="00DA390A" w:rsidRDefault="00217BFE" w:rsidP="00216BA4">
            <w:pPr>
              <w:jc w:val="right"/>
              <w:rPr>
                <w:rFonts w:ascii="Arial" w:hAnsi="Arial" w:cs="Arial"/>
                <w:color w:val="000000"/>
                <w:sz w:val="15"/>
                <w:szCs w:val="15"/>
              </w:rPr>
            </w:pPr>
          </w:p>
        </w:tc>
      </w:tr>
      <w:tr w:rsidR="002E413D" w14:paraId="68E97529" w14:textId="77777777" w:rsidTr="004F1F64">
        <w:trPr>
          <w:trHeight w:val="286"/>
        </w:trPr>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3CEA679F" w14:textId="77777777" w:rsidR="00AA5D30" w:rsidRPr="00C336DC" w:rsidRDefault="00AA5D30" w:rsidP="0051509D">
            <w:pPr>
              <w:pStyle w:val="Listparagraf"/>
              <w:ind w:left="735"/>
              <w:rPr>
                <w:rFonts w:ascii="Arial" w:hAnsi="Arial" w:cs="Arial"/>
                <w:b/>
                <w:bCs/>
                <w:sz w:val="16"/>
                <w:szCs w:val="16"/>
              </w:rPr>
            </w:pPr>
          </w:p>
        </w:tc>
        <w:tc>
          <w:tcPr>
            <w:tcW w:w="403" w:type="pct"/>
            <w:gridSpan w:val="3"/>
            <w:tcBorders>
              <w:top w:val="single" w:sz="4" w:space="0" w:color="000000"/>
              <w:left w:val="single" w:sz="4" w:space="0" w:color="000000"/>
              <w:bottom w:val="single" w:sz="4" w:space="0" w:color="000000"/>
              <w:right w:val="single" w:sz="4" w:space="0" w:color="000000"/>
            </w:tcBorders>
            <w:shd w:val="clear" w:color="auto" w:fill="auto"/>
          </w:tcPr>
          <w:p w14:paraId="07961F20" w14:textId="025CE239" w:rsidR="00AA5D30" w:rsidRPr="003737FA" w:rsidRDefault="0062579E" w:rsidP="003737FA">
            <w:pPr>
              <w:jc w:val="center"/>
              <w:rPr>
                <w:rFonts w:ascii="Arial" w:hAnsi="Arial" w:cs="Arial"/>
                <w:sz w:val="15"/>
                <w:szCs w:val="15"/>
              </w:rPr>
            </w:pPr>
            <w:r w:rsidRPr="003737FA">
              <w:rPr>
                <w:rFonts w:ascii="Arial" w:hAnsi="Arial" w:cs="Arial"/>
                <w:sz w:val="15"/>
                <w:szCs w:val="15"/>
              </w:rPr>
              <w:t>1P2</w:t>
            </w:r>
          </w:p>
        </w:tc>
        <w:tc>
          <w:tcPr>
            <w:tcW w:w="2033" w:type="pct"/>
            <w:gridSpan w:val="4"/>
            <w:tcBorders>
              <w:top w:val="single" w:sz="4" w:space="0" w:color="000000"/>
              <w:left w:val="single" w:sz="4" w:space="0" w:color="000000"/>
              <w:bottom w:val="single" w:sz="4" w:space="0" w:color="000000"/>
              <w:right w:val="single" w:sz="4" w:space="0" w:color="000000"/>
            </w:tcBorders>
            <w:shd w:val="clear" w:color="auto" w:fill="auto"/>
          </w:tcPr>
          <w:p w14:paraId="2534B25E" w14:textId="13CC3A8A" w:rsidR="00AA5D30" w:rsidRPr="003737FA" w:rsidRDefault="0062579E" w:rsidP="004F1F64">
            <w:pPr>
              <w:rPr>
                <w:rFonts w:ascii="Arial" w:hAnsi="Arial" w:cs="Arial"/>
                <w:sz w:val="15"/>
                <w:szCs w:val="15"/>
              </w:rPr>
            </w:pPr>
            <w:r w:rsidRPr="003737FA">
              <w:rPr>
                <w:rFonts w:ascii="Arial" w:hAnsi="Arial" w:cs="Arial"/>
                <w:sz w:val="15"/>
                <w:szCs w:val="15"/>
              </w:rPr>
              <w:t>Pavaj cu pavele ecologice de 8 cm grosime</w:t>
            </w:r>
          </w:p>
        </w:tc>
        <w:tc>
          <w:tcPr>
            <w:tcW w:w="467" w:type="pct"/>
            <w:gridSpan w:val="4"/>
            <w:tcBorders>
              <w:top w:val="single" w:sz="4" w:space="0" w:color="000000"/>
              <w:left w:val="single" w:sz="4" w:space="0" w:color="000000"/>
              <w:bottom w:val="single" w:sz="4" w:space="0" w:color="000000"/>
              <w:right w:val="single" w:sz="4" w:space="0" w:color="000000"/>
            </w:tcBorders>
            <w:shd w:val="clear" w:color="auto" w:fill="auto"/>
          </w:tcPr>
          <w:p w14:paraId="789F99E7" w14:textId="7CF05E21" w:rsidR="00AA5D30" w:rsidRPr="003737FA" w:rsidRDefault="003737FA" w:rsidP="003737FA">
            <w:pPr>
              <w:pStyle w:val="Listparagraf"/>
              <w:ind w:left="658" w:hanging="408"/>
              <w:rPr>
                <w:rFonts w:ascii="Arial" w:hAnsi="Arial" w:cs="Arial"/>
                <w:sz w:val="16"/>
                <w:szCs w:val="16"/>
              </w:rPr>
            </w:pPr>
            <w:r w:rsidRPr="003737FA">
              <w:rPr>
                <w:rFonts w:ascii="Arial" w:hAnsi="Arial" w:cs="Arial"/>
                <w:sz w:val="16"/>
                <w:szCs w:val="16"/>
              </w:rPr>
              <w:t>mp</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14:paraId="1DE03273" w14:textId="7B4F0A9A" w:rsidR="00AA5D30" w:rsidRPr="00C948B3" w:rsidRDefault="00423164" w:rsidP="00216BA4">
            <w:pPr>
              <w:jc w:val="right"/>
              <w:rPr>
                <w:rFonts w:ascii="Arial" w:hAnsi="Arial" w:cs="Arial"/>
                <w:sz w:val="15"/>
                <w:szCs w:val="15"/>
              </w:rPr>
            </w:pPr>
            <w:r>
              <w:rPr>
                <w:rFonts w:ascii="Arial" w:hAnsi="Arial" w:cs="Arial"/>
                <w:sz w:val="15"/>
                <w:szCs w:val="15"/>
              </w:rPr>
              <w:t>0,00</w:t>
            </w:r>
          </w:p>
        </w:tc>
        <w:tc>
          <w:tcPr>
            <w:tcW w:w="589" w:type="pct"/>
            <w:tcBorders>
              <w:top w:val="nil"/>
              <w:left w:val="nil"/>
              <w:bottom w:val="single" w:sz="4" w:space="0" w:color="000000"/>
              <w:right w:val="single" w:sz="4" w:space="0" w:color="000000"/>
            </w:tcBorders>
            <w:shd w:val="clear" w:color="auto" w:fill="auto"/>
          </w:tcPr>
          <w:p w14:paraId="3CFC1F3F" w14:textId="0D27F625" w:rsidR="00AA5D30" w:rsidRPr="00C948B3" w:rsidRDefault="002E413D" w:rsidP="00216BA4">
            <w:pPr>
              <w:jc w:val="right"/>
              <w:rPr>
                <w:rFonts w:ascii="Arial" w:hAnsi="Arial" w:cs="Arial"/>
                <w:sz w:val="15"/>
                <w:szCs w:val="15"/>
              </w:rPr>
            </w:pPr>
            <w:r>
              <w:rPr>
                <w:rFonts w:ascii="Arial" w:hAnsi="Arial" w:cs="Arial"/>
                <w:sz w:val="15"/>
                <w:szCs w:val="15"/>
              </w:rPr>
              <w:t>51,70</w:t>
            </w:r>
          </w:p>
        </w:tc>
        <w:tc>
          <w:tcPr>
            <w:tcW w:w="572" w:type="pct"/>
            <w:tcBorders>
              <w:top w:val="nil"/>
              <w:left w:val="nil"/>
              <w:bottom w:val="single" w:sz="4" w:space="0" w:color="000000"/>
              <w:right w:val="single" w:sz="4" w:space="0" w:color="000000"/>
            </w:tcBorders>
            <w:shd w:val="clear" w:color="auto" w:fill="auto"/>
            <w:noWrap/>
          </w:tcPr>
          <w:p w14:paraId="2F4799F1" w14:textId="23208441" w:rsidR="00AA5D30" w:rsidRPr="00DA390A" w:rsidRDefault="00704048" w:rsidP="00216BA4">
            <w:pPr>
              <w:jc w:val="right"/>
              <w:rPr>
                <w:rFonts w:ascii="Arial" w:hAnsi="Arial" w:cs="Arial"/>
                <w:color w:val="000000"/>
                <w:sz w:val="15"/>
                <w:szCs w:val="15"/>
              </w:rPr>
            </w:pPr>
            <w:r>
              <w:rPr>
                <w:rFonts w:ascii="Arial" w:hAnsi="Arial" w:cs="Arial"/>
                <w:color w:val="000000"/>
                <w:sz w:val="15"/>
                <w:szCs w:val="15"/>
              </w:rPr>
              <w:t>0,00</w:t>
            </w:r>
          </w:p>
        </w:tc>
      </w:tr>
      <w:tr w:rsidR="004F1F64" w14:paraId="49857C84" w14:textId="77777777" w:rsidTr="004F1F64">
        <w:trPr>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3543BD0E" w14:textId="4D31E1DF" w:rsidR="003737FA" w:rsidRPr="003737FA" w:rsidRDefault="003737FA" w:rsidP="003737FA">
            <w:pPr>
              <w:pStyle w:val="Listparagraf"/>
              <w:numPr>
                <w:ilvl w:val="0"/>
                <w:numId w:val="22"/>
              </w:numPr>
              <w:rPr>
                <w:rFonts w:ascii="Arial" w:hAnsi="Arial" w:cs="Arial"/>
                <w:b/>
                <w:bCs/>
                <w:sz w:val="18"/>
                <w:szCs w:val="18"/>
              </w:rPr>
            </w:pPr>
            <w:r>
              <w:rPr>
                <w:rFonts w:ascii="Arial" w:hAnsi="Arial" w:cs="Arial"/>
                <w:b/>
                <w:bCs/>
                <w:sz w:val="18"/>
                <w:szCs w:val="18"/>
              </w:rPr>
              <w:t>EDILITARE</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14:paraId="3AABAB81" w14:textId="5C7FFE18" w:rsidR="003737FA" w:rsidRPr="00E8112D" w:rsidRDefault="003737FA" w:rsidP="00216BA4">
            <w:pPr>
              <w:rPr>
                <w:rFonts w:ascii="Arial" w:hAnsi="Arial" w:cs="Arial"/>
                <w:b/>
                <w:bCs/>
                <w:sz w:val="18"/>
                <w:szCs w:val="18"/>
              </w:rPr>
            </w:pPr>
          </w:p>
        </w:tc>
        <w:tc>
          <w:tcPr>
            <w:tcW w:w="589" w:type="pct"/>
            <w:tcBorders>
              <w:top w:val="nil"/>
              <w:left w:val="nil"/>
              <w:bottom w:val="single" w:sz="4" w:space="0" w:color="000000"/>
              <w:right w:val="single" w:sz="4" w:space="0" w:color="000000"/>
            </w:tcBorders>
            <w:shd w:val="clear" w:color="auto" w:fill="auto"/>
          </w:tcPr>
          <w:p w14:paraId="66DF4CCD" w14:textId="77777777" w:rsidR="003737FA" w:rsidRDefault="003737FA" w:rsidP="00216BA4">
            <w:pPr>
              <w:rPr>
                <w:rFonts w:ascii="Arial" w:hAnsi="Arial" w:cs="Arial"/>
                <w:b/>
                <w:bCs/>
                <w:sz w:val="18"/>
                <w:szCs w:val="18"/>
              </w:rPr>
            </w:pPr>
          </w:p>
        </w:tc>
        <w:tc>
          <w:tcPr>
            <w:tcW w:w="572" w:type="pct"/>
            <w:tcBorders>
              <w:top w:val="nil"/>
              <w:left w:val="nil"/>
              <w:bottom w:val="single" w:sz="4" w:space="0" w:color="000000"/>
              <w:right w:val="single" w:sz="4" w:space="0" w:color="000000"/>
            </w:tcBorders>
            <w:shd w:val="clear" w:color="auto" w:fill="auto"/>
            <w:noWrap/>
          </w:tcPr>
          <w:p w14:paraId="1F92459E" w14:textId="77777777" w:rsidR="003737FA" w:rsidRPr="00DA390A" w:rsidRDefault="003737FA" w:rsidP="00216BA4">
            <w:pPr>
              <w:jc w:val="right"/>
              <w:rPr>
                <w:rFonts w:ascii="Arial" w:hAnsi="Arial" w:cs="Arial"/>
                <w:color w:val="000000"/>
                <w:sz w:val="15"/>
                <w:szCs w:val="15"/>
              </w:rPr>
            </w:pPr>
          </w:p>
        </w:tc>
      </w:tr>
      <w:tr w:rsidR="004F1F64" w14:paraId="2B69AD9E" w14:textId="77777777" w:rsidTr="004F1F64">
        <w:trPr>
          <w:trHeight w:val="255"/>
        </w:trPr>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5D3ADC35" w14:textId="10E1E489" w:rsidR="003737FA" w:rsidRPr="002E413D" w:rsidRDefault="003737FA" w:rsidP="003737FA">
            <w:pPr>
              <w:jc w:val="center"/>
              <w:rPr>
                <w:rFonts w:ascii="Arial" w:hAnsi="Arial" w:cs="Arial"/>
                <w:sz w:val="15"/>
                <w:szCs w:val="15"/>
              </w:rPr>
            </w:pPr>
            <w:r w:rsidRPr="002E413D">
              <w:rPr>
                <w:rFonts w:ascii="Arial" w:hAnsi="Arial" w:cs="Arial"/>
                <w:sz w:val="15"/>
                <w:szCs w:val="15"/>
              </w:rPr>
              <w:t>1</w:t>
            </w:r>
          </w:p>
        </w:tc>
        <w:tc>
          <w:tcPr>
            <w:tcW w:w="403" w:type="pct"/>
            <w:gridSpan w:val="3"/>
            <w:tcBorders>
              <w:top w:val="single" w:sz="4" w:space="0" w:color="000000"/>
              <w:left w:val="single" w:sz="4" w:space="0" w:color="000000"/>
              <w:bottom w:val="single" w:sz="4" w:space="0" w:color="000000"/>
              <w:right w:val="single" w:sz="4" w:space="0" w:color="000000"/>
            </w:tcBorders>
            <w:shd w:val="clear" w:color="auto" w:fill="auto"/>
          </w:tcPr>
          <w:p w14:paraId="361EB72B" w14:textId="219E4F0F" w:rsidR="003737FA" w:rsidRPr="003737FA" w:rsidRDefault="003737FA" w:rsidP="003737FA">
            <w:pPr>
              <w:jc w:val="center"/>
              <w:rPr>
                <w:rFonts w:ascii="Arial" w:hAnsi="Arial" w:cs="Arial"/>
                <w:sz w:val="15"/>
                <w:szCs w:val="15"/>
              </w:rPr>
            </w:pPr>
            <w:r>
              <w:rPr>
                <w:rFonts w:ascii="Arial" w:hAnsi="Arial" w:cs="Arial"/>
                <w:sz w:val="15"/>
                <w:szCs w:val="15"/>
              </w:rPr>
              <w:t>1 E3</w:t>
            </w:r>
          </w:p>
        </w:tc>
        <w:tc>
          <w:tcPr>
            <w:tcW w:w="2044" w:type="pct"/>
            <w:gridSpan w:val="6"/>
            <w:tcBorders>
              <w:top w:val="single" w:sz="4" w:space="0" w:color="000000"/>
              <w:left w:val="single" w:sz="4" w:space="0" w:color="000000"/>
              <w:bottom w:val="single" w:sz="4" w:space="0" w:color="000000"/>
              <w:right w:val="single" w:sz="4" w:space="0" w:color="000000"/>
            </w:tcBorders>
            <w:shd w:val="clear" w:color="auto" w:fill="auto"/>
          </w:tcPr>
          <w:p w14:paraId="5365C543" w14:textId="23F9CA15" w:rsidR="003737FA" w:rsidRPr="003737FA" w:rsidRDefault="003737FA" w:rsidP="003737FA">
            <w:pPr>
              <w:rPr>
                <w:rFonts w:ascii="Arial" w:hAnsi="Arial" w:cs="Arial"/>
                <w:sz w:val="15"/>
                <w:szCs w:val="15"/>
              </w:rPr>
            </w:pPr>
            <w:r w:rsidRPr="003737FA">
              <w:rPr>
                <w:rFonts w:ascii="Arial" w:hAnsi="Arial" w:cs="Arial"/>
                <w:sz w:val="15"/>
                <w:szCs w:val="15"/>
              </w:rPr>
              <w:t>Ridicare la cota camine (capac existent)</w:t>
            </w: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auto"/>
          </w:tcPr>
          <w:p w14:paraId="00A2F9F9" w14:textId="68C5C520" w:rsidR="003737FA" w:rsidRPr="003737FA" w:rsidRDefault="003737FA" w:rsidP="003737FA">
            <w:pPr>
              <w:pStyle w:val="Listparagraf"/>
              <w:ind w:left="658" w:hanging="408"/>
              <w:rPr>
                <w:rFonts w:ascii="Arial" w:hAnsi="Arial" w:cs="Arial"/>
                <w:sz w:val="16"/>
                <w:szCs w:val="16"/>
              </w:rPr>
            </w:pPr>
            <w:r w:rsidRPr="003737FA">
              <w:rPr>
                <w:rFonts w:ascii="Arial" w:hAnsi="Arial" w:cs="Arial"/>
                <w:sz w:val="16"/>
                <w:szCs w:val="16"/>
              </w:rPr>
              <w:t>buc</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14:paraId="075C7377" w14:textId="45C7BCBE" w:rsidR="003737FA" w:rsidRPr="00423164" w:rsidRDefault="00FF331B" w:rsidP="00423164">
            <w:pPr>
              <w:jc w:val="right"/>
              <w:rPr>
                <w:rFonts w:ascii="Arial" w:hAnsi="Arial" w:cs="Arial"/>
                <w:sz w:val="15"/>
                <w:szCs w:val="15"/>
              </w:rPr>
            </w:pPr>
            <w:r>
              <w:rPr>
                <w:rFonts w:ascii="Arial" w:hAnsi="Arial" w:cs="Arial"/>
                <w:sz w:val="15"/>
                <w:szCs w:val="15"/>
              </w:rPr>
              <w:t>13</w:t>
            </w:r>
            <w:r w:rsidR="00423164" w:rsidRPr="00423164">
              <w:rPr>
                <w:rFonts w:ascii="Arial" w:hAnsi="Arial" w:cs="Arial"/>
                <w:sz w:val="15"/>
                <w:szCs w:val="15"/>
              </w:rPr>
              <w:t>,00</w:t>
            </w:r>
          </w:p>
        </w:tc>
        <w:tc>
          <w:tcPr>
            <w:tcW w:w="589" w:type="pct"/>
            <w:tcBorders>
              <w:top w:val="nil"/>
              <w:left w:val="nil"/>
              <w:bottom w:val="single" w:sz="4" w:space="0" w:color="000000"/>
              <w:right w:val="single" w:sz="4" w:space="0" w:color="000000"/>
            </w:tcBorders>
            <w:shd w:val="clear" w:color="auto" w:fill="auto"/>
          </w:tcPr>
          <w:p w14:paraId="00C663F1" w14:textId="686E4533" w:rsidR="003737FA" w:rsidRPr="002E413D" w:rsidRDefault="002E413D" w:rsidP="002E413D">
            <w:pPr>
              <w:jc w:val="right"/>
              <w:rPr>
                <w:rFonts w:ascii="Arial" w:hAnsi="Arial" w:cs="Arial"/>
                <w:sz w:val="15"/>
                <w:szCs w:val="15"/>
              </w:rPr>
            </w:pPr>
            <w:r w:rsidRPr="002E413D">
              <w:rPr>
                <w:rFonts w:ascii="Arial" w:hAnsi="Arial" w:cs="Arial"/>
                <w:sz w:val="15"/>
                <w:szCs w:val="15"/>
              </w:rPr>
              <w:t>167,65</w:t>
            </w:r>
          </w:p>
        </w:tc>
        <w:tc>
          <w:tcPr>
            <w:tcW w:w="572" w:type="pct"/>
            <w:tcBorders>
              <w:top w:val="nil"/>
              <w:left w:val="nil"/>
              <w:bottom w:val="single" w:sz="4" w:space="0" w:color="000000"/>
              <w:right w:val="single" w:sz="4" w:space="0" w:color="000000"/>
            </w:tcBorders>
            <w:shd w:val="clear" w:color="auto" w:fill="auto"/>
            <w:noWrap/>
          </w:tcPr>
          <w:p w14:paraId="55F4CD02" w14:textId="666EE325" w:rsidR="003737FA" w:rsidRPr="00DA390A" w:rsidRDefault="00704048" w:rsidP="003737FA">
            <w:pPr>
              <w:jc w:val="right"/>
              <w:rPr>
                <w:rFonts w:ascii="Arial" w:hAnsi="Arial" w:cs="Arial"/>
                <w:color w:val="000000"/>
                <w:sz w:val="15"/>
                <w:szCs w:val="15"/>
              </w:rPr>
            </w:pPr>
            <w:r>
              <w:rPr>
                <w:rFonts w:ascii="Arial" w:hAnsi="Arial" w:cs="Arial"/>
                <w:color w:val="000000"/>
                <w:sz w:val="15"/>
                <w:szCs w:val="15"/>
              </w:rPr>
              <w:t>2.179,45</w:t>
            </w:r>
          </w:p>
        </w:tc>
      </w:tr>
      <w:tr w:rsidR="00A91124" w14:paraId="615701F6" w14:textId="77777777" w:rsidTr="004F1F64">
        <w:trPr>
          <w:trHeight w:val="255"/>
        </w:trPr>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1A2E5CAE" w14:textId="45090B20" w:rsidR="003737FA" w:rsidRPr="002E413D" w:rsidRDefault="003737FA" w:rsidP="003737FA">
            <w:pPr>
              <w:jc w:val="center"/>
              <w:rPr>
                <w:rFonts w:ascii="Arial" w:hAnsi="Arial" w:cs="Arial"/>
                <w:sz w:val="15"/>
                <w:szCs w:val="15"/>
              </w:rPr>
            </w:pPr>
            <w:r w:rsidRPr="002E413D">
              <w:rPr>
                <w:rFonts w:ascii="Arial" w:hAnsi="Arial" w:cs="Arial"/>
                <w:sz w:val="15"/>
                <w:szCs w:val="15"/>
              </w:rPr>
              <w:t>2</w:t>
            </w:r>
          </w:p>
        </w:tc>
        <w:tc>
          <w:tcPr>
            <w:tcW w:w="403" w:type="pct"/>
            <w:gridSpan w:val="3"/>
            <w:tcBorders>
              <w:top w:val="single" w:sz="4" w:space="0" w:color="000000"/>
              <w:left w:val="single" w:sz="4" w:space="0" w:color="000000"/>
              <w:bottom w:val="single" w:sz="4" w:space="0" w:color="000000"/>
              <w:right w:val="single" w:sz="4" w:space="0" w:color="000000"/>
            </w:tcBorders>
            <w:shd w:val="clear" w:color="auto" w:fill="auto"/>
          </w:tcPr>
          <w:p w14:paraId="7FA63A1A" w14:textId="1B3185F7" w:rsidR="003737FA" w:rsidRPr="003737FA" w:rsidRDefault="003737FA" w:rsidP="003737FA">
            <w:pPr>
              <w:jc w:val="center"/>
              <w:rPr>
                <w:rFonts w:ascii="Arial" w:hAnsi="Arial" w:cs="Arial"/>
                <w:sz w:val="15"/>
                <w:szCs w:val="15"/>
              </w:rPr>
            </w:pPr>
            <w:r>
              <w:rPr>
                <w:rFonts w:ascii="Arial" w:hAnsi="Arial" w:cs="Arial"/>
                <w:sz w:val="15"/>
                <w:szCs w:val="15"/>
              </w:rPr>
              <w:t>1E8</w:t>
            </w:r>
          </w:p>
        </w:tc>
        <w:tc>
          <w:tcPr>
            <w:tcW w:w="2044" w:type="pct"/>
            <w:gridSpan w:val="6"/>
            <w:tcBorders>
              <w:top w:val="single" w:sz="4" w:space="0" w:color="000000"/>
              <w:left w:val="single" w:sz="4" w:space="0" w:color="000000"/>
              <w:bottom w:val="single" w:sz="4" w:space="0" w:color="000000"/>
              <w:right w:val="single" w:sz="4" w:space="0" w:color="000000"/>
            </w:tcBorders>
            <w:shd w:val="clear" w:color="auto" w:fill="auto"/>
          </w:tcPr>
          <w:p w14:paraId="270FEECF" w14:textId="7DD31083" w:rsidR="003737FA" w:rsidRPr="003737FA" w:rsidRDefault="003737FA" w:rsidP="004F1F64">
            <w:pPr>
              <w:rPr>
                <w:rFonts w:ascii="Arial" w:hAnsi="Arial" w:cs="Arial"/>
                <w:sz w:val="15"/>
                <w:szCs w:val="15"/>
              </w:rPr>
            </w:pPr>
            <w:r>
              <w:rPr>
                <w:rFonts w:ascii="Arial" w:hAnsi="Arial" w:cs="Arial"/>
                <w:sz w:val="15"/>
                <w:szCs w:val="15"/>
              </w:rPr>
              <w:t>Ridicare la cota camine cu inlocuirea tubului</w:t>
            </w: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auto"/>
          </w:tcPr>
          <w:p w14:paraId="29493C50" w14:textId="53C63679" w:rsidR="003737FA" w:rsidRPr="003737FA" w:rsidRDefault="003737FA" w:rsidP="003737FA">
            <w:pPr>
              <w:pStyle w:val="Listparagraf"/>
              <w:ind w:left="658" w:hanging="408"/>
              <w:rPr>
                <w:rFonts w:ascii="Arial" w:hAnsi="Arial" w:cs="Arial"/>
                <w:sz w:val="16"/>
                <w:szCs w:val="16"/>
              </w:rPr>
            </w:pPr>
            <w:r w:rsidRPr="003737FA">
              <w:rPr>
                <w:rFonts w:ascii="Arial" w:hAnsi="Arial" w:cs="Arial"/>
                <w:sz w:val="16"/>
                <w:szCs w:val="16"/>
              </w:rPr>
              <w:t>buc</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14:paraId="799B9CFB" w14:textId="76648729" w:rsidR="003737FA" w:rsidRPr="00423164" w:rsidRDefault="00423164" w:rsidP="00423164">
            <w:pPr>
              <w:jc w:val="right"/>
              <w:rPr>
                <w:rFonts w:ascii="Arial" w:hAnsi="Arial" w:cs="Arial"/>
                <w:sz w:val="15"/>
                <w:szCs w:val="15"/>
              </w:rPr>
            </w:pPr>
            <w:r w:rsidRPr="00423164">
              <w:rPr>
                <w:rFonts w:ascii="Arial" w:hAnsi="Arial" w:cs="Arial"/>
                <w:sz w:val="15"/>
                <w:szCs w:val="15"/>
              </w:rPr>
              <w:t>4,00</w:t>
            </w:r>
          </w:p>
        </w:tc>
        <w:tc>
          <w:tcPr>
            <w:tcW w:w="589" w:type="pct"/>
            <w:tcBorders>
              <w:top w:val="nil"/>
              <w:left w:val="nil"/>
              <w:bottom w:val="single" w:sz="4" w:space="0" w:color="000000"/>
              <w:right w:val="single" w:sz="4" w:space="0" w:color="000000"/>
            </w:tcBorders>
            <w:shd w:val="clear" w:color="auto" w:fill="auto"/>
          </w:tcPr>
          <w:p w14:paraId="61E233CE" w14:textId="786AED24" w:rsidR="003737FA" w:rsidRPr="002E413D" w:rsidRDefault="002E413D" w:rsidP="002E413D">
            <w:pPr>
              <w:jc w:val="right"/>
              <w:rPr>
                <w:rFonts w:ascii="Arial" w:hAnsi="Arial" w:cs="Arial"/>
                <w:sz w:val="15"/>
                <w:szCs w:val="15"/>
              </w:rPr>
            </w:pPr>
            <w:r w:rsidRPr="002E413D">
              <w:rPr>
                <w:rFonts w:ascii="Arial" w:hAnsi="Arial" w:cs="Arial"/>
                <w:sz w:val="15"/>
                <w:szCs w:val="15"/>
              </w:rPr>
              <w:t>769,90</w:t>
            </w:r>
          </w:p>
        </w:tc>
        <w:tc>
          <w:tcPr>
            <w:tcW w:w="572" w:type="pct"/>
            <w:tcBorders>
              <w:top w:val="nil"/>
              <w:left w:val="nil"/>
              <w:bottom w:val="single" w:sz="4" w:space="0" w:color="000000"/>
              <w:right w:val="single" w:sz="4" w:space="0" w:color="000000"/>
            </w:tcBorders>
            <w:shd w:val="clear" w:color="auto" w:fill="auto"/>
            <w:noWrap/>
          </w:tcPr>
          <w:p w14:paraId="3DEA51F5" w14:textId="09EE932A" w:rsidR="003737FA" w:rsidRPr="00DA390A" w:rsidRDefault="00704048" w:rsidP="003737FA">
            <w:pPr>
              <w:jc w:val="right"/>
              <w:rPr>
                <w:rFonts w:ascii="Arial" w:hAnsi="Arial" w:cs="Arial"/>
                <w:color w:val="000000"/>
                <w:sz w:val="15"/>
                <w:szCs w:val="15"/>
              </w:rPr>
            </w:pPr>
            <w:r>
              <w:rPr>
                <w:rFonts w:ascii="Arial" w:hAnsi="Arial" w:cs="Arial"/>
                <w:color w:val="000000"/>
                <w:sz w:val="15"/>
                <w:szCs w:val="15"/>
              </w:rPr>
              <w:t>3.079,60</w:t>
            </w:r>
          </w:p>
        </w:tc>
      </w:tr>
      <w:tr w:rsidR="00A91124" w14:paraId="6287DACD" w14:textId="77777777" w:rsidTr="004F1F64">
        <w:trPr>
          <w:trHeight w:val="255"/>
        </w:trPr>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1E42720B" w14:textId="06FC9CAD" w:rsidR="003737FA" w:rsidRPr="002E413D" w:rsidRDefault="003737FA" w:rsidP="003737FA">
            <w:pPr>
              <w:jc w:val="center"/>
              <w:rPr>
                <w:rFonts w:ascii="Arial" w:hAnsi="Arial" w:cs="Arial"/>
                <w:sz w:val="15"/>
                <w:szCs w:val="15"/>
              </w:rPr>
            </w:pPr>
            <w:r w:rsidRPr="002E413D">
              <w:rPr>
                <w:rFonts w:ascii="Arial" w:hAnsi="Arial" w:cs="Arial"/>
                <w:sz w:val="15"/>
                <w:szCs w:val="15"/>
              </w:rPr>
              <w:t>3</w:t>
            </w:r>
          </w:p>
        </w:tc>
        <w:tc>
          <w:tcPr>
            <w:tcW w:w="403" w:type="pct"/>
            <w:gridSpan w:val="3"/>
            <w:tcBorders>
              <w:top w:val="single" w:sz="4" w:space="0" w:color="000000"/>
              <w:left w:val="single" w:sz="4" w:space="0" w:color="000000"/>
              <w:bottom w:val="single" w:sz="4" w:space="0" w:color="000000"/>
              <w:right w:val="single" w:sz="4" w:space="0" w:color="000000"/>
            </w:tcBorders>
            <w:shd w:val="clear" w:color="auto" w:fill="auto"/>
          </w:tcPr>
          <w:p w14:paraId="761DC57E" w14:textId="4CEBD3D2" w:rsidR="003737FA" w:rsidRPr="003737FA" w:rsidRDefault="003737FA" w:rsidP="003737FA">
            <w:pPr>
              <w:jc w:val="center"/>
              <w:rPr>
                <w:rFonts w:ascii="Arial" w:hAnsi="Arial" w:cs="Arial"/>
                <w:sz w:val="15"/>
                <w:szCs w:val="15"/>
              </w:rPr>
            </w:pPr>
            <w:r>
              <w:rPr>
                <w:rFonts w:ascii="Arial" w:hAnsi="Arial" w:cs="Arial"/>
                <w:sz w:val="15"/>
                <w:szCs w:val="15"/>
              </w:rPr>
              <w:t>1E9</w:t>
            </w:r>
          </w:p>
        </w:tc>
        <w:tc>
          <w:tcPr>
            <w:tcW w:w="2044" w:type="pct"/>
            <w:gridSpan w:val="6"/>
            <w:tcBorders>
              <w:top w:val="single" w:sz="4" w:space="0" w:color="000000"/>
              <w:left w:val="single" w:sz="4" w:space="0" w:color="000000"/>
              <w:bottom w:val="single" w:sz="4" w:space="0" w:color="000000"/>
              <w:right w:val="single" w:sz="4" w:space="0" w:color="000000"/>
            </w:tcBorders>
            <w:shd w:val="clear" w:color="auto" w:fill="auto"/>
          </w:tcPr>
          <w:p w14:paraId="6F2E6722" w14:textId="382D2E13" w:rsidR="003737FA" w:rsidRPr="003737FA" w:rsidRDefault="003737FA" w:rsidP="003737FA">
            <w:pPr>
              <w:rPr>
                <w:rFonts w:ascii="Arial" w:hAnsi="Arial" w:cs="Arial"/>
                <w:sz w:val="15"/>
                <w:szCs w:val="15"/>
              </w:rPr>
            </w:pPr>
            <w:r>
              <w:rPr>
                <w:rFonts w:ascii="Arial" w:hAnsi="Arial" w:cs="Arial"/>
                <w:sz w:val="15"/>
                <w:szCs w:val="15"/>
              </w:rPr>
              <w:t>Ridicare la cota guri scurgere cu gratar existent</w:t>
            </w: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auto"/>
          </w:tcPr>
          <w:p w14:paraId="62378700" w14:textId="6B5FAF9D" w:rsidR="003737FA" w:rsidRPr="003737FA" w:rsidRDefault="003737FA" w:rsidP="003737FA">
            <w:pPr>
              <w:pStyle w:val="Listparagraf"/>
              <w:ind w:left="658" w:hanging="408"/>
              <w:rPr>
                <w:rFonts w:ascii="Arial" w:hAnsi="Arial" w:cs="Arial"/>
                <w:sz w:val="16"/>
                <w:szCs w:val="16"/>
              </w:rPr>
            </w:pPr>
            <w:r w:rsidRPr="003737FA">
              <w:rPr>
                <w:rFonts w:ascii="Arial" w:hAnsi="Arial" w:cs="Arial"/>
                <w:sz w:val="16"/>
                <w:szCs w:val="16"/>
              </w:rPr>
              <w:t>buc</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14:paraId="0742EA63" w14:textId="1F2953E4" w:rsidR="003737FA" w:rsidRPr="00423164" w:rsidRDefault="00FF331B" w:rsidP="00423164">
            <w:pPr>
              <w:jc w:val="right"/>
              <w:rPr>
                <w:rFonts w:ascii="Arial" w:hAnsi="Arial" w:cs="Arial"/>
                <w:sz w:val="15"/>
                <w:szCs w:val="15"/>
              </w:rPr>
            </w:pPr>
            <w:r>
              <w:rPr>
                <w:rFonts w:ascii="Arial" w:hAnsi="Arial" w:cs="Arial"/>
                <w:sz w:val="15"/>
                <w:szCs w:val="15"/>
              </w:rPr>
              <w:t>9</w:t>
            </w:r>
            <w:r w:rsidR="00423164" w:rsidRPr="00423164">
              <w:rPr>
                <w:rFonts w:ascii="Arial" w:hAnsi="Arial" w:cs="Arial"/>
                <w:sz w:val="15"/>
                <w:szCs w:val="15"/>
              </w:rPr>
              <w:t>,00</w:t>
            </w:r>
          </w:p>
        </w:tc>
        <w:tc>
          <w:tcPr>
            <w:tcW w:w="589" w:type="pct"/>
            <w:tcBorders>
              <w:top w:val="nil"/>
              <w:left w:val="nil"/>
              <w:bottom w:val="single" w:sz="4" w:space="0" w:color="000000"/>
              <w:right w:val="single" w:sz="4" w:space="0" w:color="000000"/>
            </w:tcBorders>
            <w:shd w:val="clear" w:color="auto" w:fill="auto"/>
          </w:tcPr>
          <w:p w14:paraId="2D269435" w14:textId="72A63819" w:rsidR="003737FA" w:rsidRPr="002E413D" w:rsidRDefault="002E413D" w:rsidP="002E413D">
            <w:pPr>
              <w:jc w:val="right"/>
              <w:rPr>
                <w:rFonts w:ascii="Arial" w:hAnsi="Arial" w:cs="Arial"/>
                <w:sz w:val="15"/>
                <w:szCs w:val="15"/>
              </w:rPr>
            </w:pPr>
            <w:r w:rsidRPr="002E413D">
              <w:rPr>
                <w:rFonts w:ascii="Arial" w:hAnsi="Arial" w:cs="Arial"/>
                <w:sz w:val="15"/>
                <w:szCs w:val="15"/>
              </w:rPr>
              <w:t>241,80</w:t>
            </w:r>
          </w:p>
        </w:tc>
        <w:tc>
          <w:tcPr>
            <w:tcW w:w="572" w:type="pct"/>
            <w:tcBorders>
              <w:top w:val="nil"/>
              <w:left w:val="nil"/>
              <w:bottom w:val="single" w:sz="4" w:space="0" w:color="000000"/>
              <w:right w:val="single" w:sz="4" w:space="0" w:color="000000"/>
            </w:tcBorders>
            <w:shd w:val="clear" w:color="auto" w:fill="auto"/>
            <w:noWrap/>
          </w:tcPr>
          <w:p w14:paraId="3C109098" w14:textId="376226C2" w:rsidR="003737FA" w:rsidRPr="00DA390A" w:rsidRDefault="00704048" w:rsidP="003737FA">
            <w:pPr>
              <w:jc w:val="right"/>
              <w:rPr>
                <w:rFonts w:ascii="Arial" w:hAnsi="Arial" w:cs="Arial"/>
                <w:color w:val="000000"/>
                <w:sz w:val="15"/>
                <w:szCs w:val="15"/>
              </w:rPr>
            </w:pPr>
            <w:r>
              <w:rPr>
                <w:rFonts w:ascii="Arial" w:hAnsi="Arial" w:cs="Arial"/>
                <w:color w:val="000000"/>
                <w:sz w:val="15"/>
                <w:szCs w:val="15"/>
              </w:rPr>
              <w:t>2.176,20</w:t>
            </w:r>
          </w:p>
        </w:tc>
      </w:tr>
      <w:tr w:rsidR="003737FA" w14:paraId="4BADF79F" w14:textId="77777777" w:rsidTr="007C5784">
        <w:trPr>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365A10E4" w14:textId="247649C6" w:rsidR="003737FA" w:rsidRPr="003737FA" w:rsidRDefault="003737FA" w:rsidP="003737FA">
            <w:pPr>
              <w:jc w:val="center"/>
              <w:rPr>
                <w:rFonts w:ascii="Arial" w:hAnsi="Arial" w:cs="Arial"/>
                <w:sz w:val="16"/>
                <w:szCs w:val="16"/>
              </w:rPr>
            </w:pPr>
            <w:r w:rsidRPr="003737FA">
              <w:rPr>
                <w:rFonts w:ascii="Arial" w:hAnsi="Arial" w:cs="Arial"/>
                <w:sz w:val="15"/>
                <w:szCs w:val="15"/>
              </w:rPr>
              <w:t>TOTAL</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14:paraId="3846BBCB" w14:textId="77777777" w:rsidR="003737FA" w:rsidRPr="00E8112D" w:rsidRDefault="003737FA" w:rsidP="003737FA">
            <w:pPr>
              <w:rPr>
                <w:rFonts w:ascii="Arial" w:hAnsi="Arial" w:cs="Arial"/>
                <w:b/>
                <w:bCs/>
                <w:sz w:val="18"/>
                <w:szCs w:val="18"/>
              </w:rPr>
            </w:pPr>
          </w:p>
        </w:tc>
        <w:tc>
          <w:tcPr>
            <w:tcW w:w="589" w:type="pct"/>
            <w:tcBorders>
              <w:top w:val="nil"/>
              <w:left w:val="nil"/>
              <w:bottom w:val="single" w:sz="4" w:space="0" w:color="auto"/>
              <w:right w:val="single" w:sz="4" w:space="0" w:color="000000"/>
            </w:tcBorders>
            <w:shd w:val="clear" w:color="auto" w:fill="auto"/>
          </w:tcPr>
          <w:p w14:paraId="0C9F20BC" w14:textId="77777777" w:rsidR="003737FA" w:rsidRDefault="003737FA" w:rsidP="003737FA">
            <w:pPr>
              <w:rPr>
                <w:rFonts w:ascii="Arial" w:hAnsi="Arial" w:cs="Arial"/>
                <w:b/>
                <w:bCs/>
                <w:sz w:val="18"/>
                <w:szCs w:val="18"/>
              </w:rPr>
            </w:pPr>
          </w:p>
        </w:tc>
        <w:tc>
          <w:tcPr>
            <w:tcW w:w="572" w:type="pct"/>
            <w:tcBorders>
              <w:top w:val="nil"/>
              <w:left w:val="nil"/>
              <w:bottom w:val="single" w:sz="4" w:space="0" w:color="auto"/>
              <w:right w:val="single" w:sz="4" w:space="0" w:color="000000"/>
            </w:tcBorders>
            <w:shd w:val="clear" w:color="auto" w:fill="auto"/>
            <w:noWrap/>
          </w:tcPr>
          <w:p w14:paraId="4FB7726F" w14:textId="747E31F1" w:rsidR="003737FA" w:rsidRPr="00131A90" w:rsidRDefault="00704048" w:rsidP="003737FA">
            <w:pPr>
              <w:jc w:val="right"/>
              <w:rPr>
                <w:rFonts w:ascii="Arial" w:hAnsi="Arial" w:cs="Arial"/>
                <w:b/>
                <w:bCs/>
                <w:color w:val="000000"/>
                <w:sz w:val="15"/>
                <w:szCs w:val="15"/>
              </w:rPr>
            </w:pPr>
            <w:r>
              <w:rPr>
                <w:rFonts w:ascii="Arial" w:hAnsi="Arial" w:cs="Arial"/>
                <w:b/>
                <w:bCs/>
                <w:color w:val="000000"/>
                <w:sz w:val="15"/>
                <w:szCs w:val="15"/>
              </w:rPr>
              <w:t>7.435,25</w:t>
            </w:r>
          </w:p>
        </w:tc>
      </w:tr>
      <w:tr w:rsidR="007C5784" w14:paraId="5D9AEB6F" w14:textId="77777777" w:rsidTr="007C5784">
        <w:trPr>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46850708" w14:textId="09DCF121" w:rsidR="003737FA" w:rsidRPr="003737FA" w:rsidRDefault="003737FA" w:rsidP="003737FA">
            <w:pPr>
              <w:pStyle w:val="Listparagraf"/>
              <w:numPr>
                <w:ilvl w:val="0"/>
                <w:numId w:val="22"/>
              </w:numPr>
              <w:rPr>
                <w:rFonts w:ascii="Arial" w:hAnsi="Arial" w:cs="Arial"/>
                <w:b/>
                <w:bCs/>
                <w:sz w:val="15"/>
                <w:szCs w:val="15"/>
              </w:rPr>
            </w:pPr>
            <w:r w:rsidRPr="003737FA">
              <w:rPr>
                <w:rFonts w:ascii="Arial" w:hAnsi="Arial" w:cs="Arial"/>
                <w:b/>
                <w:bCs/>
                <w:sz w:val="18"/>
                <w:szCs w:val="18"/>
              </w:rPr>
              <w:t>DIVERSE</w:t>
            </w:r>
          </w:p>
        </w:tc>
        <w:tc>
          <w:tcPr>
            <w:tcW w:w="491" w:type="pct"/>
            <w:tcBorders>
              <w:top w:val="single" w:sz="4" w:space="0" w:color="000000"/>
              <w:left w:val="single" w:sz="4" w:space="0" w:color="000000"/>
              <w:bottom w:val="single" w:sz="4" w:space="0" w:color="auto"/>
              <w:right w:val="single" w:sz="4" w:space="0" w:color="auto"/>
            </w:tcBorders>
            <w:shd w:val="clear" w:color="auto" w:fill="auto"/>
          </w:tcPr>
          <w:p w14:paraId="786B9E1C" w14:textId="77777777" w:rsidR="003737FA" w:rsidRPr="00E8112D" w:rsidRDefault="003737FA" w:rsidP="003737FA">
            <w:pPr>
              <w:rPr>
                <w:rFonts w:ascii="Arial" w:hAnsi="Arial" w:cs="Arial"/>
                <w:b/>
                <w:bCs/>
                <w:sz w:val="18"/>
                <w:szCs w:val="18"/>
              </w:rPr>
            </w:pPr>
          </w:p>
        </w:tc>
        <w:tc>
          <w:tcPr>
            <w:tcW w:w="589" w:type="pct"/>
            <w:tcBorders>
              <w:top w:val="single" w:sz="4" w:space="0" w:color="auto"/>
              <w:left w:val="single" w:sz="4" w:space="0" w:color="auto"/>
              <w:bottom w:val="single" w:sz="4" w:space="0" w:color="auto"/>
              <w:right w:val="single" w:sz="4" w:space="0" w:color="000000"/>
            </w:tcBorders>
            <w:shd w:val="clear" w:color="auto" w:fill="auto"/>
          </w:tcPr>
          <w:p w14:paraId="539DA111" w14:textId="77777777" w:rsidR="003737FA" w:rsidRDefault="003737FA" w:rsidP="003737FA">
            <w:pPr>
              <w:rPr>
                <w:rFonts w:ascii="Arial" w:hAnsi="Arial" w:cs="Arial"/>
                <w:b/>
                <w:bCs/>
                <w:sz w:val="18"/>
                <w:szCs w:val="18"/>
              </w:rPr>
            </w:pPr>
          </w:p>
        </w:tc>
        <w:tc>
          <w:tcPr>
            <w:tcW w:w="572" w:type="pct"/>
            <w:tcBorders>
              <w:top w:val="single" w:sz="4" w:space="0" w:color="auto"/>
              <w:left w:val="nil"/>
              <w:bottom w:val="single" w:sz="4" w:space="0" w:color="auto"/>
              <w:right w:val="single" w:sz="4" w:space="0" w:color="auto"/>
            </w:tcBorders>
            <w:shd w:val="clear" w:color="auto" w:fill="auto"/>
            <w:noWrap/>
          </w:tcPr>
          <w:p w14:paraId="6138DD9E" w14:textId="77777777" w:rsidR="003737FA" w:rsidRDefault="003737FA" w:rsidP="003737FA">
            <w:pPr>
              <w:jc w:val="right"/>
              <w:rPr>
                <w:rFonts w:ascii="Arial" w:hAnsi="Arial" w:cs="Arial"/>
                <w:b/>
                <w:bCs/>
                <w:color w:val="000000"/>
                <w:sz w:val="18"/>
                <w:szCs w:val="18"/>
              </w:rPr>
            </w:pPr>
          </w:p>
        </w:tc>
      </w:tr>
      <w:tr w:rsidR="004F1F64" w14:paraId="46F6B1B7" w14:textId="77777777" w:rsidTr="007C5784">
        <w:trPr>
          <w:trHeight w:val="255"/>
        </w:trPr>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3C701E19" w14:textId="3F3E51D8" w:rsidR="002E413D" w:rsidRPr="002E413D" w:rsidRDefault="002E413D" w:rsidP="002E413D">
            <w:pPr>
              <w:jc w:val="center"/>
              <w:rPr>
                <w:rFonts w:ascii="Arial" w:hAnsi="Arial" w:cs="Arial"/>
                <w:sz w:val="15"/>
                <w:szCs w:val="15"/>
              </w:rPr>
            </w:pPr>
            <w:r w:rsidRPr="002E413D">
              <w:rPr>
                <w:rFonts w:ascii="Arial" w:hAnsi="Arial" w:cs="Arial"/>
                <w:sz w:val="15"/>
                <w:szCs w:val="15"/>
              </w:rPr>
              <w:t>1</w:t>
            </w:r>
          </w:p>
        </w:tc>
        <w:tc>
          <w:tcPr>
            <w:tcW w:w="403" w:type="pct"/>
            <w:gridSpan w:val="3"/>
            <w:tcBorders>
              <w:top w:val="single" w:sz="4" w:space="0" w:color="000000"/>
              <w:left w:val="single" w:sz="4" w:space="0" w:color="000000"/>
              <w:bottom w:val="single" w:sz="4" w:space="0" w:color="000000"/>
              <w:right w:val="single" w:sz="4" w:space="0" w:color="000000"/>
            </w:tcBorders>
            <w:shd w:val="clear" w:color="auto" w:fill="auto"/>
          </w:tcPr>
          <w:p w14:paraId="343F76AE" w14:textId="3DABF818" w:rsidR="002E413D" w:rsidRPr="00423164" w:rsidRDefault="00423164" w:rsidP="00423164">
            <w:pPr>
              <w:jc w:val="center"/>
              <w:rPr>
                <w:rFonts w:ascii="Arial" w:hAnsi="Arial" w:cs="Arial"/>
                <w:sz w:val="15"/>
                <w:szCs w:val="15"/>
              </w:rPr>
            </w:pPr>
            <w:r w:rsidRPr="00423164">
              <w:rPr>
                <w:rFonts w:ascii="Arial" w:hAnsi="Arial" w:cs="Arial"/>
                <w:sz w:val="15"/>
                <w:szCs w:val="15"/>
              </w:rPr>
              <w:t>2D3</w:t>
            </w:r>
          </w:p>
        </w:tc>
        <w:tc>
          <w:tcPr>
            <w:tcW w:w="2051" w:type="pct"/>
            <w:gridSpan w:val="7"/>
            <w:tcBorders>
              <w:top w:val="single" w:sz="4" w:space="0" w:color="000000"/>
              <w:left w:val="single" w:sz="4" w:space="0" w:color="000000"/>
              <w:bottom w:val="single" w:sz="4" w:space="0" w:color="000000"/>
              <w:right w:val="single" w:sz="4" w:space="0" w:color="000000"/>
            </w:tcBorders>
            <w:shd w:val="clear" w:color="auto" w:fill="auto"/>
          </w:tcPr>
          <w:p w14:paraId="01B8C3A3" w14:textId="28D9F523" w:rsidR="002E413D" w:rsidRPr="002E413D" w:rsidRDefault="002E413D" w:rsidP="002E413D">
            <w:pPr>
              <w:rPr>
                <w:rFonts w:ascii="Arial" w:hAnsi="Arial" w:cs="Arial"/>
                <w:sz w:val="15"/>
                <w:szCs w:val="15"/>
              </w:rPr>
            </w:pPr>
            <w:r w:rsidRPr="002E413D">
              <w:rPr>
                <w:rFonts w:ascii="Arial" w:hAnsi="Arial" w:cs="Arial"/>
                <w:sz w:val="15"/>
                <w:szCs w:val="15"/>
              </w:rPr>
              <w:t>Semnalizare rutiera pe timpul executiei lucrarilor</w:t>
            </w:r>
          </w:p>
        </w:tc>
        <w:tc>
          <w:tcPr>
            <w:tcW w:w="449" w:type="pct"/>
            <w:tcBorders>
              <w:top w:val="single" w:sz="4" w:space="0" w:color="000000"/>
              <w:left w:val="single" w:sz="4" w:space="0" w:color="000000"/>
              <w:bottom w:val="single" w:sz="4" w:space="0" w:color="000000"/>
              <w:right w:val="single" w:sz="4" w:space="0" w:color="auto"/>
            </w:tcBorders>
            <w:shd w:val="clear" w:color="auto" w:fill="auto"/>
          </w:tcPr>
          <w:p w14:paraId="05D87CDA" w14:textId="24D2CE4A" w:rsidR="002E413D" w:rsidRPr="002E413D" w:rsidRDefault="002E413D" w:rsidP="002E413D">
            <w:pPr>
              <w:jc w:val="center"/>
              <w:rPr>
                <w:rFonts w:ascii="Arial" w:hAnsi="Arial" w:cs="Arial"/>
                <w:sz w:val="15"/>
                <w:szCs w:val="15"/>
              </w:rPr>
            </w:pPr>
            <w:r w:rsidRPr="002E413D">
              <w:rPr>
                <w:rFonts w:ascii="Arial" w:hAnsi="Arial" w:cs="Arial"/>
                <w:sz w:val="15"/>
                <w:szCs w:val="15"/>
              </w:rPr>
              <w:t>km</w:t>
            </w:r>
          </w:p>
        </w:tc>
        <w:tc>
          <w:tcPr>
            <w:tcW w:w="491" w:type="pct"/>
            <w:tcBorders>
              <w:top w:val="single" w:sz="4" w:space="0" w:color="auto"/>
              <w:left w:val="single" w:sz="4" w:space="0" w:color="auto"/>
              <w:bottom w:val="single" w:sz="4" w:space="0" w:color="auto"/>
              <w:right w:val="single" w:sz="4" w:space="0" w:color="000000"/>
            </w:tcBorders>
            <w:shd w:val="clear" w:color="auto" w:fill="auto"/>
          </w:tcPr>
          <w:p w14:paraId="5D3A5936" w14:textId="7EEE2F7B" w:rsidR="002E413D" w:rsidRPr="00423164" w:rsidRDefault="00423164" w:rsidP="00423164">
            <w:pPr>
              <w:jc w:val="right"/>
              <w:rPr>
                <w:rFonts w:ascii="Arial" w:hAnsi="Arial" w:cs="Arial"/>
                <w:sz w:val="15"/>
                <w:szCs w:val="15"/>
              </w:rPr>
            </w:pPr>
            <w:r w:rsidRPr="00423164">
              <w:rPr>
                <w:rFonts w:ascii="Arial" w:hAnsi="Arial" w:cs="Arial"/>
                <w:sz w:val="15"/>
                <w:szCs w:val="15"/>
              </w:rPr>
              <w:t>1,00</w:t>
            </w:r>
          </w:p>
        </w:tc>
        <w:tc>
          <w:tcPr>
            <w:tcW w:w="589" w:type="pct"/>
            <w:tcBorders>
              <w:top w:val="single" w:sz="4" w:space="0" w:color="auto"/>
              <w:left w:val="nil"/>
              <w:bottom w:val="single" w:sz="4" w:space="0" w:color="auto"/>
              <w:right w:val="single" w:sz="4" w:space="0" w:color="000000"/>
            </w:tcBorders>
            <w:shd w:val="clear" w:color="auto" w:fill="auto"/>
          </w:tcPr>
          <w:p w14:paraId="227D584B" w14:textId="4BE8FB89" w:rsidR="002E413D" w:rsidRPr="002E413D" w:rsidRDefault="002E413D" w:rsidP="002E413D">
            <w:pPr>
              <w:jc w:val="right"/>
              <w:rPr>
                <w:rFonts w:ascii="Arial" w:hAnsi="Arial" w:cs="Arial"/>
                <w:sz w:val="15"/>
                <w:szCs w:val="15"/>
              </w:rPr>
            </w:pPr>
            <w:r w:rsidRPr="002E413D">
              <w:rPr>
                <w:rFonts w:ascii="Arial" w:hAnsi="Arial" w:cs="Arial"/>
                <w:sz w:val="15"/>
                <w:szCs w:val="15"/>
              </w:rPr>
              <w:t>494,52</w:t>
            </w:r>
          </w:p>
        </w:tc>
        <w:tc>
          <w:tcPr>
            <w:tcW w:w="572" w:type="pct"/>
            <w:tcBorders>
              <w:top w:val="single" w:sz="4" w:space="0" w:color="auto"/>
              <w:left w:val="nil"/>
              <w:bottom w:val="single" w:sz="4" w:space="0" w:color="auto"/>
              <w:right w:val="single" w:sz="4" w:space="0" w:color="auto"/>
            </w:tcBorders>
            <w:shd w:val="clear" w:color="auto" w:fill="auto"/>
            <w:noWrap/>
          </w:tcPr>
          <w:p w14:paraId="3DB0E966" w14:textId="26C9662F" w:rsidR="002E413D" w:rsidRPr="00131A90" w:rsidRDefault="00704048" w:rsidP="003737FA">
            <w:pPr>
              <w:jc w:val="right"/>
              <w:rPr>
                <w:rFonts w:ascii="Arial" w:hAnsi="Arial" w:cs="Arial"/>
                <w:color w:val="000000"/>
                <w:sz w:val="15"/>
                <w:szCs w:val="15"/>
              </w:rPr>
            </w:pPr>
            <w:r>
              <w:rPr>
                <w:rFonts w:ascii="Arial" w:hAnsi="Arial" w:cs="Arial"/>
                <w:color w:val="000000"/>
                <w:sz w:val="15"/>
                <w:szCs w:val="15"/>
              </w:rPr>
              <w:t>494,52</w:t>
            </w:r>
          </w:p>
        </w:tc>
      </w:tr>
      <w:tr w:rsidR="004F1F64" w14:paraId="15A03C84" w14:textId="77777777" w:rsidTr="004F1F64">
        <w:trPr>
          <w:trHeight w:val="255"/>
        </w:trPr>
        <w:tc>
          <w:tcPr>
            <w:tcW w:w="445" w:type="pct"/>
            <w:tcBorders>
              <w:top w:val="single" w:sz="4" w:space="0" w:color="000000"/>
              <w:left w:val="single" w:sz="4" w:space="0" w:color="000000"/>
              <w:bottom w:val="single" w:sz="4" w:space="0" w:color="000000"/>
              <w:right w:val="single" w:sz="4" w:space="0" w:color="000000"/>
            </w:tcBorders>
            <w:shd w:val="clear" w:color="auto" w:fill="auto"/>
          </w:tcPr>
          <w:p w14:paraId="5DC5C852" w14:textId="54D6A6A8" w:rsidR="002E413D" w:rsidRPr="002E413D" w:rsidRDefault="002E413D" w:rsidP="002E413D">
            <w:pPr>
              <w:jc w:val="center"/>
              <w:rPr>
                <w:rFonts w:ascii="Arial" w:hAnsi="Arial" w:cs="Arial"/>
                <w:sz w:val="15"/>
                <w:szCs w:val="15"/>
              </w:rPr>
            </w:pPr>
            <w:r w:rsidRPr="002E413D">
              <w:rPr>
                <w:rFonts w:ascii="Arial" w:hAnsi="Arial" w:cs="Arial"/>
                <w:sz w:val="15"/>
                <w:szCs w:val="15"/>
              </w:rPr>
              <w:t>2</w:t>
            </w:r>
          </w:p>
        </w:tc>
        <w:tc>
          <w:tcPr>
            <w:tcW w:w="403" w:type="pct"/>
            <w:gridSpan w:val="3"/>
            <w:tcBorders>
              <w:top w:val="single" w:sz="4" w:space="0" w:color="auto"/>
              <w:left w:val="single" w:sz="4" w:space="0" w:color="000000"/>
              <w:bottom w:val="single" w:sz="4" w:space="0" w:color="000000"/>
              <w:right w:val="single" w:sz="4" w:space="0" w:color="000000"/>
            </w:tcBorders>
            <w:shd w:val="clear" w:color="auto" w:fill="auto"/>
          </w:tcPr>
          <w:p w14:paraId="07A2CC62" w14:textId="5297F7C4" w:rsidR="002E413D" w:rsidRPr="00423164" w:rsidRDefault="00423164" w:rsidP="00423164">
            <w:pPr>
              <w:jc w:val="center"/>
              <w:rPr>
                <w:rFonts w:ascii="Arial" w:hAnsi="Arial" w:cs="Arial"/>
                <w:sz w:val="15"/>
                <w:szCs w:val="15"/>
              </w:rPr>
            </w:pPr>
            <w:r w:rsidRPr="00423164">
              <w:rPr>
                <w:rFonts w:ascii="Arial" w:hAnsi="Arial" w:cs="Arial"/>
                <w:sz w:val="15"/>
                <w:szCs w:val="15"/>
              </w:rPr>
              <w:t>2D10</w:t>
            </w:r>
          </w:p>
        </w:tc>
        <w:tc>
          <w:tcPr>
            <w:tcW w:w="2051" w:type="pct"/>
            <w:gridSpan w:val="7"/>
            <w:tcBorders>
              <w:top w:val="single" w:sz="4" w:space="0" w:color="auto"/>
              <w:left w:val="single" w:sz="4" w:space="0" w:color="000000"/>
              <w:bottom w:val="single" w:sz="4" w:space="0" w:color="000000"/>
              <w:right w:val="single" w:sz="4" w:space="0" w:color="000000"/>
            </w:tcBorders>
            <w:shd w:val="clear" w:color="auto" w:fill="auto"/>
          </w:tcPr>
          <w:p w14:paraId="0B876FDF" w14:textId="4488DEF0" w:rsidR="002E413D" w:rsidRPr="002E413D" w:rsidRDefault="002E413D" w:rsidP="002E413D">
            <w:pPr>
              <w:rPr>
                <w:rFonts w:ascii="Arial" w:hAnsi="Arial" w:cs="Arial"/>
                <w:sz w:val="15"/>
                <w:szCs w:val="15"/>
              </w:rPr>
            </w:pPr>
            <w:r w:rsidRPr="002E413D">
              <w:rPr>
                <w:rFonts w:ascii="Arial" w:hAnsi="Arial" w:cs="Arial"/>
                <w:sz w:val="15"/>
                <w:szCs w:val="15"/>
              </w:rPr>
              <w:t>Taxa groapa</w:t>
            </w:r>
          </w:p>
        </w:tc>
        <w:tc>
          <w:tcPr>
            <w:tcW w:w="449" w:type="pct"/>
            <w:tcBorders>
              <w:top w:val="single" w:sz="4" w:space="0" w:color="auto"/>
              <w:left w:val="single" w:sz="4" w:space="0" w:color="000000"/>
              <w:bottom w:val="single" w:sz="4" w:space="0" w:color="000000"/>
              <w:right w:val="single" w:sz="4" w:space="0" w:color="000000"/>
            </w:tcBorders>
            <w:shd w:val="clear" w:color="auto" w:fill="auto"/>
          </w:tcPr>
          <w:p w14:paraId="65DB6E30" w14:textId="3D81DF7A" w:rsidR="002E413D" w:rsidRPr="002E413D" w:rsidRDefault="002E413D" w:rsidP="002E413D">
            <w:pPr>
              <w:jc w:val="center"/>
              <w:rPr>
                <w:rFonts w:ascii="Arial" w:hAnsi="Arial" w:cs="Arial"/>
                <w:sz w:val="15"/>
                <w:szCs w:val="15"/>
              </w:rPr>
            </w:pPr>
            <w:r w:rsidRPr="002E413D">
              <w:rPr>
                <w:rFonts w:ascii="Arial" w:hAnsi="Arial" w:cs="Arial"/>
                <w:sz w:val="15"/>
                <w:szCs w:val="15"/>
              </w:rPr>
              <w:t>to</w:t>
            </w:r>
          </w:p>
        </w:tc>
        <w:tc>
          <w:tcPr>
            <w:tcW w:w="491" w:type="pct"/>
            <w:tcBorders>
              <w:top w:val="single" w:sz="4" w:space="0" w:color="auto"/>
              <w:left w:val="single" w:sz="4" w:space="0" w:color="000000"/>
              <w:bottom w:val="single" w:sz="4" w:space="0" w:color="000000"/>
              <w:right w:val="single" w:sz="4" w:space="0" w:color="000000"/>
            </w:tcBorders>
            <w:shd w:val="clear" w:color="auto" w:fill="auto"/>
          </w:tcPr>
          <w:p w14:paraId="2E1F1FC6" w14:textId="1E9E374F" w:rsidR="002E413D" w:rsidRPr="00423164" w:rsidRDefault="00FF331B" w:rsidP="00423164">
            <w:pPr>
              <w:jc w:val="right"/>
              <w:rPr>
                <w:rFonts w:ascii="Arial" w:hAnsi="Arial" w:cs="Arial"/>
                <w:sz w:val="15"/>
                <w:szCs w:val="15"/>
              </w:rPr>
            </w:pPr>
            <w:r>
              <w:rPr>
                <w:rFonts w:ascii="Arial" w:hAnsi="Arial" w:cs="Arial"/>
                <w:sz w:val="15"/>
                <w:szCs w:val="15"/>
              </w:rPr>
              <w:t>2.702</w:t>
            </w:r>
            <w:r w:rsidR="00423164" w:rsidRPr="00423164">
              <w:rPr>
                <w:rFonts w:ascii="Arial" w:hAnsi="Arial" w:cs="Arial"/>
                <w:sz w:val="15"/>
                <w:szCs w:val="15"/>
              </w:rPr>
              <w:t>,00</w:t>
            </w:r>
          </w:p>
        </w:tc>
        <w:tc>
          <w:tcPr>
            <w:tcW w:w="589" w:type="pct"/>
            <w:tcBorders>
              <w:top w:val="single" w:sz="4" w:space="0" w:color="auto"/>
              <w:left w:val="nil"/>
              <w:bottom w:val="single" w:sz="4" w:space="0" w:color="000000"/>
              <w:right w:val="single" w:sz="4" w:space="0" w:color="000000"/>
            </w:tcBorders>
            <w:shd w:val="clear" w:color="auto" w:fill="auto"/>
          </w:tcPr>
          <w:p w14:paraId="7B12BDD3" w14:textId="55FFF980" w:rsidR="002E413D" w:rsidRPr="002E413D" w:rsidRDefault="002E413D" w:rsidP="002E413D">
            <w:pPr>
              <w:jc w:val="right"/>
              <w:rPr>
                <w:rFonts w:ascii="Arial" w:hAnsi="Arial" w:cs="Arial"/>
                <w:sz w:val="15"/>
                <w:szCs w:val="15"/>
              </w:rPr>
            </w:pPr>
            <w:r w:rsidRPr="002E413D">
              <w:rPr>
                <w:rFonts w:ascii="Arial" w:hAnsi="Arial" w:cs="Arial"/>
                <w:sz w:val="15"/>
                <w:szCs w:val="15"/>
              </w:rPr>
              <w:t>16,45</w:t>
            </w:r>
          </w:p>
        </w:tc>
        <w:tc>
          <w:tcPr>
            <w:tcW w:w="572" w:type="pct"/>
            <w:tcBorders>
              <w:top w:val="single" w:sz="4" w:space="0" w:color="auto"/>
              <w:left w:val="nil"/>
              <w:bottom w:val="single" w:sz="4" w:space="0" w:color="000000"/>
              <w:right w:val="single" w:sz="4" w:space="0" w:color="000000"/>
            </w:tcBorders>
            <w:shd w:val="clear" w:color="auto" w:fill="auto"/>
            <w:noWrap/>
          </w:tcPr>
          <w:p w14:paraId="1909521F" w14:textId="10148E05" w:rsidR="002E413D" w:rsidRPr="00131A90" w:rsidRDefault="00704048" w:rsidP="003737FA">
            <w:pPr>
              <w:jc w:val="right"/>
              <w:rPr>
                <w:rFonts w:ascii="Arial" w:hAnsi="Arial" w:cs="Arial"/>
                <w:color w:val="000000"/>
                <w:sz w:val="15"/>
                <w:szCs w:val="15"/>
              </w:rPr>
            </w:pPr>
            <w:r>
              <w:rPr>
                <w:rFonts w:ascii="Arial" w:hAnsi="Arial" w:cs="Arial"/>
                <w:color w:val="000000"/>
                <w:sz w:val="15"/>
                <w:szCs w:val="15"/>
              </w:rPr>
              <w:t>44.447,90</w:t>
            </w:r>
          </w:p>
        </w:tc>
      </w:tr>
      <w:tr w:rsidR="00131A90" w14:paraId="73A8C084" w14:textId="77777777" w:rsidTr="004F1F64">
        <w:trPr>
          <w:trHeight w:val="255"/>
        </w:trPr>
        <w:tc>
          <w:tcPr>
            <w:tcW w:w="3348" w:type="pct"/>
            <w:gridSpan w:val="12"/>
            <w:tcBorders>
              <w:top w:val="single" w:sz="4" w:space="0" w:color="000000"/>
              <w:left w:val="single" w:sz="4" w:space="0" w:color="000000"/>
              <w:bottom w:val="single" w:sz="4" w:space="0" w:color="000000"/>
              <w:right w:val="single" w:sz="4" w:space="0" w:color="000000"/>
            </w:tcBorders>
            <w:shd w:val="clear" w:color="auto" w:fill="auto"/>
          </w:tcPr>
          <w:p w14:paraId="02EE183F" w14:textId="6A59C25E" w:rsidR="00131A90" w:rsidRPr="002E413D" w:rsidRDefault="00131A90" w:rsidP="002E413D">
            <w:pPr>
              <w:jc w:val="center"/>
              <w:rPr>
                <w:rFonts w:ascii="Arial" w:hAnsi="Arial" w:cs="Arial"/>
                <w:sz w:val="15"/>
                <w:szCs w:val="15"/>
              </w:rPr>
            </w:pPr>
            <w:r>
              <w:rPr>
                <w:rFonts w:ascii="Arial" w:hAnsi="Arial" w:cs="Arial"/>
                <w:sz w:val="15"/>
                <w:szCs w:val="15"/>
              </w:rPr>
              <w:t>TOTAL</w:t>
            </w:r>
          </w:p>
        </w:tc>
        <w:tc>
          <w:tcPr>
            <w:tcW w:w="491" w:type="pct"/>
            <w:tcBorders>
              <w:top w:val="single" w:sz="4" w:space="0" w:color="auto"/>
              <w:left w:val="single" w:sz="4" w:space="0" w:color="000000"/>
              <w:bottom w:val="single" w:sz="4" w:space="0" w:color="000000"/>
              <w:right w:val="single" w:sz="4" w:space="0" w:color="000000"/>
            </w:tcBorders>
            <w:shd w:val="clear" w:color="auto" w:fill="auto"/>
          </w:tcPr>
          <w:p w14:paraId="0324CC68" w14:textId="77777777" w:rsidR="00131A90" w:rsidRPr="00423164" w:rsidRDefault="00131A90" w:rsidP="00423164">
            <w:pPr>
              <w:jc w:val="right"/>
              <w:rPr>
                <w:rFonts w:ascii="Arial" w:hAnsi="Arial" w:cs="Arial"/>
                <w:sz w:val="15"/>
                <w:szCs w:val="15"/>
              </w:rPr>
            </w:pPr>
          </w:p>
        </w:tc>
        <w:tc>
          <w:tcPr>
            <w:tcW w:w="589" w:type="pct"/>
            <w:tcBorders>
              <w:top w:val="single" w:sz="4" w:space="0" w:color="auto"/>
              <w:left w:val="nil"/>
              <w:bottom w:val="single" w:sz="4" w:space="0" w:color="000000"/>
              <w:right w:val="single" w:sz="4" w:space="0" w:color="000000"/>
            </w:tcBorders>
            <w:shd w:val="clear" w:color="auto" w:fill="auto"/>
          </w:tcPr>
          <w:p w14:paraId="35C26902" w14:textId="77777777" w:rsidR="00131A90" w:rsidRPr="002E413D" w:rsidRDefault="00131A90" w:rsidP="002E413D">
            <w:pPr>
              <w:jc w:val="right"/>
              <w:rPr>
                <w:rFonts w:ascii="Arial" w:hAnsi="Arial" w:cs="Arial"/>
                <w:sz w:val="15"/>
                <w:szCs w:val="15"/>
              </w:rPr>
            </w:pPr>
          </w:p>
        </w:tc>
        <w:tc>
          <w:tcPr>
            <w:tcW w:w="572" w:type="pct"/>
            <w:tcBorders>
              <w:top w:val="single" w:sz="4" w:space="0" w:color="auto"/>
              <w:left w:val="nil"/>
              <w:bottom w:val="single" w:sz="4" w:space="0" w:color="000000"/>
              <w:right w:val="single" w:sz="4" w:space="0" w:color="000000"/>
            </w:tcBorders>
            <w:shd w:val="clear" w:color="auto" w:fill="auto"/>
            <w:noWrap/>
          </w:tcPr>
          <w:p w14:paraId="7E43372D" w14:textId="69A98C9E" w:rsidR="00131A90" w:rsidRPr="00131A90" w:rsidRDefault="00704048" w:rsidP="003737FA">
            <w:pPr>
              <w:jc w:val="right"/>
              <w:rPr>
                <w:rFonts w:ascii="Arial" w:hAnsi="Arial" w:cs="Arial"/>
                <w:b/>
                <w:bCs/>
                <w:color w:val="000000"/>
                <w:sz w:val="15"/>
                <w:szCs w:val="15"/>
              </w:rPr>
            </w:pPr>
            <w:r>
              <w:rPr>
                <w:rFonts w:ascii="Arial" w:hAnsi="Arial" w:cs="Arial"/>
                <w:b/>
                <w:bCs/>
                <w:color w:val="000000"/>
                <w:sz w:val="15"/>
                <w:szCs w:val="15"/>
              </w:rPr>
              <w:t>44.942,42</w:t>
            </w:r>
          </w:p>
        </w:tc>
      </w:tr>
      <w:tr w:rsidR="002E413D" w14:paraId="3BA3443A" w14:textId="77777777" w:rsidTr="004F1F64">
        <w:trPr>
          <w:trHeight w:val="255"/>
        </w:trPr>
        <w:tc>
          <w:tcPr>
            <w:tcW w:w="3839" w:type="pct"/>
            <w:gridSpan w:val="13"/>
            <w:tcBorders>
              <w:top w:val="single" w:sz="4" w:space="0" w:color="000000"/>
              <w:left w:val="single" w:sz="4" w:space="0" w:color="000000"/>
              <w:bottom w:val="single" w:sz="4" w:space="0" w:color="000000"/>
              <w:right w:val="single" w:sz="4" w:space="0" w:color="000000"/>
            </w:tcBorders>
            <w:shd w:val="clear" w:color="auto" w:fill="auto"/>
            <w:hideMark/>
          </w:tcPr>
          <w:p w14:paraId="59DA7E24" w14:textId="77777777" w:rsidR="003737FA" w:rsidRDefault="003737FA" w:rsidP="003737FA">
            <w:pPr>
              <w:rPr>
                <w:rFonts w:ascii="Arial" w:hAnsi="Arial" w:cs="Arial"/>
                <w:b/>
                <w:bCs/>
                <w:sz w:val="18"/>
                <w:szCs w:val="18"/>
              </w:rPr>
            </w:pPr>
            <w:r w:rsidRPr="00E8112D">
              <w:rPr>
                <w:rFonts w:ascii="Arial" w:hAnsi="Arial" w:cs="Arial"/>
                <w:b/>
                <w:bCs/>
                <w:sz w:val="18"/>
                <w:szCs w:val="18"/>
              </w:rPr>
              <w:t>T</w:t>
            </w:r>
            <w:r>
              <w:rPr>
                <w:rFonts w:ascii="Arial" w:hAnsi="Arial" w:cs="Arial"/>
                <w:b/>
                <w:bCs/>
                <w:sz w:val="18"/>
                <w:szCs w:val="18"/>
              </w:rPr>
              <w:t>otal</w:t>
            </w:r>
            <w:r w:rsidRPr="00E8112D">
              <w:rPr>
                <w:rFonts w:ascii="Arial" w:hAnsi="Arial" w:cs="Arial"/>
                <w:b/>
                <w:bCs/>
                <w:sz w:val="18"/>
                <w:szCs w:val="18"/>
              </w:rPr>
              <w:t xml:space="preserve"> lei fara T.V.A.</w:t>
            </w:r>
          </w:p>
        </w:tc>
        <w:tc>
          <w:tcPr>
            <w:tcW w:w="589" w:type="pct"/>
            <w:tcBorders>
              <w:top w:val="nil"/>
              <w:left w:val="nil"/>
              <w:bottom w:val="single" w:sz="4" w:space="0" w:color="000000"/>
              <w:right w:val="single" w:sz="4" w:space="0" w:color="000000"/>
            </w:tcBorders>
            <w:shd w:val="clear" w:color="auto" w:fill="auto"/>
            <w:hideMark/>
          </w:tcPr>
          <w:p w14:paraId="2E261F12" w14:textId="77777777" w:rsidR="003737FA" w:rsidRDefault="003737FA" w:rsidP="003737FA">
            <w:pPr>
              <w:rPr>
                <w:rFonts w:ascii="Arial" w:hAnsi="Arial" w:cs="Arial"/>
                <w:b/>
                <w:bCs/>
                <w:sz w:val="18"/>
                <w:szCs w:val="18"/>
              </w:rPr>
            </w:pPr>
            <w:r>
              <w:rPr>
                <w:rFonts w:ascii="Arial" w:hAnsi="Arial" w:cs="Arial"/>
                <w:b/>
                <w:bCs/>
                <w:sz w:val="18"/>
                <w:szCs w:val="18"/>
              </w:rPr>
              <w:t> </w:t>
            </w:r>
          </w:p>
        </w:tc>
        <w:tc>
          <w:tcPr>
            <w:tcW w:w="572" w:type="pct"/>
            <w:tcBorders>
              <w:top w:val="nil"/>
              <w:left w:val="nil"/>
              <w:bottom w:val="single" w:sz="4" w:space="0" w:color="000000"/>
              <w:right w:val="single" w:sz="4" w:space="0" w:color="000000"/>
            </w:tcBorders>
            <w:shd w:val="clear" w:color="auto" w:fill="auto"/>
            <w:noWrap/>
          </w:tcPr>
          <w:p w14:paraId="0782AFE9" w14:textId="58297CC7" w:rsidR="003737FA" w:rsidRPr="004F1F64" w:rsidRDefault="0027058E" w:rsidP="003737FA">
            <w:pPr>
              <w:jc w:val="right"/>
              <w:rPr>
                <w:rFonts w:ascii="Arial" w:hAnsi="Arial" w:cs="Arial"/>
                <w:b/>
                <w:bCs/>
                <w:color w:val="000000"/>
                <w:sz w:val="15"/>
                <w:szCs w:val="15"/>
              </w:rPr>
            </w:pPr>
            <w:r w:rsidRPr="004F1F64">
              <w:rPr>
                <w:rFonts w:ascii="Arial" w:hAnsi="Arial" w:cs="Arial"/>
                <w:b/>
                <w:bCs/>
                <w:color w:val="000000"/>
                <w:sz w:val="15"/>
                <w:szCs w:val="15"/>
              </w:rPr>
              <w:t>1.157.071,52</w:t>
            </w:r>
          </w:p>
        </w:tc>
      </w:tr>
    </w:tbl>
    <w:bookmarkEnd w:id="15"/>
    <w:p w14:paraId="3CA7ED21" w14:textId="77777777" w:rsidR="000174CF" w:rsidRDefault="00D65A03" w:rsidP="00D65A03">
      <w:pPr>
        <w:tabs>
          <w:tab w:val="left" w:pos="709"/>
        </w:tabs>
        <w:spacing w:line="276" w:lineRule="auto"/>
        <w:jc w:val="both"/>
        <w:rPr>
          <w:b/>
          <w:bCs/>
          <w:color w:val="000000"/>
          <w:kern w:val="28"/>
          <w:sz w:val="20"/>
          <w:szCs w:val="20"/>
          <w:lang w:val="ro-RO" w:eastAsia="ro-RO"/>
        </w:rPr>
      </w:pPr>
      <w:r w:rsidRPr="000174CF">
        <w:rPr>
          <w:b/>
          <w:bCs/>
          <w:color w:val="000000"/>
          <w:kern w:val="28"/>
          <w:sz w:val="20"/>
          <w:szCs w:val="20"/>
          <w:lang w:val="ro-RO" w:eastAsia="ro-RO"/>
        </w:rPr>
        <w:t xml:space="preserve"> </w:t>
      </w:r>
    </w:p>
    <w:p w14:paraId="017D42F6" w14:textId="12F784A2" w:rsidR="00D65A03" w:rsidRPr="000174CF" w:rsidRDefault="00D65A03" w:rsidP="00D65A03">
      <w:pPr>
        <w:tabs>
          <w:tab w:val="left" w:pos="709"/>
        </w:tabs>
        <w:spacing w:line="276" w:lineRule="auto"/>
        <w:jc w:val="both"/>
        <w:rPr>
          <w:b/>
          <w:sz w:val="20"/>
          <w:szCs w:val="20"/>
          <w:lang w:val="ro-RO"/>
        </w:rPr>
      </w:pPr>
      <w:r w:rsidRPr="000174CF">
        <w:rPr>
          <w:b/>
          <w:sz w:val="20"/>
          <w:szCs w:val="20"/>
          <w:lang w:val="ro-RO"/>
        </w:rPr>
        <w:t>Achizitor                                                                                                        Executant</w:t>
      </w:r>
    </w:p>
    <w:p w14:paraId="3D7E7B55" w14:textId="621D7FFF" w:rsidR="00D65A03" w:rsidRPr="000174CF" w:rsidRDefault="00D65A03" w:rsidP="00D65A03">
      <w:pPr>
        <w:pStyle w:val="CharChar"/>
        <w:spacing w:line="276" w:lineRule="auto"/>
        <w:jc w:val="both"/>
        <w:rPr>
          <w:b/>
          <w:sz w:val="20"/>
          <w:szCs w:val="20"/>
          <w:lang w:val="ro-RO"/>
        </w:rPr>
      </w:pPr>
      <w:r w:rsidRPr="000174CF">
        <w:rPr>
          <w:b/>
          <w:sz w:val="20"/>
          <w:szCs w:val="20"/>
          <w:lang w:val="ro-RO"/>
        </w:rPr>
        <w:t>ADMINISTRATIA DOMENIULUI PUBLIC</w:t>
      </w:r>
      <w:r w:rsidR="000174CF">
        <w:rPr>
          <w:b/>
          <w:sz w:val="20"/>
          <w:szCs w:val="20"/>
          <w:lang w:val="ro-RO"/>
        </w:rPr>
        <w:t xml:space="preserve"> </w:t>
      </w:r>
      <w:r w:rsidRPr="000174CF">
        <w:rPr>
          <w:b/>
          <w:sz w:val="20"/>
          <w:szCs w:val="20"/>
          <w:lang w:val="ro-RO"/>
        </w:rPr>
        <w:t xml:space="preserve"> SECTOR 2                     S.C. RESTRA CONSTRUCT S.R.L.                           </w:t>
      </w:r>
    </w:p>
    <w:p w14:paraId="532F12CA" w14:textId="746CC6CA" w:rsidR="00D65A03" w:rsidRPr="001457EC" w:rsidRDefault="00D65A03" w:rsidP="00D65A03">
      <w:pPr>
        <w:pStyle w:val="CharChar"/>
        <w:tabs>
          <w:tab w:val="left" w:pos="5220"/>
        </w:tabs>
        <w:spacing w:line="276" w:lineRule="auto"/>
        <w:jc w:val="both"/>
        <w:rPr>
          <w:bCs/>
          <w:sz w:val="22"/>
          <w:szCs w:val="22"/>
          <w:lang w:val="ro-RO"/>
        </w:rPr>
      </w:pPr>
      <w:r w:rsidRPr="001457EC">
        <w:rPr>
          <w:bCs/>
          <w:sz w:val="22"/>
          <w:szCs w:val="22"/>
          <w:lang w:val="ro-RO"/>
        </w:rPr>
        <w:t xml:space="preserve"> </w:t>
      </w:r>
    </w:p>
    <w:p w14:paraId="4FF0B1FD" w14:textId="77777777" w:rsidR="00D65A03" w:rsidRPr="008F6890" w:rsidRDefault="00D65A03" w:rsidP="00D65A03">
      <w:pPr>
        <w:pStyle w:val="CharChar"/>
        <w:tabs>
          <w:tab w:val="left" w:pos="5220"/>
        </w:tabs>
        <w:spacing w:line="276" w:lineRule="auto"/>
        <w:jc w:val="both"/>
        <w:rPr>
          <w:b/>
          <w:sz w:val="22"/>
          <w:szCs w:val="22"/>
          <w:lang w:val="ro-RO"/>
        </w:rPr>
      </w:pPr>
      <w:r>
        <w:rPr>
          <w:b/>
          <w:sz w:val="22"/>
          <w:szCs w:val="22"/>
          <w:lang w:val="ro-RO"/>
        </w:rPr>
        <w:t xml:space="preserve">                                                    </w:t>
      </w:r>
    </w:p>
    <w:sectPr w:rsidR="00D65A03" w:rsidRPr="008F6890" w:rsidSect="000174CF">
      <w:headerReference w:type="even" r:id="rId14"/>
      <w:headerReference w:type="default" r:id="rId15"/>
      <w:footerReference w:type="even" r:id="rId16"/>
      <w:footerReference w:type="default" r:id="rId17"/>
      <w:headerReference w:type="first" r:id="rId18"/>
      <w:footerReference w:type="first" r:id="rId19"/>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8174D" w14:textId="77777777" w:rsidR="009D6139" w:rsidRDefault="009D6139" w:rsidP="002D7275">
      <w:r>
        <w:separator/>
      </w:r>
    </w:p>
  </w:endnote>
  <w:endnote w:type="continuationSeparator" w:id="0">
    <w:p w14:paraId="4615F7CC" w14:textId="77777777" w:rsidR="009D6139" w:rsidRDefault="009D613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ndara">
    <w:panose1 w:val="020E0502030303020204"/>
    <w:charset w:val="00"/>
    <w:family w:val="swiss"/>
    <w:pitch w:val="variable"/>
    <w:sig w:usb0="A00002EF" w:usb1="4000A44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F8F27" w14:textId="77777777" w:rsidR="008218DF" w:rsidRDefault="008218D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FF331B" w:rsidRDefault="00FF331B">
        <w:pPr>
          <w:pStyle w:val="Subsol"/>
          <w:jc w:val="center"/>
        </w:pPr>
        <w:r>
          <w:fldChar w:fldCharType="begin"/>
        </w:r>
        <w:r>
          <w:instrText xml:space="preserve"> PAGE   \* MERGEFORMAT </w:instrText>
        </w:r>
        <w:r>
          <w:fldChar w:fldCharType="separate"/>
        </w:r>
        <w:r w:rsidR="008218DF">
          <w:rPr>
            <w:noProof/>
          </w:rPr>
          <w:t>1</w:t>
        </w:r>
        <w:r>
          <w:rPr>
            <w:noProof/>
          </w:rPr>
          <w:fldChar w:fldCharType="end"/>
        </w:r>
      </w:p>
    </w:sdtContent>
  </w:sdt>
  <w:p w14:paraId="385CB511" w14:textId="77777777" w:rsidR="00FF331B" w:rsidRDefault="00FF331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F311C" w14:textId="77777777" w:rsidR="008218DF" w:rsidRDefault="008218D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D4A9A" w14:textId="77777777" w:rsidR="009D6139" w:rsidRDefault="009D6139" w:rsidP="002D7275">
      <w:r>
        <w:separator/>
      </w:r>
    </w:p>
  </w:footnote>
  <w:footnote w:type="continuationSeparator" w:id="0">
    <w:p w14:paraId="534CB3AC" w14:textId="77777777" w:rsidR="009D6139" w:rsidRDefault="009D613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AE5D9" w14:textId="77777777" w:rsidR="008218DF" w:rsidRDefault="008218D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2F0AA" w14:textId="77777777" w:rsidR="008218DF" w:rsidRDefault="008218D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93C31" w14:textId="77777777" w:rsidR="008218DF" w:rsidRDefault="008218D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8C455CC"/>
    <w:multiLevelType w:val="hybridMultilevel"/>
    <w:tmpl w:val="CF9E5DF8"/>
    <w:lvl w:ilvl="0" w:tplc="D3BEDEF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1F0C4BDB"/>
    <w:multiLevelType w:val="hybridMultilevel"/>
    <w:tmpl w:val="8C925CAA"/>
    <w:lvl w:ilvl="0" w:tplc="3424C420">
      <w:start w:val="5"/>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5">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8">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9">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CFE0E4E"/>
    <w:multiLevelType w:val="hybridMultilevel"/>
    <w:tmpl w:val="48541A74"/>
    <w:lvl w:ilvl="0" w:tplc="F9B892F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16"/>
  </w:num>
  <w:num w:numId="5">
    <w:abstractNumId w:val="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22"/>
  </w:num>
  <w:num w:numId="10">
    <w:abstractNumId w:val="9"/>
  </w:num>
  <w:num w:numId="11">
    <w:abstractNumId w:val="10"/>
  </w:num>
  <w:num w:numId="12">
    <w:abstractNumId w:val="21"/>
  </w:num>
  <w:num w:numId="13">
    <w:abstractNumId w:val="1"/>
  </w:num>
  <w:num w:numId="14">
    <w:abstractNumId w:val="4"/>
  </w:num>
  <w:num w:numId="15">
    <w:abstractNumId w:val="8"/>
  </w:num>
  <w:num w:numId="16">
    <w:abstractNumId w:val="12"/>
  </w:num>
  <w:num w:numId="17">
    <w:abstractNumId w:val="19"/>
  </w:num>
  <w:num w:numId="18">
    <w:abstractNumId w:val="17"/>
  </w:num>
  <w:num w:numId="19">
    <w:abstractNumId w:val="13"/>
  </w:num>
  <w:num w:numId="20">
    <w:abstractNumId w:val="15"/>
  </w:num>
  <w:num w:numId="21">
    <w:abstractNumId w:val="3"/>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74CF"/>
    <w:rsid w:val="000A299A"/>
    <w:rsid w:val="000B4BD2"/>
    <w:rsid w:val="000E1933"/>
    <w:rsid w:val="00103397"/>
    <w:rsid w:val="00123CAC"/>
    <w:rsid w:val="001247CB"/>
    <w:rsid w:val="00131A90"/>
    <w:rsid w:val="0015751C"/>
    <w:rsid w:val="0019366C"/>
    <w:rsid w:val="00201CA8"/>
    <w:rsid w:val="00213993"/>
    <w:rsid w:val="00216BA4"/>
    <w:rsid w:val="00217BFE"/>
    <w:rsid w:val="002317B3"/>
    <w:rsid w:val="00267D8A"/>
    <w:rsid w:val="0027058E"/>
    <w:rsid w:val="002B2367"/>
    <w:rsid w:val="002B69D0"/>
    <w:rsid w:val="002C2DF0"/>
    <w:rsid w:val="002C7A92"/>
    <w:rsid w:val="002D4A9B"/>
    <w:rsid w:val="002D7275"/>
    <w:rsid w:val="002E413D"/>
    <w:rsid w:val="00300992"/>
    <w:rsid w:val="00335683"/>
    <w:rsid w:val="003641CF"/>
    <w:rsid w:val="0037200A"/>
    <w:rsid w:val="003737FA"/>
    <w:rsid w:val="00380562"/>
    <w:rsid w:val="003906CB"/>
    <w:rsid w:val="003C1BCB"/>
    <w:rsid w:val="003C4C30"/>
    <w:rsid w:val="003C7C61"/>
    <w:rsid w:val="00423164"/>
    <w:rsid w:val="004816BC"/>
    <w:rsid w:val="004B362C"/>
    <w:rsid w:val="004D4596"/>
    <w:rsid w:val="004F1F64"/>
    <w:rsid w:val="005070E2"/>
    <w:rsid w:val="0051509D"/>
    <w:rsid w:val="0052597F"/>
    <w:rsid w:val="00534083"/>
    <w:rsid w:val="005464B9"/>
    <w:rsid w:val="0056020F"/>
    <w:rsid w:val="0056157A"/>
    <w:rsid w:val="00596EC9"/>
    <w:rsid w:val="005B415C"/>
    <w:rsid w:val="00601D03"/>
    <w:rsid w:val="00623D4E"/>
    <w:rsid w:val="0062579E"/>
    <w:rsid w:val="0062639C"/>
    <w:rsid w:val="00642F01"/>
    <w:rsid w:val="00673B31"/>
    <w:rsid w:val="00681E35"/>
    <w:rsid w:val="006867FD"/>
    <w:rsid w:val="00691A05"/>
    <w:rsid w:val="006A3A13"/>
    <w:rsid w:val="006A48D4"/>
    <w:rsid w:val="006D6F0B"/>
    <w:rsid w:val="00704048"/>
    <w:rsid w:val="007414E4"/>
    <w:rsid w:val="00762284"/>
    <w:rsid w:val="00765C8A"/>
    <w:rsid w:val="00795010"/>
    <w:rsid w:val="00795DFE"/>
    <w:rsid w:val="007B1F34"/>
    <w:rsid w:val="007B4673"/>
    <w:rsid w:val="007B752D"/>
    <w:rsid w:val="007B7A86"/>
    <w:rsid w:val="007C5784"/>
    <w:rsid w:val="007E5D9B"/>
    <w:rsid w:val="007E6140"/>
    <w:rsid w:val="007F22FF"/>
    <w:rsid w:val="008218DF"/>
    <w:rsid w:val="00840A01"/>
    <w:rsid w:val="008466D2"/>
    <w:rsid w:val="00854D1B"/>
    <w:rsid w:val="008A01A2"/>
    <w:rsid w:val="008D7CC0"/>
    <w:rsid w:val="0090197E"/>
    <w:rsid w:val="00905F89"/>
    <w:rsid w:val="00935152"/>
    <w:rsid w:val="00962ABE"/>
    <w:rsid w:val="00970139"/>
    <w:rsid w:val="009A06C8"/>
    <w:rsid w:val="009A2ECD"/>
    <w:rsid w:val="009A6E4A"/>
    <w:rsid w:val="009D6139"/>
    <w:rsid w:val="009D7D88"/>
    <w:rsid w:val="009F68C4"/>
    <w:rsid w:val="00A02867"/>
    <w:rsid w:val="00A83743"/>
    <w:rsid w:val="00A91124"/>
    <w:rsid w:val="00AA5D30"/>
    <w:rsid w:val="00AD71F5"/>
    <w:rsid w:val="00AF3439"/>
    <w:rsid w:val="00B0260B"/>
    <w:rsid w:val="00B20A88"/>
    <w:rsid w:val="00B57597"/>
    <w:rsid w:val="00B67D09"/>
    <w:rsid w:val="00B96B9C"/>
    <w:rsid w:val="00BE300C"/>
    <w:rsid w:val="00BE4AF2"/>
    <w:rsid w:val="00BE6302"/>
    <w:rsid w:val="00BF76F1"/>
    <w:rsid w:val="00C3355C"/>
    <w:rsid w:val="00C336DC"/>
    <w:rsid w:val="00C510B6"/>
    <w:rsid w:val="00C71717"/>
    <w:rsid w:val="00CA0853"/>
    <w:rsid w:val="00CF6B17"/>
    <w:rsid w:val="00D017D1"/>
    <w:rsid w:val="00D050AE"/>
    <w:rsid w:val="00D36E40"/>
    <w:rsid w:val="00D62280"/>
    <w:rsid w:val="00D65A03"/>
    <w:rsid w:val="00D66F90"/>
    <w:rsid w:val="00D8504E"/>
    <w:rsid w:val="00DA1258"/>
    <w:rsid w:val="00DA390A"/>
    <w:rsid w:val="00DA773B"/>
    <w:rsid w:val="00DC5C6B"/>
    <w:rsid w:val="00DE0890"/>
    <w:rsid w:val="00DF1F15"/>
    <w:rsid w:val="00E25497"/>
    <w:rsid w:val="00E40F24"/>
    <w:rsid w:val="00E55163"/>
    <w:rsid w:val="00EB3136"/>
    <w:rsid w:val="00EC17A0"/>
    <w:rsid w:val="00ED6460"/>
    <w:rsid w:val="00EE7111"/>
    <w:rsid w:val="00EF5A0D"/>
    <w:rsid w:val="00F06107"/>
    <w:rsid w:val="00F076F9"/>
    <w:rsid w:val="00F4401D"/>
    <w:rsid w:val="00F44A59"/>
    <w:rsid w:val="00FA4C25"/>
    <w:rsid w:val="00FB4F40"/>
    <w:rsid w:val="00FC65D1"/>
    <w:rsid w:val="00FE227A"/>
    <w:rsid w:val="00FF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D65A0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D65A0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D65A0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D65A0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D65A0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D65A0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D65A0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D65A0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D65A0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D65A0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D65A03"/>
    <w:rPr>
      <w:rFonts w:ascii="Arial" w:hAnsi="Arial"/>
      <w:b/>
      <w:smallCaps/>
      <w:sz w:val="22"/>
      <w:szCs w:val="22"/>
      <w:lang w:val="es-ES_tradnl" w:eastAsia="x-none"/>
    </w:rPr>
  </w:style>
  <w:style w:type="character" w:customStyle="1" w:styleId="Titlu3Caracter">
    <w:name w:val="Titlu 3 Caracter"/>
    <w:basedOn w:val="Fontdeparagrafimplicit"/>
    <w:link w:val="Titlu3"/>
    <w:rsid w:val="00D65A03"/>
    <w:rPr>
      <w:rFonts w:ascii="Arial" w:hAnsi="Arial"/>
      <w:iCs/>
      <w:sz w:val="22"/>
      <w:szCs w:val="22"/>
      <w:lang w:val="fr-FR" w:eastAsia="en-GB"/>
    </w:rPr>
  </w:style>
  <w:style w:type="character" w:customStyle="1" w:styleId="Titlu4Caracter">
    <w:name w:val="Titlu 4 Caracter"/>
    <w:basedOn w:val="Fontdeparagrafimplicit"/>
    <w:link w:val="Titlu4"/>
    <w:rsid w:val="00D65A03"/>
    <w:rPr>
      <w:rFonts w:ascii="Arial" w:hAnsi="Arial" w:cs="Arial"/>
      <w:sz w:val="22"/>
      <w:lang w:val="en-GB" w:eastAsia="en-GB"/>
    </w:rPr>
  </w:style>
  <w:style w:type="character" w:customStyle="1" w:styleId="Titlu5Caracter">
    <w:name w:val="Titlu 5 Caracter"/>
    <w:basedOn w:val="Fontdeparagrafimplicit"/>
    <w:link w:val="Titlu5"/>
    <w:rsid w:val="00D65A03"/>
    <w:rPr>
      <w:rFonts w:ascii="Arial" w:hAnsi="Arial" w:cs="Arial"/>
      <w:sz w:val="22"/>
      <w:lang w:val="en-GB"/>
    </w:rPr>
  </w:style>
  <w:style w:type="character" w:customStyle="1" w:styleId="Titlu6Caracter">
    <w:name w:val="Titlu 6 Caracter"/>
    <w:basedOn w:val="Fontdeparagrafimplicit"/>
    <w:link w:val="Titlu6"/>
    <w:rsid w:val="00D65A03"/>
    <w:rPr>
      <w:rFonts w:ascii="Arial" w:hAnsi="Arial" w:cs="Arial"/>
      <w:i/>
      <w:iCs/>
      <w:sz w:val="22"/>
      <w:szCs w:val="22"/>
      <w:lang w:val="en-GB"/>
    </w:rPr>
  </w:style>
  <w:style w:type="character" w:customStyle="1" w:styleId="Titlu7Caracter">
    <w:name w:val="Titlu 7 Caracter"/>
    <w:basedOn w:val="Fontdeparagrafimplicit"/>
    <w:link w:val="Titlu7"/>
    <w:rsid w:val="00D65A03"/>
    <w:rPr>
      <w:rFonts w:ascii="Tahoma" w:hAnsi="Tahoma" w:cs="Arial"/>
      <w:b/>
      <w:lang w:val="en-GB"/>
    </w:rPr>
  </w:style>
  <w:style w:type="character" w:customStyle="1" w:styleId="Titlu8Caracter">
    <w:name w:val="Titlu 8 Caracter"/>
    <w:basedOn w:val="Fontdeparagrafimplicit"/>
    <w:link w:val="Titlu8"/>
    <w:rsid w:val="00D65A0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D65A03"/>
    <w:rPr>
      <w:rFonts w:ascii="Arial" w:hAnsi="Arial" w:cs="Arial"/>
      <w:b/>
      <w:bCs/>
      <w:i/>
      <w:sz w:val="22"/>
      <w:szCs w:val="22"/>
      <w:lang w:val="ro-RO"/>
    </w:rPr>
  </w:style>
  <w:style w:type="character" w:customStyle="1" w:styleId="TextnBalonCaracter1">
    <w:name w:val="Text în Balon Caracter1"/>
    <w:link w:val="TextnBalon"/>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Frspaiere">
    <w:name w:val="No Spacing"/>
    <w:link w:val="FrspaiereCaracter"/>
    <w:qFormat/>
    <w:rsid w:val="00D65A03"/>
    <w:rPr>
      <w:sz w:val="24"/>
      <w:szCs w:val="24"/>
    </w:rPr>
  </w:style>
  <w:style w:type="character" w:customStyle="1" w:styleId="FrspaiereCaracter">
    <w:name w:val="Fără spațiere Caracter"/>
    <w:link w:val="Frspaiere"/>
    <w:rsid w:val="00D65A0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D65A0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D65A0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D65A0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D65A03"/>
  </w:style>
  <w:style w:type="paragraph" w:styleId="Revizuire">
    <w:name w:val="Revision"/>
    <w:hidden/>
    <w:uiPriority w:val="99"/>
    <w:semiHidden/>
    <w:rsid w:val="00D65A03"/>
    <w:rPr>
      <w:sz w:val="24"/>
      <w:szCs w:val="24"/>
    </w:rPr>
  </w:style>
  <w:style w:type="paragraph" w:styleId="Textnotdefinal">
    <w:name w:val="endnote text"/>
    <w:basedOn w:val="Normal"/>
    <w:link w:val="TextnotdefinalCaracter"/>
    <w:rsid w:val="00D65A03"/>
    <w:rPr>
      <w:sz w:val="20"/>
      <w:szCs w:val="20"/>
    </w:rPr>
  </w:style>
  <w:style w:type="character" w:customStyle="1" w:styleId="TextnotdefinalCaracter">
    <w:name w:val="Text notă de final Caracter"/>
    <w:basedOn w:val="Fontdeparagrafimplicit"/>
    <w:link w:val="Textnotdefinal"/>
    <w:rsid w:val="00D65A03"/>
  </w:style>
  <w:style w:type="character" w:styleId="Referinnotdefinal">
    <w:name w:val="endnote reference"/>
    <w:rsid w:val="00D65A03"/>
    <w:rPr>
      <w:vertAlign w:val="superscript"/>
    </w:rPr>
  </w:style>
  <w:style w:type="character" w:styleId="Referinnotdesubsol">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Robust">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GrilTabel">
    <w:name w:val="Table Grid"/>
    <w:basedOn w:val="TabelNormal"/>
    <w:uiPriority w:val="5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D65A03"/>
    <w:pPr>
      <w:ind w:left="240"/>
    </w:pPr>
    <w:rPr>
      <w:sz w:val="20"/>
      <w:szCs w:val="20"/>
      <w:lang w:val="ro-RO"/>
    </w:rPr>
  </w:style>
  <w:style w:type="character" w:styleId="Numrdepagin">
    <w:name w:val="page number"/>
    <w:basedOn w:val="Fontdeparagrafimplicit"/>
    <w:rsid w:val="00D65A03"/>
  </w:style>
  <w:style w:type="paragraph" w:customStyle="1" w:styleId="CharCaracterCaracter">
    <w:name w:val="Char Caracter Caracter"/>
    <w:basedOn w:val="Normal"/>
    <w:rsid w:val="00D65A03"/>
    <w:rPr>
      <w:lang w:val="pl-PL" w:eastAsia="pl-PL"/>
    </w:rPr>
  </w:style>
  <w:style w:type="paragraph" w:styleId="Indentcorptext3">
    <w:name w:val="Body Text Indent 3"/>
    <w:basedOn w:val="Normal"/>
    <w:link w:val="Indentcorptext3Caracter"/>
    <w:rsid w:val="00D65A0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u">
    <w:name w:val="Title"/>
    <w:basedOn w:val="Normal"/>
    <w:link w:val="TitluCaracter"/>
    <w:qFormat/>
    <w:rsid w:val="00D65A0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D65A03"/>
    <w:rPr>
      <w:rFonts w:ascii="Arial" w:hAnsi="Arial" w:cs="Arial"/>
      <w:b/>
      <w:bCs/>
      <w:kern w:val="28"/>
      <w:sz w:val="32"/>
      <w:szCs w:val="32"/>
      <w:lang w:val="ro-RO"/>
    </w:rPr>
  </w:style>
  <w:style w:type="paragraph" w:styleId="Cuprins4">
    <w:name w:val="toc 4"/>
    <w:basedOn w:val="Normal"/>
    <w:next w:val="Normal"/>
    <w:autoRedefine/>
    <w:rsid w:val="00D65A03"/>
    <w:pPr>
      <w:ind w:left="480"/>
    </w:pPr>
    <w:rPr>
      <w:sz w:val="20"/>
      <w:szCs w:val="20"/>
      <w:lang w:val="ro-RO"/>
    </w:rPr>
  </w:style>
  <w:style w:type="paragraph" w:styleId="Cuprins5">
    <w:name w:val="toc 5"/>
    <w:basedOn w:val="Normal"/>
    <w:next w:val="Normal"/>
    <w:autoRedefine/>
    <w:rsid w:val="00D65A03"/>
    <w:pPr>
      <w:ind w:left="720"/>
    </w:pPr>
    <w:rPr>
      <w:sz w:val="20"/>
      <w:szCs w:val="20"/>
      <w:lang w:val="ro-RO"/>
    </w:rPr>
  </w:style>
  <w:style w:type="paragraph" w:styleId="Cuprins6">
    <w:name w:val="toc 6"/>
    <w:basedOn w:val="Normal"/>
    <w:next w:val="Normal"/>
    <w:autoRedefine/>
    <w:rsid w:val="00D65A03"/>
    <w:pPr>
      <w:ind w:left="960"/>
    </w:pPr>
    <w:rPr>
      <w:sz w:val="20"/>
      <w:szCs w:val="20"/>
      <w:lang w:val="ro-RO"/>
    </w:rPr>
  </w:style>
  <w:style w:type="paragraph" w:styleId="Cuprins7">
    <w:name w:val="toc 7"/>
    <w:basedOn w:val="Normal"/>
    <w:next w:val="Normal"/>
    <w:autoRedefine/>
    <w:rsid w:val="00D65A03"/>
    <w:pPr>
      <w:ind w:left="1200"/>
    </w:pPr>
    <w:rPr>
      <w:sz w:val="20"/>
      <w:szCs w:val="20"/>
      <w:lang w:val="ro-RO"/>
    </w:rPr>
  </w:style>
  <w:style w:type="paragraph" w:styleId="Cuprins8">
    <w:name w:val="toc 8"/>
    <w:basedOn w:val="Normal"/>
    <w:next w:val="Normal"/>
    <w:autoRedefine/>
    <w:rsid w:val="00D65A03"/>
    <w:pPr>
      <w:ind w:left="1440"/>
    </w:pPr>
    <w:rPr>
      <w:sz w:val="20"/>
      <w:szCs w:val="20"/>
      <w:lang w:val="ro-RO"/>
    </w:rPr>
  </w:style>
  <w:style w:type="paragraph" w:styleId="Cuprins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Corp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D65A03"/>
    <w:pPr>
      <w:spacing w:after="120"/>
    </w:pPr>
    <w:rPr>
      <w:lang w:val="x-none"/>
    </w:rPr>
  </w:style>
  <w:style w:type="character" w:customStyle="1" w:styleId="CorptextCaracter">
    <w:name w:val="Corp text Caracter"/>
    <w:basedOn w:val="Fontdeparagrafimplicit"/>
    <w:link w:val="Corp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D65A03"/>
    <w:pPr>
      <w:spacing w:after="120"/>
      <w:ind w:left="283"/>
    </w:pPr>
    <w:rPr>
      <w:lang w:val="ro-RO" w:eastAsia="x-none"/>
    </w:rPr>
  </w:style>
  <w:style w:type="character" w:customStyle="1" w:styleId="IndentcorptextCaracter">
    <w:name w:val="Indent corp text Caracter"/>
    <w:basedOn w:val="Fontdeparagrafimplicit"/>
    <w:link w:val="Indentcorptex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D65A03"/>
    <w:rPr>
      <w:rFonts w:ascii="Courier New" w:hAnsi="Courier New"/>
      <w:sz w:val="20"/>
      <w:szCs w:val="20"/>
      <w:lang w:val="ro-RO" w:eastAsia="ro-RO"/>
    </w:rPr>
  </w:style>
  <w:style w:type="character" w:customStyle="1" w:styleId="TextsimpluCaracter">
    <w:name w:val="Text simplu Caracter"/>
    <w:basedOn w:val="Fontdeparagrafimplicit"/>
    <w:link w:val="Textsimplu"/>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Corptext3">
    <w:name w:val="Body Text 3"/>
    <w:basedOn w:val="Normal"/>
    <w:link w:val="Corptext3Caracter"/>
    <w:rsid w:val="00D65A0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Corptext2">
    <w:name w:val="Body Text 2"/>
    <w:basedOn w:val="Normal"/>
    <w:link w:val="Corptext2Caracter"/>
    <w:rsid w:val="00D65A03"/>
    <w:pPr>
      <w:spacing w:after="120" w:line="480" w:lineRule="auto"/>
    </w:pPr>
    <w:rPr>
      <w:lang w:val="ro-RO" w:eastAsia="x-none"/>
    </w:rPr>
  </w:style>
  <w:style w:type="character" w:customStyle="1" w:styleId="Corptext2Caracter">
    <w:name w:val="Corp text 2 Caracter"/>
    <w:basedOn w:val="Fontdeparagrafimplicit"/>
    <w:link w:val="Corp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Textcomentariu">
    <w:name w:val="annotation text"/>
    <w:basedOn w:val="Normal"/>
    <w:link w:val="TextcomentariuCaracter"/>
    <w:rsid w:val="00D65A0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Textbloc">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Textcomentariu"/>
    <w:next w:val="Textcomentariu"/>
    <w:rsid w:val="00D65A03"/>
    <w:pPr>
      <w:jc w:val="left"/>
    </w:pPr>
    <w:rPr>
      <w:rFonts w:ascii="Times New Roman" w:hAnsi="Times New Roman"/>
      <w:b/>
      <w:bCs/>
      <w:lang w:val="ro-RO" w:eastAsia="ro-RO"/>
    </w:rPr>
  </w:style>
  <w:style w:type="paragraph" w:styleId="Indentcorptext2">
    <w:name w:val="Body Text Indent 2"/>
    <w:basedOn w:val="Normal"/>
    <w:link w:val="Indentcorptext2Caracter"/>
    <w:rsid w:val="00D65A0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D65A03"/>
    <w:pPr>
      <w:jc w:val="center"/>
    </w:pPr>
    <w:rPr>
      <w:b/>
      <w:bCs/>
      <w:u w:val="single"/>
      <w:lang w:val="ro-RO" w:eastAsia="ro-RO"/>
    </w:rPr>
  </w:style>
  <w:style w:type="character" w:customStyle="1" w:styleId="SubtitluCaracter">
    <w:name w:val="Subtitlu Caracter"/>
    <w:basedOn w:val="Fontdeparagrafimplicit"/>
    <w:link w:val="Subtitlu"/>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Corptext"/>
    <w:rsid w:val="00D65A03"/>
    <w:pPr>
      <w:keepNext/>
      <w:keepLines/>
      <w:spacing w:before="360" w:after="120"/>
    </w:pPr>
    <w:rPr>
      <w:rFonts w:ascii="Arial" w:hAnsi="Arial" w:cs="Arial"/>
      <w:b/>
      <w:bCs/>
      <w:sz w:val="22"/>
      <w:szCs w:val="22"/>
      <w:lang w:val="en-GB"/>
    </w:rPr>
  </w:style>
  <w:style w:type="paragraph" w:styleId="Listanumerotat2">
    <w:name w:val="List Number 2"/>
    <w:basedOn w:val="Listnumerotat"/>
    <w:rsid w:val="00D65A0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Referincomentariu">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Primindentpentrucorptext2">
    <w:name w:val="Body Text First Indent 2"/>
    <w:basedOn w:val="Indentcorptext"/>
    <w:link w:val="Primindentpentrucorptext2Caracte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D65A0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emntur"/>
    <w:rsid w:val="00D65A03"/>
    <w:pPr>
      <w:suppressAutoHyphens/>
      <w:ind w:left="4320"/>
    </w:pPr>
    <w:rPr>
      <w:lang w:val="en-GB" w:eastAsia="ar-SA"/>
    </w:rPr>
  </w:style>
  <w:style w:type="paragraph" w:styleId="Semntur">
    <w:name w:val="Signature"/>
    <w:basedOn w:val="Normal"/>
    <w:link w:val="SemnturCaracter"/>
    <w:uiPriority w:val="99"/>
    <w:unhideWhenUsed/>
    <w:rsid w:val="00D65A03"/>
    <w:pPr>
      <w:ind w:left="4252"/>
    </w:pPr>
    <w:rPr>
      <w:lang w:val="x-none"/>
    </w:rPr>
  </w:style>
  <w:style w:type="character" w:customStyle="1" w:styleId="SemnturCaracter">
    <w:name w:val="Semnătură Caracter"/>
    <w:basedOn w:val="Fontdeparagrafimplicit"/>
    <w:link w:val="Semntur"/>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D65A0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D65A0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D65A0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D65A0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D65A0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D65A0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D65A0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D65A0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D65A0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D65A0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D65A03"/>
    <w:rPr>
      <w:rFonts w:ascii="Arial" w:hAnsi="Arial"/>
      <w:b/>
      <w:smallCaps/>
      <w:sz w:val="22"/>
      <w:szCs w:val="22"/>
      <w:lang w:val="es-ES_tradnl" w:eastAsia="x-none"/>
    </w:rPr>
  </w:style>
  <w:style w:type="character" w:customStyle="1" w:styleId="Titlu3Caracter">
    <w:name w:val="Titlu 3 Caracter"/>
    <w:basedOn w:val="Fontdeparagrafimplicit"/>
    <w:link w:val="Titlu3"/>
    <w:rsid w:val="00D65A03"/>
    <w:rPr>
      <w:rFonts w:ascii="Arial" w:hAnsi="Arial"/>
      <w:iCs/>
      <w:sz w:val="22"/>
      <w:szCs w:val="22"/>
      <w:lang w:val="fr-FR" w:eastAsia="en-GB"/>
    </w:rPr>
  </w:style>
  <w:style w:type="character" w:customStyle="1" w:styleId="Titlu4Caracter">
    <w:name w:val="Titlu 4 Caracter"/>
    <w:basedOn w:val="Fontdeparagrafimplicit"/>
    <w:link w:val="Titlu4"/>
    <w:rsid w:val="00D65A03"/>
    <w:rPr>
      <w:rFonts w:ascii="Arial" w:hAnsi="Arial" w:cs="Arial"/>
      <w:sz w:val="22"/>
      <w:lang w:val="en-GB" w:eastAsia="en-GB"/>
    </w:rPr>
  </w:style>
  <w:style w:type="character" w:customStyle="1" w:styleId="Titlu5Caracter">
    <w:name w:val="Titlu 5 Caracter"/>
    <w:basedOn w:val="Fontdeparagrafimplicit"/>
    <w:link w:val="Titlu5"/>
    <w:rsid w:val="00D65A03"/>
    <w:rPr>
      <w:rFonts w:ascii="Arial" w:hAnsi="Arial" w:cs="Arial"/>
      <w:sz w:val="22"/>
      <w:lang w:val="en-GB"/>
    </w:rPr>
  </w:style>
  <w:style w:type="character" w:customStyle="1" w:styleId="Titlu6Caracter">
    <w:name w:val="Titlu 6 Caracter"/>
    <w:basedOn w:val="Fontdeparagrafimplicit"/>
    <w:link w:val="Titlu6"/>
    <w:rsid w:val="00D65A03"/>
    <w:rPr>
      <w:rFonts w:ascii="Arial" w:hAnsi="Arial" w:cs="Arial"/>
      <w:i/>
      <w:iCs/>
      <w:sz w:val="22"/>
      <w:szCs w:val="22"/>
      <w:lang w:val="en-GB"/>
    </w:rPr>
  </w:style>
  <w:style w:type="character" w:customStyle="1" w:styleId="Titlu7Caracter">
    <w:name w:val="Titlu 7 Caracter"/>
    <w:basedOn w:val="Fontdeparagrafimplicit"/>
    <w:link w:val="Titlu7"/>
    <w:rsid w:val="00D65A03"/>
    <w:rPr>
      <w:rFonts w:ascii="Tahoma" w:hAnsi="Tahoma" w:cs="Arial"/>
      <w:b/>
      <w:lang w:val="en-GB"/>
    </w:rPr>
  </w:style>
  <w:style w:type="character" w:customStyle="1" w:styleId="Titlu8Caracter">
    <w:name w:val="Titlu 8 Caracter"/>
    <w:basedOn w:val="Fontdeparagrafimplicit"/>
    <w:link w:val="Titlu8"/>
    <w:rsid w:val="00D65A0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D65A03"/>
    <w:rPr>
      <w:rFonts w:ascii="Arial" w:hAnsi="Arial" w:cs="Arial"/>
      <w:b/>
      <w:bCs/>
      <w:i/>
      <w:sz w:val="22"/>
      <w:szCs w:val="22"/>
      <w:lang w:val="ro-RO"/>
    </w:rPr>
  </w:style>
  <w:style w:type="character" w:customStyle="1" w:styleId="TextnBalonCaracter1">
    <w:name w:val="Text în Balon Caracter1"/>
    <w:link w:val="TextnBalon"/>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Frspaiere">
    <w:name w:val="No Spacing"/>
    <w:link w:val="FrspaiereCaracter"/>
    <w:qFormat/>
    <w:rsid w:val="00D65A03"/>
    <w:rPr>
      <w:sz w:val="24"/>
      <w:szCs w:val="24"/>
    </w:rPr>
  </w:style>
  <w:style w:type="character" w:customStyle="1" w:styleId="FrspaiereCaracter">
    <w:name w:val="Fără spațiere Caracter"/>
    <w:link w:val="Frspaiere"/>
    <w:rsid w:val="00D65A0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D65A0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D65A0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D65A0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D65A03"/>
  </w:style>
  <w:style w:type="paragraph" w:styleId="Revizuire">
    <w:name w:val="Revision"/>
    <w:hidden/>
    <w:uiPriority w:val="99"/>
    <w:semiHidden/>
    <w:rsid w:val="00D65A03"/>
    <w:rPr>
      <w:sz w:val="24"/>
      <w:szCs w:val="24"/>
    </w:rPr>
  </w:style>
  <w:style w:type="paragraph" w:styleId="Textnotdefinal">
    <w:name w:val="endnote text"/>
    <w:basedOn w:val="Normal"/>
    <w:link w:val="TextnotdefinalCaracter"/>
    <w:rsid w:val="00D65A03"/>
    <w:rPr>
      <w:sz w:val="20"/>
      <w:szCs w:val="20"/>
    </w:rPr>
  </w:style>
  <w:style w:type="character" w:customStyle="1" w:styleId="TextnotdefinalCaracter">
    <w:name w:val="Text notă de final Caracter"/>
    <w:basedOn w:val="Fontdeparagrafimplicit"/>
    <w:link w:val="Textnotdefinal"/>
    <w:rsid w:val="00D65A03"/>
  </w:style>
  <w:style w:type="character" w:styleId="Referinnotdefinal">
    <w:name w:val="endnote reference"/>
    <w:rsid w:val="00D65A03"/>
    <w:rPr>
      <w:vertAlign w:val="superscript"/>
    </w:rPr>
  </w:style>
  <w:style w:type="character" w:styleId="Referinnotdesubsol">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Robust">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GrilTabel">
    <w:name w:val="Table Grid"/>
    <w:basedOn w:val="TabelNormal"/>
    <w:uiPriority w:val="5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D65A03"/>
    <w:pPr>
      <w:ind w:left="240"/>
    </w:pPr>
    <w:rPr>
      <w:sz w:val="20"/>
      <w:szCs w:val="20"/>
      <w:lang w:val="ro-RO"/>
    </w:rPr>
  </w:style>
  <w:style w:type="character" w:styleId="Numrdepagin">
    <w:name w:val="page number"/>
    <w:basedOn w:val="Fontdeparagrafimplicit"/>
    <w:rsid w:val="00D65A03"/>
  </w:style>
  <w:style w:type="paragraph" w:customStyle="1" w:styleId="CharCaracterCaracter">
    <w:name w:val="Char Caracter Caracter"/>
    <w:basedOn w:val="Normal"/>
    <w:rsid w:val="00D65A03"/>
    <w:rPr>
      <w:lang w:val="pl-PL" w:eastAsia="pl-PL"/>
    </w:rPr>
  </w:style>
  <w:style w:type="paragraph" w:styleId="Indentcorptext3">
    <w:name w:val="Body Text Indent 3"/>
    <w:basedOn w:val="Normal"/>
    <w:link w:val="Indentcorptext3Caracter"/>
    <w:rsid w:val="00D65A0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u">
    <w:name w:val="Title"/>
    <w:basedOn w:val="Normal"/>
    <w:link w:val="TitluCaracter"/>
    <w:qFormat/>
    <w:rsid w:val="00D65A0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D65A03"/>
    <w:rPr>
      <w:rFonts w:ascii="Arial" w:hAnsi="Arial" w:cs="Arial"/>
      <w:b/>
      <w:bCs/>
      <w:kern w:val="28"/>
      <w:sz w:val="32"/>
      <w:szCs w:val="32"/>
      <w:lang w:val="ro-RO"/>
    </w:rPr>
  </w:style>
  <w:style w:type="paragraph" w:styleId="Cuprins4">
    <w:name w:val="toc 4"/>
    <w:basedOn w:val="Normal"/>
    <w:next w:val="Normal"/>
    <w:autoRedefine/>
    <w:rsid w:val="00D65A03"/>
    <w:pPr>
      <w:ind w:left="480"/>
    </w:pPr>
    <w:rPr>
      <w:sz w:val="20"/>
      <w:szCs w:val="20"/>
      <w:lang w:val="ro-RO"/>
    </w:rPr>
  </w:style>
  <w:style w:type="paragraph" w:styleId="Cuprins5">
    <w:name w:val="toc 5"/>
    <w:basedOn w:val="Normal"/>
    <w:next w:val="Normal"/>
    <w:autoRedefine/>
    <w:rsid w:val="00D65A03"/>
    <w:pPr>
      <w:ind w:left="720"/>
    </w:pPr>
    <w:rPr>
      <w:sz w:val="20"/>
      <w:szCs w:val="20"/>
      <w:lang w:val="ro-RO"/>
    </w:rPr>
  </w:style>
  <w:style w:type="paragraph" w:styleId="Cuprins6">
    <w:name w:val="toc 6"/>
    <w:basedOn w:val="Normal"/>
    <w:next w:val="Normal"/>
    <w:autoRedefine/>
    <w:rsid w:val="00D65A03"/>
    <w:pPr>
      <w:ind w:left="960"/>
    </w:pPr>
    <w:rPr>
      <w:sz w:val="20"/>
      <w:szCs w:val="20"/>
      <w:lang w:val="ro-RO"/>
    </w:rPr>
  </w:style>
  <w:style w:type="paragraph" w:styleId="Cuprins7">
    <w:name w:val="toc 7"/>
    <w:basedOn w:val="Normal"/>
    <w:next w:val="Normal"/>
    <w:autoRedefine/>
    <w:rsid w:val="00D65A03"/>
    <w:pPr>
      <w:ind w:left="1200"/>
    </w:pPr>
    <w:rPr>
      <w:sz w:val="20"/>
      <w:szCs w:val="20"/>
      <w:lang w:val="ro-RO"/>
    </w:rPr>
  </w:style>
  <w:style w:type="paragraph" w:styleId="Cuprins8">
    <w:name w:val="toc 8"/>
    <w:basedOn w:val="Normal"/>
    <w:next w:val="Normal"/>
    <w:autoRedefine/>
    <w:rsid w:val="00D65A03"/>
    <w:pPr>
      <w:ind w:left="1440"/>
    </w:pPr>
    <w:rPr>
      <w:sz w:val="20"/>
      <w:szCs w:val="20"/>
      <w:lang w:val="ro-RO"/>
    </w:rPr>
  </w:style>
  <w:style w:type="paragraph" w:styleId="Cuprins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Corp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D65A03"/>
    <w:pPr>
      <w:spacing w:after="120"/>
    </w:pPr>
    <w:rPr>
      <w:lang w:val="x-none"/>
    </w:rPr>
  </w:style>
  <w:style w:type="character" w:customStyle="1" w:styleId="CorptextCaracter">
    <w:name w:val="Corp text Caracter"/>
    <w:basedOn w:val="Fontdeparagrafimplicit"/>
    <w:link w:val="Corp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D65A03"/>
    <w:pPr>
      <w:spacing w:after="120"/>
      <w:ind w:left="283"/>
    </w:pPr>
    <w:rPr>
      <w:lang w:val="ro-RO" w:eastAsia="x-none"/>
    </w:rPr>
  </w:style>
  <w:style w:type="character" w:customStyle="1" w:styleId="IndentcorptextCaracter">
    <w:name w:val="Indent corp text Caracter"/>
    <w:basedOn w:val="Fontdeparagrafimplicit"/>
    <w:link w:val="Indentcorptex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D65A03"/>
    <w:rPr>
      <w:rFonts w:ascii="Courier New" w:hAnsi="Courier New"/>
      <w:sz w:val="20"/>
      <w:szCs w:val="20"/>
      <w:lang w:val="ro-RO" w:eastAsia="ro-RO"/>
    </w:rPr>
  </w:style>
  <w:style w:type="character" w:customStyle="1" w:styleId="TextsimpluCaracter">
    <w:name w:val="Text simplu Caracter"/>
    <w:basedOn w:val="Fontdeparagrafimplicit"/>
    <w:link w:val="Textsimplu"/>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Corptext3">
    <w:name w:val="Body Text 3"/>
    <w:basedOn w:val="Normal"/>
    <w:link w:val="Corptext3Caracter"/>
    <w:rsid w:val="00D65A0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Corptext2">
    <w:name w:val="Body Text 2"/>
    <w:basedOn w:val="Normal"/>
    <w:link w:val="Corptext2Caracter"/>
    <w:rsid w:val="00D65A03"/>
    <w:pPr>
      <w:spacing w:after="120" w:line="480" w:lineRule="auto"/>
    </w:pPr>
    <w:rPr>
      <w:lang w:val="ro-RO" w:eastAsia="x-none"/>
    </w:rPr>
  </w:style>
  <w:style w:type="character" w:customStyle="1" w:styleId="Corptext2Caracter">
    <w:name w:val="Corp text 2 Caracter"/>
    <w:basedOn w:val="Fontdeparagrafimplicit"/>
    <w:link w:val="Corp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Textcomentariu">
    <w:name w:val="annotation text"/>
    <w:basedOn w:val="Normal"/>
    <w:link w:val="TextcomentariuCaracter"/>
    <w:rsid w:val="00D65A0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Textbloc">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Textcomentariu"/>
    <w:next w:val="Textcomentariu"/>
    <w:rsid w:val="00D65A03"/>
    <w:pPr>
      <w:jc w:val="left"/>
    </w:pPr>
    <w:rPr>
      <w:rFonts w:ascii="Times New Roman" w:hAnsi="Times New Roman"/>
      <w:b/>
      <w:bCs/>
      <w:lang w:val="ro-RO" w:eastAsia="ro-RO"/>
    </w:rPr>
  </w:style>
  <w:style w:type="paragraph" w:styleId="Indentcorptext2">
    <w:name w:val="Body Text Indent 2"/>
    <w:basedOn w:val="Normal"/>
    <w:link w:val="Indentcorptext2Caracter"/>
    <w:rsid w:val="00D65A0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D65A03"/>
    <w:pPr>
      <w:jc w:val="center"/>
    </w:pPr>
    <w:rPr>
      <w:b/>
      <w:bCs/>
      <w:u w:val="single"/>
      <w:lang w:val="ro-RO" w:eastAsia="ro-RO"/>
    </w:rPr>
  </w:style>
  <w:style w:type="character" w:customStyle="1" w:styleId="SubtitluCaracter">
    <w:name w:val="Subtitlu Caracter"/>
    <w:basedOn w:val="Fontdeparagrafimplicit"/>
    <w:link w:val="Subtitlu"/>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Corptext"/>
    <w:rsid w:val="00D65A03"/>
    <w:pPr>
      <w:keepNext/>
      <w:keepLines/>
      <w:spacing w:before="360" w:after="120"/>
    </w:pPr>
    <w:rPr>
      <w:rFonts w:ascii="Arial" w:hAnsi="Arial" w:cs="Arial"/>
      <w:b/>
      <w:bCs/>
      <w:sz w:val="22"/>
      <w:szCs w:val="22"/>
      <w:lang w:val="en-GB"/>
    </w:rPr>
  </w:style>
  <w:style w:type="paragraph" w:styleId="Listanumerotat2">
    <w:name w:val="List Number 2"/>
    <w:basedOn w:val="Listnumerotat"/>
    <w:rsid w:val="00D65A0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Referincomentariu">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Primindentpentrucorptext2">
    <w:name w:val="Body Text First Indent 2"/>
    <w:basedOn w:val="Indentcorptext"/>
    <w:link w:val="Primindentpentrucorptext2Caracte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D65A0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emntur"/>
    <w:rsid w:val="00D65A03"/>
    <w:pPr>
      <w:suppressAutoHyphens/>
      <w:ind w:left="4320"/>
    </w:pPr>
    <w:rPr>
      <w:lang w:val="en-GB" w:eastAsia="ar-SA"/>
    </w:rPr>
  </w:style>
  <w:style w:type="paragraph" w:styleId="Semntur">
    <w:name w:val="Signature"/>
    <w:basedOn w:val="Normal"/>
    <w:link w:val="SemnturCaracter"/>
    <w:uiPriority w:val="99"/>
    <w:unhideWhenUsed/>
    <w:rsid w:val="00D65A03"/>
    <w:pPr>
      <w:ind w:left="4252"/>
    </w:pPr>
    <w:rPr>
      <w:lang w:val="x-none"/>
    </w:rPr>
  </w:style>
  <w:style w:type="character" w:customStyle="1" w:styleId="SemnturCaracter">
    <w:name w:val="Semnătură Caracter"/>
    <w:basedOn w:val="Fontdeparagrafimplicit"/>
    <w:link w:val="Semntur"/>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CFC58-91BF-40FD-820E-E3A7BF70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9210</Words>
  <Characters>52503</Characters>
  <Application>Microsoft Office Word</Application>
  <DocSecurity>0</DocSecurity>
  <Lines>437</Lines>
  <Paragraphs>123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61590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2020-11-27T11:34:00Z</dcterms:created>
  <dcterms:modified xsi:type="dcterms:W3CDTF">2020-11-27T11:34:00Z</dcterms:modified>
</cp:coreProperties>
</file>