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BD1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E3C8"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AD79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09A7D957" w:rsidR="00584B1E" w:rsidRDefault="00584B1E" w:rsidP="00584B1E">
      <w:pPr>
        <w:ind w:left="-709"/>
        <w:rPr>
          <w:b/>
          <w:sz w:val="18"/>
          <w:szCs w:val="18"/>
        </w:rPr>
      </w:pPr>
    </w:p>
    <w:p w14:paraId="07498ABE" w14:textId="2B5C4DFA" w:rsidR="005B654A" w:rsidRDefault="005B654A" w:rsidP="00584B1E">
      <w:pPr>
        <w:ind w:left="-709"/>
        <w:rPr>
          <w:b/>
          <w:sz w:val="18"/>
          <w:szCs w:val="18"/>
        </w:rPr>
      </w:pPr>
    </w:p>
    <w:p w14:paraId="0F283715" w14:textId="77777777" w:rsidR="005B654A" w:rsidRPr="000B734E" w:rsidRDefault="005B654A" w:rsidP="00584B1E">
      <w:pPr>
        <w:ind w:left="-709"/>
        <w:rPr>
          <w:b/>
          <w:sz w:val="18"/>
          <w:szCs w:val="18"/>
        </w:rPr>
      </w:pPr>
    </w:p>
    <w:p w14:paraId="1C48E8DE" w14:textId="77777777" w:rsidR="005B04F8" w:rsidRPr="00FB2E69" w:rsidRDefault="005B04F8">
      <w:pPr>
        <w:rPr>
          <w:sz w:val="28"/>
          <w:szCs w:val="28"/>
        </w:rPr>
      </w:pPr>
    </w:p>
    <w:p w14:paraId="341A41EC" w14:textId="15F6ED66"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6C14C1">
        <w:rPr>
          <w:b/>
          <w:sz w:val="28"/>
          <w:szCs w:val="28"/>
          <w:lang w:val="ro-RO"/>
        </w:rPr>
        <w:t>4</w:t>
      </w:r>
    </w:p>
    <w:p w14:paraId="6E5FDA31" w14:textId="36948CDD"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29163/03.12.2019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4E606225" w14:textId="27CB6974" w:rsidR="005B04F8" w:rsidRDefault="00542554" w:rsidP="005B04F8">
      <w:pPr>
        <w:rPr>
          <w:bCs/>
          <w:lang w:val="es-ES"/>
        </w:rPr>
      </w:pPr>
      <w:r w:rsidRPr="003809D8">
        <w:rPr>
          <w:bCs/>
          <w:lang w:val="es-ES"/>
        </w:rPr>
        <w:tab/>
      </w:r>
    </w:p>
    <w:p w14:paraId="4199445B" w14:textId="77777777" w:rsidR="00C7549C" w:rsidRDefault="00C7549C" w:rsidP="005B04F8">
      <w:pPr>
        <w:rPr>
          <w:bCs/>
          <w:lang w:val="es-ES"/>
        </w:rPr>
      </w:pPr>
    </w:p>
    <w:p w14:paraId="62A2092B" w14:textId="77777777" w:rsidR="0063718C" w:rsidRDefault="0063718C" w:rsidP="0042403B">
      <w:pPr>
        <w:rPr>
          <w:bCs/>
          <w:lang w:val="es-ES"/>
        </w:rPr>
      </w:pPr>
    </w:p>
    <w:p w14:paraId="7D46ADC1" w14:textId="4A11BD39" w:rsidR="00542554" w:rsidRPr="00074744" w:rsidRDefault="00542554" w:rsidP="0042403B">
      <w:pPr>
        <w:ind w:left="12" w:firstLine="555"/>
        <w:rPr>
          <w:b/>
          <w:color w:val="auto"/>
          <w:sz w:val="24"/>
          <w:szCs w:val="24"/>
        </w:rPr>
      </w:pPr>
      <w:r w:rsidRPr="00074744">
        <w:rPr>
          <w:b/>
          <w:color w:val="auto"/>
          <w:sz w:val="24"/>
          <w:szCs w:val="24"/>
        </w:rPr>
        <w:t xml:space="preserve"> Părţile contractului subsecvent</w:t>
      </w:r>
    </w:p>
    <w:p w14:paraId="1B84BDFA" w14:textId="637A56EA" w:rsidR="000B461C" w:rsidRDefault="00610833" w:rsidP="0042403B">
      <w:pPr>
        <w:ind w:firstLine="567"/>
        <w:jc w:val="both"/>
        <w:rPr>
          <w:color w:val="auto"/>
          <w:sz w:val="24"/>
          <w:szCs w:val="24"/>
        </w:rPr>
      </w:pPr>
      <w:r>
        <w:rPr>
          <w:sz w:val="24"/>
          <w:szCs w:val="24"/>
        </w:rPr>
        <w:t xml:space="preserve"> </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29163</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19E210FA"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w:t>
      </w:r>
      <w:r w:rsidR="00A52DE7">
        <w:rPr>
          <w:noProof/>
          <w:sz w:val="24"/>
          <w:szCs w:val="24"/>
          <w:lang w:val="es-ES"/>
        </w:rPr>
        <w:t>………………………..</w:t>
      </w:r>
      <w:r w:rsidR="00B71EAB" w:rsidRPr="00B71EAB">
        <w:rPr>
          <w:noProof/>
          <w:sz w:val="24"/>
          <w:szCs w:val="24"/>
          <w:lang w:val="es-ES"/>
        </w:rPr>
        <w:t xml:space="preserve"> ,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703DBF6A"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A52DE7">
        <w:rPr>
          <w:sz w:val="24"/>
          <w:szCs w:val="24"/>
        </w:rPr>
        <w:t>...............................................</w:t>
      </w:r>
      <w:r w:rsidR="0029799A" w:rsidRPr="0029799A">
        <w:rPr>
          <w:sz w:val="24"/>
          <w:szCs w:val="24"/>
        </w:rPr>
        <w:t>, reprezentată prin</w:t>
      </w:r>
      <w:r w:rsidR="00A52DE7">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33BF4640"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1</w:t>
      </w:r>
      <w:r w:rsidR="00542554" w:rsidRPr="00074744">
        <w:rPr>
          <w:b/>
          <w:bCs/>
          <w:color w:val="auto"/>
          <w:sz w:val="24"/>
          <w:szCs w:val="24"/>
          <w:lang w:val="es-ES"/>
        </w:rPr>
        <w:t xml:space="preserve">.  </w:t>
      </w:r>
      <w:proofErr w:type="spellStart"/>
      <w:r w:rsidR="00542554" w:rsidRPr="00074744">
        <w:rPr>
          <w:b/>
          <w:bCs/>
          <w:color w:val="auto"/>
          <w:sz w:val="24"/>
          <w:szCs w:val="24"/>
          <w:lang w:val="es-ES"/>
        </w:rPr>
        <w:t>Definiţii</w:t>
      </w:r>
      <w:proofErr w:type="spellEnd"/>
    </w:p>
    <w:p w14:paraId="22AFE92E" w14:textId="5497D80A" w:rsidR="00542554" w:rsidRDefault="00542554" w:rsidP="005B04F8">
      <w:pPr>
        <w:ind w:firstLine="567"/>
        <w:jc w:val="both"/>
        <w:rPr>
          <w:bCs/>
          <w:color w:val="auto"/>
          <w:sz w:val="24"/>
          <w:szCs w:val="24"/>
          <w:lang w:val="es-ES"/>
        </w:rPr>
      </w:pPr>
      <w:r w:rsidRPr="00074744">
        <w:rPr>
          <w:bCs/>
          <w:color w:val="auto"/>
          <w:sz w:val="24"/>
          <w:szCs w:val="24"/>
          <w:lang w:val="es-ES"/>
        </w:rPr>
        <w:t xml:space="preserve"> </w:t>
      </w:r>
      <w:r w:rsidR="00610833">
        <w:rPr>
          <w:bCs/>
          <w:color w:val="auto"/>
          <w:sz w:val="24"/>
          <w:szCs w:val="24"/>
          <w:lang w:val="es-ES"/>
        </w:rPr>
        <w:t>1</w:t>
      </w:r>
      <w:r w:rsidRPr="00074744">
        <w:rPr>
          <w:bCs/>
          <w:color w:val="auto"/>
          <w:sz w:val="24"/>
          <w:szCs w:val="24"/>
          <w:lang w:val="es-ES"/>
        </w:rPr>
        <w:t>.1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0957A465" w14:textId="4243D233"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610833">
        <w:rPr>
          <w:b/>
          <w:bCs/>
          <w:color w:val="auto"/>
          <w:sz w:val="24"/>
          <w:szCs w:val="24"/>
          <w:lang w:val="es-ES"/>
        </w:rPr>
        <w:t>2</w:t>
      </w:r>
      <w:r w:rsidR="00542554" w:rsidRPr="004359A4">
        <w:rPr>
          <w:b/>
          <w:bCs/>
          <w:color w:val="auto"/>
          <w:sz w:val="24"/>
          <w:szCs w:val="24"/>
          <w:lang w:val="es-ES"/>
        </w:rPr>
        <w:t>. Interpretare</w:t>
      </w:r>
    </w:p>
    <w:p w14:paraId="024A70FD" w14:textId="45FA53C2"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5E53916F"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00610833">
        <w:rPr>
          <w:sz w:val="24"/>
          <w:szCs w:val="24"/>
        </w:rPr>
        <w:t>2</w:t>
      </w:r>
      <w:r w:rsidRPr="004D174D">
        <w:rPr>
          <w:sz w:val="24"/>
          <w:szCs w:val="24"/>
        </w:rPr>
        <w:t xml:space="preserve">.2.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58294DBD" w:rsidR="00542554" w:rsidRPr="00F47B51" w:rsidRDefault="00610833" w:rsidP="005B04F8">
      <w:pPr>
        <w:spacing w:line="276" w:lineRule="auto"/>
        <w:ind w:firstLine="567"/>
        <w:jc w:val="both"/>
        <w:rPr>
          <w:bCs/>
          <w:color w:val="auto"/>
          <w:sz w:val="24"/>
          <w:szCs w:val="24"/>
          <w:lang w:val="es-ES"/>
        </w:rPr>
      </w:pPr>
      <w:r>
        <w:rPr>
          <w:b/>
          <w:bCs/>
          <w:color w:val="auto"/>
          <w:sz w:val="24"/>
          <w:szCs w:val="24"/>
          <w:lang w:val="es-ES"/>
        </w:rPr>
        <w:t>3</w:t>
      </w:r>
      <w:r w:rsidR="00542554" w:rsidRPr="004359A4">
        <w:rPr>
          <w:b/>
          <w:bCs/>
          <w:color w:val="auto"/>
          <w:sz w:val="24"/>
          <w:szCs w:val="24"/>
          <w:lang w:val="es-ES"/>
        </w:rPr>
        <w:t xml:space="preserve">. </w:t>
      </w:r>
      <w:proofErr w:type="spellStart"/>
      <w:r w:rsidR="00542554" w:rsidRPr="004359A4">
        <w:rPr>
          <w:b/>
          <w:bCs/>
          <w:color w:val="auto"/>
          <w:sz w:val="24"/>
          <w:szCs w:val="24"/>
          <w:lang w:val="es-ES"/>
        </w:rPr>
        <w:t>Obiectul</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3EEC10C9" w:rsidR="00542554" w:rsidRPr="00032AED" w:rsidRDefault="00610833" w:rsidP="005B04F8">
      <w:pPr>
        <w:ind w:firstLine="567"/>
        <w:jc w:val="both"/>
        <w:rPr>
          <w:color w:val="auto"/>
          <w:sz w:val="24"/>
          <w:szCs w:val="24"/>
          <w:lang w:val="it-IT"/>
        </w:rPr>
      </w:pPr>
      <w:r>
        <w:rPr>
          <w:color w:val="auto"/>
          <w:sz w:val="24"/>
          <w:szCs w:val="24"/>
          <w:lang w:val="it-IT"/>
        </w:rPr>
        <w:t>3</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0B2FBD" w:rsidRPr="000B2FBD">
        <w:rPr>
          <w:bCs/>
          <w:sz w:val="24"/>
          <w:szCs w:val="24"/>
        </w:rPr>
        <w:t>gard din lemn</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LOT  1 -</w:t>
      </w:r>
      <w:r w:rsidR="00917116" w:rsidRPr="00917116">
        <w:rPr>
          <w:sz w:val="24"/>
          <w:szCs w:val="24"/>
        </w:rPr>
        <w:t xml:space="preserve"> </w:t>
      </w:r>
      <w:r w:rsidR="00917116" w:rsidRPr="00917116">
        <w:rPr>
          <w:b/>
          <w:sz w:val="24"/>
          <w:szCs w:val="24"/>
        </w:rPr>
        <w:t>Furnizare cu montaj inclus</w:t>
      </w:r>
      <w:r w:rsidR="006C14C1">
        <w:rPr>
          <w:b/>
          <w:sz w:val="24"/>
          <w:szCs w:val="24"/>
        </w:rPr>
        <w:t xml:space="preserve"> panouri </w:t>
      </w:r>
      <w:r w:rsidR="00917116" w:rsidRPr="00917116">
        <w:rPr>
          <w:b/>
          <w:sz w:val="24"/>
          <w:szCs w:val="24"/>
        </w:rPr>
        <w:t>gard din lemn”,</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00542554" w:rsidRPr="00032AED">
        <w:rPr>
          <w:color w:val="auto"/>
          <w:sz w:val="24"/>
          <w:szCs w:val="24"/>
          <w:lang w:val="it-IT"/>
        </w:rPr>
        <w:t>conformitate cu obligaţiile asumate prin prezentul contract</w:t>
      </w:r>
      <w:r w:rsidR="00467E92">
        <w:rPr>
          <w:color w:val="auto"/>
          <w:sz w:val="24"/>
          <w:szCs w:val="24"/>
          <w:lang w:val="it-IT"/>
        </w:rPr>
        <w:t xml:space="preserve"> subsecvent</w:t>
      </w:r>
      <w:r w:rsidR="00542554" w:rsidRPr="00032AED">
        <w:rPr>
          <w:color w:val="auto"/>
          <w:sz w:val="24"/>
          <w:szCs w:val="24"/>
          <w:lang w:val="it-IT"/>
        </w:rPr>
        <w:t>.</w:t>
      </w:r>
    </w:p>
    <w:p w14:paraId="2163BD97" w14:textId="77D6E7B5" w:rsidR="00CF091A" w:rsidRDefault="00610833" w:rsidP="005B04F8">
      <w:pPr>
        <w:ind w:firstLine="567"/>
        <w:jc w:val="both"/>
        <w:rPr>
          <w:rFonts w:eastAsia="Calibri"/>
          <w:sz w:val="24"/>
          <w:szCs w:val="24"/>
        </w:rPr>
      </w:pPr>
      <w:r>
        <w:rPr>
          <w:color w:val="auto"/>
          <w:sz w:val="24"/>
          <w:szCs w:val="24"/>
          <w:lang w:val="it-IT"/>
        </w:rPr>
        <w:t>3</w:t>
      </w:r>
      <w:r w:rsidR="00542554" w:rsidRPr="004359A4">
        <w:rPr>
          <w:color w:val="auto"/>
          <w:sz w:val="24"/>
          <w:szCs w:val="24"/>
          <w:lang w:val="it-IT"/>
        </w:rPr>
        <w:t>.2.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02F380C4" w:rsidR="00CF091A" w:rsidRDefault="00610833" w:rsidP="005B04F8">
      <w:pPr>
        <w:ind w:firstLine="567"/>
        <w:jc w:val="both"/>
        <w:rPr>
          <w:color w:val="auto"/>
          <w:sz w:val="24"/>
          <w:szCs w:val="24"/>
        </w:rPr>
      </w:pPr>
      <w:r>
        <w:rPr>
          <w:rFonts w:eastAsia="Calibri"/>
          <w:sz w:val="24"/>
          <w:szCs w:val="24"/>
        </w:rPr>
        <w:t>3</w:t>
      </w:r>
      <w:r w:rsidR="00CF091A">
        <w:rPr>
          <w:rFonts w:eastAsia="Calibri"/>
          <w:sz w:val="24"/>
          <w:szCs w:val="24"/>
        </w:rPr>
        <w:t xml:space="preserve">.3.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2DF410BA" w:rsidR="00F84BDB" w:rsidRDefault="00610833" w:rsidP="005B04F8">
      <w:pPr>
        <w:ind w:firstLine="567"/>
        <w:jc w:val="both"/>
        <w:rPr>
          <w:color w:val="auto"/>
          <w:sz w:val="24"/>
          <w:szCs w:val="24"/>
          <w:lang w:val="it-IT"/>
        </w:rPr>
      </w:pPr>
      <w:r>
        <w:rPr>
          <w:color w:val="auto"/>
          <w:sz w:val="24"/>
          <w:szCs w:val="24"/>
        </w:rPr>
        <w:t>3</w:t>
      </w:r>
      <w:r w:rsidR="00CF091A">
        <w:rPr>
          <w:color w:val="auto"/>
          <w:sz w:val="24"/>
          <w:szCs w:val="24"/>
        </w:rPr>
        <w:t xml:space="preserve">.4.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sidR="00CF091A">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358138D7" w:rsidR="00542554" w:rsidRPr="007D531D" w:rsidRDefault="00610833" w:rsidP="007D531D">
      <w:pPr>
        <w:spacing w:line="276" w:lineRule="auto"/>
        <w:ind w:firstLine="567"/>
        <w:jc w:val="both"/>
        <w:rPr>
          <w:b/>
          <w:bCs/>
          <w:color w:val="auto"/>
          <w:sz w:val="24"/>
          <w:szCs w:val="24"/>
          <w:lang w:val="es-ES"/>
        </w:rPr>
      </w:pPr>
      <w:r>
        <w:rPr>
          <w:b/>
          <w:bCs/>
          <w:color w:val="auto"/>
          <w:sz w:val="24"/>
          <w:szCs w:val="24"/>
          <w:lang w:val="es-ES"/>
        </w:rPr>
        <w:t>4</w:t>
      </w:r>
      <w:r w:rsidR="00542554" w:rsidRPr="007D531D">
        <w:rPr>
          <w:b/>
          <w:bCs/>
          <w:color w:val="auto"/>
          <w:sz w:val="24"/>
          <w:szCs w:val="24"/>
          <w:lang w:val="es-ES"/>
        </w:rPr>
        <w:t xml:space="preserve">.  </w:t>
      </w:r>
      <w:proofErr w:type="spellStart"/>
      <w:r w:rsidR="00542554" w:rsidRPr="007D531D">
        <w:rPr>
          <w:b/>
          <w:bCs/>
          <w:color w:val="auto"/>
          <w:sz w:val="24"/>
          <w:szCs w:val="24"/>
          <w:lang w:val="es-ES"/>
        </w:rPr>
        <w:t>Preţul</w:t>
      </w:r>
      <w:proofErr w:type="spellEnd"/>
      <w:r w:rsidR="00542554" w:rsidRPr="007D531D">
        <w:rPr>
          <w:b/>
          <w:bCs/>
          <w:color w:val="auto"/>
          <w:sz w:val="24"/>
          <w:szCs w:val="24"/>
          <w:lang w:val="es-ES"/>
        </w:rPr>
        <w:t xml:space="preserve"> </w:t>
      </w:r>
      <w:proofErr w:type="spellStart"/>
      <w:r w:rsidR="00542554" w:rsidRPr="007D531D">
        <w:rPr>
          <w:b/>
          <w:bCs/>
          <w:color w:val="auto"/>
          <w:sz w:val="24"/>
          <w:szCs w:val="24"/>
          <w:lang w:val="es-ES"/>
        </w:rPr>
        <w:t>contractului</w:t>
      </w:r>
      <w:proofErr w:type="spellEnd"/>
      <w:r w:rsidR="00467E92" w:rsidRPr="007D531D">
        <w:rPr>
          <w:b/>
          <w:bCs/>
          <w:color w:val="auto"/>
          <w:sz w:val="24"/>
          <w:szCs w:val="24"/>
          <w:lang w:val="es-ES"/>
        </w:rPr>
        <w:t xml:space="preserve"> </w:t>
      </w:r>
      <w:proofErr w:type="spellStart"/>
      <w:r w:rsidR="00467E92" w:rsidRPr="007D531D">
        <w:rPr>
          <w:b/>
          <w:bCs/>
          <w:color w:val="auto"/>
          <w:sz w:val="24"/>
          <w:szCs w:val="24"/>
          <w:lang w:val="es-ES"/>
        </w:rPr>
        <w:t>subsecvent</w:t>
      </w:r>
      <w:proofErr w:type="spellEnd"/>
    </w:p>
    <w:p w14:paraId="537DFADA" w14:textId="6DE661BD" w:rsidR="000E607A" w:rsidRPr="007D531D" w:rsidRDefault="00467E92" w:rsidP="007D531D">
      <w:pPr>
        <w:spacing w:line="276" w:lineRule="auto"/>
        <w:jc w:val="both"/>
        <w:rPr>
          <w:color w:val="auto"/>
          <w:sz w:val="24"/>
          <w:szCs w:val="24"/>
        </w:rPr>
      </w:pPr>
      <w:r w:rsidRPr="007D531D">
        <w:rPr>
          <w:bCs/>
          <w:color w:val="auto"/>
          <w:sz w:val="24"/>
          <w:szCs w:val="24"/>
          <w:lang w:val="es-ES"/>
        </w:rPr>
        <w:t xml:space="preserve">         </w:t>
      </w:r>
      <w:r w:rsidR="00610833">
        <w:rPr>
          <w:bCs/>
          <w:color w:val="auto"/>
          <w:sz w:val="24"/>
          <w:szCs w:val="24"/>
          <w:lang w:val="es-ES"/>
        </w:rPr>
        <w:t>4</w:t>
      </w:r>
      <w:r w:rsidR="00542554" w:rsidRPr="007D531D">
        <w:rPr>
          <w:bCs/>
          <w:color w:val="auto"/>
          <w:sz w:val="24"/>
          <w:szCs w:val="24"/>
          <w:lang w:val="es-ES"/>
        </w:rPr>
        <w:t xml:space="preserve">.1. </w:t>
      </w:r>
      <w:proofErr w:type="spellStart"/>
      <w:r w:rsidR="000E607A" w:rsidRPr="007D531D">
        <w:rPr>
          <w:bCs/>
          <w:color w:val="auto"/>
          <w:kern w:val="0"/>
          <w:sz w:val="24"/>
          <w:szCs w:val="24"/>
          <w:lang w:val="es-ES" w:eastAsia="en-US"/>
        </w:rPr>
        <w:t>Preţul</w:t>
      </w:r>
      <w:proofErr w:type="spellEnd"/>
      <w:r w:rsidR="000E607A" w:rsidRPr="007D531D">
        <w:rPr>
          <w:bCs/>
          <w:color w:val="auto"/>
          <w:kern w:val="0"/>
          <w:sz w:val="24"/>
          <w:szCs w:val="24"/>
          <w:lang w:val="es-ES" w:eastAsia="en-US"/>
        </w:rPr>
        <w:t xml:space="preserve"> </w:t>
      </w:r>
      <w:proofErr w:type="spellStart"/>
      <w:r w:rsidR="000E607A" w:rsidRPr="007D531D">
        <w:rPr>
          <w:bCs/>
          <w:color w:val="auto"/>
          <w:kern w:val="0"/>
          <w:sz w:val="24"/>
          <w:szCs w:val="24"/>
          <w:lang w:val="es-ES" w:eastAsia="en-US"/>
        </w:rPr>
        <w:t>contractului</w:t>
      </w:r>
      <w:proofErr w:type="spellEnd"/>
      <w:r w:rsidRPr="007D531D">
        <w:rPr>
          <w:bCs/>
          <w:color w:val="auto"/>
          <w:kern w:val="0"/>
          <w:sz w:val="24"/>
          <w:szCs w:val="24"/>
          <w:lang w:val="es-ES" w:eastAsia="en-US"/>
        </w:rPr>
        <w:t xml:space="preserve"> </w:t>
      </w:r>
      <w:proofErr w:type="spellStart"/>
      <w:r w:rsidRPr="007D531D">
        <w:rPr>
          <w:bCs/>
          <w:color w:val="auto"/>
          <w:kern w:val="0"/>
          <w:sz w:val="24"/>
          <w:szCs w:val="24"/>
          <w:lang w:val="es-ES" w:eastAsia="en-US"/>
        </w:rPr>
        <w:t>subsecvent</w:t>
      </w:r>
      <w:proofErr w:type="spellEnd"/>
      <w:r w:rsidR="000E607A" w:rsidRPr="007D531D">
        <w:rPr>
          <w:bCs/>
          <w:color w:val="auto"/>
          <w:kern w:val="0"/>
          <w:sz w:val="24"/>
          <w:szCs w:val="24"/>
          <w:lang w:val="es-ES" w:eastAsia="en-US"/>
        </w:rPr>
        <w:t>,</w:t>
      </w:r>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respectiv</w:t>
      </w:r>
      <w:proofErr w:type="spellEnd"/>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preţul</w:t>
      </w:r>
      <w:proofErr w:type="spellEnd"/>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produselor</w:t>
      </w:r>
      <w:proofErr w:type="spellEnd"/>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livrate</w:t>
      </w:r>
      <w:proofErr w:type="spellEnd"/>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și</w:t>
      </w:r>
      <w:proofErr w:type="spellEnd"/>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montate</w:t>
      </w:r>
      <w:proofErr w:type="spellEnd"/>
      <w:r w:rsidR="004065ED" w:rsidRPr="007D531D">
        <w:rPr>
          <w:bCs/>
          <w:color w:val="auto"/>
          <w:kern w:val="0"/>
          <w:sz w:val="24"/>
          <w:szCs w:val="24"/>
          <w:lang w:val="es-ES" w:eastAsia="en-US"/>
        </w:rPr>
        <w:t xml:space="preserve">, </w:t>
      </w:r>
      <w:proofErr w:type="spellStart"/>
      <w:r w:rsidR="004065ED" w:rsidRPr="007D531D">
        <w:rPr>
          <w:bCs/>
          <w:color w:val="auto"/>
          <w:kern w:val="0"/>
          <w:sz w:val="24"/>
          <w:szCs w:val="24"/>
          <w:lang w:val="es-ES" w:eastAsia="en-US"/>
        </w:rPr>
        <w:t>conform</w:t>
      </w:r>
      <w:proofErr w:type="spellEnd"/>
      <w:r w:rsidR="00AD0831" w:rsidRPr="007D531D">
        <w:rPr>
          <w:bCs/>
          <w:color w:val="auto"/>
          <w:kern w:val="0"/>
          <w:sz w:val="24"/>
          <w:szCs w:val="24"/>
          <w:lang w:val="es-ES" w:eastAsia="en-US"/>
        </w:rPr>
        <w:t xml:space="preserve"> </w:t>
      </w:r>
      <w:r w:rsidRPr="007D531D">
        <w:rPr>
          <w:bCs/>
          <w:color w:val="auto"/>
          <w:kern w:val="0"/>
          <w:sz w:val="24"/>
          <w:szCs w:val="24"/>
          <w:lang w:val="es-ES" w:eastAsia="en-US"/>
        </w:rPr>
        <w:t>A</w:t>
      </w:r>
      <w:r w:rsidR="00A9360E" w:rsidRPr="007D531D">
        <w:rPr>
          <w:bCs/>
          <w:color w:val="auto"/>
          <w:kern w:val="0"/>
          <w:sz w:val="24"/>
          <w:szCs w:val="24"/>
          <w:lang w:val="es-ES" w:eastAsia="en-US"/>
        </w:rPr>
        <w:t>nexa nr.1,</w:t>
      </w:r>
      <w:r w:rsidR="0012074E" w:rsidRPr="007D531D">
        <w:rPr>
          <w:color w:val="auto"/>
          <w:sz w:val="24"/>
          <w:szCs w:val="24"/>
        </w:rPr>
        <w:t xml:space="preserve"> </w:t>
      </w:r>
      <w:r w:rsidR="000E607A" w:rsidRPr="007D531D">
        <w:rPr>
          <w:bCs/>
          <w:color w:val="auto"/>
          <w:kern w:val="0"/>
          <w:sz w:val="24"/>
          <w:szCs w:val="24"/>
          <w:lang w:val="es-ES" w:eastAsia="en-US"/>
        </w:rPr>
        <w:t>este de</w:t>
      </w:r>
      <w:r w:rsidR="000D6E5D" w:rsidRPr="007D531D">
        <w:rPr>
          <w:b/>
          <w:noProof/>
          <w:color w:val="auto"/>
          <w:sz w:val="24"/>
          <w:szCs w:val="24"/>
        </w:rPr>
        <w:t xml:space="preserve"> </w:t>
      </w:r>
      <w:r w:rsidR="007D531D" w:rsidRPr="007D531D">
        <w:rPr>
          <w:b/>
          <w:noProof/>
          <w:color w:val="auto"/>
          <w:sz w:val="24"/>
          <w:szCs w:val="24"/>
        </w:rPr>
        <w:t>14.587,02</w:t>
      </w:r>
      <w:r w:rsidR="00E912E7" w:rsidRPr="007D531D">
        <w:rPr>
          <w:bCs/>
          <w:color w:val="auto"/>
          <w:kern w:val="0"/>
          <w:sz w:val="24"/>
          <w:szCs w:val="24"/>
          <w:lang w:val="es-ES" w:eastAsia="en-US"/>
        </w:rPr>
        <w:t xml:space="preserve"> </w:t>
      </w:r>
      <w:r w:rsidR="009F686C" w:rsidRPr="007D531D">
        <w:rPr>
          <w:b/>
          <w:bCs/>
          <w:color w:val="auto"/>
          <w:sz w:val="24"/>
          <w:szCs w:val="24"/>
        </w:rPr>
        <w:t xml:space="preserve">lei </w:t>
      </w:r>
      <w:r w:rsidRPr="007D531D">
        <w:rPr>
          <w:b/>
          <w:bCs/>
          <w:color w:val="auto"/>
          <w:sz w:val="24"/>
          <w:szCs w:val="24"/>
        </w:rPr>
        <w:t>inclusiv</w:t>
      </w:r>
      <w:r w:rsidR="009F686C" w:rsidRPr="007D531D">
        <w:rPr>
          <w:b/>
          <w:bCs/>
          <w:color w:val="auto"/>
          <w:sz w:val="24"/>
          <w:szCs w:val="24"/>
        </w:rPr>
        <w:t xml:space="preserve"> TVA</w:t>
      </w:r>
      <w:r w:rsidR="000E607A" w:rsidRPr="007D531D">
        <w:rPr>
          <w:bCs/>
          <w:color w:val="auto"/>
          <w:sz w:val="24"/>
          <w:szCs w:val="24"/>
        </w:rPr>
        <w:t xml:space="preserve">, </w:t>
      </w:r>
      <w:r w:rsidRPr="007D531D">
        <w:rPr>
          <w:bCs/>
          <w:color w:val="auto"/>
          <w:sz w:val="24"/>
          <w:szCs w:val="24"/>
        </w:rPr>
        <w:t>din care</w:t>
      </w:r>
      <w:r w:rsidR="000E607A" w:rsidRPr="007D531D">
        <w:rPr>
          <w:bCs/>
          <w:color w:val="auto"/>
          <w:sz w:val="24"/>
          <w:szCs w:val="24"/>
        </w:rPr>
        <w:t xml:space="preserve"> </w:t>
      </w:r>
      <w:r w:rsidR="007D531D" w:rsidRPr="007D531D">
        <w:rPr>
          <w:b/>
          <w:noProof/>
          <w:color w:val="auto"/>
          <w:sz w:val="24"/>
          <w:szCs w:val="24"/>
        </w:rPr>
        <w:t>12.258,00</w:t>
      </w:r>
      <w:r w:rsidR="00FE664C" w:rsidRPr="007D531D">
        <w:rPr>
          <w:b/>
          <w:noProof/>
          <w:color w:val="auto"/>
          <w:sz w:val="24"/>
          <w:szCs w:val="24"/>
        </w:rPr>
        <w:t xml:space="preserve"> </w:t>
      </w:r>
      <w:r w:rsidR="002360AF" w:rsidRPr="007D531D">
        <w:rPr>
          <w:b/>
          <w:bCs/>
          <w:color w:val="auto"/>
          <w:sz w:val="24"/>
          <w:szCs w:val="24"/>
        </w:rPr>
        <w:t xml:space="preserve">lei </w:t>
      </w:r>
      <w:r w:rsidRPr="007D531D">
        <w:rPr>
          <w:b/>
          <w:bCs/>
          <w:color w:val="auto"/>
          <w:sz w:val="24"/>
          <w:szCs w:val="24"/>
        </w:rPr>
        <w:t>fara</w:t>
      </w:r>
      <w:r w:rsidR="002360AF" w:rsidRPr="007D531D">
        <w:rPr>
          <w:b/>
          <w:bCs/>
          <w:color w:val="auto"/>
          <w:sz w:val="24"/>
          <w:szCs w:val="24"/>
        </w:rPr>
        <w:t xml:space="preserve"> TVA</w:t>
      </w:r>
      <w:r w:rsidRPr="007D531D">
        <w:rPr>
          <w:b/>
          <w:bCs/>
          <w:color w:val="auto"/>
          <w:sz w:val="24"/>
          <w:szCs w:val="24"/>
        </w:rPr>
        <w:t xml:space="preserve"> </w:t>
      </w:r>
      <w:r w:rsidRPr="007D531D">
        <w:rPr>
          <w:color w:val="auto"/>
          <w:sz w:val="24"/>
          <w:szCs w:val="24"/>
        </w:rPr>
        <w:t>la care se adauga TVA 19% in valoare de</w:t>
      </w:r>
      <w:r w:rsidR="007D531D" w:rsidRPr="007D531D">
        <w:rPr>
          <w:color w:val="auto"/>
          <w:sz w:val="24"/>
          <w:szCs w:val="24"/>
        </w:rPr>
        <w:t xml:space="preserve"> 2.329,02 </w:t>
      </w:r>
      <w:r w:rsidRPr="007D531D">
        <w:rPr>
          <w:color w:val="auto"/>
          <w:sz w:val="24"/>
          <w:szCs w:val="24"/>
        </w:rPr>
        <w:t>lei.</w:t>
      </w:r>
    </w:p>
    <w:p w14:paraId="52B6BB98" w14:textId="77777777" w:rsidR="00BE487D" w:rsidRPr="00A80A8E" w:rsidRDefault="00BE487D" w:rsidP="007D531D">
      <w:pPr>
        <w:spacing w:line="276" w:lineRule="auto"/>
        <w:jc w:val="both"/>
        <w:rPr>
          <w:bCs/>
          <w:color w:val="FF0000"/>
          <w:sz w:val="12"/>
          <w:szCs w:val="12"/>
        </w:rPr>
      </w:pPr>
    </w:p>
    <w:p w14:paraId="47479F31" w14:textId="0CFB70B9" w:rsidR="00542554" w:rsidRPr="0037662F" w:rsidRDefault="00610833" w:rsidP="007D531D">
      <w:pPr>
        <w:spacing w:line="276" w:lineRule="auto"/>
        <w:ind w:firstLine="567"/>
        <w:jc w:val="both"/>
        <w:rPr>
          <w:b/>
          <w:bCs/>
          <w:color w:val="auto"/>
          <w:sz w:val="24"/>
          <w:szCs w:val="24"/>
          <w:lang w:val="es-ES"/>
        </w:rPr>
      </w:pPr>
      <w:r>
        <w:rPr>
          <w:b/>
          <w:bCs/>
          <w:color w:val="auto"/>
          <w:sz w:val="24"/>
          <w:szCs w:val="24"/>
          <w:lang w:val="es-ES"/>
        </w:rPr>
        <w:t>5</w:t>
      </w:r>
      <w:r w:rsidR="00542554" w:rsidRPr="0037662F">
        <w:rPr>
          <w:b/>
          <w:bCs/>
          <w:color w:val="auto"/>
          <w:sz w:val="24"/>
          <w:szCs w:val="24"/>
          <w:lang w:val="es-ES"/>
        </w:rPr>
        <w:t xml:space="preserve">.  </w:t>
      </w:r>
      <w:proofErr w:type="spellStart"/>
      <w:r w:rsidR="00542554" w:rsidRPr="0037662F">
        <w:rPr>
          <w:b/>
          <w:bCs/>
          <w:color w:val="auto"/>
          <w:sz w:val="24"/>
          <w:szCs w:val="24"/>
          <w:lang w:val="es-ES"/>
        </w:rPr>
        <w:t>Durata</w:t>
      </w:r>
      <w:proofErr w:type="spellEnd"/>
      <w:r w:rsidR="00542554" w:rsidRPr="0037662F">
        <w:rPr>
          <w:b/>
          <w:bCs/>
          <w:color w:val="auto"/>
          <w:sz w:val="24"/>
          <w:szCs w:val="24"/>
          <w:lang w:val="es-ES"/>
        </w:rPr>
        <w:t xml:space="preserve"> </w:t>
      </w:r>
      <w:proofErr w:type="spellStart"/>
      <w:r w:rsidR="00542554"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5AFC42A0" w:rsidR="00F843D7" w:rsidRDefault="00610833" w:rsidP="007D531D">
      <w:pPr>
        <w:pStyle w:val="DefaultText2"/>
        <w:spacing w:line="276" w:lineRule="auto"/>
        <w:ind w:firstLine="567"/>
        <w:jc w:val="both"/>
        <w:rPr>
          <w:szCs w:val="24"/>
          <w:lang w:val="it-IT"/>
        </w:rPr>
      </w:pPr>
      <w:r>
        <w:rPr>
          <w:bCs/>
          <w:szCs w:val="24"/>
          <w:lang w:val="es-ES"/>
        </w:rPr>
        <w:t>5</w:t>
      </w:r>
      <w:r w:rsidR="00840A37" w:rsidRPr="0037662F">
        <w:rPr>
          <w:bCs/>
          <w:szCs w:val="24"/>
          <w:lang w:val="es-ES"/>
        </w:rPr>
        <w:t xml:space="preserve">.1.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6C14C1">
        <w:rPr>
          <w:szCs w:val="24"/>
          <w:lang w:val="it-IT"/>
        </w:rPr>
        <w:t>30</w:t>
      </w:r>
      <w:r w:rsidR="00336DE7">
        <w:rPr>
          <w:szCs w:val="24"/>
          <w:lang w:val="it-IT"/>
        </w:rPr>
        <w:t>.0</w:t>
      </w:r>
      <w:r w:rsidR="007039D4">
        <w:rPr>
          <w:szCs w:val="24"/>
          <w:lang w:val="it-IT"/>
        </w:rPr>
        <w:t>9</w:t>
      </w:r>
      <w:r w:rsidR="00336DE7">
        <w:rPr>
          <w:szCs w:val="24"/>
          <w:lang w:val="it-IT"/>
        </w:rPr>
        <w:t>.2020.</w:t>
      </w:r>
    </w:p>
    <w:p w14:paraId="6C204990" w14:textId="77777777" w:rsidR="002360AF" w:rsidRPr="0037662F" w:rsidRDefault="002360AF" w:rsidP="007D531D">
      <w:pPr>
        <w:pStyle w:val="DefaultText2"/>
        <w:spacing w:line="276" w:lineRule="auto"/>
        <w:ind w:firstLine="567"/>
        <w:jc w:val="both"/>
        <w:rPr>
          <w:szCs w:val="24"/>
          <w:lang w:val="it-IT"/>
        </w:rPr>
      </w:pPr>
    </w:p>
    <w:p w14:paraId="2DB30CDA" w14:textId="5C37F12C" w:rsidR="00542554" w:rsidRPr="0037662F" w:rsidRDefault="00610833" w:rsidP="005B04F8">
      <w:pPr>
        <w:ind w:firstLine="567"/>
        <w:jc w:val="both"/>
        <w:rPr>
          <w:b/>
          <w:bCs/>
          <w:color w:val="auto"/>
          <w:sz w:val="24"/>
          <w:szCs w:val="24"/>
          <w:lang w:val="es-ES"/>
        </w:rPr>
      </w:pPr>
      <w:r>
        <w:rPr>
          <w:b/>
          <w:bCs/>
          <w:color w:val="auto"/>
          <w:sz w:val="24"/>
          <w:szCs w:val="24"/>
          <w:lang w:val="es-ES"/>
        </w:rPr>
        <w:t>6</w:t>
      </w:r>
      <w:r w:rsidR="00542554" w:rsidRPr="0037662F">
        <w:rPr>
          <w:b/>
          <w:bCs/>
          <w:color w:val="auto"/>
          <w:sz w:val="24"/>
          <w:szCs w:val="24"/>
          <w:lang w:val="es-ES"/>
        </w:rPr>
        <w:t xml:space="preserve">. </w:t>
      </w:r>
      <w:proofErr w:type="spellStart"/>
      <w:r w:rsidR="00542554" w:rsidRPr="0037662F">
        <w:rPr>
          <w:b/>
          <w:bCs/>
          <w:color w:val="auto"/>
          <w:sz w:val="24"/>
          <w:szCs w:val="24"/>
          <w:lang w:val="es-ES"/>
        </w:rPr>
        <w:t>Executarea</w:t>
      </w:r>
      <w:proofErr w:type="spellEnd"/>
      <w:r w:rsidR="00542554" w:rsidRPr="0037662F">
        <w:rPr>
          <w:b/>
          <w:bCs/>
          <w:color w:val="auto"/>
          <w:sz w:val="24"/>
          <w:szCs w:val="24"/>
          <w:lang w:val="es-ES"/>
        </w:rPr>
        <w:t xml:space="preserve"> </w:t>
      </w:r>
      <w:proofErr w:type="spellStart"/>
      <w:r w:rsidR="00542554"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5BF20740" w:rsidR="00542554" w:rsidRDefault="00610833" w:rsidP="005B04F8">
      <w:pPr>
        <w:ind w:firstLine="567"/>
        <w:jc w:val="both"/>
        <w:rPr>
          <w:bCs/>
          <w:color w:val="auto"/>
          <w:sz w:val="24"/>
          <w:szCs w:val="24"/>
          <w:lang w:val="es-ES"/>
        </w:rPr>
      </w:pPr>
      <w:r>
        <w:rPr>
          <w:bCs/>
          <w:color w:val="auto"/>
          <w:sz w:val="24"/>
          <w:szCs w:val="24"/>
          <w:lang w:val="es-ES"/>
        </w:rPr>
        <w:t>6</w:t>
      </w:r>
      <w:r w:rsidR="00542554" w:rsidRPr="004359A4">
        <w:rPr>
          <w:bCs/>
          <w:color w:val="auto"/>
          <w:sz w:val="24"/>
          <w:szCs w:val="24"/>
          <w:lang w:val="es-ES"/>
        </w:rPr>
        <w:t xml:space="preserve">.1. </w:t>
      </w:r>
      <w:proofErr w:type="spellStart"/>
      <w:r w:rsidR="00542554" w:rsidRPr="004359A4">
        <w:rPr>
          <w:bCs/>
          <w:color w:val="auto"/>
          <w:sz w:val="24"/>
          <w:szCs w:val="24"/>
          <w:lang w:val="es-ES"/>
        </w:rPr>
        <w:t>Executarea</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00542554" w:rsidRPr="004359A4">
        <w:rPr>
          <w:bCs/>
          <w:color w:val="auto"/>
          <w:sz w:val="24"/>
          <w:szCs w:val="24"/>
          <w:lang w:val="es-ES"/>
        </w:rPr>
        <w:t xml:space="preserve">de </w:t>
      </w:r>
      <w:proofErr w:type="spellStart"/>
      <w:r w:rsidR="00542554" w:rsidRPr="004359A4">
        <w:rPr>
          <w:bCs/>
          <w:color w:val="auto"/>
          <w:sz w:val="24"/>
          <w:szCs w:val="24"/>
          <w:lang w:val="es-ES"/>
        </w:rPr>
        <w:t>către</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ambele</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părţi</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semnatare</w:t>
      </w:r>
      <w:proofErr w:type="spellEnd"/>
      <w:r w:rsidR="00542554"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5F891787" w:rsidR="00542554" w:rsidRPr="004359A4" w:rsidRDefault="00610833" w:rsidP="005B04F8">
      <w:pPr>
        <w:ind w:firstLine="567"/>
        <w:jc w:val="both"/>
        <w:rPr>
          <w:b/>
          <w:bCs/>
          <w:color w:val="auto"/>
          <w:sz w:val="24"/>
          <w:szCs w:val="24"/>
          <w:lang w:val="es-ES"/>
        </w:rPr>
      </w:pPr>
      <w:r>
        <w:rPr>
          <w:b/>
          <w:bCs/>
          <w:color w:val="auto"/>
          <w:sz w:val="24"/>
          <w:szCs w:val="24"/>
          <w:lang w:val="es-ES"/>
        </w:rPr>
        <w:t>7</w:t>
      </w:r>
      <w:r w:rsidR="00542554" w:rsidRPr="004359A4">
        <w:rPr>
          <w:b/>
          <w:bCs/>
          <w:color w:val="auto"/>
          <w:sz w:val="24"/>
          <w:szCs w:val="24"/>
          <w:lang w:val="es-ES"/>
        </w:rPr>
        <w:t xml:space="preserve">.  </w:t>
      </w:r>
      <w:proofErr w:type="spellStart"/>
      <w:r w:rsidR="00542554" w:rsidRPr="004359A4">
        <w:rPr>
          <w:b/>
          <w:bCs/>
          <w:color w:val="auto"/>
          <w:sz w:val="24"/>
          <w:szCs w:val="24"/>
          <w:lang w:val="es-ES"/>
        </w:rPr>
        <w:t>Documentele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420AF44A" w:rsidR="00542554" w:rsidRDefault="00610833" w:rsidP="005B04F8">
      <w:pPr>
        <w:ind w:firstLine="567"/>
        <w:rPr>
          <w:bCs/>
          <w:color w:val="auto"/>
          <w:sz w:val="24"/>
          <w:szCs w:val="24"/>
          <w:lang w:val="fr-FR"/>
        </w:rPr>
      </w:pPr>
      <w:r>
        <w:rPr>
          <w:bCs/>
          <w:color w:val="auto"/>
          <w:sz w:val="24"/>
          <w:szCs w:val="24"/>
          <w:lang w:val="fr-FR"/>
        </w:rPr>
        <w:t>7</w:t>
      </w:r>
      <w:r w:rsidR="00542554" w:rsidRPr="004359A4">
        <w:rPr>
          <w:bCs/>
          <w:color w:val="auto"/>
          <w:sz w:val="24"/>
          <w:szCs w:val="24"/>
          <w:lang w:val="fr-FR"/>
        </w:rPr>
        <w:t xml:space="preserve">.1. </w:t>
      </w:r>
      <w:proofErr w:type="spellStart"/>
      <w:r w:rsidR="00542554" w:rsidRPr="004359A4">
        <w:rPr>
          <w:bCs/>
          <w:color w:val="auto"/>
          <w:sz w:val="24"/>
          <w:szCs w:val="24"/>
          <w:lang w:val="fr-FR"/>
        </w:rPr>
        <w:t>Documentele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00542554" w:rsidRPr="004359A4">
        <w:rPr>
          <w:bCs/>
          <w:color w:val="auto"/>
          <w:sz w:val="24"/>
          <w:szCs w:val="24"/>
          <w:lang w:val="fr-FR"/>
        </w:rPr>
        <w:t xml:space="preserve"> </w:t>
      </w:r>
      <w:proofErr w:type="spellStart"/>
      <w:proofErr w:type="gramStart"/>
      <w:r w:rsidR="00542554" w:rsidRPr="004359A4">
        <w:rPr>
          <w:bCs/>
          <w:color w:val="auto"/>
          <w:sz w:val="24"/>
          <w:szCs w:val="24"/>
          <w:lang w:val="fr-FR"/>
        </w:rPr>
        <w:t>sunt</w:t>
      </w:r>
      <w:proofErr w:type="spellEnd"/>
      <w:r w:rsidR="00542554"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6B5D3475" w:rsidR="006D1A3C" w:rsidRDefault="000B677A" w:rsidP="00AD0831">
      <w:pPr>
        <w:overflowPunct w:val="0"/>
        <w:autoSpaceDE w:val="0"/>
        <w:autoSpaceDN w:val="0"/>
        <w:adjustRightInd w:val="0"/>
        <w:jc w:val="both"/>
        <w:textAlignment w:val="baseline"/>
        <w:rPr>
          <w:i/>
          <w:sz w:val="24"/>
          <w:szCs w:val="24"/>
          <w:lang w:val="nl-NL"/>
        </w:rPr>
      </w:pPr>
      <w:r w:rsidRPr="00BB3AF5">
        <w:rPr>
          <w:i/>
          <w:sz w:val="24"/>
          <w:szCs w:val="24"/>
          <w:lang w:val="nl-NL"/>
        </w:rPr>
        <w:tab/>
      </w:r>
    </w:p>
    <w:p w14:paraId="71B25ADF" w14:textId="62550C47" w:rsidR="00273114" w:rsidRDefault="00273114" w:rsidP="00AD0831">
      <w:pPr>
        <w:overflowPunct w:val="0"/>
        <w:autoSpaceDE w:val="0"/>
        <w:autoSpaceDN w:val="0"/>
        <w:adjustRightInd w:val="0"/>
        <w:jc w:val="both"/>
        <w:textAlignment w:val="baseline"/>
        <w:rPr>
          <w:i/>
          <w:sz w:val="24"/>
          <w:szCs w:val="24"/>
          <w:lang w:val="nl-NL"/>
        </w:rPr>
      </w:pPr>
    </w:p>
    <w:p w14:paraId="73C4F5F4" w14:textId="77777777" w:rsidR="00273114" w:rsidRDefault="00273114" w:rsidP="00AD0831">
      <w:pPr>
        <w:overflowPunct w:val="0"/>
        <w:autoSpaceDE w:val="0"/>
        <w:autoSpaceDN w:val="0"/>
        <w:adjustRightInd w:val="0"/>
        <w:jc w:val="both"/>
        <w:textAlignment w:val="baseline"/>
        <w:rPr>
          <w:b/>
          <w:bCs/>
          <w:color w:val="auto"/>
          <w:sz w:val="24"/>
          <w:szCs w:val="24"/>
          <w:lang w:val="es-ES"/>
        </w:rPr>
      </w:pPr>
    </w:p>
    <w:p w14:paraId="0C23BC43" w14:textId="7CF911B8" w:rsidR="00542554" w:rsidRPr="004359A4" w:rsidRDefault="00610833" w:rsidP="005B04F8">
      <w:pPr>
        <w:ind w:firstLine="567"/>
        <w:jc w:val="both"/>
        <w:rPr>
          <w:b/>
          <w:bCs/>
          <w:color w:val="auto"/>
          <w:sz w:val="24"/>
          <w:szCs w:val="24"/>
          <w:lang w:val="es-ES"/>
        </w:rPr>
      </w:pPr>
      <w:r>
        <w:rPr>
          <w:b/>
          <w:bCs/>
          <w:color w:val="auto"/>
          <w:sz w:val="24"/>
          <w:szCs w:val="24"/>
          <w:lang w:val="es-ES"/>
        </w:rPr>
        <w:lastRenderedPageBreak/>
        <w:t>8</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30BEC6D4" w:rsidR="00542554" w:rsidRPr="007E3465" w:rsidRDefault="00610833" w:rsidP="005B04F8">
      <w:pPr>
        <w:pStyle w:val="DefaultText"/>
        <w:ind w:firstLine="567"/>
        <w:jc w:val="both"/>
        <w:rPr>
          <w:szCs w:val="24"/>
          <w:lang w:val="nl-NL"/>
        </w:rPr>
      </w:pPr>
      <w:r>
        <w:rPr>
          <w:szCs w:val="24"/>
          <w:lang w:val="nl-NL"/>
        </w:rPr>
        <w:t>8</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0DD0A17" w:rsidR="00542554" w:rsidRPr="004359A4" w:rsidRDefault="0063718C" w:rsidP="00CC4BCB">
      <w:pPr>
        <w:tabs>
          <w:tab w:val="left" w:pos="567"/>
        </w:tabs>
        <w:ind w:right="-142"/>
        <w:rPr>
          <w:bCs/>
          <w:color w:val="auto"/>
          <w:sz w:val="24"/>
          <w:szCs w:val="24"/>
          <w:lang w:val="fr-FR"/>
        </w:rPr>
      </w:pPr>
      <w:r>
        <w:rPr>
          <w:bCs/>
          <w:color w:val="auto"/>
          <w:sz w:val="24"/>
          <w:szCs w:val="24"/>
          <w:lang w:val="fr-FR"/>
        </w:rPr>
        <w:tab/>
      </w:r>
      <w:r w:rsidR="00610833">
        <w:rPr>
          <w:bCs/>
          <w:color w:val="auto"/>
          <w:sz w:val="24"/>
          <w:szCs w:val="24"/>
          <w:lang w:val="fr-FR"/>
        </w:rPr>
        <w:t>8</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2507C2EC" w:rsidR="00542554" w:rsidRPr="004359A4" w:rsidRDefault="0063718C" w:rsidP="005B04F8">
      <w:pPr>
        <w:tabs>
          <w:tab w:val="left" w:pos="567"/>
        </w:tabs>
        <w:jc w:val="both"/>
        <w:rPr>
          <w:color w:val="auto"/>
          <w:sz w:val="24"/>
          <w:szCs w:val="24"/>
          <w:lang w:val="pt-BR"/>
        </w:rPr>
      </w:pPr>
      <w:r>
        <w:rPr>
          <w:color w:val="auto"/>
          <w:sz w:val="24"/>
          <w:szCs w:val="24"/>
          <w:lang w:val="pt-BR"/>
        </w:rPr>
        <w:tab/>
      </w:r>
      <w:r w:rsidR="00610833">
        <w:rPr>
          <w:color w:val="auto"/>
          <w:sz w:val="24"/>
          <w:szCs w:val="24"/>
          <w:lang w:val="pt-BR"/>
        </w:rPr>
        <w:t>8</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262169">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2C6A855F" w:rsidR="00542554" w:rsidRDefault="00610833" w:rsidP="005B04F8">
      <w:pPr>
        <w:tabs>
          <w:tab w:val="left" w:pos="567"/>
        </w:tabs>
        <w:ind w:firstLine="567"/>
        <w:jc w:val="both"/>
        <w:rPr>
          <w:color w:val="auto"/>
          <w:sz w:val="24"/>
          <w:szCs w:val="24"/>
        </w:rPr>
      </w:pPr>
      <w:r>
        <w:rPr>
          <w:color w:val="auto"/>
          <w:sz w:val="24"/>
          <w:szCs w:val="24"/>
        </w:rPr>
        <w:t>8</w:t>
      </w:r>
      <w:r w:rsidR="00D3591D">
        <w:rPr>
          <w:color w:val="auto"/>
          <w:sz w:val="24"/>
          <w:szCs w:val="24"/>
        </w:rPr>
        <w:t>.4.</w:t>
      </w:r>
      <w:r w:rsidR="003E2F12" w:rsidRPr="004359A4">
        <w:rPr>
          <w:color w:val="auto"/>
          <w:sz w:val="24"/>
          <w:szCs w:val="24"/>
        </w:rPr>
        <w:t xml:space="preserve"> Accidentele de munca ce se pot produce asupra personalului </w:t>
      </w:r>
      <w:r w:rsidR="00262169">
        <w:rPr>
          <w:color w:val="auto"/>
          <w:sz w:val="24"/>
          <w:szCs w:val="24"/>
        </w:rPr>
        <w:t>f</w:t>
      </w:r>
      <w:r w:rsidR="003E2F12" w:rsidRPr="004359A4">
        <w:rPr>
          <w:color w:val="auto"/>
          <w:sz w:val="24"/>
          <w:szCs w:val="24"/>
        </w:rPr>
        <w:t xml:space="preserve">urnizorului sau al </w:t>
      </w:r>
      <w:r w:rsidR="00262169">
        <w:rPr>
          <w:color w:val="auto"/>
          <w:sz w:val="24"/>
          <w:szCs w:val="24"/>
        </w:rPr>
        <w:t>a</w:t>
      </w:r>
      <w:r w:rsidR="003E2F12" w:rsidRPr="004359A4">
        <w:rPr>
          <w:color w:val="auto"/>
          <w:sz w:val="24"/>
          <w:szCs w:val="24"/>
        </w:rPr>
        <w:t xml:space="preserve">chizitorului, din cauza neluarii masurilor necesare de catre </w:t>
      </w:r>
      <w:r w:rsidR="00262169">
        <w:rPr>
          <w:color w:val="auto"/>
          <w:sz w:val="24"/>
          <w:szCs w:val="24"/>
        </w:rPr>
        <w:t>f</w:t>
      </w:r>
      <w:r w:rsidR="003E2F12" w:rsidRPr="004359A4">
        <w:rPr>
          <w:color w:val="auto"/>
          <w:sz w:val="24"/>
          <w:szCs w:val="24"/>
        </w:rPr>
        <w:t xml:space="preserve">urnizor, se inregistreaza si se raporteaza ca accident de munca de catre </w:t>
      </w:r>
      <w:r w:rsidR="00262169">
        <w:rPr>
          <w:color w:val="auto"/>
          <w:sz w:val="24"/>
          <w:szCs w:val="24"/>
        </w:rPr>
        <w:t>f</w:t>
      </w:r>
      <w:r w:rsidR="003E2F12" w:rsidRPr="004359A4">
        <w:rPr>
          <w:color w:val="auto"/>
          <w:sz w:val="24"/>
          <w:szCs w:val="24"/>
        </w:rPr>
        <w:t>urnizor.</w:t>
      </w:r>
    </w:p>
    <w:p w14:paraId="7C4ABC7E" w14:textId="4F88D569" w:rsidR="00542554" w:rsidRPr="004359A4" w:rsidRDefault="00610833"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a</w:t>
      </w:r>
      <w:r w:rsidR="00542554" w:rsidRPr="004359A4">
        <w:rPr>
          <w:b/>
          <w:bCs/>
          <w:color w:val="auto"/>
          <w:sz w:val="24"/>
          <w:szCs w:val="24"/>
          <w:lang w:val="es-ES"/>
        </w:rPr>
        <w:t>chizitorului</w:t>
      </w:r>
      <w:proofErr w:type="spellEnd"/>
    </w:p>
    <w:p w14:paraId="5A2E2ECC" w14:textId="1D4AA413" w:rsidR="00542554" w:rsidRPr="004359A4" w:rsidRDefault="00610833" w:rsidP="005B04F8">
      <w:pPr>
        <w:pStyle w:val="DefaultText"/>
        <w:ind w:firstLine="567"/>
        <w:jc w:val="both"/>
        <w:rPr>
          <w:szCs w:val="24"/>
          <w:lang w:val="nl-NL"/>
        </w:rPr>
      </w:pPr>
      <w:r>
        <w:rPr>
          <w:szCs w:val="24"/>
          <w:lang w:val="nl-NL"/>
        </w:rPr>
        <w:t>9</w:t>
      </w:r>
      <w:r w:rsidR="00542554" w:rsidRPr="004359A4">
        <w:rPr>
          <w:szCs w:val="24"/>
          <w:lang w:val="nl-NL"/>
        </w:rPr>
        <w:t>.1</w:t>
      </w:r>
      <w:r w:rsidR="00CF091A">
        <w:rPr>
          <w:szCs w:val="24"/>
          <w:lang w:val="nl-NL"/>
        </w:rPr>
        <w:t>.</w:t>
      </w:r>
      <w:r w:rsidR="00542554"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00542554" w:rsidRPr="004359A4">
        <w:rPr>
          <w:szCs w:val="24"/>
          <w:lang w:val="nl-NL"/>
        </w:rPr>
        <w:t>.</w:t>
      </w:r>
    </w:p>
    <w:p w14:paraId="38C64038" w14:textId="234D85A5" w:rsidR="00542554" w:rsidRPr="004359A4" w:rsidRDefault="00610833" w:rsidP="005B04F8">
      <w:pPr>
        <w:ind w:firstLine="567"/>
        <w:jc w:val="both"/>
        <w:rPr>
          <w:bCs/>
          <w:color w:val="auto"/>
          <w:sz w:val="24"/>
          <w:szCs w:val="24"/>
          <w:lang w:val="es-ES"/>
        </w:rPr>
      </w:pPr>
      <w:r>
        <w:rPr>
          <w:bCs/>
          <w:color w:val="auto"/>
          <w:sz w:val="24"/>
          <w:szCs w:val="24"/>
          <w:lang w:val="es-ES"/>
        </w:rPr>
        <w:t>9</w:t>
      </w:r>
      <w:r w:rsidR="00542554" w:rsidRPr="004359A4">
        <w:rPr>
          <w:bCs/>
          <w:color w:val="auto"/>
          <w:sz w:val="24"/>
          <w:szCs w:val="24"/>
          <w:lang w:val="es-ES"/>
        </w:rPr>
        <w:t xml:space="preserve">.2. </w:t>
      </w:r>
      <w:proofErr w:type="spellStart"/>
      <w:r w:rsidR="00542554" w:rsidRPr="004359A4">
        <w:rPr>
          <w:bCs/>
          <w:color w:val="auto"/>
          <w:sz w:val="24"/>
          <w:szCs w:val="24"/>
          <w:lang w:val="es-ES"/>
        </w:rPr>
        <w:t>Achizitorul</w:t>
      </w:r>
      <w:proofErr w:type="spellEnd"/>
      <w:r w:rsidR="00542554" w:rsidRPr="004359A4">
        <w:rPr>
          <w:bCs/>
          <w:color w:val="auto"/>
          <w:sz w:val="24"/>
          <w:szCs w:val="24"/>
          <w:lang w:val="es-ES"/>
        </w:rPr>
        <w:t xml:space="preserve"> se </w:t>
      </w:r>
      <w:proofErr w:type="spellStart"/>
      <w:r w:rsidR="00542554" w:rsidRPr="004359A4">
        <w:rPr>
          <w:bCs/>
          <w:color w:val="auto"/>
          <w:sz w:val="24"/>
          <w:szCs w:val="24"/>
          <w:lang w:val="es-ES"/>
        </w:rPr>
        <w:t>obligă</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să</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recepționeze</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produsele</w:t>
      </w:r>
      <w:proofErr w:type="spellEnd"/>
      <w:r w:rsidR="00542554"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687E46E5" w:rsidR="00542554" w:rsidRPr="004359A4" w:rsidRDefault="00610833" w:rsidP="005B04F8">
      <w:pPr>
        <w:ind w:firstLine="567"/>
        <w:jc w:val="both"/>
        <w:rPr>
          <w:color w:val="auto"/>
          <w:sz w:val="24"/>
          <w:szCs w:val="24"/>
          <w:lang w:val="es-ES"/>
        </w:rPr>
      </w:pPr>
      <w:r>
        <w:rPr>
          <w:bCs/>
          <w:color w:val="auto"/>
          <w:sz w:val="24"/>
          <w:szCs w:val="24"/>
          <w:lang w:val="es-ES"/>
        </w:rPr>
        <w:t>9</w:t>
      </w:r>
      <w:r w:rsidR="00542554" w:rsidRPr="004359A4">
        <w:rPr>
          <w:bCs/>
          <w:color w:val="auto"/>
          <w:sz w:val="24"/>
          <w:szCs w:val="24"/>
          <w:lang w:val="es-ES"/>
        </w:rPr>
        <w:t xml:space="preserve">.3. </w:t>
      </w:r>
      <w:proofErr w:type="spellStart"/>
      <w:r w:rsidR="00542554" w:rsidRPr="004359A4">
        <w:rPr>
          <w:bCs/>
          <w:color w:val="auto"/>
          <w:sz w:val="24"/>
          <w:szCs w:val="24"/>
          <w:lang w:val="es-ES"/>
        </w:rPr>
        <w:t>Achizitorul</w:t>
      </w:r>
      <w:proofErr w:type="spellEnd"/>
      <w:r w:rsidR="00542554" w:rsidRPr="004359A4">
        <w:rPr>
          <w:bCs/>
          <w:color w:val="auto"/>
          <w:sz w:val="24"/>
          <w:szCs w:val="24"/>
          <w:lang w:val="es-ES"/>
        </w:rPr>
        <w:t xml:space="preserve"> se </w:t>
      </w:r>
      <w:proofErr w:type="spellStart"/>
      <w:r w:rsidR="00542554" w:rsidRPr="004359A4">
        <w:rPr>
          <w:bCs/>
          <w:color w:val="auto"/>
          <w:sz w:val="24"/>
          <w:szCs w:val="24"/>
          <w:lang w:val="es-ES"/>
        </w:rPr>
        <w:t>obligă</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să</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plătească</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preţul</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produselor</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către</w:t>
      </w:r>
      <w:proofErr w:type="spellEnd"/>
      <w:r w:rsidR="00542554" w:rsidRPr="004359A4">
        <w:rPr>
          <w:bCs/>
          <w:color w:val="auto"/>
          <w:sz w:val="24"/>
          <w:szCs w:val="24"/>
          <w:lang w:val="es-ES"/>
        </w:rPr>
        <w:t xml:space="preserve"> </w:t>
      </w:r>
      <w:proofErr w:type="spellStart"/>
      <w:r w:rsidR="00262169">
        <w:rPr>
          <w:bCs/>
          <w:color w:val="auto"/>
          <w:sz w:val="24"/>
          <w:szCs w:val="24"/>
          <w:lang w:val="es-ES"/>
        </w:rPr>
        <w:t>f</w:t>
      </w:r>
      <w:r w:rsidR="00542554" w:rsidRPr="004359A4">
        <w:rPr>
          <w:bCs/>
          <w:color w:val="auto"/>
          <w:sz w:val="24"/>
          <w:szCs w:val="24"/>
          <w:lang w:val="es-ES"/>
        </w:rPr>
        <w:t>urnizor</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în</w:t>
      </w:r>
      <w:proofErr w:type="spellEnd"/>
      <w:r w:rsidR="00542554" w:rsidRPr="004359A4">
        <w:rPr>
          <w:bCs/>
          <w:color w:val="auto"/>
          <w:sz w:val="24"/>
          <w:szCs w:val="24"/>
          <w:lang w:val="es-ES"/>
        </w:rPr>
        <w:t xml:space="preserve"> </w:t>
      </w:r>
      <w:proofErr w:type="spellStart"/>
      <w:r w:rsidR="00542554" w:rsidRPr="004359A4">
        <w:rPr>
          <w:bCs/>
          <w:color w:val="auto"/>
          <w:sz w:val="24"/>
          <w:szCs w:val="24"/>
          <w:lang w:val="es-ES"/>
        </w:rPr>
        <w:t>termen</w:t>
      </w:r>
      <w:proofErr w:type="spellEnd"/>
      <w:r w:rsidR="00542554"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00542554" w:rsidRPr="004359A4">
        <w:rPr>
          <w:color w:val="auto"/>
          <w:sz w:val="24"/>
          <w:szCs w:val="24"/>
          <w:lang w:val="es-ES"/>
        </w:rPr>
        <w:t xml:space="preserve"> de</w:t>
      </w:r>
      <w:proofErr w:type="gramEnd"/>
      <w:r w:rsidR="00542554" w:rsidRPr="004359A4">
        <w:rPr>
          <w:color w:val="auto"/>
          <w:sz w:val="24"/>
          <w:szCs w:val="24"/>
          <w:lang w:val="es-ES"/>
        </w:rPr>
        <w:t xml:space="preserve"> la </w:t>
      </w:r>
      <w:proofErr w:type="spellStart"/>
      <w:r w:rsidR="00542554" w:rsidRPr="004359A4">
        <w:rPr>
          <w:color w:val="auto"/>
          <w:sz w:val="24"/>
          <w:szCs w:val="24"/>
          <w:lang w:val="es-ES"/>
        </w:rPr>
        <w:t>înregistrarea</w:t>
      </w:r>
      <w:proofErr w:type="spellEnd"/>
      <w:r w:rsidR="00542554" w:rsidRPr="004359A4">
        <w:rPr>
          <w:color w:val="auto"/>
          <w:sz w:val="24"/>
          <w:szCs w:val="24"/>
          <w:lang w:val="es-ES"/>
        </w:rPr>
        <w:t xml:space="preserve"> </w:t>
      </w:r>
      <w:proofErr w:type="spellStart"/>
      <w:r w:rsidR="00542554" w:rsidRPr="004359A4">
        <w:rPr>
          <w:color w:val="auto"/>
          <w:sz w:val="24"/>
          <w:szCs w:val="24"/>
          <w:lang w:val="es-ES"/>
        </w:rPr>
        <w:t>facturii</w:t>
      </w:r>
      <w:proofErr w:type="spellEnd"/>
      <w:r w:rsidR="00542554" w:rsidRPr="004359A4">
        <w:rPr>
          <w:color w:val="auto"/>
          <w:sz w:val="24"/>
          <w:szCs w:val="24"/>
          <w:lang w:val="es-ES"/>
        </w:rPr>
        <w:t xml:space="preserve"> la </w:t>
      </w:r>
      <w:proofErr w:type="spellStart"/>
      <w:r w:rsidR="00CF091A">
        <w:rPr>
          <w:color w:val="auto"/>
          <w:sz w:val="24"/>
          <w:szCs w:val="24"/>
          <w:lang w:val="es-ES"/>
        </w:rPr>
        <w:t>a</w:t>
      </w:r>
      <w:r w:rsidR="00542554"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00542554" w:rsidRPr="004359A4">
        <w:rPr>
          <w:color w:val="auto"/>
          <w:sz w:val="24"/>
          <w:szCs w:val="24"/>
          <w:lang w:val="es-ES"/>
        </w:rPr>
        <w:t>.</w:t>
      </w:r>
    </w:p>
    <w:p w14:paraId="4AE1B77F" w14:textId="6F6FBB8C" w:rsidR="00C979E7" w:rsidRDefault="00610833" w:rsidP="005B04F8">
      <w:pPr>
        <w:ind w:firstLine="567"/>
        <w:jc w:val="both"/>
        <w:rPr>
          <w:color w:val="auto"/>
          <w:sz w:val="24"/>
          <w:szCs w:val="24"/>
          <w:lang w:val="es-ES"/>
        </w:rPr>
      </w:pPr>
      <w:r>
        <w:rPr>
          <w:color w:val="auto"/>
          <w:sz w:val="24"/>
          <w:szCs w:val="24"/>
          <w:lang w:val="es-ES"/>
        </w:rPr>
        <w:t>9</w:t>
      </w:r>
      <w:r w:rsidR="00C979E7" w:rsidRPr="004359A4">
        <w:rPr>
          <w:color w:val="auto"/>
          <w:sz w:val="24"/>
          <w:szCs w:val="24"/>
          <w:lang w:val="es-ES"/>
        </w:rPr>
        <w:t xml:space="preserve">.4. </w:t>
      </w:r>
      <w:proofErr w:type="spellStart"/>
      <w:r w:rsidR="00C979E7" w:rsidRPr="004359A4">
        <w:rPr>
          <w:color w:val="auto"/>
          <w:sz w:val="24"/>
          <w:szCs w:val="24"/>
          <w:lang w:val="es-ES"/>
        </w:rPr>
        <w:t>Achizitorul</w:t>
      </w:r>
      <w:proofErr w:type="spellEnd"/>
      <w:r w:rsidR="00C979E7" w:rsidRPr="004359A4">
        <w:rPr>
          <w:color w:val="auto"/>
          <w:sz w:val="24"/>
          <w:szCs w:val="24"/>
          <w:lang w:val="es-ES"/>
        </w:rPr>
        <w:t xml:space="preserve"> se </w:t>
      </w:r>
      <w:proofErr w:type="spellStart"/>
      <w:r w:rsidR="00C979E7" w:rsidRPr="004359A4">
        <w:rPr>
          <w:color w:val="auto"/>
          <w:sz w:val="24"/>
          <w:szCs w:val="24"/>
          <w:lang w:val="es-ES"/>
        </w:rPr>
        <w:t>obligă</w:t>
      </w:r>
      <w:proofErr w:type="spellEnd"/>
      <w:r w:rsidR="00C979E7" w:rsidRPr="004359A4">
        <w:rPr>
          <w:color w:val="auto"/>
          <w:sz w:val="24"/>
          <w:szCs w:val="24"/>
          <w:lang w:val="es-ES"/>
        </w:rPr>
        <w:t xml:space="preserve"> </w:t>
      </w:r>
      <w:proofErr w:type="spellStart"/>
      <w:r w:rsidR="00C979E7" w:rsidRPr="004359A4">
        <w:rPr>
          <w:color w:val="auto"/>
          <w:sz w:val="24"/>
          <w:szCs w:val="24"/>
          <w:lang w:val="es-ES"/>
        </w:rPr>
        <w:t>să</w:t>
      </w:r>
      <w:proofErr w:type="spellEnd"/>
      <w:r w:rsidR="00C979E7" w:rsidRPr="004359A4">
        <w:rPr>
          <w:color w:val="auto"/>
          <w:sz w:val="24"/>
          <w:szCs w:val="24"/>
          <w:lang w:val="es-ES"/>
        </w:rPr>
        <w:t xml:space="preserve"> </w:t>
      </w:r>
      <w:proofErr w:type="spellStart"/>
      <w:r w:rsidR="00C979E7" w:rsidRPr="004359A4">
        <w:rPr>
          <w:color w:val="auto"/>
          <w:sz w:val="24"/>
          <w:szCs w:val="24"/>
          <w:lang w:val="es-ES"/>
        </w:rPr>
        <w:t>predea</w:t>
      </w:r>
      <w:proofErr w:type="spellEnd"/>
      <w:r w:rsidR="00C979E7"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262169">
        <w:rPr>
          <w:color w:val="auto"/>
          <w:sz w:val="24"/>
          <w:szCs w:val="24"/>
          <w:lang w:val="es-ES"/>
        </w:rPr>
        <w:t>f</w:t>
      </w:r>
      <w:r w:rsidR="00107487" w:rsidRPr="004359A4">
        <w:rPr>
          <w:color w:val="auto"/>
          <w:sz w:val="24"/>
          <w:szCs w:val="24"/>
          <w:lang w:val="es-ES"/>
        </w:rPr>
        <w:t>urnizorului</w:t>
      </w:r>
      <w:proofErr w:type="spellEnd"/>
      <w:r w:rsidR="00C979E7" w:rsidRPr="004359A4">
        <w:rPr>
          <w:color w:val="auto"/>
          <w:sz w:val="24"/>
          <w:szCs w:val="24"/>
          <w:lang w:val="es-ES"/>
        </w:rPr>
        <w:t xml:space="preserve"> pe </w:t>
      </w:r>
      <w:proofErr w:type="spellStart"/>
      <w:r w:rsidR="00C979E7" w:rsidRPr="004359A4">
        <w:rPr>
          <w:color w:val="auto"/>
          <w:sz w:val="24"/>
          <w:szCs w:val="24"/>
          <w:lang w:val="es-ES"/>
        </w:rPr>
        <w:t>bază</w:t>
      </w:r>
      <w:proofErr w:type="spellEnd"/>
      <w:r w:rsidR="00C979E7" w:rsidRPr="004359A4">
        <w:rPr>
          <w:color w:val="auto"/>
          <w:sz w:val="24"/>
          <w:szCs w:val="24"/>
          <w:lang w:val="es-ES"/>
        </w:rPr>
        <w:t xml:space="preserve"> de </w:t>
      </w:r>
      <w:proofErr w:type="spellStart"/>
      <w:r w:rsidR="00C979E7" w:rsidRPr="004359A4">
        <w:rPr>
          <w:color w:val="auto"/>
          <w:sz w:val="24"/>
          <w:szCs w:val="24"/>
          <w:lang w:val="es-ES"/>
        </w:rPr>
        <w:t>proces</w:t>
      </w:r>
      <w:proofErr w:type="spellEnd"/>
      <w:r w:rsidR="00DB1234">
        <w:rPr>
          <w:color w:val="auto"/>
          <w:sz w:val="24"/>
          <w:szCs w:val="24"/>
          <w:lang w:val="es-ES"/>
        </w:rPr>
        <w:t>-</w:t>
      </w:r>
      <w:r w:rsidR="00C979E7"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2772AC29" w14:textId="006CD0D8"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10833">
        <w:rPr>
          <w:b/>
          <w:bCs/>
          <w:color w:val="auto"/>
          <w:sz w:val="24"/>
          <w:szCs w:val="24"/>
          <w:lang w:val="es-ES"/>
        </w:rPr>
        <w:t>0</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033E5350" w:rsidR="00D93427" w:rsidRDefault="00542554" w:rsidP="005B04F8">
      <w:pPr>
        <w:ind w:firstLine="567"/>
        <w:jc w:val="both"/>
        <w:rPr>
          <w:bCs/>
          <w:color w:val="auto"/>
          <w:sz w:val="24"/>
          <w:szCs w:val="24"/>
          <w:lang w:val="es-ES"/>
        </w:rPr>
      </w:pPr>
      <w:r w:rsidRPr="004359A4">
        <w:rPr>
          <w:bCs/>
          <w:color w:val="auto"/>
          <w:sz w:val="24"/>
          <w:szCs w:val="24"/>
          <w:lang w:val="es-ES"/>
        </w:rPr>
        <w:t>1</w:t>
      </w:r>
      <w:r w:rsidR="00610833">
        <w:rPr>
          <w:bCs/>
          <w:color w:val="auto"/>
          <w:sz w:val="24"/>
          <w:szCs w:val="24"/>
          <w:lang w:val="es-ES"/>
        </w:rPr>
        <w:t>0</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165BFE3F"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10833">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262169">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365D8610"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10833">
        <w:rPr>
          <w:rFonts w:ascii="Times New Roman" w:hAnsi="Times New Roman"/>
          <w:sz w:val="24"/>
          <w:szCs w:val="24"/>
        </w:rPr>
        <w:t>0</w:t>
      </w:r>
      <w:r w:rsidRPr="004359A4">
        <w:rPr>
          <w:rFonts w:ascii="Times New Roman" w:hAnsi="Times New Roman"/>
          <w:sz w:val="24"/>
          <w:szCs w:val="24"/>
        </w:rPr>
        <w:t xml:space="preserve">.3. (1) În cazul în care întârzierea în executarea contractului, din vina exclusivă a </w:t>
      </w:r>
      <w:r w:rsidR="00262169">
        <w:rPr>
          <w:rFonts w:ascii="Times New Roman" w:hAnsi="Times New Roman"/>
          <w:sz w:val="24"/>
          <w:szCs w:val="24"/>
        </w:rPr>
        <w:t>f</w:t>
      </w:r>
      <w:r w:rsidRPr="004359A4">
        <w:rPr>
          <w:rFonts w:ascii="Times New Roman" w:hAnsi="Times New Roman"/>
          <w:sz w:val="24"/>
          <w:szCs w:val="24"/>
        </w:rPr>
        <w:t xml:space="preserve">urnizorului, îi aduce </w:t>
      </w:r>
      <w:r w:rsidR="00262169">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3D62D959"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xml:space="preserve">, din preţul pe care </w:t>
      </w:r>
      <w:r w:rsidR="00262169">
        <w:rPr>
          <w:rFonts w:ascii="Times New Roman" w:hAnsi="Times New Roman"/>
          <w:sz w:val="24"/>
          <w:szCs w:val="24"/>
        </w:rPr>
        <w:t>a</w:t>
      </w:r>
      <w:r w:rsidRPr="004359A4">
        <w:rPr>
          <w:rFonts w:ascii="Times New Roman" w:hAnsi="Times New Roman"/>
          <w:sz w:val="24"/>
          <w:szCs w:val="24"/>
        </w:rPr>
        <w:t>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649D3CEC"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10833">
        <w:rPr>
          <w:bCs/>
          <w:color w:val="auto"/>
          <w:sz w:val="24"/>
          <w:szCs w:val="24"/>
          <w:lang w:val="es-ES"/>
        </w:rPr>
        <w:t>0</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262169">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75BDA743" w14:textId="7DA7C387" w:rsidR="00542554" w:rsidRDefault="00542554" w:rsidP="005B04F8">
      <w:pPr>
        <w:ind w:firstLine="567"/>
        <w:jc w:val="both"/>
        <w:rPr>
          <w:bCs/>
          <w:color w:val="auto"/>
          <w:sz w:val="24"/>
          <w:szCs w:val="24"/>
          <w:lang w:val="es-ES"/>
        </w:rPr>
      </w:pPr>
      <w:r w:rsidRPr="004359A4">
        <w:rPr>
          <w:bCs/>
          <w:color w:val="auto"/>
          <w:sz w:val="24"/>
          <w:szCs w:val="24"/>
          <w:lang w:val="es-ES"/>
        </w:rPr>
        <w:t>1</w:t>
      </w:r>
      <w:r w:rsidR="00610833">
        <w:rPr>
          <w:bCs/>
          <w:color w:val="auto"/>
          <w:sz w:val="24"/>
          <w:szCs w:val="24"/>
          <w:lang w:val="es-ES"/>
        </w:rPr>
        <w:t>0</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262169">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262169">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262169">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262169">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63216915" w:rsidR="00542554" w:rsidRPr="004359A4" w:rsidRDefault="00542554" w:rsidP="005B04F8">
      <w:pPr>
        <w:pStyle w:val="DefaultText"/>
        <w:ind w:left="567" w:firstLine="12"/>
        <w:jc w:val="both"/>
        <w:rPr>
          <w:b/>
          <w:szCs w:val="24"/>
          <w:lang w:val="ro-RO"/>
        </w:rPr>
      </w:pPr>
      <w:r w:rsidRPr="004359A4">
        <w:rPr>
          <w:b/>
          <w:szCs w:val="24"/>
          <w:lang w:val="ro-RO"/>
        </w:rPr>
        <w:t>1</w:t>
      </w:r>
      <w:r w:rsidR="00610833">
        <w:rPr>
          <w:b/>
          <w:szCs w:val="24"/>
          <w:lang w:val="ro-RO"/>
        </w:rPr>
        <w:t>1</w:t>
      </w:r>
      <w:r w:rsidRPr="004359A4">
        <w:rPr>
          <w:b/>
          <w:szCs w:val="24"/>
          <w:lang w:val="ro-RO"/>
        </w:rPr>
        <w:t>. Garanţia de bună execuţie a contractului</w:t>
      </w:r>
      <w:r w:rsidR="00C645CF">
        <w:rPr>
          <w:b/>
          <w:szCs w:val="24"/>
          <w:lang w:val="ro-RO"/>
        </w:rPr>
        <w:t xml:space="preserve"> subsecvent</w:t>
      </w:r>
    </w:p>
    <w:p w14:paraId="767EF0F1" w14:textId="2B264C1D" w:rsidR="001114BA" w:rsidRPr="007D531D" w:rsidRDefault="00542554" w:rsidP="001114BA">
      <w:pPr>
        <w:pStyle w:val="DefaultText"/>
        <w:ind w:firstLine="567"/>
        <w:jc w:val="both"/>
        <w:rPr>
          <w:szCs w:val="24"/>
          <w:lang w:val="it-IT"/>
        </w:rPr>
      </w:pPr>
      <w:r w:rsidRPr="007D531D">
        <w:rPr>
          <w:szCs w:val="24"/>
          <w:lang w:val="ro-RO"/>
        </w:rPr>
        <w:t>1</w:t>
      </w:r>
      <w:r w:rsidR="00610833">
        <w:rPr>
          <w:szCs w:val="24"/>
          <w:lang w:val="ro-RO"/>
        </w:rPr>
        <w:t>1</w:t>
      </w:r>
      <w:r w:rsidRPr="007D531D">
        <w:rPr>
          <w:szCs w:val="24"/>
          <w:lang w:val="ro-RO"/>
        </w:rPr>
        <w:t>.1</w:t>
      </w:r>
      <w:r w:rsidR="005B04F8" w:rsidRPr="007D531D">
        <w:rPr>
          <w:szCs w:val="24"/>
          <w:lang w:val="ro-RO"/>
        </w:rPr>
        <w:t>.</w:t>
      </w:r>
      <w:r w:rsidR="001114BA" w:rsidRPr="007D531D">
        <w:rPr>
          <w:szCs w:val="24"/>
          <w:lang w:val="ro-RO"/>
        </w:rPr>
        <w:t>- Furnizorul se obligă să constituie garanţia de bună execuţie a contractului</w:t>
      </w:r>
      <w:r w:rsidR="00784DAF" w:rsidRPr="007D531D">
        <w:rPr>
          <w:szCs w:val="24"/>
          <w:lang w:val="ro-RO"/>
        </w:rPr>
        <w:t xml:space="preserve"> subsecvent</w:t>
      </w:r>
      <w:r w:rsidR="001114BA" w:rsidRPr="007D531D">
        <w:rPr>
          <w:szCs w:val="24"/>
          <w:lang w:val="ro-RO"/>
        </w:rPr>
        <w:t xml:space="preserve"> în cuantum de </w:t>
      </w:r>
      <w:r w:rsidR="00C645CF" w:rsidRPr="007D531D">
        <w:rPr>
          <w:szCs w:val="24"/>
          <w:lang w:val="ro-RO"/>
        </w:rPr>
        <w:t xml:space="preserve"> </w:t>
      </w:r>
      <w:r w:rsidR="007D531D" w:rsidRPr="007D531D">
        <w:rPr>
          <w:szCs w:val="24"/>
          <w:lang w:val="ro-RO"/>
        </w:rPr>
        <w:t>612,90</w:t>
      </w:r>
      <w:r w:rsidR="006C14C1" w:rsidRPr="007D531D">
        <w:rPr>
          <w:szCs w:val="24"/>
          <w:lang w:val="ro-RO"/>
        </w:rPr>
        <w:t xml:space="preserve"> </w:t>
      </w:r>
      <w:r w:rsidR="00C645CF" w:rsidRPr="007D531D">
        <w:rPr>
          <w:szCs w:val="24"/>
          <w:lang w:val="ro-RO"/>
        </w:rPr>
        <w:t xml:space="preserve">lei, reprezentand </w:t>
      </w:r>
      <w:r w:rsidR="001114BA" w:rsidRPr="007D531D">
        <w:rPr>
          <w:szCs w:val="24"/>
          <w:lang w:val="ro-RO"/>
        </w:rPr>
        <w:t>5% din valoarea fara TVA a contractului</w:t>
      </w:r>
      <w:r w:rsidR="00C645CF" w:rsidRPr="007D531D">
        <w:rPr>
          <w:szCs w:val="24"/>
          <w:lang w:val="ro-RO"/>
        </w:rPr>
        <w:t xml:space="preserve"> subsecvent</w:t>
      </w:r>
      <w:r w:rsidR="001114BA" w:rsidRPr="007D531D">
        <w:rPr>
          <w:szCs w:val="24"/>
          <w:lang w:val="it-IT"/>
        </w:rPr>
        <w:t xml:space="preserve"> . </w:t>
      </w:r>
    </w:p>
    <w:p w14:paraId="6337FF64" w14:textId="58057548"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sidRPr="007D531D">
        <w:rPr>
          <w:color w:val="auto"/>
          <w:lang w:val="fr-FR"/>
        </w:rPr>
        <w:lastRenderedPageBreak/>
        <w:t xml:space="preserve">           </w:t>
      </w:r>
      <w:r w:rsidRPr="007D531D">
        <w:rPr>
          <w:color w:val="auto"/>
          <w:sz w:val="24"/>
          <w:szCs w:val="24"/>
          <w:lang w:val="fr-FR"/>
        </w:rPr>
        <w:t>1</w:t>
      </w:r>
      <w:r w:rsidR="00610833">
        <w:rPr>
          <w:color w:val="auto"/>
          <w:sz w:val="24"/>
          <w:szCs w:val="24"/>
          <w:lang w:val="fr-FR"/>
        </w:rPr>
        <w:t>1</w:t>
      </w:r>
      <w:r w:rsidRPr="007D531D">
        <w:rPr>
          <w:color w:val="auto"/>
          <w:sz w:val="24"/>
          <w:szCs w:val="24"/>
          <w:lang w:val="fr-FR"/>
        </w:rPr>
        <w:t xml:space="preserve">.2. </w:t>
      </w:r>
      <w:r w:rsidRPr="007D531D">
        <w:rPr>
          <w:color w:val="auto"/>
          <w:sz w:val="24"/>
          <w:szCs w:val="24"/>
        </w:rPr>
        <w:t xml:space="preserve">Garanţia de buna execuţie a contractului subsecvent </w:t>
      </w:r>
      <w:r w:rsidRPr="007D531D">
        <w:rPr>
          <w:color w:val="auto"/>
          <w:sz w:val="24"/>
          <w:szCs w:val="24"/>
          <w:lang w:val="es-ES"/>
        </w:rPr>
        <w:t xml:space="preserve">se va </w:t>
      </w:r>
      <w:proofErr w:type="spellStart"/>
      <w:r w:rsidRPr="007D531D">
        <w:rPr>
          <w:color w:val="auto"/>
          <w:sz w:val="24"/>
          <w:szCs w:val="24"/>
          <w:lang w:val="es-ES"/>
        </w:rPr>
        <w:t>constitui</w:t>
      </w:r>
      <w:proofErr w:type="spellEnd"/>
      <w:r w:rsidRPr="007D531D">
        <w:rPr>
          <w:color w:val="auto"/>
          <w:sz w:val="24"/>
          <w:szCs w:val="24"/>
          <w:lang w:val="es-ES"/>
        </w:rPr>
        <w:t xml:space="preserve"> de catre </w:t>
      </w:r>
      <w:r w:rsidR="00262169" w:rsidRPr="007D531D">
        <w:rPr>
          <w:rFonts w:eastAsia="Andale Sans UI"/>
          <w:color w:val="auto"/>
          <w:kern w:val="1"/>
          <w:sz w:val="24"/>
          <w:szCs w:val="24"/>
        </w:rPr>
        <w:t>f</w:t>
      </w:r>
      <w:r w:rsidR="00056900" w:rsidRPr="007D531D">
        <w:rPr>
          <w:rFonts w:eastAsia="Andale Sans UI"/>
          <w:color w:val="auto"/>
          <w:kern w:val="1"/>
          <w:sz w:val="24"/>
          <w:szCs w:val="24"/>
        </w:rPr>
        <w:t>ur</w:t>
      </w:r>
      <w:r w:rsidR="00C645CF" w:rsidRPr="007D531D">
        <w:rPr>
          <w:rFonts w:eastAsia="Andale Sans UI"/>
          <w:color w:val="auto"/>
          <w:kern w:val="1"/>
          <w:sz w:val="24"/>
          <w:szCs w:val="24"/>
        </w:rPr>
        <w:t>nizorul</w:t>
      </w:r>
      <w:r w:rsidRPr="007D531D">
        <w:rPr>
          <w:color w:val="auto"/>
          <w:sz w:val="24"/>
          <w:szCs w:val="24"/>
          <w:lang w:val="es-ES"/>
        </w:rPr>
        <w:t xml:space="preserve"> </w:t>
      </w:r>
      <w:proofErr w:type="spellStart"/>
      <w:r w:rsidRPr="007D531D">
        <w:rPr>
          <w:color w:val="auto"/>
          <w:sz w:val="24"/>
          <w:szCs w:val="24"/>
          <w:lang w:val="es-ES"/>
        </w:rPr>
        <w:t>printr</w:t>
      </w:r>
      <w:proofErr w:type="spellEnd"/>
      <w:r w:rsidRPr="007D531D">
        <w:rPr>
          <w:color w:val="auto"/>
          <w:sz w:val="24"/>
          <w:szCs w:val="24"/>
          <w:lang w:val="es-ES"/>
        </w:rPr>
        <w:t xml:space="preserve">-un </w:t>
      </w:r>
      <w:proofErr w:type="spellStart"/>
      <w:r w:rsidRPr="007D531D">
        <w:rPr>
          <w:color w:val="auto"/>
          <w:sz w:val="24"/>
          <w:szCs w:val="24"/>
          <w:lang w:val="es-ES"/>
        </w:rPr>
        <w:t>instrument</w:t>
      </w:r>
      <w:proofErr w:type="spellEnd"/>
      <w:r w:rsidRPr="007D531D">
        <w:rPr>
          <w:color w:val="auto"/>
          <w:sz w:val="24"/>
          <w:szCs w:val="24"/>
          <w:lang w:val="es-ES"/>
        </w:rPr>
        <w:t xml:space="preserve"> de </w:t>
      </w:r>
      <w:proofErr w:type="spellStart"/>
      <w:r w:rsidRPr="007D531D">
        <w:rPr>
          <w:color w:val="auto"/>
          <w:sz w:val="24"/>
          <w:szCs w:val="24"/>
          <w:lang w:val="es-ES"/>
        </w:rPr>
        <w:t>garantare</w:t>
      </w:r>
      <w:proofErr w:type="spellEnd"/>
      <w:r w:rsidRPr="007D531D">
        <w:rPr>
          <w:color w:val="auto"/>
          <w:sz w:val="24"/>
          <w:szCs w:val="24"/>
          <w:lang w:val="es-ES"/>
        </w:rPr>
        <w:t xml:space="preserve"> </w:t>
      </w:r>
      <w:proofErr w:type="spellStart"/>
      <w:r w:rsidRPr="007D531D">
        <w:rPr>
          <w:color w:val="auto"/>
          <w:sz w:val="24"/>
          <w:szCs w:val="24"/>
          <w:lang w:val="es-ES"/>
        </w:rPr>
        <w:t>emis</w:t>
      </w:r>
      <w:proofErr w:type="spellEnd"/>
      <w:r w:rsidRPr="007D531D">
        <w:rPr>
          <w:color w:val="auto"/>
          <w:sz w:val="24"/>
          <w:szCs w:val="24"/>
          <w:lang w:val="es-ES"/>
        </w:rPr>
        <w:t xml:space="preserve"> de o </w:t>
      </w:r>
      <w:proofErr w:type="spellStart"/>
      <w:r w:rsidRPr="007D531D">
        <w:rPr>
          <w:color w:val="auto"/>
          <w:sz w:val="24"/>
          <w:szCs w:val="24"/>
          <w:lang w:val="es-ES"/>
        </w:rPr>
        <w:t>societate</w:t>
      </w:r>
      <w:proofErr w:type="spellEnd"/>
      <w:r w:rsidRPr="007D531D">
        <w:rPr>
          <w:color w:val="auto"/>
          <w:sz w:val="24"/>
          <w:szCs w:val="24"/>
          <w:lang w:val="es-ES"/>
        </w:rPr>
        <w:t xml:space="preserve"> </w:t>
      </w:r>
      <w:r w:rsidRPr="00056900">
        <w:rPr>
          <w:sz w:val="24"/>
          <w:szCs w:val="24"/>
          <w:lang w:val="es-ES"/>
        </w:rPr>
        <w:t xml:space="preserve">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631B2284"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610833">
        <w:rPr>
          <w:szCs w:val="24"/>
          <w:lang w:val="fr-FR"/>
        </w:rPr>
        <w:t>1</w:t>
      </w:r>
      <w:r w:rsidR="00C71BFB">
        <w:rPr>
          <w:szCs w:val="24"/>
          <w:lang w:val="fr-FR"/>
        </w:rPr>
        <w:t>.3.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262169">
        <w:rPr>
          <w:rFonts w:eastAsia="Andale Sans UI"/>
          <w:kern w:val="1"/>
          <w:lang w:val="ro-RO"/>
        </w:rPr>
        <w:t>f</w:t>
      </w:r>
      <w:r w:rsidR="00C645CF">
        <w:rPr>
          <w:rFonts w:eastAsia="Andale Sans UI"/>
          <w:kern w:val="1"/>
          <w:lang w:val="ro-RO"/>
        </w:rPr>
        <w:t>urnizorului</w:t>
      </w:r>
      <w:r w:rsidR="00C71BFB">
        <w:rPr>
          <w:rFonts w:eastAsia="Andale Sans UI"/>
          <w:kern w:val="1"/>
          <w:lang w:val="ro-RO"/>
        </w:rPr>
        <w:t xml:space="preserve"> garantat..</w:t>
      </w:r>
    </w:p>
    <w:p w14:paraId="7EEE4176" w14:textId="052822DA" w:rsidR="00D40BC4" w:rsidRPr="00D40BC4" w:rsidRDefault="00D40BC4" w:rsidP="001114BA">
      <w:pPr>
        <w:pStyle w:val="DefaultText"/>
        <w:ind w:firstLine="567"/>
        <w:jc w:val="both"/>
        <w:rPr>
          <w:szCs w:val="24"/>
          <w:lang w:val="pt-BR"/>
        </w:rPr>
      </w:pPr>
      <w:r w:rsidRPr="00D40BC4">
        <w:rPr>
          <w:szCs w:val="24"/>
          <w:lang w:val="pt-BR"/>
        </w:rPr>
        <w:t>1</w:t>
      </w:r>
      <w:r w:rsidR="00610833">
        <w:rPr>
          <w:szCs w:val="24"/>
          <w:lang w:val="pt-BR"/>
        </w:rPr>
        <w:t>1</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262169">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262169">
        <w:rPr>
          <w:szCs w:val="24"/>
          <w:lang w:val="pt-BR"/>
        </w:rPr>
        <w:t>a</w:t>
      </w:r>
      <w:r w:rsidRPr="00D40BC4">
        <w:rPr>
          <w:szCs w:val="24"/>
          <w:lang w:val="pt-BR"/>
        </w:rPr>
        <w:t xml:space="preserve">chizitorul are obligaţia de a notifica acest lucru </w:t>
      </w:r>
      <w:r w:rsidR="00262169">
        <w:rPr>
          <w:szCs w:val="24"/>
          <w:lang w:val="pt-BR"/>
        </w:rPr>
        <w:t>f</w:t>
      </w:r>
      <w:r w:rsidRPr="00D40BC4">
        <w:rPr>
          <w:szCs w:val="24"/>
          <w:lang w:val="pt-BR"/>
        </w:rPr>
        <w:t xml:space="preserve">urnizorului, precizând totodată obligaţiile care nu au fost respectate. </w:t>
      </w:r>
    </w:p>
    <w:p w14:paraId="15524C13" w14:textId="426BED92"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10833">
        <w:rPr>
          <w:color w:val="auto"/>
          <w:kern w:val="0"/>
          <w:sz w:val="24"/>
          <w:szCs w:val="24"/>
          <w:lang w:val="pt-BR" w:eastAsia="en-US"/>
        </w:rPr>
        <w:t>1</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45383AC2"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10833">
        <w:rPr>
          <w:color w:val="auto"/>
          <w:kern w:val="0"/>
          <w:sz w:val="24"/>
          <w:szCs w:val="24"/>
          <w:lang w:val="pt-BR" w:eastAsia="en-US"/>
        </w:rPr>
        <w:t>1</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63ABF7AB" w14:textId="51EC16C6"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10833">
        <w:rPr>
          <w:b/>
          <w:bCs/>
          <w:color w:val="auto"/>
          <w:kern w:val="0"/>
          <w:sz w:val="24"/>
          <w:szCs w:val="24"/>
          <w:lang w:val="fr-FR" w:eastAsia="en-US"/>
        </w:rPr>
        <w:t>2</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51D36FCA"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0AE6F405"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2</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9FF7B83"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2</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7C82AC7C"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2</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35EF0E3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2</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C30C7E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2</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592063E7" w14:textId="0BCF7303"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10833">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20A87F12"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04F1E374"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258BC8D"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10833">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38180B59" w14:textId="6AACA3A4"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273114">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A365DFD"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273114">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262169">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6148E362" w:rsidR="00D40BC4" w:rsidRPr="00F309F1" w:rsidRDefault="00D40BC4" w:rsidP="00F309F1">
      <w:pPr>
        <w:pStyle w:val="DefaultText"/>
        <w:ind w:firstLine="567"/>
        <w:jc w:val="both"/>
        <w:rPr>
          <w:rFonts w:eastAsia="Calibri"/>
        </w:rPr>
      </w:pPr>
      <w:r w:rsidRPr="00D40BC4">
        <w:rPr>
          <w:bCs/>
          <w:szCs w:val="24"/>
          <w:lang w:val="es-ES"/>
        </w:rPr>
        <w:t>1</w:t>
      </w:r>
      <w:r w:rsidR="00273114">
        <w:rPr>
          <w:bCs/>
          <w:szCs w:val="24"/>
          <w:lang w:val="es-ES"/>
        </w:rPr>
        <w:t>4</w:t>
      </w:r>
      <w:r w:rsidRPr="00D40BC4">
        <w:rPr>
          <w:bCs/>
          <w:szCs w:val="24"/>
          <w:lang w:val="es-ES"/>
        </w:rPr>
        <w:t xml:space="preserve">.2. Perioada de garantie acordata produselor de catre </w:t>
      </w:r>
      <w:r w:rsidR="00262169">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1D22943D" w:rsidR="00622162" w:rsidRDefault="00D40BC4" w:rsidP="005B04F8">
      <w:pPr>
        <w:pStyle w:val="DefaultText"/>
        <w:ind w:firstLine="567"/>
        <w:jc w:val="both"/>
        <w:rPr>
          <w:rFonts w:eastAsia="Calibri"/>
        </w:rPr>
      </w:pPr>
      <w:r w:rsidRPr="007D4800">
        <w:rPr>
          <w:bCs/>
          <w:szCs w:val="24"/>
          <w:lang w:val="es-ES"/>
        </w:rPr>
        <w:t>1</w:t>
      </w:r>
      <w:r w:rsidR="00273114">
        <w:rPr>
          <w:bCs/>
          <w:szCs w:val="24"/>
          <w:lang w:val="es-ES"/>
        </w:rPr>
        <w:t>4</w:t>
      </w:r>
      <w:r w:rsidRPr="007D4800">
        <w:rPr>
          <w:bCs/>
          <w:szCs w:val="24"/>
          <w:lang w:val="es-ES"/>
        </w:rPr>
        <w:t xml:space="preserve">.3. </w:t>
      </w:r>
      <w:r w:rsidR="00A85419" w:rsidRPr="007D4800">
        <w:rPr>
          <w:rFonts w:eastAsia="Calibri"/>
          <w:szCs w:val="24"/>
          <w:lang w:val="es-ES"/>
        </w:rPr>
        <w:t xml:space="preserve">Perioada de garantie acordata de catre </w:t>
      </w:r>
      <w:r w:rsidR="00262169">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039C4B90" w:rsidR="00D40BC4" w:rsidRPr="00622162" w:rsidRDefault="00D40BC4" w:rsidP="005B04F8">
      <w:pPr>
        <w:pStyle w:val="DefaultText"/>
        <w:ind w:firstLine="567"/>
        <w:jc w:val="both"/>
        <w:rPr>
          <w:rFonts w:eastAsia="Calibri"/>
          <w:lang w:val="it-IT"/>
        </w:rPr>
      </w:pPr>
      <w:r w:rsidRPr="00D40BC4">
        <w:rPr>
          <w:bCs/>
          <w:szCs w:val="24"/>
          <w:lang w:val="es-ES"/>
        </w:rPr>
        <w:t>1</w:t>
      </w:r>
      <w:r w:rsidR="00273114">
        <w:rPr>
          <w:bCs/>
          <w:szCs w:val="24"/>
          <w:lang w:val="es-ES"/>
        </w:rPr>
        <w:t>4</w:t>
      </w:r>
      <w:r w:rsidRPr="00D40BC4">
        <w:rPr>
          <w:bCs/>
          <w:szCs w:val="24"/>
          <w:lang w:val="es-ES"/>
        </w:rPr>
        <w:t xml:space="preserve">.4. Achizitorul are dreptul de a notifica imediat </w:t>
      </w:r>
      <w:r w:rsidR="00262169">
        <w:rPr>
          <w:bCs/>
          <w:szCs w:val="24"/>
          <w:lang w:val="es-ES"/>
        </w:rPr>
        <w:t>f</w:t>
      </w:r>
      <w:r w:rsidRPr="00D40BC4">
        <w:rPr>
          <w:bCs/>
          <w:szCs w:val="24"/>
          <w:lang w:val="es-ES"/>
        </w:rPr>
        <w:t xml:space="preserve">urnizorului, in scris, orice plangere sau reclamatie ce apare in conformitate cu aceasta garantie.   </w:t>
      </w:r>
    </w:p>
    <w:p w14:paraId="62860341" w14:textId="3B8F416F"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lastRenderedPageBreak/>
        <w:t>1</w:t>
      </w:r>
      <w:r w:rsidR="00273114">
        <w:rPr>
          <w:rFonts w:eastAsia="Calibri"/>
          <w:noProof/>
          <w:color w:val="auto"/>
          <w:kern w:val="0"/>
          <w:sz w:val="24"/>
          <w:szCs w:val="24"/>
          <w:lang w:val="it-IT" w:eastAsia="en-US"/>
        </w:rPr>
        <w:t>4</w:t>
      </w:r>
      <w:r w:rsidRPr="00A85419">
        <w:rPr>
          <w:rFonts w:eastAsia="Calibri"/>
          <w:noProof/>
          <w:color w:val="auto"/>
          <w:kern w:val="0"/>
          <w:sz w:val="24"/>
          <w:szCs w:val="24"/>
          <w:lang w:val="it-IT" w:eastAsia="en-US"/>
        </w:rPr>
        <w:t xml:space="preserve">.5. La primirea unei astfel de notificări,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w:t>
      </w:r>
      <w:r w:rsidR="00262169">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5A8B7339"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273114">
        <w:rPr>
          <w:rFonts w:eastAsia="Calibri"/>
          <w:noProof/>
          <w:color w:val="auto"/>
          <w:kern w:val="0"/>
          <w:sz w:val="24"/>
          <w:szCs w:val="24"/>
          <w:lang w:val="it-IT" w:eastAsia="en-US"/>
        </w:rPr>
        <w:t>4</w:t>
      </w:r>
      <w:r w:rsidRPr="00A85419">
        <w:rPr>
          <w:rFonts w:eastAsia="Calibri"/>
          <w:noProof/>
          <w:color w:val="auto"/>
          <w:kern w:val="0"/>
          <w:sz w:val="24"/>
          <w:szCs w:val="24"/>
          <w:lang w:val="it-IT" w:eastAsia="en-US"/>
        </w:rPr>
        <w:t xml:space="preserve">.6. Dacă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după ce a fost înştiinţat, nu reuşeşte să remedieze defectul în perioada convenită, </w:t>
      </w:r>
      <w:r w:rsidR="00262169">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262169">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262169">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71E14247" w14:textId="777F7E65"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273114">
        <w:rPr>
          <w:b/>
          <w:color w:val="auto"/>
          <w:kern w:val="0"/>
          <w:sz w:val="24"/>
          <w:szCs w:val="24"/>
          <w:lang w:val="en-US" w:eastAsia="en-US"/>
        </w:rPr>
        <w:t>5</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12A27842"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273114">
        <w:rPr>
          <w:color w:val="auto"/>
          <w:kern w:val="0"/>
          <w:sz w:val="24"/>
          <w:szCs w:val="24"/>
          <w:lang w:val="en-US" w:eastAsia="en-US"/>
        </w:rPr>
        <w:t>5</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6CE498C5"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273114">
        <w:rPr>
          <w:color w:val="auto"/>
          <w:kern w:val="0"/>
          <w:sz w:val="24"/>
          <w:szCs w:val="24"/>
          <w:lang w:val="en-US" w:eastAsia="en-US"/>
        </w:rPr>
        <w:t>5</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39E10DD"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273114">
        <w:rPr>
          <w:color w:val="auto"/>
          <w:kern w:val="0"/>
          <w:sz w:val="24"/>
          <w:szCs w:val="24"/>
          <w:lang w:val="en-US" w:eastAsia="en-US"/>
        </w:rPr>
        <w:t>5</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3BC92889"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273114">
        <w:rPr>
          <w:color w:val="auto"/>
          <w:kern w:val="0"/>
          <w:sz w:val="24"/>
          <w:szCs w:val="24"/>
          <w:lang w:val="en-US" w:eastAsia="en-US"/>
        </w:rPr>
        <w:t>5</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262169">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262169">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34BB8783"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273114">
        <w:rPr>
          <w:color w:val="auto"/>
          <w:kern w:val="0"/>
          <w:sz w:val="24"/>
          <w:szCs w:val="24"/>
          <w:lang w:val="en-US" w:eastAsia="en-US"/>
        </w:rPr>
        <w:t>5</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262169">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262169">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696E5E3D" w14:textId="57B8824D"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273114">
        <w:rPr>
          <w:b/>
          <w:bCs/>
          <w:color w:val="auto"/>
          <w:kern w:val="0"/>
          <w:sz w:val="24"/>
          <w:szCs w:val="24"/>
          <w:lang w:val="es-ES" w:eastAsia="en-US"/>
        </w:rPr>
        <w:t>6</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28301F20"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273114">
        <w:rPr>
          <w:color w:val="auto"/>
          <w:kern w:val="0"/>
          <w:sz w:val="24"/>
          <w:szCs w:val="24"/>
          <w:lang w:val="it-IT" w:eastAsia="en-US"/>
        </w:rPr>
        <w:t>6</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262169">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3F670BD1" w:rsidR="009269E3" w:rsidRPr="009269E3" w:rsidRDefault="009269E3" w:rsidP="009269E3">
      <w:pPr>
        <w:pStyle w:val="DefaultText"/>
        <w:ind w:firstLine="567"/>
        <w:jc w:val="both"/>
        <w:rPr>
          <w:szCs w:val="24"/>
          <w:lang w:val="pt-BR"/>
        </w:rPr>
      </w:pPr>
      <w:r w:rsidRPr="009269E3">
        <w:rPr>
          <w:szCs w:val="24"/>
          <w:lang w:val="pt-BR"/>
        </w:rPr>
        <w:t>1</w:t>
      </w:r>
      <w:r w:rsidR="00273114">
        <w:rPr>
          <w:szCs w:val="24"/>
          <w:lang w:val="pt-BR"/>
        </w:rPr>
        <w:t>6</w:t>
      </w:r>
      <w:r w:rsidRPr="009269E3">
        <w:rPr>
          <w:szCs w:val="24"/>
          <w:lang w:val="pt-BR"/>
        </w:rPr>
        <w:t>.2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0CC798E9" w14:textId="163A2E6D" w:rsidR="00610833" w:rsidRPr="00DE0580" w:rsidRDefault="00610833" w:rsidP="00610833">
      <w:pPr>
        <w:overflowPunct w:val="0"/>
        <w:autoSpaceDE w:val="0"/>
        <w:autoSpaceDN w:val="0"/>
        <w:adjustRightInd w:val="0"/>
        <w:ind w:firstLine="567"/>
        <w:jc w:val="both"/>
        <w:rPr>
          <w:b/>
          <w:kern w:val="0"/>
          <w:sz w:val="24"/>
          <w:szCs w:val="24"/>
          <w:lang w:val="en-US" w:eastAsia="en-US"/>
        </w:rPr>
      </w:pPr>
      <w:r w:rsidRPr="00DE0580">
        <w:rPr>
          <w:b/>
          <w:kern w:val="0"/>
          <w:sz w:val="24"/>
          <w:szCs w:val="24"/>
          <w:lang w:val="en-US" w:eastAsia="en-US"/>
        </w:rPr>
        <w:t>1</w:t>
      </w:r>
      <w:r w:rsidR="00273114">
        <w:rPr>
          <w:b/>
          <w:kern w:val="0"/>
          <w:sz w:val="24"/>
          <w:szCs w:val="24"/>
          <w:lang w:val="en-US" w:eastAsia="en-US"/>
        </w:rPr>
        <w:t>7</w:t>
      </w:r>
      <w:r w:rsidRPr="00DE0580">
        <w:rPr>
          <w:b/>
          <w:kern w:val="0"/>
          <w:sz w:val="24"/>
          <w:szCs w:val="24"/>
          <w:lang w:val="en-US" w:eastAsia="en-US"/>
        </w:rPr>
        <w:t xml:space="preserve">. </w:t>
      </w:r>
      <w:proofErr w:type="spellStart"/>
      <w:r w:rsidRPr="00DE0580">
        <w:rPr>
          <w:b/>
          <w:kern w:val="0"/>
          <w:sz w:val="24"/>
          <w:szCs w:val="24"/>
          <w:lang w:val="en-US" w:eastAsia="en-US"/>
        </w:rPr>
        <w:t>Modalit</w:t>
      </w:r>
      <w:r>
        <w:rPr>
          <w:b/>
          <w:kern w:val="0"/>
          <w:sz w:val="24"/>
          <w:szCs w:val="24"/>
          <w:lang w:val="en-GB" w:eastAsia="en-US"/>
        </w:rPr>
        <w:t>ăț</w:t>
      </w:r>
      <w:r w:rsidRPr="00DE0580">
        <w:rPr>
          <w:b/>
          <w:kern w:val="0"/>
          <w:sz w:val="24"/>
          <w:szCs w:val="24"/>
          <w:lang w:val="en-US" w:eastAsia="en-US"/>
        </w:rPr>
        <w:t>i</w:t>
      </w:r>
      <w:proofErr w:type="spellEnd"/>
      <w:r w:rsidRPr="00DE0580">
        <w:rPr>
          <w:b/>
          <w:kern w:val="0"/>
          <w:sz w:val="24"/>
          <w:szCs w:val="24"/>
          <w:lang w:val="en-US" w:eastAsia="en-US"/>
        </w:rPr>
        <w:t xml:space="preserve"> de </w:t>
      </w:r>
      <w:proofErr w:type="spellStart"/>
      <w:r w:rsidRPr="00DE0580">
        <w:rPr>
          <w:b/>
          <w:kern w:val="0"/>
          <w:sz w:val="24"/>
          <w:szCs w:val="24"/>
          <w:lang w:val="en-US" w:eastAsia="en-US"/>
        </w:rPr>
        <w:t>plat</w:t>
      </w:r>
      <w:r>
        <w:rPr>
          <w:b/>
          <w:kern w:val="0"/>
          <w:sz w:val="24"/>
          <w:szCs w:val="24"/>
          <w:lang w:val="en-US" w:eastAsia="en-US"/>
        </w:rPr>
        <w:t>ă</w:t>
      </w:r>
      <w:proofErr w:type="spellEnd"/>
    </w:p>
    <w:p w14:paraId="6041CA6E" w14:textId="5FD321A9" w:rsidR="00610833" w:rsidRPr="00DE0580" w:rsidRDefault="00610833" w:rsidP="00610833">
      <w:pPr>
        <w:ind w:firstLine="567"/>
        <w:jc w:val="both"/>
        <w:rPr>
          <w:sz w:val="24"/>
          <w:szCs w:val="24"/>
        </w:rPr>
      </w:pPr>
      <w:r w:rsidRPr="00DE0580">
        <w:rPr>
          <w:sz w:val="24"/>
          <w:szCs w:val="24"/>
        </w:rPr>
        <w:t>1</w:t>
      </w:r>
      <w:r w:rsidR="00273114">
        <w:rPr>
          <w:sz w:val="24"/>
          <w:szCs w:val="24"/>
        </w:rPr>
        <w:t>7</w:t>
      </w:r>
      <w:r w:rsidRPr="00DE0580">
        <w:rPr>
          <w:sz w:val="24"/>
          <w:szCs w:val="24"/>
        </w:rPr>
        <w:t xml:space="preserve">.1. </w:t>
      </w:r>
      <w:r>
        <w:rPr>
          <w:sz w:val="24"/>
          <w:szCs w:val="24"/>
        </w:rPr>
        <w:t>Achizitorul are obligația de a efectua plata în termen de maxim 30 de zile de la momentul primirii (inregistrării) facturii, însoțită de proces verbal de recepție, semnată și confirmată de către reprezentanții Achizitorului, pentru fiecare amplasament în parte, în limita fondurilor bugetare aprobate.</w:t>
      </w:r>
    </w:p>
    <w:p w14:paraId="56FFC91B" w14:textId="62C8F7A9" w:rsidR="00610833" w:rsidRPr="00DE0580" w:rsidRDefault="00610833" w:rsidP="00610833">
      <w:pPr>
        <w:ind w:firstLine="567"/>
        <w:jc w:val="both"/>
        <w:rPr>
          <w:sz w:val="24"/>
          <w:szCs w:val="24"/>
        </w:rPr>
      </w:pPr>
      <w:r w:rsidRPr="00DE0580">
        <w:rPr>
          <w:sz w:val="24"/>
          <w:szCs w:val="24"/>
        </w:rPr>
        <w:t>1</w:t>
      </w:r>
      <w:r w:rsidR="00273114">
        <w:rPr>
          <w:sz w:val="24"/>
          <w:szCs w:val="24"/>
        </w:rPr>
        <w:t>7</w:t>
      </w:r>
      <w:r w:rsidRPr="00DE0580">
        <w:rPr>
          <w:sz w:val="24"/>
          <w:szCs w:val="24"/>
        </w:rPr>
        <w:t xml:space="preserve">.2. </w:t>
      </w:r>
      <w:r>
        <w:rPr>
          <w:sz w:val="24"/>
          <w:szCs w:val="24"/>
        </w:rPr>
        <w:t>Î</w:t>
      </w:r>
      <w:r w:rsidRPr="00DE0580">
        <w:rPr>
          <w:sz w:val="24"/>
          <w:szCs w:val="24"/>
        </w:rPr>
        <w:t xml:space="preserve">n cazul </w:t>
      </w:r>
      <w:r>
        <w:rPr>
          <w:sz w:val="24"/>
          <w:szCs w:val="24"/>
        </w:rPr>
        <w:t>î</w:t>
      </w:r>
      <w:r w:rsidRPr="00DE0580">
        <w:rPr>
          <w:sz w:val="24"/>
          <w:szCs w:val="24"/>
        </w:rPr>
        <w:t>n care, indiferent de motive, creditele bugetare necesare acoperirii contravalorii acestui contract nu vor fi alocate, autoritatea contractant</w:t>
      </w:r>
      <w:r>
        <w:rPr>
          <w:sz w:val="24"/>
          <w:szCs w:val="24"/>
        </w:rPr>
        <w:t>ă</w:t>
      </w:r>
      <w:r w:rsidRPr="00DE0580">
        <w:rPr>
          <w:sz w:val="24"/>
          <w:szCs w:val="24"/>
        </w:rPr>
        <w:t>, dup</w:t>
      </w:r>
      <w:r>
        <w:rPr>
          <w:sz w:val="24"/>
          <w:szCs w:val="24"/>
        </w:rPr>
        <w:t>ă</w:t>
      </w:r>
      <w:r w:rsidRPr="00DE0580">
        <w:rPr>
          <w:sz w:val="24"/>
          <w:szCs w:val="24"/>
        </w:rPr>
        <w:t xml:space="preserve"> primirea notific</w:t>
      </w:r>
      <w:r>
        <w:rPr>
          <w:sz w:val="24"/>
          <w:szCs w:val="24"/>
        </w:rPr>
        <w:t>ă</w:t>
      </w:r>
      <w:r w:rsidRPr="00DE0580">
        <w:rPr>
          <w:sz w:val="24"/>
          <w:szCs w:val="24"/>
        </w:rPr>
        <w:t>rii cu privire la neacordarea finan</w:t>
      </w:r>
      <w:r>
        <w:rPr>
          <w:sz w:val="24"/>
          <w:szCs w:val="24"/>
        </w:rPr>
        <w:t>ță</w:t>
      </w:r>
      <w:r w:rsidRPr="00DE0580">
        <w:rPr>
          <w:sz w:val="24"/>
          <w:szCs w:val="24"/>
        </w:rPr>
        <w:t xml:space="preserve">rii, </w:t>
      </w:r>
      <w:r>
        <w:rPr>
          <w:sz w:val="24"/>
          <w:szCs w:val="24"/>
        </w:rPr>
        <w:t>î</w:t>
      </w:r>
      <w:r w:rsidRPr="00DE0580">
        <w:rPr>
          <w:sz w:val="24"/>
          <w:szCs w:val="24"/>
        </w:rPr>
        <w:t>n condi</w:t>
      </w:r>
      <w:r>
        <w:rPr>
          <w:sz w:val="24"/>
          <w:szCs w:val="24"/>
        </w:rPr>
        <w:t>ț</w:t>
      </w:r>
      <w:r w:rsidRPr="00DE0580">
        <w:rPr>
          <w:sz w:val="24"/>
          <w:szCs w:val="24"/>
        </w:rPr>
        <w:t xml:space="preserve">iile </w:t>
      </w:r>
      <w:r>
        <w:rPr>
          <w:sz w:val="24"/>
          <w:szCs w:val="24"/>
        </w:rPr>
        <w:t>în</w:t>
      </w:r>
      <w:r w:rsidRPr="00DE0580">
        <w:rPr>
          <w:sz w:val="24"/>
          <w:szCs w:val="24"/>
        </w:rPr>
        <w:t xml:space="preserve"> care nu exist</w:t>
      </w:r>
      <w:r>
        <w:rPr>
          <w:sz w:val="24"/>
          <w:szCs w:val="24"/>
        </w:rPr>
        <w:t>ă</w:t>
      </w:r>
      <w:r w:rsidRPr="00DE0580">
        <w:rPr>
          <w:sz w:val="24"/>
          <w:szCs w:val="24"/>
        </w:rPr>
        <w:t xml:space="preserve"> o alt</w:t>
      </w:r>
      <w:r>
        <w:rPr>
          <w:sz w:val="24"/>
          <w:szCs w:val="24"/>
        </w:rPr>
        <w:t>ă</w:t>
      </w:r>
      <w:r w:rsidRPr="00DE0580">
        <w:rPr>
          <w:sz w:val="24"/>
          <w:szCs w:val="24"/>
        </w:rPr>
        <w:t xml:space="preserve"> surs</w:t>
      </w:r>
      <w:r>
        <w:rPr>
          <w:sz w:val="24"/>
          <w:szCs w:val="24"/>
        </w:rPr>
        <w:t>ă</w:t>
      </w:r>
      <w:r w:rsidRPr="00DE0580">
        <w:rPr>
          <w:sz w:val="24"/>
          <w:szCs w:val="24"/>
        </w:rPr>
        <w:t xml:space="preserve"> de finan</w:t>
      </w:r>
      <w:r>
        <w:rPr>
          <w:sz w:val="24"/>
          <w:szCs w:val="24"/>
        </w:rPr>
        <w:t>ț</w:t>
      </w:r>
      <w:r w:rsidRPr="00DE0580">
        <w:rPr>
          <w:sz w:val="24"/>
          <w:szCs w:val="24"/>
        </w:rPr>
        <w:t xml:space="preserve">are, </w:t>
      </w:r>
      <w:r>
        <w:rPr>
          <w:sz w:val="24"/>
          <w:szCs w:val="24"/>
        </w:rPr>
        <w:t>îș</w:t>
      </w:r>
      <w:r w:rsidRPr="00DE0580">
        <w:rPr>
          <w:sz w:val="24"/>
          <w:szCs w:val="24"/>
        </w:rPr>
        <w:t>i rezerv</w:t>
      </w:r>
      <w:r>
        <w:rPr>
          <w:sz w:val="24"/>
          <w:szCs w:val="24"/>
        </w:rPr>
        <w:t>ă</w:t>
      </w:r>
      <w:r w:rsidRPr="00DE0580">
        <w:rPr>
          <w:sz w:val="24"/>
          <w:szCs w:val="24"/>
        </w:rPr>
        <w:t xml:space="preserve"> dreptul de a </w:t>
      </w:r>
      <w:r>
        <w:rPr>
          <w:sz w:val="24"/>
          <w:szCs w:val="24"/>
        </w:rPr>
        <w:t>î</w:t>
      </w:r>
      <w:r w:rsidRPr="00DE0580">
        <w:rPr>
          <w:sz w:val="24"/>
          <w:szCs w:val="24"/>
        </w:rPr>
        <w:t>nceta prezentul contract, fiind imposibil</w:t>
      </w:r>
      <w:r>
        <w:rPr>
          <w:sz w:val="24"/>
          <w:szCs w:val="24"/>
        </w:rPr>
        <w:t>ă</w:t>
      </w:r>
      <w:r w:rsidRPr="00DE0580">
        <w:rPr>
          <w:sz w:val="24"/>
          <w:szCs w:val="24"/>
        </w:rPr>
        <w:t xml:space="preserve"> ducerea la </w:t>
      </w:r>
      <w:r>
        <w:rPr>
          <w:sz w:val="24"/>
          <w:szCs w:val="24"/>
        </w:rPr>
        <w:t>î</w:t>
      </w:r>
      <w:r w:rsidRPr="00DE0580">
        <w:rPr>
          <w:sz w:val="24"/>
          <w:szCs w:val="24"/>
        </w:rPr>
        <w:t>ndeplinire a obliga</w:t>
      </w:r>
      <w:r>
        <w:rPr>
          <w:sz w:val="24"/>
          <w:szCs w:val="24"/>
        </w:rPr>
        <w:t>ț</w:t>
      </w:r>
      <w:r w:rsidRPr="00DE0580">
        <w:rPr>
          <w:sz w:val="24"/>
          <w:szCs w:val="24"/>
        </w:rPr>
        <w:t>iilor prezentului contract.</w:t>
      </w:r>
    </w:p>
    <w:p w14:paraId="2DD30746" w14:textId="599BF968" w:rsidR="00610833" w:rsidRPr="00DE0580" w:rsidRDefault="00610833" w:rsidP="00610833">
      <w:pPr>
        <w:ind w:firstLine="567"/>
        <w:jc w:val="both"/>
        <w:rPr>
          <w:sz w:val="24"/>
          <w:szCs w:val="24"/>
        </w:rPr>
      </w:pPr>
      <w:r w:rsidRPr="00DE0580">
        <w:rPr>
          <w:sz w:val="24"/>
          <w:szCs w:val="24"/>
        </w:rPr>
        <w:t>1</w:t>
      </w:r>
      <w:r w:rsidR="00273114">
        <w:rPr>
          <w:sz w:val="24"/>
          <w:szCs w:val="24"/>
        </w:rPr>
        <w:t>7</w:t>
      </w:r>
      <w:r w:rsidRPr="00DE0580">
        <w:rPr>
          <w:sz w:val="24"/>
          <w:szCs w:val="24"/>
        </w:rPr>
        <w:t xml:space="preserve">.3. </w:t>
      </w:r>
      <w:r>
        <w:rPr>
          <w:sz w:val="24"/>
          <w:szCs w:val="24"/>
        </w:rPr>
        <w:t>Furnizor</w:t>
      </w:r>
      <w:r w:rsidRPr="00DE0580">
        <w:rPr>
          <w:sz w:val="24"/>
          <w:szCs w:val="24"/>
        </w:rPr>
        <w:t xml:space="preserve">ul acestui contract </w:t>
      </w:r>
      <w:r>
        <w:rPr>
          <w:sz w:val="24"/>
          <w:szCs w:val="24"/>
        </w:rPr>
        <w:t>î</w:t>
      </w:r>
      <w:r w:rsidRPr="00DE0580">
        <w:rPr>
          <w:sz w:val="24"/>
          <w:szCs w:val="24"/>
        </w:rPr>
        <w:t>ntelege c</w:t>
      </w:r>
      <w:r>
        <w:rPr>
          <w:sz w:val="24"/>
          <w:szCs w:val="24"/>
        </w:rPr>
        <w:t>ă</w:t>
      </w:r>
      <w:r w:rsidRPr="00DE0580">
        <w:rPr>
          <w:sz w:val="24"/>
          <w:szCs w:val="24"/>
        </w:rPr>
        <w:t xml:space="preserve"> autoritatea contractant</w:t>
      </w:r>
      <w:r>
        <w:rPr>
          <w:sz w:val="24"/>
          <w:szCs w:val="24"/>
        </w:rPr>
        <w:t>ă</w:t>
      </w:r>
      <w:r w:rsidRPr="00DE0580">
        <w:rPr>
          <w:sz w:val="24"/>
          <w:szCs w:val="24"/>
        </w:rPr>
        <w:t xml:space="preserve"> nu poate fi considerat</w:t>
      </w:r>
      <w:r>
        <w:rPr>
          <w:sz w:val="24"/>
          <w:szCs w:val="24"/>
        </w:rPr>
        <w:t>ă</w:t>
      </w:r>
      <w:r w:rsidRPr="00DE0580">
        <w:rPr>
          <w:sz w:val="24"/>
          <w:szCs w:val="24"/>
        </w:rPr>
        <w:t xml:space="preserve"> r</w:t>
      </w:r>
      <w:r>
        <w:rPr>
          <w:sz w:val="24"/>
          <w:szCs w:val="24"/>
        </w:rPr>
        <w:t>ă</w:t>
      </w:r>
      <w:r w:rsidRPr="00DE0580">
        <w:rPr>
          <w:sz w:val="24"/>
          <w:szCs w:val="24"/>
        </w:rPr>
        <w:t>spunz</w:t>
      </w:r>
      <w:r>
        <w:rPr>
          <w:sz w:val="24"/>
          <w:szCs w:val="24"/>
        </w:rPr>
        <w:t>ă</w:t>
      </w:r>
      <w:r w:rsidRPr="00DE0580">
        <w:rPr>
          <w:sz w:val="24"/>
          <w:szCs w:val="24"/>
        </w:rPr>
        <w:t xml:space="preserve">toare pentru vreun prejudiciu, </w:t>
      </w:r>
      <w:r>
        <w:rPr>
          <w:sz w:val="24"/>
          <w:szCs w:val="24"/>
        </w:rPr>
        <w:t>î</w:t>
      </w:r>
      <w:r w:rsidRPr="00DE0580">
        <w:rPr>
          <w:sz w:val="24"/>
          <w:szCs w:val="24"/>
        </w:rPr>
        <w:t xml:space="preserve">n cazul </w:t>
      </w:r>
      <w:r>
        <w:rPr>
          <w:sz w:val="24"/>
          <w:szCs w:val="24"/>
        </w:rPr>
        <w:t>î</w:t>
      </w:r>
      <w:r w:rsidRPr="00DE0580">
        <w:rPr>
          <w:sz w:val="24"/>
          <w:szCs w:val="24"/>
        </w:rPr>
        <w:t xml:space="preserve">n care creditele bugetare nu vor fi aprobate </w:t>
      </w:r>
      <w:r>
        <w:rPr>
          <w:sz w:val="24"/>
          <w:szCs w:val="24"/>
        </w:rPr>
        <w:t>ș</w:t>
      </w:r>
      <w:r w:rsidRPr="00DE0580">
        <w:rPr>
          <w:sz w:val="24"/>
          <w:szCs w:val="24"/>
        </w:rPr>
        <w:t>i alocate, indiferent de motiv, asum</w:t>
      </w:r>
      <w:r>
        <w:rPr>
          <w:sz w:val="24"/>
          <w:szCs w:val="24"/>
        </w:rPr>
        <w:t>â</w:t>
      </w:r>
      <w:r w:rsidRPr="00DE0580">
        <w:rPr>
          <w:sz w:val="24"/>
          <w:szCs w:val="24"/>
        </w:rPr>
        <w:t>ndu-</w:t>
      </w:r>
      <w:r>
        <w:rPr>
          <w:sz w:val="24"/>
          <w:szCs w:val="24"/>
        </w:rPr>
        <w:t>ș</w:t>
      </w:r>
      <w:r w:rsidRPr="00DE0580">
        <w:rPr>
          <w:sz w:val="24"/>
          <w:szCs w:val="24"/>
        </w:rPr>
        <w:t xml:space="preserve">i </w:t>
      </w:r>
      <w:r>
        <w:rPr>
          <w:sz w:val="24"/>
          <w:szCs w:val="24"/>
        </w:rPr>
        <w:t>î</w:t>
      </w:r>
      <w:r w:rsidRPr="00DE0580">
        <w:rPr>
          <w:sz w:val="24"/>
          <w:szCs w:val="24"/>
        </w:rPr>
        <w:t>ntreaga r</w:t>
      </w:r>
      <w:r>
        <w:rPr>
          <w:sz w:val="24"/>
          <w:szCs w:val="24"/>
        </w:rPr>
        <w:t>ă</w:t>
      </w:r>
      <w:r w:rsidRPr="00DE0580">
        <w:rPr>
          <w:sz w:val="24"/>
          <w:szCs w:val="24"/>
        </w:rPr>
        <w:t xml:space="preserve">spundere </w:t>
      </w:r>
      <w:r>
        <w:rPr>
          <w:sz w:val="24"/>
          <w:szCs w:val="24"/>
        </w:rPr>
        <w:t>î</w:t>
      </w:r>
      <w:r w:rsidRPr="00DE0580">
        <w:rPr>
          <w:sz w:val="24"/>
          <w:szCs w:val="24"/>
        </w:rPr>
        <w:t xml:space="preserve">n raport cu eventualele prejudicii pe care le-ar putea suferi </w:t>
      </w:r>
      <w:r>
        <w:rPr>
          <w:sz w:val="24"/>
          <w:szCs w:val="24"/>
        </w:rPr>
        <w:t>î</w:t>
      </w:r>
      <w:r w:rsidRPr="00DE0580">
        <w:rPr>
          <w:sz w:val="24"/>
          <w:szCs w:val="24"/>
        </w:rPr>
        <w:t>n situa</w:t>
      </w:r>
      <w:r>
        <w:rPr>
          <w:sz w:val="24"/>
          <w:szCs w:val="24"/>
        </w:rPr>
        <w:t>ț</w:t>
      </w:r>
      <w:r w:rsidRPr="00DE0580">
        <w:rPr>
          <w:sz w:val="24"/>
          <w:szCs w:val="24"/>
        </w:rPr>
        <w:t>ia descris</w:t>
      </w:r>
      <w:r>
        <w:rPr>
          <w:sz w:val="24"/>
          <w:szCs w:val="24"/>
        </w:rPr>
        <w:t>ă</w:t>
      </w:r>
      <w:r w:rsidRPr="00DE0580">
        <w:rPr>
          <w:sz w:val="24"/>
          <w:szCs w:val="24"/>
        </w:rPr>
        <w:t>.</w:t>
      </w:r>
    </w:p>
    <w:p w14:paraId="13CAC294" w14:textId="79B0F1BA" w:rsidR="00610833" w:rsidRPr="00DE0580" w:rsidRDefault="00610833" w:rsidP="00610833">
      <w:pPr>
        <w:ind w:firstLine="567"/>
        <w:jc w:val="both"/>
        <w:rPr>
          <w:sz w:val="24"/>
          <w:szCs w:val="24"/>
        </w:rPr>
      </w:pPr>
      <w:r w:rsidRPr="00DE0580">
        <w:rPr>
          <w:sz w:val="24"/>
          <w:szCs w:val="24"/>
        </w:rPr>
        <w:t>1</w:t>
      </w:r>
      <w:r w:rsidR="00273114">
        <w:rPr>
          <w:sz w:val="24"/>
          <w:szCs w:val="24"/>
        </w:rPr>
        <w:t>7</w:t>
      </w:r>
      <w:r w:rsidRPr="00DE0580">
        <w:rPr>
          <w:sz w:val="24"/>
          <w:szCs w:val="24"/>
        </w:rPr>
        <w:t>.4.Totodat</w:t>
      </w:r>
      <w:r>
        <w:rPr>
          <w:sz w:val="24"/>
          <w:szCs w:val="24"/>
        </w:rPr>
        <w:t>ă</w:t>
      </w:r>
      <w:r w:rsidRPr="00DE0580">
        <w:rPr>
          <w:sz w:val="24"/>
          <w:szCs w:val="24"/>
        </w:rPr>
        <w:t>, autoritatea contractant</w:t>
      </w:r>
      <w:r>
        <w:rPr>
          <w:sz w:val="24"/>
          <w:szCs w:val="24"/>
        </w:rPr>
        <w:t>ă</w:t>
      </w:r>
      <w:r w:rsidRPr="00DE0580">
        <w:rPr>
          <w:sz w:val="24"/>
          <w:szCs w:val="24"/>
        </w:rPr>
        <w:t xml:space="preserve"> este obligat</w:t>
      </w:r>
      <w:r>
        <w:rPr>
          <w:sz w:val="24"/>
          <w:szCs w:val="24"/>
        </w:rPr>
        <w:t>ă</w:t>
      </w:r>
      <w:r w:rsidRPr="00DE0580">
        <w:rPr>
          <w:sz w:val="24"/>
          <w:szCs w:val="24"/>
        </w:rPr>
        <w:t xml:space="preserve"> s</w:t>
      </w:r>
      <w:r>
        <w:rPr>
          <w:sz w:val="24"/>
          <w:szCs w:val="24"/>
        </w:rPr>
        <w:t>ă</w:t>
      </w:r>
      <w:r w:rsidRPr="00DE0580">
        <w:rPr>
          <w:sz w:val="24"/>
          <w:szCs w:val="24"/>
        </w:rPr>
        <w:t xml:space="preserve"> fac</w:t>
      </w:r>
      <w:r>
        <w:rPr>
          <w:sz w:val="24"/>
          <w:szCs w:val="24"/>
        </w:rPr>
        <w:t>ă</w:t>
      </w:r>
      <w:r w:rsidRPr="00DE0580">
        <w:rPr>
          <w:sz w:val="24"/>
          <w:szCs w:val="24"/>
        </w:rPr>
        <w:t xml:space="preserve"> dovada efectu</w:t>
      </w:r>
      <w:r>
        <w:rPr>
          <w:sz w:val="24"/>
          <w:szCs w:val="24"/>
        </w:rPr>
        <w:t>ă</w:t>
      </w:r>
      <w:r w:rsidRPr="00DE0580">
        <w:rPr>
          <w:sz w:val="24"/>
          <w:szCs w:val="24"/>
        </w:rPr>
        <w:t>rii tuturor diligen</w:t>
      </w:r>
      <w:r>
        <w:rPr>
          <w:sz w:val="24"/>
          <w:szCs w:val="24"/>
        </w:rPr>
        <w:t>ț</w:t>
      </w:r>
      <w:r w:rsidRPr="00DE0580">
        <w:rPr>
          <w:sz w:val="24"/>
          <w:szCs w:val="24"/>
        </w:rPr>
        <w:t>elor necesare pentru asigurarea finan</w:t>
      </w:r>
      <w:r>
        <w:rPr>
          <w:sz w:val="24"/>
          <w:szCs w:val="24"/>
        </w:rPr>
        <w:t>ță</w:t>
      </w:r>
      <w:r w:rsidRPr="00DE0580">
        <w:rPr>
          <w:sz w:val="24"/>
          <w:szCs w:val="24"/>
        </w:rPr>
        <w:t>rii prezentului contract.</w:t>
      </w:r>
    </w:p>
    <w:p w14:paraId="64975971" w14:textId="070618F5" w:rsidR="00610833" w:rsidRPr="00DE0580" w:rsidRDefault="00610833" w:rsidP="00610833">
      <w:pPr>
        <w:ind w:firstLine="567"/>
        <w:jc w:val="both"/>
        <w:rPr>
          <w:sz w:val="24"/>
          <w:szCs w:val="24"/>
        </w:rPr>
      </w:pPr>
      <w:r w:rsidRPr="00DE0580">
        <w:rPr>
          <w:sz w:val="24"/>
          <w:szCs w:val="24"/>
        </w:rPr>
        <w:t>1</w:t>
      </w:r>
      <w:r w:rsidR="00273114">
        <w:rPr>
          <w:sz w:val="24"/>
          <w:szCs w:val="24"/>
        </w:rPr>
        <w:t>7</w:t>
      </w:r>
      <w:r w:rsidRPr="00DE0580">
        <w:rPr>
          <w:sz w:val="24"/>
          <w:szCs w:val="24"/>
        </w:rPr>
        <w:t>.5. Nu se vor efectua plăţi pentru perioadele în care contractul de servicii a fost suspendat.</w:t>
      </w: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0F8CF25C"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262169">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2D3A773C" w14:textId="36FCFB09" w:rsidR="00273114" w:rsidRDefault="00273114" w:rsidP="00435A32">
      <w:pPr>
        <w:overflowPunct w:val="0"/>
        <w:autoSpaceDE w:val="0"/>
        <w:autoSpaceDN w:val="0"/>
        <w:adjustRightInd w:val="0"/>
        <w:ind w:firstLine="567"/>
        <w:jc w:val="both"/>
        <w:rPr>
          <w:bCs/>
          <w:color w:val="auto"/>
          <w:kern w:val="0"/>
          <w:sz w:val="24"/>
          <w:szCs w:val="24"/>
          <w:lang w:val="es-ES" w:eastAsia="en-US"/>
        </w:rPr>
      </w:pPr>
    </w:p>
    <w:p w14:paraId="223751A0" w14:textId="77777777" w:rsidR="00273114" w:rsidRDefault="00273114"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46BDAAB8"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3911CC">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5F9E490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003911CC">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457DD098"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3911CC">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04230131"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3911CC">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3911CC">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1BADA9DD"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5FAB8BFE"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03958F78"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04E157C9" w14:textId="77777777" w:rsidR="005B654A" w:rsidRPr="005B654A" w:rsidRDefault="005B654A" w:rsidP="005B654A">
      <w:pPr>
        <w:widowControl w:val="0"/>
        <w:suppressAutoHyphens/>
        <w:rPr>
          <w:color w:val="auto"/>
          <w:sz w:val="24"/>
          <w:szCs w:val="24"/>
        </w:rPr>
      </w:pPr>
    </w:p>
    <w:p w14:paraId="53F1651A" w14:textId="0561378A" w:rsidR="005B654A" w:rsidRPr="005B654A" w:rsidRDefault="005B654A" w:rsidP="005B654A">
      <w:pPr>
        <w:widowControl w:val="0"/>
        <w:suppressAutoHyphens/>
        <w:rPr>
          <w:b/>
          <w:color w:val="auto"/>
          <w:sz w:val="24"/>
          <w:szCs w:val="24"/>
          <w:lang w:val="en-US"/>
        </w:rPr>
      </w:pPr>
      <w:bookmarkStart w:id="0" w:name="_Hlk50116804"/>
      <w:r w:rsidRPr="005B654A">
        <w:rPr>
          <w:b/>
          <w:color w:val="auto"/>
          <w:sz w:val="24"/>
          <w:szCs w:val="24"/>
          <w:lang w:val="en-US"/>
        </w:rPr>
        <w:t xml:space="preserve">            </w:t>
      </w:r>
      <w:r>
        <w:rPr>
          <w:b/>
          <w:color w:val="auto"/>
          <w:sz w:val="24"/>
          <w:szCs w:val="24"/>
          <w:lang w:val="en-US"/>
        </w:rPr>
        <w:t xml:space="preserve">  </w:t>
      </w:r>
      <w:r w:rsidRPr="005B654A">
        <w:rPr>
          <w:b/>
          <w:color w:val="auto"/>
          <w:sz w:val="24"/>
          <w:szCs w:val="24"/>
          <w:lang w:val="en-US"/>
        </w:rPr>
        <w:t xml:space="preserve">ACHIZITOR, </w:t>
      </w:r>
      <w:r w:rsidRPr="005B654A">
        <w:rPr>
          <w:b/>
          <w:color w:val="auto"/>
          <w:sz w:val="24"/>
          <w:szCs w:val="24"/>
          <w:lang w:val="en-US"/>
        </w:rPr>
        <w:tab/>
      </w:r>
      <w:r w:rsidRPr="005B654A">
        <w:rPr>
          <w:b/>
          <w:color w:val="auto"/>
          <w:sz w:val="24"/>
          <w:szCs w:val="24"/>
          <w:lang w:val="en-US"/>
        </w:rPr>
        <w:tab/>
      </w:r>
      <w:r w:rsidRPr="005B654A">
        <w:rPr>
          <w:b/>
          <w:color w:val="auto"/>
          <w:sz w:val="24"/>
          <w:szCs w:val="24"/>
          <w:lang w:val="en-US"/>
        </w:rPr>
        <w:tab/>
        <w:t xml:space="preserve">                                               FURNIZOR,</w:t>
      </w:r>
    </w:p>
    <w:p w14:paraId="6EC0814A" w14:textId="77777777" w:rsidR="005B654A" w:rsidRPr="005B654A" w:rsidRDefault="005B654A" w:rsidP="005B654A">
      <w:pPr>
        <w:widowControl w:val="0"/>
        <w:suppressAutoHyphens/>
        <w:rPr>
          <w:b/>
          <w:color w:val="auto"/>
          <w:sz w:val="24"/>
          <w:szCs w:val="24"/>
          <w:lang w:val="fr-FR"/>
        </w:rPr>
      </w:pPr>
      <w:r w:rsidRPr="005B654A">
        <w:rPr>
          <w:b/>
          <w:color w:val="auto"/>
          <w:sz w:val="24"/>
          <w:szCs w:val="24"/>
          <w:lang w:val="fr-FR"/>
        </w:rPr>
        <w:t xml:space="preserve">              ADMINISTRAŢIA DOMENIULUI </w:t>
      </w:r>
      <w:r w:rsidRPr="005B654A">
        <w:rPr>
          <w:b/>
          <w:color w:val="auto"/>
          <w:sz w:val="24"/>
          <w:szCs w:val="24"/>
          <w:lang w:val="fr-FR"/>
        </w:rPr>
        <w:tab/>
      </w:r>
      <w:r w:rsidRPr="005B654A">
        <w:rPr>
          <w:b/>
          <w:color w:val="auto"/>
          <w:sz w:val="24"/>
          <w:szCs w:val="24"/>
          <w:lang w:val="fr-FR"/>
        </w:rPr>
        <w:tab/>
        <w:t xml:space="preserve">             </w:t>
      </w:r>
      <w:r w:rsidRPr="005B654A">
        <w:rPr>
          <w:b/>
          <w:bCs/>
          <w:color w:val="auto"/>
          <w:sz w:val="24"/>
          <w:szCs w:val="24"/>
        </w:rPr>
        <w:t>BELMAR PROD S.R.L.</w:t>
      </w:r>
    </w:p>
    <w:p w14:paraId="6A2CF4D5" w14:textId="77777777" w:rsidR="005B654A" w:rsidRPr="005B654A" w:rsidRDefault="005B654A" w:rsidP="005B654A">
      <w:pPr>
        <w:widowControl w:val="0"/>
        <w:suppressAutoHyphens/>
        <w:rPr>
          <w:color w:val="auto"/>
          <w:sz w:val="24"/>
          <w:szCs w:val="24"/>
          <w:lang w:val="pl-PL"/>
        </w:rPr>
      </w:pPr>
      <w:r w:rsidRPr="005B654A">
        <w:rPr>
          <w:b/>
          <w:color w:val="auto"/>
          <w:sz w:val="24"/>
          <w:szCs w:val="24"/>
          <w:lang w:val="fr-FR"/>
        </w:rPr>
        <w:t xml:space="preserve">               PUBLIC SECTOR 2 BUCUREŞTI</w:t>
      </w:r>
    </w:p>
    <w:p w14:paraId="303ACFB2" w14:textId="77777777" w:rsidR="00A52DE7" w:rsidRDefault="005B654A" w:rsidP="00A52DE7">
      <w:pPr>
        <w:widowControl w:val="0"/>
        <w:suppressAutoHyphens/>
        <w:rPr>
          <w:b/>
          <w:color w:val="auto"/>
          <w:sz w:val="24"/>
          <w:szCs w:val="24"/>
          <w:lang w:val="pl-PL"/>
        </w:rPr>
      </w:pPr>
      <w:r w:rsidRPr="005B654A">
        <w:rPr>
          <w:b/>
          <w:color w:val="auto"/>
          <w:sz w:val="24"/>
          <w:szCs w:val="24"/>
          <w:lang w:val="pl-PL"/>
        </w:rPr>
        <w:t xml:space="preserve">              </w:t>
      </w:r>
      <w:bookmarkEnd w:id="0"/>
    </w:p>
    <w:p w14:paraId="0D939BBE" w14:textId="77777777" w:rsidR="00A52DE7" w:rsidRDefault="00A52DE7" w:rsidP="00A52DE7">
      <w:pPr>
        <w:widowControl w:val="0"/>
        <w:suppressAutoHyphens/>
        <w:rPr>
          <w:b/>
          <w:color w:val="auto"/>
          <w:sz w:val="24"/>
          <w:szCs w:val="24"/>
          <w:lang w:val="pl-PL"/>
        </w:rPr>
      </w:pPr>
    </w:p>
    <w:p w14:paraId="5B6CA0A1" w14:textId="77777777" w:rsidR="00A52DE7" w:rsidRDefault="00A52DE7" w:rsidP="00A52DE7">
      <w:pPr>
        <w:widowControl w:val="0"/>
        <w:suppressAutoHyphens/>
        <w:rPr>
          <w:b/>
          <w:color w:val="auto"/>
          <w:sz w:val="24"/>
          <w:szCs w:val="24"/>
          <w:lang w:val="pl-PL"/>
        </w:rPr>
      </w:pPr>
    </w:p>
    <w:p w14:paraId="51E23999" w14:textId="77777777" w:rsidR="00A52DE7" w:rsidRDefault="00A52DE7" w:rsidP="00A52DE7">
      <w:pPr>
        <w:widowControl w:val="0"/>
        <w:suppressAutoHyphens/>
        <w:rPr>
          <w:b/>
          <w:color w:val="auto"/>
          <w:sz w:val="24"/>
          <w:szCs w:val="24"/>
          <w:lang w:val="pl-PL"/>
        </w:rPr>
      </w:pPr>
    </w:p>
    <w:p w14:paraId="1BE71215" w14:textId="77777777" w:rsidR="00A52DE7" w:rsidRDefault="00A52DE7" w:rsidP="00A52DE7">
      <w:pPr>
        <w:widowControl w:val="0"/>
        <w:suppressAutoHyphens/>
        <w:rPr>
          <w:b/>
          <w:color w:val="auto"/>
          <w:sz w:val="24"/>
          <w:szCs w:val="24"/>
          <w:lang w:val="pl-PL"/>
        </w:rPr>
      </w:pPr>
    </w:p>
    <w:p w14:paraId="3A694157" w14:textId="77777777" w:rsidR="00A52DE7" w:rsidRDefault="00A52DE7" w:rsidP="00A52DE7">
      <w:pPr>
        <w:widowControl w:val="0"/>
        <w:suppressAutoHyphens/>
        <w:rPr>
          <w:b/>
          <w:color w:val="auto"/>
          <w:sz w:val="24"/>
          <w:szCs w:val="24"/>
          <w:lang w:val="pl-PL"/>
        </w:rPr>
      </w:pPr>
    </w:p>
    <w:p w14:paraId="5C5CA123" w14:textId="77777777" w:rsidR="00A52DE7" w:rsidRDefault="00A52DE7" w:rsidP="00A52DE7">
      <w:pPr>
        <w:widowControl w:val="0"/>
        <w:suppressAutoHyphens/>
        <w:rPr>
          <w:b/>
          <w:color w:val="auto"/>
          <w:sz w:val="24"/>
          <w:szCs w:val="24"/>
          <w:lang w:val="pl-PL"/>
        </w:rPr>
      </w:pPr>
    </w:p>
    <w:p w14:paraId="27213728" w14:textId="77777777" w:rsidR="00A52DE7" w:rsidRDefault="00A52DE7" w:rsidP="00A52DE7">
      <w:pPr>
        <w:widowControl w:val="0"/>
        <w:suppressAutoHyphens/>
        <w:rPr>
          <w:b/>
          <w:color w:val="auto"/>
          <w:sz w:val="24"/>
          <w:szCs w:val="24"/>
          <w:lang w:val="pl-PL"/>
        </w:rPr>
      </w:pPr>
    </w:p>
    <w:p w14:paraId="014E9C3E" w14:textId="77777777" w:rsidR="00A52DE7" w:rsidRDefault="00A52DE7" w:rsidP="00A52DE7">
      <w:pPr>
        <w:widowControl w:val="0"/>
        <w:suppressAutoHyphens/>
        <w:rPr>
          <w:b/>
          <w:color w:val="auto"/>
          <w:sz w:val="24"/>
          <w:szCs w:val="24"/>
          <w:lang w:val="pl-PL"/>
        </w:rPr>
      </w:pPr>
    </w:p>
    <w:p w14:paraId="2C1AF739" w14:textId="77777777" w:rsidR="00A52DE7" w:rsidRDefault="00A52DE7" w:rsidP="00A52DE7">
      <w:pPr>
        <w:widowControl w:val="0"/>
        <w:suppressAutoHyphens/>
        <w:rPr>
          <w:b/>
          <w:color w:val="auto"/>
          <w:sz w:val="24"/>
          <w:szCs w:val="24"/>
          <w:lang w:val="pl-PL"/>
        </w:rPr>
      </w:pPr>
    </w:p>
    <w:p w14:paraId="6F49466B" w14:textId="77777777" w:rsidR="00A52DE7" w:rsidRDefault="00A52DE7" w:rsidP="00A52DE7">
      <w:pPr>
        <w:widowControl w:val="0"/>
        <w:suppressAutoHyphens/>
        <w:rPr>
          <w:b/>
          <w:color w:val="auto"/>
          <w:sz w:val="24"/>
          <w:szCs w:val="24"/>
          <w:lang w:val="pl-PL"/>
        </w:rPr>
      </w:pPr>
    </w:p>
    <w:p w14:paraId="772AC571" w14:textId="77777777" w:rsidR="00A52DE7" w:rsidRDefault="00A52DE7" w:rsidP="00A52DE7">
      <w:pPr>
        <w:widowControl w:val="0"/>
        <w:suppressAutoHyphens/>
        <w:rPr>
          <w:b/>
          <w:color w:val="auto"/>
          <w:sz w:val="24"/>
          <w:szCs w:val="24"/>
          <w:lang w:val="pl-PL"/>
        </w:rPr>
      </w:pPr>
    </w:p>
    <w:p w14:paraId="04C6B754" w14:textId="77777777" w:rsidR="00A52DE7" w:rsidRDefault="00A52DE7" w:rsidP="00A52DE7">
      <w:pPr>
        <w:widowControl w:val="0"/>
        <w:suppressAutoHyphens/>
        <w:rPr>
          <w:b/>
          <w:color w:val="auto"/>
          <w:sz w:val="24"/>
          <w:szCs w:val="24"/>
          <w:lang w:val="pl-PL"/>
        </w:rPr>
      </w:pPr>
    </w:p>
    <w:p w14:paraId="31CC3C49" w14:textId="77777777" w:rsidR="00A52DE7" w:rsidRDefault="00A52DE7" w:rsidP="00A52DE7">
      <w:pPr>
        <w:widowControl w:val="0"/>
        <w:suppressAutoHyphens/>
        <w:rPr>
          <w:b/>
          <w:color w:val="auto"/>
          <w:sz w:val="24"/>
          <w:szCs w:val="24"/>
          <w:lang w:val="pl-PL"/>
        </w:rPr>
      </w:pPr>
    </w:p>
    <w:p w14:paraId="1C152AA1" w14:textId="77777777" w:rsidR="00A52DE7" w:rsidRDefault="00A52DE7" w:rsidP="00A52DE7">
      <w:pPr>
        <w:widowControl w:val="0"/>
        <w:suppressAutoHyphens/>
        <w:rPr>
          <w:b/>
          <w:color w:val="auto"/>
          <w:sz w:val="24"/>
          <w:szCs w:val="24"/>
          <w:lang w:val="pl-PL"/>
        </w:rPr>
      </w:pPr>
    </w:p>
    <w:p w14:paraId="724524BD" w14:textId="77777777" w:rsidR="00A52DE7" w:rsidRDefault="00A52DE7" w:rsidP="00A52DE7">
      <w:pPr>
        <w:widowControl w:val="0"/>
        <w:suppressAutoHyphens/>
        <w:rPr>
          <w:b/>
          <w:color w:val="auto"/>
          <w:sz w:val="24"/>
          <w:szCs w:val="24"/>
          <w:lang w:val="pl-PL"/>
        </w:rPr>
      </w:pPr>
    </w:p>
    <w:p w14:paraId="38AA9B85" w14:textId="77777777" w:rsidR="00A52DE7" w:rsidRDefault="00A52DE7" w:rsidP="00A52DE7">
      <w:pPr>
        <w:widowControl w:val="0"/>
        <w:suppressAutoHyphens/>
        <w:rPr>
          <w:b/>
          <w:color w:val="auto"/>
          <w:sz w:val="24"/>
          <w:szCs w:val="24"/>
          <w:lang w:val="pl-PL"/>
        </w:rPr>
      </w:pPr>
    </w:p>
    <w:p w14:paraId="691CE193" w14:textId="77777777" w:rsidR="00A52DE7" w:rsidRDefault="00A52DE7" w:rsidP="00A52DE7">
      <w:pPr>
        <w:widowControl w:val="0"/>
        <w:suppressAutoHyphens/>
        <w:rPr>
          <w:b/>
          <w:color w:val="auto"/>
          <w:sz w:val="24"/>
          <w:szCs w:val="24"/>
          <w:lang w:val="pl-PL"/>
        </w:rPr>
      </w:pPr>
    </w:p>
    <w:p w14:paraId="603BBC4D" w14:textId="77777777" w:rsidR="00A52DE7" w:rsidRDefault="00A52DE7" w:rsidP="00A52DE7">
      <w:pPr>
        <w:widowControl w:val="0"/>
        <w:suppressAutoHyphens/>
        <w:rPr>
          <w:b/>
          <w:color w:val="auto"/>
          <w:sz w:val="24"/>
          <w:szCs w:val="24"/>
          <w:lang w:val="pl-PL"/>
        </w:rPr>
      </w:pPr>
    </w:p>
    <w:p w14:paraId="01608E3A" w14:textId="77777777" w:rsidR="00A52DE7" w:rsidRDefault="00A52DE7" w:rsidP="00A52DE7">
      <w:pPr>
        <w:widowControl w:val="0"/>
        <w:suppressAutoHyphens/>
        <w:rPr>
          <w:b/>
          <w:color w:val="auto"/>
          <w:sz w:val="24"/>
          <w:szCs w:val="24"/>
          <w:lang w:val="pl-PL"/>
        </w:rPr>
      </w:pPr>
    </w:p>
    <w:p w14:paraId="6CE36FDC" w14:textId="77777777" w:rsidR="00A52DE7" w:rsidRDefault="00A52DE7" w:rsidP="00A52DE7">
      <w:pPr>
        <w:widowControl w:val="0"/>
        <w:suppressAutoHyphens/>
        <w:rPr>
          <w:b/>
          <w:color w:val="auto"/>
          <w:sz w:val="24"/>
          <w:szCs w:val="24"/>
          <w:lang w:val="pl-PL"/>
        </w:rPr>
      </w:pPr>
    </w:p>
    <w:p w14:paraId="04483154" w14:textId="77777777" w:rsidR="00A52DE7" w:rsidRDefault="00A52DE7" w:rsidP="00A52DE7">
      <w:pPr>
        <w:widowControl w:val="0"/>
        <w:suppressAutoHyphens/>
        <w:rPr>
          <w:b/>
          <w:color w:val="auto"/>
          <w:sz w:val="24"/>
          <w:szCs w:val="24"/>
          <w:lang w:val="pl-PL"/>
        </w:rPr>
      </w:pPr>
    </w:p>
    <w:p w14:paraId="69A13C23" w14:textId="77777777" w:rsidR="00A52DE7" w:rsidRDefault="00A52DE7" w:rsidP="00A52DE7">
      <w:pPr>
        <w:widowControl w:val="0"/>
        <w:suppressAutoHyphens/>
        <w:rPr>
          <w:b/>
          <w:color w:val="auto"/>
          <w:sz w:val="24"/>
          <w:szCs w:val="24"/>
          <w:lang w:val="pl-PL"/>
        </w:rPr>
      </w:pPr>
    </w:p>
    <w:p w14:paraId="5F7ED25B" w14:textId="77777777" w:rsidR="00A52DE7" w:rsidRDefault="00A52DE7" w:rsidP="00A52DE7">
      <w:pPr>
        <w:widowControl w:val="0"/>
        <w:suppressAutoHyphens/>
        <w:rPr>
          <w:b/>
          <w:color w:val="auto"/>
          <w:sz w:val="24"/>
          <w:szCs w:val="24"/>
          <w:lang w:val="pl-PL"/>
        </w:rPr>
      </w:pPr>
    </w:p>
    <w:p w14:paraId="2F87CC8D" w14:textId="77777777" w:rsidR="00A52DE7" w:rsidRDefault="00A52DE7" w:rsidP="00A52DE7">
      <w:pPr>
        <w:widowControl w:val="0"/>
        <w:suppressAutoHyphens/>
        <w:rPr>
          <w:b/>
          <w:color w:val="auto"/>
          <w:sz w:val="24"/>
          <w:szCs w:val="24"/>
          <w:lang w:val="pl-PL"/>
        </w:rPr>
      </w:pPr>
    </w:p>
    <w:p w14:paraId="463E3101" w14:textId="77777777" w:rsidR="00A52DE7" w:rsidRDefault="00A52DE7" w:rsidP="00A52DE7">
      <w:pPr>
        <w:widowControl w:val="0"/>
        <w:suppressAutoHyphens/>
        <w:rPr>
          <w:b/>
          <w:color w:val="auto"/>
          <w:sz w:val="24"/>
          <w:szCs w:val="24"/>
          <w:lang w:val="pl-PL"/>
        </w:rPr>
      </w:pPr>
    </w:p>
    <w:p w14:paraId="7EC33F0E" w14:textId="77777777" w:rsidR="00A52DE7" w:rsidRDefault="00A52DE7" w:rsidP="00A52DE7">
      <w:pPr>
        <w:widowControl w:val="0"/>
        <w:suppressAutoHyphens/>
        <w:rPr>
          <w:b/>
          <w:color w:val="auto"/>
          <w:sz w:val="24"/>
          <w:szCs w:val="24"/>
          <w:lang w:val="pl-PL"/>
        </w:rPr>
      </w:pPr>
    </w:p>
    <w:p w14:paraId="5CCE60F8" w14:textId="77777777" w:rsidR="00A52DE7" w:rsidRDefault="00A52DE7" w:rsidP="00A52DE7">
      <w:pPr>
        <w:widowControl w:val="0"/>
        <w:suppressAutoHyphens/>
        <w:rPr>
          <w:b/>
          <w:color w:val="auto"/>
          <w:sz w:val="24"/>
          <w:szCs w:val="24"/>
          <w:lang w:val="pl-PL"/>
        </w:rPr>
      </w:pPr>
    </w:p>
    <w:p w14:paraId="488E01C2" w14:textId="77777777" w:rsidR="00A52DE7" w:rsidRDefault="00A52DE7" w:rsidP="00A52DE7">
      <w:pPr>
        <w:widowControl w:val="0"/>
        <w:suppressAutoHyphens/>
        <w:rPr>
          <w:b/>
          <w:color w:val="auto"/>
          <w:sz w:val="24"/>
          <w:szCs w:val="24"/>
          <w:lang w:val="pl-PL"/>
        </w:rPr>
      </w:pPr>
    </w:p>
    <w:p w14:paraId="3DD14E88" w14:textId="77777777" w:rsidR="00A52DE7" w:rsidRDefault="00A52DE7" w:rsidP="00A52DE7">
      <w:pPr>
        <w:widowControl w:val="0"/>
        <w:suppressAutoHyphens/>
        <w:rPr>
          <w:b/>
          <w:color w:val="auto"/>
          <w:sz w:val="24"/>
          <w:szCs w:val="24"/>
          <w:lang w:val="pl-PL"/>
        </w:rPr>
      </w:pPr>
    </w:p>
    <w:p w14:paraId="269D7226" w14:textId="77777777" w:rsidR="00A52DE7" w:rsidRDefault="00A52DE7" w:rsidP="00A52DE7">
      <w:pPr>
        <w:widowControl w:val="0"/>
        <w:suppressAutoHyphens/>
        <w:rPr>
          <w:b/>
          <w:color w:val="auto"/>
          <w:sz w:val="24"/>
          <w:szCs w:val="24"/>
          <w:lang w:val="pl-PL"/>
        </w:rPr>
      </w:pPr>
    </w:p>
    <w:p w14:paraId="495605C6" w14:textId="77777777" w:rsidR="00A52DE7" w:rsidRDefault="00A52DE7" w:rsidP="00A52DE7">
      <w:pPr>
        <w:widowControl w:val="0"/>
        <w:suppressAutoHyphens/>
        <w:rPr>
          <w:b/>
          <w:color w:val="auto"/>
          <w:sz w:val="24"/>
          <w:szCs w:val="24"/>
          <w:lang w:val="pl-PL"/>
        </w:rPr>
      </w:pPr>
    </w:p>
    <w:p w14:paraId="1D4781AB" w14:textId="77777777" w:rsidR="00A52DE7" w:rsidRDefault="00A52DE7" w:rsidP="00A52DE7">
      <w:pPr>
        <w:widowControl w:val="0"/>
        <w:suppressAutoHyphens/>
        <w:rPr>
          <w:b/>
          <w:color w:val="auto"/>
          <w:sz w:val="24"/>
          <w:szCs w:val="24"/>
          <w:lang w:val="pl-PL"/>
        </w:rPr>
      </w:pPr>
    </w:p>
    <w:p w14:paraId="2EC04F62" w14:textId="77777777" w:rsidR="00A52DE7" w:rsidRDefault="00A52DE7" w:rsidP="00A52DE7">
      <w:pPr>
        <w:widowControl w:val="0"/>
        <w:suppressAutoHyphens/>
        <w:rPr>
          <w:b/>
          <w:color w:val="auto"/>
          <w:sz w:val="24"/>
          <w:szCs w:val="24"/>
          <w:lang w:val="pl-PL"/>
        </w:rPr>
      </w:pPr>
    </w:p>
    <w:p w14:paraId="2B526663" w14:textId="77777777" w:rsidR="00A52DE7" w:rsidRDefault="00A52DE7" w:rsidP="00A52DE7">
      <w:pPr>
        <w:widowControl w:val="0"/>
        <w:suppressAutoHyphens/>
        <w:rPr>
          <w:b/>
          <w:color w:val="auto"/>
          <w:sz w:val="24"/>
          <w:szCs w:val="24"/>
          <w:lang w:val="pl-PL"/>
        </w:rPr>
      </w:pPr>
    </w:p>
    <w:p w14:paraId="019F0BBF" w14:textId="77777777" w:rsidR="00A52DE7" w:rsidRDefault="00A52DE7" w:rsidP="00A52DE7">
      <w:pPr>
        <w:widowControl w:val="0"/>
        <w:suppressAutoHyphens/>
        <w:rPr>
          <w:b/>
          <w:color w:val="auto"/>
          <w:sz w:val="24"/>
          <w:szCs w:val="24"/>
          <w:lang w:val="pl-PL"/>
        </w:rPr>
      </w:pPr>
    </w:p>
    <w:p w14:paraId="0221B40A" w14:textId="77777777" w:rsidR="00A52DE7" w:rsidRDefault="00A52DE7" w:rsidP="00A52DE7">
      <w:pPr>
        <w:widowControl w:val="0"/>
        <w:suppressAutoHyphens/>
        <w:rPr>
          <w:b/>
          <w:color w:val="auto"/>
          <w:sz w:val="24"/>
          <w:szCs w:val="24"/>
          <w:lang w:val="pl-PL"/>
        </w:rPr>
      </w:pPr>
    </w:p>
    <w:p w14:paraId="646DE71F" w14:textId="77777777" w:rsidR="00A52DE7" w:rsidRDefault="00A52DE7" w:rsidP="00A52DE7">
      <w:pPr>
        <w:widowControl w:val="0"/>
        <w:suppressAutoHyphens/>
        <w:rPr>
          <w:b/>
          <w:color w:val="auto"/>
          <w:sz w:val="24"/>
          <w:szCs w:val="24"/>
          <w:lang w:val="pl-PL"/>
        </w:rPr>
      </w:pPr>
    </w:p>
    <w:p w14:paraId="62C47A77" w14:textId="77777777" w:rsidR="00A52DE7" w:rsidRDefault="00A52DE7" w:rsidP="00A52DE7">
      <w:pPr>
        <w:widowControl w:val="0"/>
        <w:suppressAutoHyphens/>
        <w:rPr>
          <w:b/>
          <w:color w:val="auto"/>
          <w:sz w:val="24"/>
          <w:szCs w:val="24"/>
          <w:lang w:val="pl-PL"/>
        </w:rPr>
      </w:pPr>
    </w:p>
    <w:p w14:paraId="268FDE2A" w14:textId="77777777" w:rsidR="00A52DE7" w:rsidRDefault="00A52DE7" w:rsidP="00A52DE7">
      <w:pPr>
        <w:widowControl w:val="0"/>
        <w:suppressAutoHyphens/>
        <w:rPr>
          <w:b/>
          <w:color w:val="auto"/>
          <w:sz w:val="24"/>
          <w:szCs w:val="24"/>
          <w:lang w:val="pl-PL"/>
        </w:rPr>
      </w:pPr>
    </w:p>
    <w:p w14:paraId="5A84F08C" w14:textId="269B1560" w:rsidR="00681975" w:rsidRPr="0006015E" w:rsidRDefault="00681975" w:rsidP="00A52DE7">
      <w:pPr>
        <w:widowControl w:val="0"/>
        <w:suppressAutoHyphens/>
        <w:rPr>
          <w:b/>
          <w:color w:val="auto"/>
          <w:sz w:val="24"/>
          <w:szCs w:val="24"/>
          <w:lang w:val="fr-FR"/>
        </w:rPr>
      </w:pPr>
      <w:r w:rsidRPr="0006015E">
        <w:rPr>
          <w:b/>
          <w:color w:val="auto"/>
          <w:sz w:val="24"/>
          <w:szCs w:val="24"/>
          <w:lang w:val="fr-FR"/>
        </w:rPr>
        <w:t xml:space="preserve">Lista </w:t>
      </w:r>
      <w:proofErr w:type="spellStart"/>
      <w:r w:rsidRPr="0006015E">
        <w:rPr>
          <w:b/>
          <w:color w:val="auto"/>
          <w:sz w:val="24"/>
          <w:szCs w:val="24"/>
          <w:lang w:val="fr-FR"/>
        </w:rPr>
        <w:t>cu</w:t>
      </w:r>
      <w:proofErr w:type="spellEnd"/>
      <w:r w:rsidRPr="0006015E">
        <w:rPr>
          <w:b/>
          <w:color w:val="auto"/>
          <w:sz w:val="24"/>
          <w:szCs w:val="24"/>
          <w:lang w:val="fr-FR"/>
        </w:rPr>
        <w:t xml:space="preserve"> </w:t>
      </w:r>
      <w:proofErr w:type="spellStart"/>
      <w:proofErr w:type="gramStart"/>
      <w:r w:rsidRPr="0006015E">
        <w:rPr>
          <w:b/>
          <w:color w:val="auto"/>
          <w:sz w:val="24"/>
          <w:szCs w:val="24"/>
          <w:lang w:val="fr-FR"/>
        </w:rPr>
        <w:t>produse</w:t>
      </w:r>
      <w:proofErr w:type="spellEnd"/>
      <w:r w:rsidRPr="0006015E">
        <w:rPr>
          <w:b/>
          <w:color w:val="auto"/>
          <w:sz w:val="24"/>
          <w:szCs w:val="24"/>
          <w:lang w:val="fr-FR"/>
        </w:rPr>
        <w:t xml:space="preserve"> ,</w:t>
      </w:r>
      <w:proofErr w:type="gramEnd"/>
      <w:r w:rsidRPr="0006015E">
        <w:rPr>
          <w:b/>
          <w:color w:val="auto"/>
          <w:sz w:val="24"/>
          <w:szCs w:val="24"/>
          <w:lang w:val="fr-FR"/>
        </w:rPr>
        <w:t xml:space="preserve"> </w:t>
      </w:r>
      <w:proofErr w:type="spellStart"/>
      <w:r w:rsidRPr="0006015E">
        <w:rPr>
          <w:b/>
          <w:color w:val="auto"/>
          <w:sz w:val="24"/>
          <w:szCs w:val="24"/>
          <w:lang w:val="fr-FR"/>
        </w:rPr>
        <w:t>cantitati</w:t>
      </w:r>
      <w:proofErr w:type="spellEnd"/>
      <w:r w:rsidRPr="0006015E">
        <w:rPr>
          <w:b/>
          <w:color w:val="auto"/>
          <w:sz w:val="24"/>
          <w:szCs w:val="24"/>
          <w:lang w:val="fr-FR"/>
        </w:rPr>
        <w:t xml:space="preserve"> , </w:t>
      </w:r>
      <w:proofErr w:type="spellStart"/>
      <w:r w:rsidRPr="0006015E">
        <w:rPr>
          <w:b/>
          <w:color w:val="auto"/>
          <w:sz w:val="24"/>
          <w:szCs w:val="24"/>
          <w:lang w:val="fr-FR"/>
        </w:rPr>
        <w:t>preturi</w:t>
      </w:r>
      <w:proofErr w:type="spellEnd"/>
      <w:r w:rsidRPr="0006015E">
        <w:rPr>
          <w:b/>
          <w:color w:val="auto"/>
          <w:sz w:val="24"/>
          <w:szCs w:val="24"/>
          <w:lang w:val="fr-FR"/>
        </w:rPr>
        <w:t xml:space="preserve"> </w:t>
      </w:r>
      <w:proofErr w:type="spellStart"/>
      <w:r w:rsidRPr="0006015E">
        <w:rPr>
          <w:b/>
          <w:color w:val="auto"/>
          <w:sz w:val="24"/>
          <w:szCs w:val="24"/>
          <w:lang w:val="fr-FR"/>
        </w:rPr>
        <w:t>unitare</w:t>
      </w:r>
      <w:proofErr w:type="spellEnd"/>
      <w:r w:rsidRPr="0006015E">
        <w:rPr>
          <w:b/>
          <w:color w:val="auto"/>
          <w:sz w:val="24"/>
          <w:szCs w:val="24"/>
          <w:lang w:val="fr-FR"/>
        </w:rPr>
        <w:t xml:space="preserve"> si </w:t>
      </w:r>
      <w:proofErr w:type="spellStart"/>
      <w:r w:rsidRPr="0006015E">
        <w:rPr>
          <w:b/>
          <w:color w:val="auto"/>
          <w:sz w:val="24"/>
          <w:szCs w:val="24"/>
          <w:lang w:val="fr-FR"/>
        </w:rPr>
        <w:t>valori</w:t>
      </w:r>
      <w:proofErr w:type="spellEnd"/>
    </w:p>
    <w:p w14:paraId="5FFD0909" w14:textId="61B10FA2" w:rsidR="0006015E" w:rsidRDefault="00681975" w:rsidP="0006015E">
      <w:pPr>
        <w:pStyle w:val="ListParagraph"/>
        <w:widowControl w:val="0"/>
        <w:ind w:left="0"/>
        <w:jc w:val="center"/>
      </w:pPr>
      <w:r w:rsidRPr="0006015E">
        <w:rPr>
          <w:b/>
        </w:rPr>
        <w:t xml:space="preserve">LOT 1 – </w:t>
      </w:r>
      <w:proofErr w:type="spellStart"/>
      <w:r w:rsidRPr="0006015E">
        <w:rPr>
          <w:b/>
        </w:rPr>
        <w:t>Furnizare</w:t>
      </w:r>
      <w:proofErr w:type="spellEnd"/>
      <w:r w:rsidRPr="0006015E">
        <w:rPr>
          <w:b/>
        </w:rPr>
        <w:t xml:space="preserve"> cu </w:t>
      </w:r>
      <w:proofErr w:type="spellStart"/>
      <w:r w:rsidRPr="0006015E">
        <w:rPr>
          <w:b/>
        </w:rPr>
        <w:t>montaj</w:t>
      </w:r>
      <w:proofErr w:type="spellEnd"/>
      <w:r w:rsidRPr="0006015E">
        <w:rPr>
          <w:b/>
        </w:rPr>
        <w:t xml:space="preserve"> </w:t>
      </w:r>
      <w:proofErr w:type="spellStart"/>
      <w:proofErr w:type="gramStart"/>
      <w:r w:rsidRPr="0006015E">
        <w:rPr>
          <w:b/>
        </w:rPr>
        <w:t>inclus</w:t>
      </w:r>
      <w:proofErr w:type="spellEnd"/>
      <w:r w:rsidRPr="0006015E">
        <w:rPr>
          <w:b/>
        </w:rPr>
        <w:t xml:space="preserve">  </w:t>
      </w:r>
      <w:proofErr w:type="spellStart"/>
      <w:r w:rsidRPr="0006015E">
        <w:rPr>
          <w:b/>
        </w:rPr>
        <w:t>gard</w:t>
      </w:r>
      <w:proofErr w:type="spellEnd"/>
      <w:proofErr w:type="gramEnd"/>
      <w:r w:rsidRPr="0006015E">
        <w:rPr>
          <w:b/>
        </w:rPr>
        <w:t xml:space="preserve"> din </w:t>
      </w:r>
      <w:proofErr w:type="spellStart"/>
      <w:r w:rsidRPr="0006015E">
        <w:rPr>
          <w:b/>
        </w:rPr>
        <w:t>lemn</w:t>
      </w:r>
      <w:proofErr w:type="spellEnd"/>
      <w:r w:rsidR="0006015E">
        <w:rPr>
          <w:b/>
        </w:rPr>
        <w:t xml:space="preserve">, </w:t>
      </w:r>
      <w:r w:rsidRPr="0006015E">
        <w:rPr>
          <w:bCs/>
          <w:noProof/>
          <w:lang w:val="ro-RO"/>
        </w:rPr>
        <w:t>Cod CPV:</w:t>
      </w:r>
      <w:r w:rsidRPr="0006015E">
        <w:rPr>
          <w:b/>
          <w:noProof/>
          <w:lang w:val="ro-RO"/>
        </w:rPr>
        <w:t xml:space="preserve"> </w:t>
      </w:r>
      <w:r w:rsidRPr="0006015E">
        <w:t>44231000-8/</w:t>
      </w:r>
      <w:proofErr w:type="spellStart"/>
      <w:r w:rsidRPr="0006015E">
        <w:t>Panouri</w:t>
      </w:r>
      <w:proofErr w:type="spellEnd"/>
      <w:r w:rsidRPr="0006015E">
        <w:t xml:space="preserve"> prefabricate </w:t>
      </w:r>
      <w:proofErr w:type="spellStart"/>
      <w:r w:rsidRPr="0006015E">
        <w:t>pentru</w:t>
      </w:r>
      <w:proofErr w:type="spellEnd"/>
      <w:r w:rsidRPr="0006015E">
        <w:t xml:space="preserve"> </w:t>
      </w:r>
      <w:proofErr w:type="spellStart"/>
      <w:r w:rsidRPr="0006015E">
        <w:t>garduri</w:t>
      </w:r>
      <w:proofErr w:type="spellEnd"/>
    </w:p>
    <w:p w14:paraId="7CD46B32" w14:textId="77777777" w:rsidR="0006015E" w:rsidRPr="0006015E" w:rsidRDefault="0006015E" w:rsidP="0006015E">
      <w:pPr>
        <w:pStyle w:val="ListParagraph"/>
        <w:widowControl w:val="0"/>
        <w:ind w:left="740"/>
        <w:jc w:val="center"/>
        <w:rPr>
          <w:sz w:val="28"/>
          <w:szCs w:val="28"/>
        </w:rPr>
      </w:pPr>
    </w:p>
    <w:tbl>
      <w:tblPr>
        <w:tblStyle w:val="TableGrid"/>
        <w:tblpPr w:leftFromText="180" w:rightFromText="180" w:vertAnchor="text" w:tblpX="347" w:tblpY="1"/>
        <w:tblW w:w="9351" w:type="dxa"/>
        <w:tblLayout w:type="fixed"/>
        <w:tblLook w:val="04A0" w:firstRow="1" w:lastRow="0" w:firstColumn="1" w:lastColumn="0" w:noHBand="0" w:noVBand="1"/>
      </w:tblPr>
      <w:tblGrid>
        <w:gridCol w:w="675"/>
        <w:gridCol w:w="2581"/>
        <w:gridCol w:w="708"/>
        <w:gridCol w:w="1848"/>
        <w:gridCol w:w="1838"/>
        <w:gridCol w:w="1701"/>
      </w:tblGrid>
      <w:tr w:rsidR="0006015E" w:rsidRPr="0006015E" w14:paraId="197ACD64" w14:textId="77777777" w:rsidTr="0006015E">
        <w:trPr>
          <w:trHeight w:val="280"/>
        </w:trPr>
        <w:tc>
          <w:tcPr>
            <w:tcW w:w="675" w:type="dxa"/>
            <w:vAlign w:val="center"/>
            <w:hideMark/>
          </w:tcPr>
          <w:p w14:paraId="00517BC1" w14:textId="77777777" w:rsidR="00FA2ABA" w:rsidRPr="0006015E" w:rsidRDefault="00FA2ABA" w:rsidP="00E912E7">
            <w:pPr>
              <w:jc w:val="center"/>
              <w:rPr>
                <w:b/>
                <w:noProof/>
                <w:color w:val="auto"/>
              </w:rPr>
            </w:pPr>
            <w:r w:rsidRPr="0006015E">
              <w:rPr>
                <w:b/>
                <w:noProof/>
                <w:color w:val="auto"/>
              </w:rPr>
              <w:t>Nr. Crt.</w:t>
            </w:r>
          </w:p>
        </w:tc>
        <w:tc>
          <w:tcPr>
            <w:tcW w:w="2581" w:type="dxa"/>
            <w:vAlign w:val="center"/>
            <w:hideMark/>
          </w:tcPr>
          <w:p w14:paraId="51055256" w14:textId="77777777" w:rsidR="00FA2ABA" w:rsidRPr="0006015E" w:rsidRDefault="00FA2ABA" w:rsidP="00E912E7">
            <w:pPr>
              <w:jc w:val="center"/>
              <w:rPr>
                <w:b/>
                <w:noProof/>
                <w:color w:val="auto"/>
              </w:rPr>
            </w:pPr>
            <w:r w:rsidRPr="0006015E">
              <w:rPr>
                <w:b/>
                <w:noProof/>
                <w:color w:val="auto"/>
              </w:rPr>
              <w:t>Denumire produs</w:t>
            </w:r>
          </w:p>
        </w:tc>
        <w:tc>
          <w:tcPr>
            <w:tcW w:w="708" w:type="dxa"/>
            <w:vAlign w:val="center"/>
            <w:hideMark/>
          </w:tcPr>
          <w:p w14:paraId="54348210" w14:textId="77777777" w:rsidR="00FA2ABA" w:rsidRPr="0006015E" w:rsidRDefault="00FA2ABA" w:rsidP="00E912E7">
            <w:pPr>
              <w:jc w:val="center"/>
              <w:rPr>
                <w:b/>
                <w:noProof/>
                <w:color w:val="auto"/>
              </w:rPr>
            </w:pPr>
            <w:r w:rsidRPr="0006015E">
              <w:rPr>
                <w:b/>
                <w:noProof/>
                <w:color w:val="auto"/>
              </w:rPr>
              <w:t>U.M</w:t>
            </w:r>
          </w:p>
        </w:tc>
        <w:tc>
          <w:tcPr>
            <w:tcW w:w="1848" w:type="dxa"/>
          </w:tcPr>
          <w:p w14:paraId="7D6E7959" w14:textId="77777777" w:rsidR="00FA2ABA" w:rsidRPr="0006015E" w:rsidRDefault="00FA2ABA" w:rsidP="00E912E7">
            <w:pPr>
              <w:jc w:val="center"/>
              <w:rPr>
                <w:b/>
                <w:noProof/>
                <w:color w:val="auto"/>
              </w:rPr>
            </w:pPr>
            <w:r w:rsidRPr="0006015E">
              <w:rPr>
                <w:b/>
                <w:noProof/>
                <w:color w:val="auto"/>
              </w:rPr>
              <w:t>Pret unitar lei/buc</w:t>
            </w:r>
          </w:p>
          <w:p w14:paraId="12324DDC" w14:textId="77777777" w:rsidR="00FA2ABA" w:rsidRPr="0006015E" w:rsidRDefault="00FA2ABA" w:rsidP="00E912E7">
            <w:pPr>
              <w:jc w:val="center"/>
              <w:rPr>
                <w:b/>
                <w:noProof/>
                <w:color w:val="auto"/>
              </w:rPr>
            </w:pPr>
            <w:r w:rsidRPr="0006015E">
              <w:rPr>
                <w:b/>
                <w:noProof/>
                <w:color w:val="auto"/>
              </w:rPr>
              <w:t>(fara TVA)</w:t>
            </w:r>
          </w:p>
        </w:tc>
        <w:tc>
          <w:tcPr>
            <w:tcW w:w="1838" w:type="dxa"/>
            <w:vAlign w:val="center"/>
          </w:tcPr>
          <w:p w14:paraId="2EE1B495" w14:textId="77777777" w:rsidR="00FA2ABA" w:rsidRPr="0006015E" w:rsidRDefault="00423341" w:rsidP="00E912E7">
            <w:pPr>
              <w:pStyle w:val="NoSpacing"/>
              <w:jc w:val="center"/>
              <w:rPr>
                <w:b/>
                <w:color w:val="auto"/>
                <w:lang w:val="en-US"/>
              </w:rPr>
            </w:pPr>
            <w:proofErr w:type="spellStart"/>
            <w:r w:rsidRPr="0006015E">
              <w:rPr>
                <w:b/>
                <w:color w:val="auto"/>
                <w:lang w:val="en-US"/>
              </w:rPr>
              <w:t>Cantitate</w:t>
            </w:r>
            <w:proofErr w:type="spellEnd"/>
            <w:r w:rsidRPr="0006015E">
              <w:rPr>
                <w:b/>
                <w:color w:val="auto"/>
                <w:lang w:val="en-US"/>
              </w:rPr>
              <w:t xml:space="preserve"> </w:t>
            </w:r>
          </w:p>
        </w:tc>
        <w:tc>
          <w:tcPr>
            <w:tcW w:w="1701" w:type="dxa"/>
            <w:vAlign w:val="center"/>
            <w:hideMark/>
          </w:tcPr>
          <w:p w14:paraId="23D992CB" w14:textId="77777777" w:rsidR="00FA2ABA" w:rsidRPr="0006015E" w:rsidRDefault="00423341" w:rsidP="00E912E7">
            <w:pPr>
              <w:pStyle w:val="NoSpacing"/>
              <w:jc w:val="center"/>
              <w:rPr>
                <w:b/>
                <w:color w:val="auto"/>
                <w:lang w:val="en-US"/>
              </w:rPr>
            </w:pPr>
            <w:proofErr w:type="spellStart"/>
            <w:r w:rsidRPr="0006015E">
              <w:rPr>
                <w:b/>
                <w:color w:val="auto"/>
                <w:lang w:val="en-US"/>
              </w:rPr>
              <w:t>Valoare</w:t>
            </w:r>
            <w:proofErr w:type="spellEnd"/>
          </w:p>
          <w:p w14:paraId="6CE14757" w14:textId="77777777" w:rsidR="00FA2ABA" w:rsidRPr="0006015E" w:rsidRDefault="00FA2ABA" w:rsidP="00E912E7">
            <w:pPr>
              <w:pStyle w:val="NoSpacing"/>
              <w:jc w:val="center"/>
              <w:rPr>
                <w:b/>
                <w:color w:val="auto"/>
                <w:lang w:val="en-US"/>
              </w:rPr>
            </w:pPr>
            <w:r w:rsidRPr="0006015E">
              <w:rPr>
                <w:b/>
                <w:color w:val="auto"/>
                <w:lang w:val="en-US"/>
              </w:rPr>
              <w:t xml:space="preserve">(lei </w:t>
            </w:r>
            <w:proofErr w:type="spellStart"/>
            <w:r w:rsidRPr="0006015E">
              <w:rPr>
                <w:b/>
                <w:color w:val="auto"/>
                <w:lang w:val="en-US"/>
              </w:rPr>
              <w:t>fara</w:t>
            </w:r>
            <w:proofErr w:type="spellEnd"/>
            <w:r w:rsidRPr="0006015E">
              <w:rPr>
                <w:b/>
                <w:color w:val="auto"/>
                <w:lang w:val="en-US"/>
              </w:rPr>
              <w:t xml:space="preserve"> TVA)</w:t>
            </w:r>
          </w:p>
        </w:tc>
      </w:tr>
      <w:tr w:rsidR="0006015E" w:rsidRPr="0006015E" w14:paraId="601FA3FF" w14:textId="77777777" w:rsidTr="0006015E">
        <w:trPr>
          <w:trHeight w:val="278"/>
        </w:trPr>
        <w:tc>
          <w:tcPr>
            <w:tcW w:w="675" w:type="dxa"/>
            <w:vAlign w:val="center"/>
            <w:hideMark/>
          </w:tcPr>
          <w:p w14:paraId="172647AD" w14:textId="77777777" w:rsidR="00FA2ABA" w:rsidRPr="0006015E" w:rsidRDefault="00FA2ABA" w:rsidP="00E912E7">
            <w:pPr>
              <w:jc w:val="center"/>
              <w:rPr>
                <w:noProof/>
                <w:color w:val="auto"/>
              </w:rPr>
            </w:pPr>
            <w:r w:rsidRPr="0006015E">
              <w:rPr>
                <w:noProof/>
                <w:color w:val="auto"/>
              </w:rPr>
              <w:t>1</w:t>
            </w:r>
          </w:p>
        </w:tc>
        <w:tc>
          <w:tcPr>
            <w:tcW w:w="2581" w:type="dxa"/>
            <w:hideMark/>
          </w:tcPr>
          <w:p w14:paraId="3298833A" w14:textId="7F585E5D" w:rsidR="00FA2ABA" w:rsidRPr="0006015E" w:rsidRDefault="00FA2ABA" w:rsidP="00E912E7">
            <w:pPr>
              <w:jc w:val="both"/>
              <w:rPr>
                <w:noProof/>
                <w:color w:val="auto"/>
              </w:rPr>
            </w:pPr>
            <w:r w:rsidRPr="0006015E">
              <w:rPr>
                <w:noProof/>
                <w:color w:val="auto"/>
              </w:rPr>
              <w:t xml:space="preserve"> </w:t>
            </w:r>
            <w:r w:rsidR="00E912E7" w:rsidRPr="0006015E">
              <w:rPr>
                <w:noProof/>
                <w:color w:val="auto"/>
              </w:rPr>
              <w:t>G</w:t>
            </w:r>
            <w:r w:rsidRPr="0006015E">
              <w:rPr>
                <w:noProof/>
                <w:color w:val="auto"/>
              </w:rPr>
              <w:t>ard</w:t>
            </w:r>
            <w:r w:rsidR="00E912E7" w:rsidRPr="0006015E">
              <w:rPr>
                <w:noProof/>
                <w:color w:val="auto"/>
              </w:rPr>
              <w:t xml:space="preserve"> din </w:t>
            </w:r>
            <w:r w:rsidRPr="0006015E">
              <w:rPr>
                <w:noProof/>
                <w:color w:val="auto"/>
              </w:rPr>
              <w:t xml:space="preserve"> lemn </w:t>
            </w:r>
            <w:r w:rsidR="005B654A" w:rsidRPr="0006015E">
              <w:rPr>
                <w:bCs/>
                <w:color w:val="auto"/>
              </w:rPr>
              <w:t xml:space="preserve"> cu h=1,00 m</w:t>
            </w:r>
          </w:p>
        </w:tc>
        <w:tc>
          <w:tcPr>
            <w:tcW w:w="708" w:type="dxa"/>
            <w:vAlign w:val="center"/>
            <w:hideMark/>
          </w:tcPr>
          <w:p w14:paraId="1FEF1792" w14:textId="5270C4FD" w:rsidR="00FA2ABA" w:rsidRPr="0006015E" w:rsidRDefault="00681975" w:rsidP="00E912E7">
            <w:pPr>
              <w:jc w:val="center"/>
              <w:rPr>
                <w:noProof/>
                <w:color w:val="auto"/>
              </w:rPr>
            </w:pPr>
            <w:r w:rsidRPr="0006015E">
              <w:rPr>
                <w:noProof/>
                <w:color w:val="auto"/>
              </w:rPr>
              <w:t>m</w:t>
            </w:r>
            <w:r w:rsidR="005B654A" w:rsidRPr="0006015E">
              <w:rPr>
                <w:noProof/>
                <w:color w:val="auto"/>
              </w:rPr>
              <w:t>l</w:t>
            </w:r>
          </w:p>
        </w:tc>
        <w:tc>
          <w:tcPr>
            <w:tcW w:w="1848" w:type="dxa"/>
          </w:tcPr>
          <w:p w14:paraId="32680B2A" w14:textId="59758AA2" w:rsidR="00FA2ABA" w:rsidRPr="0006015E" w:rsidRDefault="00D23326" w:rsidP="00D23326">
            <w:pPr>
              <w:rPr>
                <w:noProof/>
                <w:color w:val="auto"/>
              </w:rPr>
            </w:pPr>
            <w:r w:rsidRPr="0006015E">
              <w:rPr>
                <w:noProof/>
                <w:color w:val="auto"/>
              </w:rPr>
              <w:t xml:space="preserve">      </w:t>
            </w:r>
            <w:r w:rsidR="000D6E5D" w:rsidRPr="0006015E">
              <w:rPr>
                <w:noProof/>
                <w:color w:val="auto"/>
              </w:rPr>
              <w:t>227</w:t>
            </w:r>
            <w:r w:rsidRPr="0006015E">
              <w:rPr>
                <w:noProof/>
                <w:color w:val="auto"/>
              </w:rPr>
              <w:t>,00</w:t>
            </w:r>
          </w:p>
        </w:tc>
        <w:tc>
          <w:tcPr>
            <w:tcW w:w="1838" w:type="dxa"/>
            <w:vAlign w:val="center"/>
          </w:tcPr>
          <w:p w14:paraId="5C811CE7" w14:textId="4984275F" w:rsidR="00FA2ABA" w:rsidRPr="0006015E" w:rsidRDefault="005B654A" w:rsidP="00E912E7">
            <w:pPr>
              <w:jc w:val="center"/>
              <w:rPr>
                <w:noProof/>
                <w:color w:val="auto"/>
              </w:rPr>
            </w:pPr>
            <w:r w:rsidRPr="0006015E">
              <w:rPr>
                <w:noProof/>
                <w:color w:val="auto"/>
              </w:rPr>
              <w:t>54</w:t>
            </w:r>
          </w:p>
        </w:tc>
        <w:tc>
          <w:tcPr>
            <w:tcW w:w="1701" w:type="dxa"/>
            <w:vAlign w:val="center"/>
          </w:tcPr>
          <w:p w14:paraId="603EB12B" w14:textId="185016FC" w:rsidR="00FA2ABA" w:rsidRPr="0006015E" w:rsidRDefault="007D531D" w:rsidP="00E912E7">
            <w:pPr>
              <w:jc w:val="center"/>
              <w:rPr>
                <w:noProof/>
                <w:color w:val="auto"/>
              </w:rPr>
            </w:pPr>
            <w:r w:rsidRPr="0006015E">
              <w:rPr>
                <w:noProof/>
                <w:color w:val="auto"/>
              </w:rPr>
              <w:t>12.258,00</w:t>
            </w:r>
          </w:p>
        </w:tc>
      </w:tr>
      <w:tr w:rsidR="0006015E" w:rsidRPr="0006015E" w14:paraId="77F70D80" w14:textId="77777777" w:rsidTr="0006015E">
        <w:trPr>
          <w:trHeight w:val="278"/>
        </w:trPr>
        <w:tc>
          <w:tcPr>
            <w:tcW w:w="675" w:type="dxa"/>
            <w:vAlign w:val="center"/>
          </w:tcPr>
          <w:p w14:paraId="44D63FD8" w14:textId="77777777" w:rsidR="00E912E7" w:rsidRPr="0006015E" w:rsidRDefault="00E912E7" w:rsidP="00E912E7">
            <w:pPr>
              <w:jc w:val="center"/>
              <w:rPr>
                <w:noProof/>
                <w:color w:val="auto"/>
              </w:rPr>
            </w:pPr>
          </w:p>
        </w:tc>
        <w:tc>
          <w:tcPr>
            <w:tcW w:w="2581" w:type="dxa"/>
          </w:tcPr>
          <w:p w14:paraId="6A5C27BE" w14:textId="0136C47F" w:rsidR="00E912E7" w:rsidRPr="0006015E" w:rsidRDefault="00E912E7" w:rsidP="00E912E7">
            <w:pPr>
              <w:jc w:val="both"/>
              <w:rPr>
                <w:noProof/>
                <w:color w:val="auto"/>
              </w:rPr>
            </w:pPr>
            <w:r w:rsidRPr="0006015E">
              <w:rPr>
                <w:b/>
                <w:noProof/>
                <w:color w:val="auto"/>
              </w:rPr>
              <w:t>VALOARE TOTALA</w:t>
            </w:r>
          </w:p>
        </w:tc>
        <w:tc>
          <w:tcPr>
            <w:tcW w:w="708" w:type="dxa"/>
            <w:vAlign w:val="center"/>
          </w:tcPr>
          <w:p w14:paraId="6C6DA1E7" w14:textId="77777777" w:rsidR="00E912E7" w:rsidRPr="0006015E" w:rsidRDefault="00E912E7" w:rsidP="00E912E7">
            <w:pPr>
              <w:jc w:val="center"/>
              <w:rPr>
                <w:noProof/>
                <w:color w:val="auto"/>
              </w:rPr>
            </w:pPr>
          </w:p>
        </w:tc>
        <w:tc>
          <w:tcPr>
            <w:tcW w:w="1848" w:type="dxa"/>
          </w:tcPr>
          <w:p w14:paraId="44E8FAC0" w14:textId="77777777" w:rsidR="00E912E7" w:rsidRPr="0006015E" w:rsidRDefault="00E912E7" w:rsidP="00D23326">
            <w:pPr>
              <w:rPr>
                <w:noProof/>
                <w:color w:val="auto"/>
              </w:rPr>
            </w:pPr>
          </w:p>
        </w:tc>
        <w:tc>
          <w:tcPr>
            <w:tcW w:w="1838" w:type="dxa"/>
            <w:vAlign w:val="center"/>
          </w:tcPr>
          <w:p w14:paraId="38E87DE1" w14:textId="77777777" w:rsidR="00E912E7" w:rsidRPr="0006015E" w:rsidRDefault="00E912E7" w:rsidP="00E912E7">
            <w:pPr>
              <w:jc w:val="center"/>
              <w:rPr>
                <w:noProof/>
                <w:color w:val="auto"/>
              </w:rPr>
            </w:pPr>
          </w:p>
        </w:tc>
        <w:tc>
          <w:tcPr>
            <w:tcW w:w="1701" w:type="dxa"/>
            <w:vAlign w:val="center"/>
          </w:tcPr>
          <w:p w14:paraId="4A31EA51" w14:textId="6E10125F" w:rsidR="00E912E7" w:rsidRPr="0006015E" w:rsidRDefault="00E912E7" w:rsidP="00E912E7">
            <w:pPr>
              <w:rPr>
                <w:noProof/>
                <w:color w:val="auto"/>
              </w:rPr>
            </w:pPr>
            <w:r w:rsidRPr="0006015E">
              <w:rPr>
                <w:b/>
                <w:bCs/>
                <w:noProof/>
                <w:color w:val="auto"/>
              </w:rPr>
              <w:t xml:space="preserve">      </w:t>
            </w:r>
            <w:r w:rsidR="00A625CF" w:rsidRPr="0006015E">
              <w:rPr>
                <w:b/>
                <w:bCs/>
                <w:noProof/>
                <w:color w:val="auto"/>
              </w:rPr>
              <w:t xml:space="preserve"> </w:t>
            </w:r>
            <w:r w:rsidR="007D531D" w:rsidRPr="0006015E">
              <w:rPr>
                <w:b/>
                <w:bCs/>
                <w:noProof/>
                <w:color w:val="auto"/>
              </w:rPr>
              <w:t>12.258,00</w:t>
            </w:r>
          </w:p>
        </w:tc>
      </w:tr>
    </w:tbl>
    <w:p w14:paraId="049C833F" w14:textId="77777777" w:rsidR="0006015E" w:rsidRPr="0006015E" w:rsidRDefault="0006015E" w:rsidP="0006015E">
      <w:pPr>
        <w:pStyle w:val="NoSpacing"/>
        <w:rPr>
          <w:b/>
          <w:color w:val="auto"/>
          <w:sz w:val="24"/>
          <w:szCs w:val="24"/>
          <w:lang w:val="fr-FR"/>
        </w:rPr>
      </w:pPr>
    </w:p>
    <w:p w14:paraId="0F8810C8" w14:textId="7406BF37" w:rsidR="009C3FAD" w:rsidRPr="0006015E" w:rsidRDefault="009C3FAD" w:rsidP="0006015E">
      <w:pPr>
        <w:pStyle w:val="NoSpacing"/>
        <w:rPr>
          <w:b/>
          <w:color w:val="auto"/>
          <w:sz w:val="24"/>
          <w:szCs w:val="24"/>
          <w:lang w:val="fr-FR"/>
        </w:rPr>
      </w:pPr>
      <w:r w:rsidRPr="0006015E">
        <w:rPr>
          <w:b/>
          <w:color w:val="auto"/>
          <w:sz w:val="24"/>
          <w:szCs w:val="24"/>
          <w:lang w:val="fr-FR"/>
        </w:rPr>
        <w:t xml:space="preserve">        </w:t>
      </w:r>
      <w:r w:rsidRPr="0006015E">
        <w:rPr>
          <w:b/>
          <w:noProof/>
          <w:color w:val="auto"/>
          <w:sz w:val="24"/>
          <w:szCs w:val="24"/>
        </w:rPr>
        <w:t xml:space="preserve">VALOARE TOTALA FARA TVA :   </w:t>
      </w:r>
      <w:r w:rsidR="00D23326" w:rsidRPr="0006015E">
        <w:rPr>
          <w:b/>
          <w:noProof/>
          <w:color w:val="auto"/>
          <w:sz w:val="24"/>
          <w:szCs w:val="24"/>
        </w:rPr>
        <w:t xml:space="preserve">        </w:t>
      </w:r>
      <w:r w:rsidR="007D531D" w:rsidRPr="0006015E">
        <w:rPr>
          <w:b/>
          <w:noProof/>
          <w:color w:val="auto"/>
          <w:sz w:val="24"/>
          <w:szCs w:val="24"/>
        </w:rPr>
        <w:t>12.258,00</w:t>
      </w:r>
      <w:r w:rsidR="00D23326" w:rsidRPr="0006015E">
        <w:rPr>
          <w:b/>
          <w:noProof/>
          <w:color w:val="auto"/>
          <w:sz w:val="24"/>
          <w:szCs w:val="24"/>
        </w:rPr>
        <w:t xml:space="preserve"> </w:t>
      </w:r>
      <w:r w:rsidR="007D531D" w:rsidRPr="0006015E">
        <w:rPr>
          <w:b/>
          <w:noProof/>
          <w:color w:val="auto"/>
          <w:sz w:val="24"/>
          <w:szCs w:val="24"/>
        </w:rPr>
        <w:t>lei</w:t>
      </w:r>
      <w:r w:rsidRPr="0006015E">
        <w:rPr>
          <w:b/>
          <w:color w:val="auto"/>
          <w:sz w:val="24"/>
          <w:szCs w:val="24"/>
          <w:lang w:val="fr-FR"/>
        </w:rPr>
        <w:t xml:space="preserve">   </w:t>
      </w:r>
    </w:p>
    <w:p w14:paraId="63F5BF13" w14:textId="5F519094" w:rsidR="009C3FAD" w:rsidRPr="0006015E" w:rsidRDefault="009C3FAD" w:rsidP="0006015E">
      <w:pPr>
        <w:pStyle w:val="NoSpacing"/>
        <w:rPr>
          <w:b/>
          <w:color w:val="auto"/>
          <w:sz w:val="24"/>
          <w:szCs w:val="24"/>
          <w:lang w:val="fr-FR"/>
        </w:rPr>
      </w:pPr>
      <w:r w:rsidRPr="0006015E">
        <w:rPr>
          <w:b/>
          <w:color w:val="auto"/>
          <w:sz w:val="24"/>
          <w:szCs w:val="24"/>
          <w:lang w:val="fr-FR"/>
        </w:rPr>
        <w:t xml:space="preserve">        VALOARE TVA  19% :                     </w:t>
      </w:r>
      <w:r w:rsidR="00D23326" w:rsidRPr="0006015E">
        <w:rPr>
          <w:b/>
          <w:color w:val="auto"/>
          <w:sz w:val="24"/>
          <w:szCs w:val="24"/>
          <w:lang w:val="fr-FR"/>
        </w:rPr>
        <w:t xml:space="preserve">         </w:t>
      </w:r>
      <w:r w:rsidR="007D531D" w:rsidRPr="0006015E">
        <w:rPr>
          <w:b/>
          <w:color w:val="auto"/>
          <w:sz w:val="24"/>
          <w:szCs w:val="24"/>
          <w:lang w:val="fr-FR"/>
        </w:rPr>
        <w:t xml:space="preserve">  </w:t>
      </w:r>
      <w:r w:rsidR="0006015E">
        <w:rPr>
          <w:b/>
          <w:color w:val="auto"/>
          <w:sz w:val="24"/>
          <w:szCs w:val="24"/>
          <w:lang w:val="fr-FR"/>
        </w:rPr>
        <w:t xml:space="preserve"> </w:t>
      </w:r>
      <w:r w:rsidR="007D531D" w:rsidRPr="0006015E">
        <w:rPr>
          <w:b/>
          <w:color w:val="auto"/>
          <w:sz w:val="24"/>
          <w:szCs w:val="24"/>
          <w:lang w:val="fr-FR"/>
        </w:rPr>
        <w:t>2.329,02</w:t>
      </w:r>
      <w:r w:rsidR="00E912E7" w:rsidRPr="0006015E">
        <w:rPr>
          <w:b/>
          <w:color w:val="auto"/>
          <w:sz w:val="24"/>
          <w:szCs w:val="24"/>
          <w:lang w:val="fr-FR"/>
        </w:rPr>
        <w:t xml:space="preserve"> </w:t>
      </w:r>
      <w:r w:rsidR="007D531D" w:rsidRPr="0006015E">
        <w:rPr>
          <w:b/>
          <w:color w:val="auto"/>
          <w:sz w:val="24"/>
          <w:szCs w:val="24"/>
          <w:lang w:val="fr-FR"/>
        </w:rPr>
        <w:t>lei</w:t>
      </w:r>
    </w:p>
    <w:p w14:paraId="17065C13" w14:textId="5724659D" w:rsidR="00004E7D" w:rsidRPr="0006015E" w:rsidRDefault="009C3FAD" w:rsidP="0006015E">
      <w:pPr>
        <w:pStyle w:val="NoSpacing"/>
        <w:rPr>
          <w:b/>
          <w:noProof/>
          <w:color w:val="auto"/>
          <w:sz w:val="24"/>
          <w:szCs w:val="24"/>
        </w:rPr>
      </w:pPr>
      <w:r w:rsidRPr="0006015E">
        <w:rPr>
          <w:b/>
          <w:color w:val="auto"/>
          <w:sz w:val="24"/>
          <w:szCs w:val="24"/>
          <w:lang w:val="fr-FR"/>
        </w:rPr>
        <w:t xml:space="preserve">        </w:t>
      </w:r>
      <w:r w:rsidRPr="0006015E">
        <w:rPr>
          <w:b/>
          <w:noProof/>
          <w:color w:val="auto"/>
          <w:sz w:val="24"/>
          <w:szCs w:val="24"/>
        </w:rPr>
        <w:t xml:space="preserve">VALOARE TOTALA INCLUSIV TVA : </w:t>
      </w:r>
      <w:r w:rsidR="000D6E5D" w:rsidRPr="0006015E">
        <w:rPr>
          <w:b/>
          <w:noProof/>
          <w:color w:val="auto"/>
          <w:sz w:val="24"/>
          <w:szCs w:val="24"/>
        </w:rPr>
        <w:t xml:space="preserve"> </w:t>
      </w:r>
      <w:r w:rsidR="00567BB9" w:rsidRPr="0006015E">
        <w:rPr>
          <w:b/>
          <w:noProof/>
          <w:color w:val="auto"/>
          <w:sz w:val="24"/>
          <w:szCs w:val="24"/>
        </w:rPr>
        <w:t xml:space="preserve"> </w:t>
      </w:r>
      <w:r w:rsidR="007D531D" w:rsidRPr="0006015E">
        <w:rPr>
          <w:b/>
          <w:noProof/>
          <w:color w:val="auto"/>
          <w:sz w:val="24"/>
          <w:szCs w:val="24"/>
        </w:rPr>
        <w:t>14.587,02</w:t>
      </w:r>
      <w:r w:rsidR="00E912E7" w:rsidRPr="0006015E">
        <w:rPr>
          <w:b/>
          <w:noProof/>
          <w:color w:val="auto"/>
          <w:sz w:val="24"/>
          <w:szCs w:val="24"/>
        </w:rPr>
        <w:t xml:space="preserve"> </w:t>
      </w:r>
      <w:r w:rsidR="007D531D" w:rsidRPr="0006015E">
        <w:rPr>
          <w:b/>
          <w:noProof/>
          <w:color w:val="auto"/>
          <w:sz w:val="24"/>
          <w:szCs w:val="24"/>
        </w:rPr>
        <w:t>lei</w:t>
      </w:r>
    </w:p>
    <w:p w14:paraId="57E6E37F" w14:textId="3E5873FD" w:rsidR="005B654A" w:rsidRPr="0006015E" w:rsidRDefault="00083B26" w:rsidP="0006015E">
      <w:pPr>
        <w:ind w:firstLine="567"/>
        <w:jc w:val="both"/>
        <w:rPr>
          <w:bCs/>
          <w:color w:val="auto"/>
          <w:kern w:val="0"/>
          <w:sz w:val="24"/>
          <w:szCs w:val="24"/>
          <w:lang w:val="en-US" w:eastAsia="en-US"/>
        </w:rPr>
      </w:pPr>
      <w:r w:rsidRPr="0006015E">
        <w:rPr>
          <w:color w:val="auto"/>
          <w:sz w:val="24"/>
          <w:szCs w:val="24"/>
          <w:lang w:val="it-IT"/>
        </w:rPr>
        <w:t xml:space="preserve"> Furnizarea si </w:t>
      </w:r>
      <w:r w:rsidRPr="0006015E">
        <w:rPr>
          <w:color w:val="auto"/>
          <w:sz w:val="24"/>
          <w:szCs w:val="24"/>
        </w:rPr>
        <w:t xml:space="preserve"> montarea  produselor</w:t>
      </w:r>
      <w:r w:rsidRPr="0006015E">
        <w:rPr>
          <w:b/>
          <w:color w:val="auto"/>
          <w:sz w:val="24"/>
          <w:szCs w:val="24"/>
        </w:rPr>
        <w:t xml:space="preserve"> </w:t>
      </w:r>
      <w:r w:rsidRPr="0006015E">
        <w:rPr>
          <w:noProof/>
          <w:color w:val="auto"/>
          <w:sz w:val="24"/>
          <w:szCs w:val="24"/>
        </w:rPr>
        <w:t xml:space="preserve">gard din  lemn din </w:t>
      </w:r>
      <w:r w:rsidRPr="0006015E">
        <w:rPr>
          <w:b/>
          <w:color w:val="auto"/>
          <w:sz w:val="24"/>
          <w:szCs w:val="24"/>
        </w:rPr>
        <w:t>,,</w:t>
      </w:r>
      <w:r w:rsidRPr="0006015E">
        <w:rPr>
          <w:b/>
          <w:bCs/>
          <w:color w:val="auto"/>
          <w:sz w:val="24"/>
          <w:szCs w:val="24"/>
        </w:rPr>
        <w:t xml:space="preserve"> LOT  1 -</w:t>
      </w:r>
      <w:r w:rsidRPr="0006015E">
        <w:rPr>
          <w:color w:val="auto"/>
          <w:sz w:val="24"/>
          <w:szCs w:val="24"/>
        </w:rPr>
        <w:t xml:space="preserve"> </w:t>
      </w:r>
      <w:r w:rsidRPr="0006015E">
        <w:rPr>
          <w:b/>
          <w:color w:val="auto"/>
          <w:sz w:val="24"/>
          <w:szCs w:val="24"/>
        </w:rPr>
        <w:t>Furnizare cu montaj inclus  gard din lemn”,</w:t>
      </w:r>
      <w:r w:rsidRPr="0006015E">
        <w:rPr>
          <w:color w:val="auto"/>
          <w:sz w:val="24"/>
          <w:szCs w:val="24"/>
        </w:rPr>
        <w:t xml:space="preserve">  cod C</w:t>
      </w:r>
      <w:r w:rsidRPr="0006015E">
        <w:rPr>
          <w:color w:val="auto"/>
          <w:sz w:val="24"/>
          <w:szCs w:val="24"/>
          <w:lang w:val="fr-FR"/>
        </w:rPr>
        <w:t xml:space="preserve">PV </w:t>
      </w:r>
      <w:r w:rsidRPr="0006015E">
        <w:rPr>
          <w:color w:val="auto"/>
          <w:sz w:val="24"/>
          <w:szCs w:val="24"/>
        </w:rPr>
        <w:t>44231000-8/Panouri prefabricate pentru garduri</w:t>
      </w:r>
      <w:r w:rsidRPr="0006015E">
        <w:rPr>
          <w:bCs/>
          <w:color w:val="auto"/>
        </w:rPr>
        <w:t xml:space="preserve"> </w:t>
      </w:r>
      <w:r w:rsidRPr="0006015E">
        <w:rPr>
          <w:bCs/>
          <w:color w:val="auto"/>
          <w:sz w:val="24"/>
          <w:szCs w:val="24"/>
        </w:rPr>
        <w:t xml:space="preserve">va fi efectuata sub forma unor livrari cu montaj inclus solicitate de </w:t>
      </w:r>
      <w:r w:rsidR="00567BB9" w:rsidRPr="0006015E">
        <w:rPr>
          <w:bCs/>
          <w:color w:val="auto"/>
          <w:sz w:val="24"/>
          <w:szCs w:val="24"/>
        </w:rPr>
        <w:t>a</w:t>
      </w:r>
      <w:r w:rsidRPr="0006015E">
        <w:rPr>
          <w:bCs/>
          <w:color w:val="auto"/>
          <w:sz w:val="24"/>
          <w:szCs w:val="24"/>
        </w:rPr>
        <w:t>chizitor in baza unor comenzi pentru locati</w:t>
      </w:r>
      <w:r w:rsidR="005B654A" w:rsidRPr="0006015E">
        <w:rPr>
          <w:bCs/>
          <w:color w:val="auto"/>
          <w:sz w:val="24"/>
          <w:szCs w:val="24"/>
        </w:rPr>
        <w:t>a</w:t>
      </w:r>
      <w:r w:rsidR="0006015E">
        <w:rPr>
          <w:bCs/>
          <w:color w:val="auto"/>
          <w:sz w:val="24"/>
          <w:szCs w:val="24"/>
        </w:rPr>
        <w:t xml:space="preserve"> </w:t>
      </w:r>
      <w:r w:rsidR="005B654A" w:rsidRPr="0006015E">
        <w:rPr>
          <w:bCs/>
          <w:color w:val="auto"/>
          <w:kern w:val="0"/>
          <w:sz w:val="24"/>
          <w:szCs w:val="24"/>
          <w:lang w:val="en-US" w:eastAsia="en-US"/>
        </w:rPr>
        <w:t xml:space="preserve">Loc de </w:t>
      </w:r>
      <w:proofErr w:type="spellStart"/>
      <w:r w:rsidR="005B654A" w:rsidRPr="0006015E">
        <w:rPr>
          <w:bCs/>
          <w:color w:val="auto"/>
          <w:kern w:val="0"/>
          <w:sz w:val="24"/>
          <w:szCs w:val="24"/>
          <w:lang w:val="en-US" w:eastAsia="en-US"/>
        </w:rPr>
        <w:t>joaca</w:t>
      </w:r>
      <w:proofErr w:type="spellEnd"/>
      <w:r w:rsidR="005B654A" w:rsidRPr="0006015E">
        <w:rPr>
          <w:bCs/>
          <w:color w:val="auto"/>
          <w:kern w:val="0"/>
          <w:sz w:val="24"/>
          <w:szCs w:val="24"/>
          <w:lang w:val="en-US" w:eastAsia="en-US"/>
        </w:rPr>
        <w:t xml:space="preserve"> Mihai </w:t>
      </w:r>
      <w:proofErr w:type="spellStart"/>
      <w:r w:rsidR="005B654A" w:rsidRPr="0006015E">
        <w:rPr>
          <w:bCs/>
          <w:color w:val="auto"/>
          <w:kern w:val="0"/>
          <w:sz w:val="24"/>
          <w:szCs w:val="24"/>
          <w:lang w:val="en-US" w:eastAsia="en-US"/>
        </w:rPr>
        <w:t>Bravu</w:t>
      </w:r>
      <w:proofErr w:type="spellEnd"/>
      <w:r w:rsidR="005B654A" w:rsidRPr="0006015E">
        <w:rPr>
          <w:bCs/>
          <w:color w:val="auto"/>
          <w:kern w:val="0"/>
          <w:sz w:val="24"/>
          <w:szCs w:val="24"/>
          <w:lang w:val="en-US" w:eastAsia="en-US"/>
        </w:rPr>
        <w:t xml:space="preserve"> nr</w:t>
      </w:r>
      <w:r w:rsidR="005B654A" w:rsidRPr="0006015E">
        <w:rPr>
          <w:bCs/>
          <w:color w:val="auto"/>
        </w:rPr>
        <w:t>.</w:t>
      </w:r>
      <w:r w:rsidR="005B654A" w:rsidRPr="0006015E">
        <w:rPr>
          <w:bCs/>
          <w:color w:val="auto"/>
          <w:kern w:val="0"/>
          <w:sz w:val="24"/>
          <w:szCs w:val="24"/>
          <w:lang w:val="en-US" w:eastAsia="en-US"/>
        </w:rPr>
        <w:t xml:space="preserve"> 98-106</w:t>
      </w:r>
      <w:r w:rsidR="0006015E">
        <w:rPr>
          <w:bCs/>
          <w:color w:val="auto"/>
          <w:kern w:val="0"/>
          <w:sz w:val="24"/>
          <w:szCs w:val="24"/>
          <w:lang w:val="en-US" w:eastAsia="en-US"/>
        </w:rPr>
        <w:t>.</w:t>
      </w:r>
    </w:p>
    <w:p w14:paraId="06B68CED" w14:textId="77777777" w:rsidR="005B654A" w:rsidRPr="0006015E" w:rsidRDefault="00506800" w:rsidP="0006015E">
      <w:pPr>
        <w:ind w:firstLine="567"/>
        <w:jc w:val="both"/>
        <w:rPr>
          <w:color w:val="auto"/>
          <w:sz w:val="24"/>
          <w:szCs w:val="24"/>
          <w:lang w:val="es-ES"/>
        </w:rPr>
      </w:pPr>
      <w:proofErr w:type="spellStart"/>
      <w:r w:rsidRPr="0006015E">
        <w:rPr>
          <w:color w:val="auto"/>
          <w:sz w:val="24"/>
          <w:szCs w:val="24"/>
          <w:lang w:val="es-ES"/>
        </w:rPr>
        <w:t>Achizitorul</w:t>
      </w:r>
      <w:proofErr w:type="spellEnd"/>
      <w:r w:rsidRPr="0006015E">
        <w:rPr>
          <w:color w:val="auto"/>
          <w:sz w:val="24"/>
          <w:szCs w:val="24"/>
          <w:lang w:val="es-ES"/>
        </w:rPr>
        <w:t xml:space="preserve"> se </w:t>
      </w:r>
      <w:proofErr w:type="spellStart"/>
      <w:r w:rsidRPr="0006015E">
        <w:rPr>
          <w:color w:val="auto"/>
          <w:sz w:val="24"/>
          <w:szCs w:val="24"/>
          <w:lang w:val="es-ES"/>
        </w:rPr>
        <w:t>obligă</w:t>
      </w:r>
      <w:proofErr w:type="spellEnd"/>
      <w:r w:rsidRPr="0006015E">
        <w:rPr>
          <w:color w:val="auto"/>
          <w:sz w:val="24"/>
          <w:szCs w:val="24"/>
          <w:lang w:val="es-ES"/>
        </w:rPr>
        <w:t xml:space="preserve"> </w:t>
      </w:r>
      <w:proofErr w:type="spellStart"/>
      <w:r w:rsidRPr="0006015E">
        <w:rPr>
          <w:color w:val="auto"/>
          <w:sz w:val="24"/>
          <w:szCs w:val="24"/>
          <w:lang w:val="es-ES"/>
        </w:rPr>
        <w:t>să</w:t>
      </w:r>
      <w:proofErr w:type="spellEnd"/>
      <w:r w:rsidRPr="0006015E">
        <w:rPr>
          <w:color w:val="auto"/>
          <w:sz w:val="24"/>
          <w:szCs w:val="24"/>
          <w:lang w:val="es-ES"/>
        </w:rPr>
        <w:t xml:space="preserve"> </w:t>
      </w:r>
      <w:proofErr w:type="spellStart"/>
      <w:r w:rsidRPr="0006015E">
        <w:rPr>
          <w:color w:val="auto"/>
          <w:sz w:val="24"/>
          <w:szCs w:val="24"/>
          <w:lang w:val="es-ES"/>
        </w:rPr>
        <w:t>predea</w:t>
      </w:r>
      <w:proofErr w:type="spellEnd"/>
      <w:r w:rsidRPr="0006015E">
        <w:rPr>
          <w:color w:val="auto"/>
          <w:sz w:val="24"/>
          <w:szCs w:val="24"/>
          <w:lang w:val="es-ES"/>
        </w:rPr>
        <w:t xml:space="preserve"> </w:t>
      </w:r>
      <w:proofErr w:type="spellStart"/>
      <w:r w:rsidRPr="0006015E">
        <w:rPr>
          <w:color w:val="auto"/>
          <w:sz w:val="24"/>
          <w:szCs w:val="24"/>
          <w:lang w:val="es-ES"/>
        </w:rPr>
        <w:t>amplasamentele</w:t>
      </w:r>
      <w:proofErr w:type="spellEnd"/>
      <w:r w:rsidRPr="0006015E">
        <w:rPr>
          <w:color w:val="auto"/>
          <w:sz w:val="24"/>
          <w:szCs w:val="24"/>
          <w:lang w:val="es-ES"/>
        </w:rPr>
        <w:t xml:space="preserve"> </w:t>
      </w:r>
      <w:proofErr w:type="spellStart"/>
      <w:r w:rsidR="00567BB9" w:rsidRPr="0006015E">
        <w:rPr>
          <w:color w:val="auto"/>
          <w:sz w:val="24"/>
          <w:szCs w:val="24"/>
          <w:lang w:val="es-ES"/>
        </w:rPr>
        <w:t>f</w:t>
      </w:r>
      <w:r w:rsidRPr="0006015E">
        <w:rPr>
          <w:color w:val="auto"/>
          <w:sz w:val="24"/>
          <w:szCs w:val="24"/>
          <w:lang w:val="es-ES"/>
        </w:rPr>
        <w:t>urnizorului</w:t>
      </w:r>
      <w:proofErr w:type="spellEnd"/>
      <w:r w:rsidRPr="0006015E">
        <w:rPr>
          <w:color w:val="auto"/>
          <w:sz w:val="24"/>
          <w:szCs w:val="24"/>
          <w:lang w:val="es-ES"/>
        </w:rPr>
        <w:t xml:space="preserve"> pe </w:t>
      </w:r>
      <w:proofErr w:type="spellStart"/>
      <w:r w:rsidRPr="0006015E">
        <w:rPr>
          <w:color w:val="auto"/>
          <w:sz w:val="24"/>
          <w:szCs w:val="24"/>
          <w:lang w:val="es-ES"/>
        </w:rPr>
        <w:t>bază</w:t>
      </w:r>
      <w:proofErr w:type="spellEnd"/>
      <w:r w:rsidRPr="0006015E">
        <w:rPr>
          <w:color w:val="auto"/>
          <w:sz w:val="24"/>
          <w:szCs w:val="24"/>
          <w:lang w:val="es-ES"/>
        </w:rPr>
        <w:t xml:space="preserve"> de </w:t>
      </w:r>
      <w:proofErr w:type="spellStart"/>
      <w:r w:rsidRPr="0006015E">
        <w:rPr>
          <w:color w:val="auto"/>
          <w:sz w:val="24"/>
          <w:szCs w:val="24"/>
          <w:lang w:val="es-ES"/>
        </w:rPr>
        <w:t>proces</w:t>
      </w:r>
      <w:proofErr w:type="spellEnd"/>
      <w:r w:rsidRPr="0006015E">
        <w:rPr>
          <w:color w:val="auto"/>
          <w:sz w:val="24"/>
          <w:szCs w:val="24"/>
          <w:lang w:val="es-ES"/>
        </w:rPr>
        <w:t xml:space="preserve">-verbal de predare – </w:t>
      </w:r>
      <w:proofErr w:type="spellStart"/>
      <w:r w:rsidRPr="0006015E">
        <w:rPr>
          <w:color w:val="auto"/>
          <w:sz w:val="24"/>
          <w:szCs w:val="24"/>
          <w:lang w:val="es-ES"/>
        </w:rPr>
        <w:t>primire</w:t>
      </w:r>
      <w:proofErr w:type="spellEnd"/>
      <w:r w:rsidRPr="0006015E">
        <w:rPr>
          <w:color w:val="auto"/>
          <w:sz w:val="24"/>
          <w:szCs w:val="24"/>
          <w:lang w:val="es-ES"/>
        </w:rPr>
        <w:t>.</w:t>
      </w:r>
    </w:p>
    <w:p w14:paraId="7FB4B573" w14:textId="52A201A0" w:rsidR="005B654A" w:rsidRPr="0006015E" w:rsidRDefault="00083B26" w:rsidP="0006015E">
      <w:pPr>
        <w:ind w:firstLine="567"/>
        <w:jc w:val="both"/>
        <w:rPr>
          <w:color w:val="auto"/>
          <w:sz w:val="24"/>
          <w:szCs w:val="24"/>
          <w:lang w:val="es-ES"/>
        </w:rPr>
      </w:pPr>
      <w:proofErr w:type="spellStart"/>
      <w:r w:rsidRPr="0006015E">
        <w:rPr>
          <w:color w:val="auto"/>
          <w:sz w:val="24"/>
          <w:szCs w:val="24"/>
          <w:lang w:val="es-ES"/>
        </w:rPr>
        <w:t>Furnizorul</w:t>
      </w:r>
      <w:proofErr w:type="spellEnd"/>
      <w:r w:rsidR="00506800" w:rsidRPr="0006015E">
        <w:rPr>
          <w:color w:val="auto"/>
          <w:sz w:val="24"/>
          <w:szCs w:val="24"/>
          <w:lang w:val="es-ES"/>
        </w:rPr>
        <w:t xml:space="preserve"> </w:t>
      </w:r>
      <w:r w:rsidRPr="0006015E">
        <w:rPr>
          <w:color w:val="auto"/>
          <w:sz w:val="24"/>
          <w:szCs w:val="24"/>
          <w:lang w:val="es-ES"/>
        </w:rPr>
        <w:t xml:space="preserve">se </w:t>
      </w:r>
      <w:proofErr w:type="spellStart"/>
      <w:r w:rsidRPr="0006015E">
        <w:rPr>
          <w:color w:val="auto"/>
          <w:sz w:val="24"/>
          <w:szCs w:val="24"/>
          <w:lang w:val="es-ES"/>
        </w:rPr>
        <w:t>obligă</w:t>
      </w:r>
      <w:proofErr w:type="spellEnd"/>
      <w:r w:rsidRPr="0006015E">
        <w:rPr>
          <w:color w:val="auto"/>
          <w:sz w:val="24"/>
          <w:szCs w:val="24"/>
          <w:lang w:val="es-ES"/>
        </w:rPr>
        <w:t xml:space="preserve"> ca, </w:t>
      </w:r>
      <w:proofErr w:type="spellStart"/>
      <w:r w:rsidRPr="0006015E">
        <w:rPr>
          <w:color w:val="auto"/>
          <w:sz w:val="24"/>
          <w:szCs w:val="24"/>
          <w:lang w:val="es-ES"/>
        </w:rPr>
        <w:t>în</w:t>
      </w:r>
      <w:proofErr w:type="spellEnd"/>
      <w:r w:rsidRPr="0006015E">
        <w:rPr>
          <w:color w:val="auto"/>
          <w:sz w:val="24"/>
          <w:szCs w:val="24"/>
          <w:lang w:val="es-ES"/>
        </w:rPr>
        <w:t xml:space="preserve"> baza </w:t>
      </w:r>
      <w:proofErr w:type="spellStart"/>
      <w:r w:rsidRPr="0006015E">
        <w:rPr>
          <w:color w:val="auto"/>
          <w:sz w:val="24"/>
          <w:szCs w:val="24"/>
          <w:lang w:val="es-ES"/>
        </w:rPr>
        <w:t>comenzilor</w:t>
      </w:r>
      <w:proofErr w:type="spellEnd"/>
      <w:r w:rsidRPr="0006015E">
        <w:rPr>
          <w:color w:val="auto"/>
          <w:sz w:val="24"/>
          <w:szCs w:val="24"/>
          <w:lang w:val="es-ES"/>
        </w:rPr>
        <w:t xml:space="preserve"> </w:t>
      </w:r>
      <w:proofErr w:type="spellStart"/>
      <w:r w:rsidRPr="0006015E">
        <w:rPr>
          <w:color w:val="auto"/>
          <w:sz w:val="24"/>
          <w:szCs w:val="24"/>
          <w:lang w:val="es-ES"/>
        </w:rPr>
        <w:t>primite</w:t>
      </w:r>
      <w:proofErr w:type="spellEnd"/>
      <w:r w:rsidRPr="0006015E">
        <w:rPr>
          <w:color w:val="auto"/>
          <w:sz w:val="24"/>
          <w:szCs w:val="24"/>
          <w:lang w:val="es-ES"/>
        </w:rPr>
        <w:t xml:space="preserve"> de la </w:t>
      </w:r>
      <w:proofErr w:type="spellStart"/>
      <w:r w:rsidR="00567BB9" w:rsidRPr="0006015E">
        <w:rPr>
          <w:color w:val="auto"/>
          <w:sz w:val="24"/>
          <w:szCs w:val="24"/>
          <w:lang w:val="es-ES"/>
        </w:rPr>
        <w:t>a</w:t>
      </w:r>
      <w:r w:rsidRPr="0006015E">
        <w:rPr>
          <w:color w:val="auto"/>
          <w:sz w:val="24"/>
          <w:szCs w:val="24"/>
          <w:lang w:val="es-ES"/>
        </w:rPr>
        <w:t>chizitor</w:t>
      </w:r>
      <w:proofErr w:type="spellEnd"/>
      <w:r w:rsidRPr="0006015E">
        <w:rPr>
          <w:color w:val="auto"/>
          <w:sz w:val="24"/>
          <w:szCs w:val="24"/>
          <w:lang w:val="es-ES"/>
        </w:rPr>
        <w:t xml:space="preserve">, </w:t>
      </w:r>
      <w:proofErr w:type="spellStart"/>
      <w:r w:rsidRPr="0006015E">
        <w:rPr>
          <w:color w:val="auto"/>
          <w:sz w:val="24"/>
          <w:szCs w:val="24"/>
          <w:lang w:val="es-ES"/>
        </w:rPr>
        <w:t>să</w:t>
      </w:r>
      <w:proofErr w:type="spellEnd"/>
      <w:r w:rsidRPr="0006015E">
        <w:rPr>
          <w:color w:val="auto"/>
          <w:sz w:val="24"/>
          <w:szCs w:val="24"/>
          <w:lang w:val="es-ES"/>
        </w:rPr>
        <w:t xml:space="preserve"> </w:t>
      </w:r>
      <w:proofErr w:type="spellStart"/>
      <w:r w:rsidR="00506800" w:rsidRPr="0006015E">
        <w:rPr>
          <w:color w:val="auto"/>
          <w:sz w:val="24"/>
          <w:szCs w:val="24"/>
          <w:lang w:val="es-ES"/>
        </w:rPr>
        <w:t>furnizeze</w:t>
      </w:r>
      <w:proofErr w:type="spellEnd"/>
      <w:r w:rsidR="00506800" w:rsidRPr="0006015E">
        <w:rPr>
          <w:color w:val="auto"/>
          <w:sz w:val="24"/>
          <w:szCs w:val="24"/>
          <w:lang w:val="es-ES"/>
        </w:rPr>
        <w:t xml:space="preserve"> si </w:t>
      </w:r>
      <w:proofErr w:type="spellStart"/>
      <w:r w:rsidR="00506800" w:rsidRPr="0006015E">
        <w:rPr>
          <w:color w:val="auto"/>
          <w:sz w:val="24"/>
          <w:szCs w:val="24"/>
          <w:lang w:val="es-ES"/>
        </w:rPr>
        <w:t>sa</w:t>
      </w:r>
      <w:proofErr w:type="spellEnd"/>
      <w:r w:rsidR="00506800" w:rsidRPr="0006015E">
        <w:rPr>
          <w:color w:val="auto"/>
          <w:sz w:val="24"/>
          <w:szCs w:val="24"/>
          <w:lang w:val="es-ES"/>
        </w:rPr>
        <w:t xml:space="preserve"> </w:t>
      </w:r>
      <w:proofErr w:type="spellStart"/>
      <w:r w:rsidR="00506800" w:rsidRPr="0006015E">
        <w:rPr>
          <w:color w:val="auto"/>
          <w:sz w:val="24"/>
          <w:szCs w:val="24"/>
          <w:lang w:val="es-ES"/>
        </w:rPr>
        <w:t>monteze</w:t>
      </w:r>
      <w:proofErr w:type="spellEnd"/>
      <w:r w:rsidR="00506800" w:rsidRPr="0006015E">
        <w:rPr>
          <w:color w:val="auto"/>
          <w:sz w:val="24"/>
          <w:szCs w:val="24"/>
          <w:lang w:val="es-ES"/>
        </w:rPr>
        <w:t xml:space="preserve"> </w:t>
      </w:r>
      <w:r w:rsidR="00506800" w:rsidRPr="0006015E">
        <w:rPr>
          <w:color w:val="auto"/>
          <w:sz w:val="24"/>
          <w:szCs w:val="24"/>
        </w:rPr>
        <w:t>produsele</w:t>
      </w:r>
      <w:r w:rsidR="00506800" w:rsidRPr="0006015E">
        <w:rPr>
          <w:b/>
          <w:color w:val="auto"/>
          <w:sz w:val="24"/>
          <w:szCs w:val="24"/>
        </w:rPr>
        <w:t xml:space="preserve"> </w:t>
      </w:r>
      <w:r w:rsidR="00506800" w:rsidRPr="0006015E">
        <w:rPr>
          <w:noProof/>
          <w:color w:val="auto"/>
          <w:sz w:val="24"/>
          <w:szCs w:val="24"/>
        </w:rPr>
        <w:t>gard din  lemn</w:t>
      </w:r>
      <w:r w:rsidRPr="0006015E">
        <w:rPr>
          <w:color w:val="auto"/>
          <w:sz w:val="24"/>
          <w:szCs w:val="24"/>
          <w:lang w:val="es-ES"/>
        </w:rPr>
        <w:t>,</w:t>
      </w:r>
      <w:r w:rsidRPr="0006015E">
        <w:rPr>
          <w:b/>
          <w:bCs/>
          <w:color w:val="auto"/>
          <w:sz w:val="24"/>
          <w:szCs w:val="24"/>
        </w:rPr>
        <w:t xml:space="preserve"> </w:t>
      </w:r>
      <w:proofErr w:type="spellStart"/>
      <w:r w:rsidRPr="0006015E">
        <w:rPr>
          <w:color w:val="auto"/>
          <w:sz w:val="24"/>
          <w:szCs w:val="24"/>
          <w:lang w:val="es-ES"/>
        </w:rPr>
        <w:t>în</w:t>
      </w:r>
      <w:proofErr w:type="spellEnd"/>
      <w:r w:rsidRPr="0006015E">
        <w:rPr>
          <w:color w:val="auto"/>
          <w:sz w:val="24"/>
          <w:szCs w:val="24"/>
          <w:lang w:val="es-ES"/>
        </w:rPr>
        <w:t xml:space="preserve"> </w:t>
      </w:r>
      <w:proofErr w:type="spellStart"/>
      <w:r w:rsidRPr="0006015E">
        <w:rPr>
          <w:color w:val="auto"/>
          <w:sz w:val="24"/>
          <w:szCs w:val="24"/>
          <w:lang w:val="es-ES"/>
        </w:rPr>
        <w:t>condiţiile</w:t>
      </w:r>
      <w:proofErr w:type="spellEnd"/>
      <w:r w:rsidRPr="0006015E">
        <w:rPr>
          <w:color w:val="auto"/>
          <w:sz w:val="24"/>
          <w:szCs w:val="24"/>
          <w:lang w:val="es-ES"/>
        </w:rPr>
        <w:t xml:space="preserve"> </w:t>
      </w:r>
      <w:proofErr w:type="spellStart"/>
      <w:r w:rsidRPr="0006015E">
        <w:rPr>
          <w:color w:val="auto"/>
          <w:sz w:val="24"/>
          <w:szCs w:val="24"/>
          <w:lang w:val="es-ES"/>
        </w:rPr>
        <w:t>convenite</w:t>
      </w:r>
      <w:proofErr w:type="spellEnd"/>
      <w:r w:rsidRPr="0006015E">
        <w:rPr>
          <w:color w:val="auto"/>
          <w:sz w:val="24"/>
          <w:szCs w:val="24"/>
          <w:lang w:val="es-ES"/>
        </w:rPr>
        <w:t xml:space="preserve"> </w:t>
      </w:r>
      <w:proofErr w:type="spellStart"/>
      <w:r w:rsidRPr="0006015E">
        <w:rPr>
          <w:color w:val="auto"/>
          <w:sz w:val="24"/>
          <w:szCs w:val="24"/>
          <w:lang w:val="es-ES"/>
        </w:rPr>
        <w:t>în</w:t>
      </w:r>
      <w:proofErr w:type="spellEnd"/>
      <w:r w:rsidRPr="0006015E">
        <w:rPr>
          <w:color w:val="auto"/>
          <w:sz w:val="24"/>
          <w:szCs w:val="24"/>
          <w:lang w:val="es-ES"/>
        </w:rPr>
        <w:t xml:space="preserve"> </w:t>
      </w:r>
      <w:proofErr w:type="spellStart"/>
      <w:r w:rsidRPr="0006015E">
        <w:rPr>
          <w:color w:val="auto"/>
          <w:sz w:val="24"/>
          <w:szCs w:val="24"/>
          <w:lang w:val="es-ES"/>
        </w:rPr>
        <w:t>prezentul</w:t>
      </w:r>
      <w:proofErr w:type="spellEnd"/>
      <w:r w:rsidRPr="0006015E">
        <w:rPr>
          <w:color w:val="auto"/>
          <w:sz w:val="24"/>
          <w:szCs w:val="24"/>
          <w:lang w:val="es-ES"/>
        </w:rPr>
        <w:t xml:space="preserve"> </w:t>
      </w:r>
      <w:proofErr w:type="spellStart"/>
      <w:r w:rsidRPr="0006015E">
        <w:rPr>
          <w:color w:val="auto"/>
          <w:sz w:val="24"/>
          <w:szCs w:val="24"/>
          <w:lang w:val="es-ES"/>
        </w:rPr>
        <w:t>contract</w:t>
      </w:r>
      <w:proofErr w:type="spellEnd"/>
      <w:r w:rsidRPr="0006015E">
        <w:rPr>
          <w:color w:val="auto"/>
          <w:sz w:val="24"/>
          <w:szCs w:val="24"/>
          <w:lang w:val="es-ES"/>
        </w:rPr>
        <w:t xml:space="preserve"> </w:t>
      </w:r>
      <w:proofErr w:type="spellStart"/>
      <w:r w:rsidR="00BA2FC3" w:rsidRPr="0006015E">
        <w:rPr>
          <w:color w:val="auto"/>
          <w:sz w:val="24"/>
          <w:szCs w:val="24"/>
          <w:lang w:val="es-ES"/>
        </w:rPr>
        <w:t>subsevent</w:t>
      </w:r>
      <w:proofErr w:type="spellEnd"/>
      <w:r w:rsidRPr="0006015E">
        <w:rPr>
          <w:color w:val="auto"/>
          <w:sz w:val="24"/>
          <w:szCs w:val="24"/>
          <w:lang w:val="es-ES"/>
        </w:rPr>
        <w:t>.</w:t>
      </w:r>
    </w:p>
    <w:p w14:paraId="1B6870A1" w14:textId="263CA5E3" w:rsidR="00FA2ABA" w:rsidRPr="0006015E" w:rsidRDefault="00506800" w:rsidP="0006015E">
      <w:pPr>
        <w:ind w:firstLine="567"/>
        <w:jc w:val="both"/>
        <w:rPr>
          <w:color w:val="auto"/>
          <w:sz w:val="24"/>
          <w:szCs w:val="24"/>
          <w:lang w:val="es-ES"/>
        </w:rPr>
      </w:pPr>
      <w:r w:rsidRPr="0006015E">
        <w:rPr>
          <w:bCs/>
          <w:color w:val="auto"/>
          <w:sz w:val="24"/>
          <w:szCs w:val="24"/>
          <w:lang w:val="fr-FR"/>
        </w:rPr>
        <w:t xml:space="preserve">La </w:t>
      </w:r>
      <w:proofErr w:type="spellStart"/>
      <w:r w:rsidRPr="0006015E">
        <w:rPr>
          <w:bCs/>
          <w:color w:val="auto"/>
          <w:sz w:val="24"/>
          <w:szCs w:val="24"/>
          <w:lang w:val="fr-FR"/>
        </w:rPr>
        <w:t>finalizarea</w:t>
      </w:r>
      <w:proofErr w:type="spellEnd"/>
      <w:r w:rsidRPr="0006015E">
        <w:rPr>
          <w:bCs/>
          <w:color w:val="auto"/>
          <w:sz w:val="24"/>
          <w:szCs w:val="24"/>
          <w:lang w:val="fr-FR"/>
        </w:rPr>
        <w:t xml:space="preserve"> </w:t>
      </w:r>
      <w:proofErr w:type="spellStart"/>
      <w:r w:rsidRPr="0006015E">
        <w:rPr>
          <w:bCs/>
          <w:color w:val="auto"/>
          <w:sz w:val="24"/>
          <w:szCs w:val="24"/>
          <w:lang w:val="fr-FR"/>
        </w:rPr>
        <w:t>montajului</w:t>
      </w:r>
      <w:proofErr w:type="spellEnd"/>
      <w:r w:rsidRPr="0006015E">
        <w:rPr>
          <w:bCs/>
          <w:color w:val="auto"/>
          <w:sz w:val="24"/>
          <w:szCs w:val="24"/>
          <w:lang w:val="fr-FR"/>
        </w:rPr>
        <w:t xml:space="preserve"> </w:t>
      </w:r>
      <w:proofErr w:type="spellStart"/>
      <w:r w:rsidRPr="0006015E">
        <w:rPr>
          <w:bCs/>
          <w:color w:val="auto"/>
          <w:sz w:val="24"/>
          <w:szCs w:val="24"/>
          <w:lang w:val="fr-FR"/>
        </w:rPr>
        <w:t>produselor</w:t>
      </w:r>
      <w:proofErr w:type="spellEnd"/>
      <w:r w:rsidRPr="0006015E">
        <w:rPr>
          <w:bCs/>
          <w:color w:val="auto"/>
          <w:sz w:val="24"/>
          <w:szCs w:val="24"/>
          <w:lang w:val="fr-FR"/>
        </w:rPr>
        <w:t xml:space="preserve"> </w:t>
      </w:r>
      <w:proofErr w:type="spellStart"/>
      <w:r w:rsidRPr="0006015E">
        <w:rPr>
          <w:bCs/>
          <w:color w:val="auto"/>
          <w:sz w:val="24"/>
          <w:szCs w:val="24"/>
          <w:lang w:val="fr-FR"/>
        </w:rPr>
        <w:t>livrate</w:t>
      </w:r>
      <w:proofErr w:type="spellEnd"/>
      <w:r w:rsidRPr="0006015E">
        <w:rPr>
          <w:bCs/>
          <w:color w:val="auto"/>
          <w:sz w:val="24"/>
          <w:szCs w:val="24"/>
          <w:lang w:val="fr-FR"/>
        </w:rPr>
        <w:t xml:space="preserve"> </w:t>
      </w:r>
      <w:proofErr w:type="spellStart"/>
      <w:r w:rsidRPr="0006015E">
        <w:rPr>
          <w:bCs/>
          <w:color w:val="auto"/>
          <w:sz w:val="24"/>
          <w:szCs w:val="24"/>
          <w:lang w:val="fr-FR"/>
        </w:rPr>
        <w:t>pentru</w:t>
      </w:r>
      <w:proofErr w:type="spellEnd"/>
      <w:r w:rsidRPr="0006015E">
        <w:rPr>
          <w:bCs/>
          <w:color w:val="auto"/>
          <w:sz w:val="24"/>
          <w:szCs w:val="24"/>
          <w:lang w:val="fr-FR"/>
        </w:rPr>
        <w:t xml:space="preserve"> </w:t>
      </w:r>
      <w:proofErr w:type="spellStart"/>
      <w:r w:rsidRPr="0006015E">
        <w:rPr>
          <w:bCs/>
          <w:color w:val="auto"/>
          <w:sz w:val="24"/>
          <w:szCs w:val="24"/>
          <w:lang w:val="fr-FR"/>
        </w:rPr>
        <w:t>fiecare</w:t>
      </w:r>
      <w:proofErr w:type="spellEnd"/>
      <w:r w:rsidRPr="0006015E">
        <w:rPr>
          <w:bCs/>
          <w:color w:val="auto"/>
          <w:sz w:val="24"/>
          <w:szCs w:val="24"/>
          <w:lang w:val="fr-FR"/>
        </w:rPr>
        <w:t xml:space="preserve"> </w:t>
      </w:r>
      <w:proofErr w:type="spellStart"/>
      <w:r w:rsidRPr="0006015E">
        <w:rPr>
          <w:bCs/>
          <w:color w:val="auto"/>
          <w:sz w:val="24"/>
          <w:szCs w:val="24"/>
          <w:lang w:val="fr-FR"/>
        </w:rPr>
        <w:t>locatie</w:t>
      </w:r>
      <w:proofErr w:type="spellEnd"/>
      <w:r w:rsidRPr="0006015E">
        <w:rPr>
          <w:bCs/>
          <w:color w:val="auto"/>
          <w:sz w:val="24"/>
          <w:szCs w:val="24"/>
          <w:lang w:val="fr-FR"/>
        </w:rPr>
        <w:t xml:space="preserve">, se va </w:t>
      </w:r>
      <w:proofErr w:type="spellStart"/>
      <w:r w:rsidRPr="0006015E">
        <w:rPr>
          <w:bCs/>
          <w:color w:val="auto"/>
          <w:sz w:val="24"/>
          <w:szCs w:val="24"/>
          <w:lang w:val="fr-FR"/>
        </w:rPr>
        <w:t>intocmi</w:t>
      </w:r>
      <w:proofErr w:type="spellEnd"/>
      <w:r w:rsidRPr="0006015E">
        <w:rPr>
          <w:bCs/>
          <w:color w:val="auto"/>
          <w:sz w:val="24"/>
          <w:szCs w:val="24"/>
          <w:lang w:val="fr-FR"/>
        </w:rPr>
        <w:t xml:space="preserve"> un </w:t>
      </w:r>
      <w:proofErr w:type="spellStart"/>
      <w:r w:rsidRPr="0006015E">
        <w:rPr>
          <w:bCs/>
          <w:color w:val="auto"/>
          <w:sz w:val="24"/>
          <w:szCs w:val="24"/>
          <w:lang w:val="fr-FR"/>
        </w:rPr>
        <w:t>proces</w:t>
      </w:r>
      <w:proofErr w:type="spellEnd"/>
      <w:r w:rsidRPr="0006015E">
        <w:rPr>
          <w:bCs/>
          <w:color w:val="auto"/>
          <w:sz w:val="24"/>
          <w:szCs w:val="24"/>
          <w:lang w:val="fr-FR"/>
        </w:rPr>
        <w:t xml:space="preserve"> verbal de </w:t>
      </w:r>
      <w:proofErr w:type="spellStart"/>
      <w:r w:rsidRPr="0006015E">
        <w:rPr>
          <w:bCs/>
          <w:color w:val="auto"/>
          <w:sz w:val="24"/>
          <w:szCs w:val="24"/>
          <w:lang w:val="fr-FR"/>
        </w:rPr>
        <w:t>receptie</w:t>
      </w:r>
      <w:proofErr w:type="spellEnd"/>
      <w:r w:rsidRPr="0006015E">
        <w:rPr>
          <w:bCs/>
          <w:color w:val="auto"/>
          <w:sz w:val="24"/>
          <w:szCs w:val="24"/>
          <w:lang w:val="fr-FR"/>
        </w:rPr>
        <w:t xml:space="preserve"> </w:t>
      </w:r>
      <w:proofErr w:type="spellStart"/>
      <w:r w:rsidRPr="0006015E">
        <w:rPr>
          <w:bCs/>
          <w:color w:val="auto"/>
          <w:sz w:val="24"/>
          <w:szCs w:val="24"/>
          <w:lang w:val="fr-FR"/>
        </w:rPr>
        <w:t>semnat</w:t>
      </w:r>
      <w:proofErr w:type="spellEnd"/>
      <w:r w:rsidRPr="0006015E">
        <w:rPr>
          <w:bCs/>
          <w:color w:val="auto"/>
          <w:sz w:val="24"/>
          <w:szCs w:val="24"/>
          <w:lang w:val="fr-FR"/>
        </w:rPr>
        <w:t xml:space="preserve"> de </w:t>
      </w:r>
      <w:proofErr w:type="spellStart"/>
      <w:r w:rsidRPr="0006015E">
        <w:rPr>
          <w:bCs/>
          <w:color w:val="auto"/>
          <w:sz w:val="24"/>
          <w:szCs w:val="24"/>
          <w:lang w:val="fr-FR"/>
        </w:rPr>
        <w:t>reprezentantii</w:t>
      </w:r>
      <w:proofErr w:type="spellEnd"/>
      <w:r w:rsidRPr="0006015E">
        <w:rPr>
          <w:bCs/>
          <w:color w:val="auto"/>
          <w:sz w:val="24"/>
          <w:szCs w:val="24"/>
          <w:lang w:val="fr-FR"/>
        </w:rPr>
        <w:t xml:space="preserve"> </w:t>
      </w:r>
      <w:proofErr w:type="spellStart"/>
      <w:r w:rsidR="00567BB9" w:rsidRPr="0006015E">
        <w:rPr>
          <w:bCs/>
          <w:color w:val="auto"/>
          <w:sz w:val="24"/>
          <w:szCs w:val="24"/>
          <w:lang w:val="fr-FR"/>
        </w:rPr>
        <w:t>a</w:t>
      </w:r>
      <w:r w:rsidRPr="0006015E">
        <w:rPr>
          <w:bCs/>
          <w:color w:val="auto"/>
          <w:sz w:val="24"/>
          <w:szCs w:val="24"/>
          <w:lang w:val="fr-FR"/>
        </w:rPr>
        <w:t>chizitorului</w:t>
      </w:r>
      <w:proofErr w:type="spellEnd"/>
      <w:r w:rsidRPr="0006015E">
        <w:rPr>
          <w:bCs/>
          <w:color w:val="auto"/>
          <w:sz w:val="24"/>
          <w:szCs w:val="24"/>
          <w:lang w:val="fr-FR"/>
        </w:rPr>
        <w:t xml:space="preserve"> si </w:t>
      </w:r>
      <w:proofErr w:type="spellStart"/>
      <w:r w:rsidR="00567BB9" w:rsidRPr="0006015E">
        <w:rPr>
          <w:bCs/>
          <w:color w:val="auto"/>
          <w:sz w:val="24"/>
          <w:szCs w:val="24"/>
          <w:lang w:val="fr-FR"/>
        </w:rPr>
        <w:t>f</w:t>
      </w:r>
      <w:r w:rsidRPr="0006015E">
        <w:rPr>
          <w:bCs/>
          <w:color w:val="auto"/>
          <w:sz w:val="24"/>
          <w:szCs w:val="24"/>
          <w:lang w:val="fr-FR"/>
        </w:rPr>
        <w:t>urnizorului</w:t>
      </w:r>
      <w:proofErr w:type="spellEnd"/>
      <w:r w:rsidR="009C0083" w:rsidRPr="0006015E">
        <w:rPr>
          <w:bCs/>
          <w:color w:val="auto"/>
          <w:sz w:val="24"/>
          <w:szCs w:val="24"/>
          <w:lang w:val="fr-FR"/>
        </w:rPr>
        <w:t>.</w:t>
      </w:r>
    </w:p>
    <w:p w14:paraId="5DF05B05" w14:textId="42C55B62" w:rsidR="000276F8" w:rsidRPr="0006015E" w:rsidRDefault="009C0083" w:rsidP="0006015E">
      <w:pPr>
        <w:ind w:firstLine="567"/>
        <w:jc w:val="both"/>
        <w:rPr>
          <w:color w:val="auto"/>
          <w:sz w:val="24"/>
          <w:szCs w:val="24"/>
          <w:lang w:val="es-ES"/>
        </w:rPr>
      </w:pPr>
      <w:proofErr w:type="spellStart"/>
      <w:r w:rsidRPr="0006015E">
        <w:rPr>
          <w:bCs/>
          <w:color w:val="auto"/>
          <w:sz w:val="24"/>
          <w:szCs w:val="24"/>
          <w:lang w:val="fr-FR"/>
        </w:rPr>
        <w:t>Plata</w:t>
      </w:r>
      <w:proofErr w:type="spellEnd"/>
      <w:r w:rsidRPr="0006015E">
        <w:rPr>
          <w:bCs/>
          <w:color w:val="auto"/>
          <w:sz w:val="24"/>
          <w:szCs w:val="24"/>
          <w:lang w:val="fr-FR"/>
        </w:rPr>
        <w:t xml:space="preserve"> </w:t>
      </w:r>
      <w:proofErr w:type="spellStart"/>
      <w:r w:rsidRPr="0006015E">
        <w:rPr>
          <w:bCs/>
          <w:color w:val="auto"/>
          <w:sz w:val="24"/>
          <w:szCs w:val="24"/>
          <w:lang w:val="fr-FR"/>
        </w:rPr>
        <w:t>produselor</w:t>
      </w:r>
      <w:proofErr w:type="spellEnd"/>
      <w:r w:rsidRPr="0006015E">
        <w:rPr>
          <w:bCs/>
          <w:color w:val="auto"/>
          <w:sz w:val="24"/>
          <w:szCs w:val="24"/>
          <w:lang w:val="fr-FR"/>
        </w:rPr>
        <w:t xml:space="preserve"> se va face </w:t>
      </w:r>
      <w:proofErr w:type="spellStart"/>
      <w:r w:rsidRPr="0006015E">
        <w:rPr>
          <w:bCs/>
          <w:color w:val="auto"/>
          <w:sz w:val="24"/>
          <w:szCs w:val="24"/>
          <w:lang w:val="fr-FR"/>
        </w:rPr>
        <w:t>cu</w:t>
      </w:r>
      <w:proofErr w:type="spellEnd"/>
      <w:r w:rsidRPr="0006015E">
        <w:rPr>
          <w:bCs/>
          <w:color w:val="auto"/>
          <w:sz w:val="24"/>
          <w:szCs w:val="24"/>
          <w:lang w:val="fr-FR"/>
        </w:rPr>
        <w:t xml:space="preserve"> O.P. </w:t>
      </w:r>
      <w:proofErr w:type="spellStart"/>
      <w:r w:rsidRPr="0006015E">
        <w:rPr>
          <w:bCs/>
          <w:color w:val="auto"/>
          <w:sz w:val="24"/>
          <w:szCs w:val="24"/>
          <w:lang w:val="fr-FR"/>
        </w:rPr>
        <w:t>prin</w:t>
      </w:r>
      <w:proofErr w:type="spellEnd"/>
      <w:r w:rsidRPr="0006015E">
        <w:rPr>
          <w:bCs/>
          <w:color w:val="auto"/>
          <w:sz w:val="24"/>
          <w:szCs w:val="24"/>
          <w:lang w:val="fr-FR"/>
        </w:rPr>
        <w:t xml:space="preserve"> </w:t>
      </w:r>
      <w:proofErr w:type="spellStart"/>
      <w:r w:rsidRPr="0006015E">
        <w:rPr>
          <w:bCs/>
          <w:color w:val="auto"/>
          <w:sz w:val="24"/>
          <w:szCs w:val="24"/>
          <w:lang w:val="fr-FR"/>
        </w:rPr>
        <w:t>Trezoreria</w:t>
      </w:r>
      <w:proofErr w:type="spellEnd"/>
      <w:r w:rsidRPr="0006015E">
        <w:rPr>
          <w:bCs/>
          <w:color w:val="auto"/>
          <w:sz w:val="24"/>
          <w:szCs w:val="24"/>
          <w:lang w:val="fr-FR"/>
        </w:rPr>
        <w:t xml:space="preserve"> </w:t>
      </w:r>
      <w:proofErr w:type="spellStart"/>
      <w:r w:rsidRPr="0006015E">
        <w:rPr>
          <w:bCs/>
          <w:color w:val="auto"/>
          <w:sz w:val="24"/>
          <w:szCs w:val="24"/>
          <w:lang w:val="fr-FR"/>
        </w:rPr>
        <w:t>Sector</w:t>
      </w:r>
      <w:proofErr w:type="spellEnd"/>
      <w:r w:rsidRPr="0006015E">
        <w:rPr>
          <w:bCs/>
          <w:color w:val="auto"/>
          <w:sz w:val="24"/>
          <w:szCs w:val="24"/>
          <w:lang w:val="fr-FR"/>
        </w:rPr>
        <w:t xml:space="preserve"> 2, in </w:t>
      </w:r>
      <w:proofErr w:type="spellStart"/>
      <w:r w:rsidRPr="0006015E">
        <w:rPr>
          <w:bCs/>
          <w:color w:val="auto"/>
          <w:sz w:val="24"/>
          <w:szCs w:val="24"/>
          <w:lang w:val="fr-FR"/>
        </w:rPr>
        <w:t>termen</w:t>
      </w:r>
      <w:proofErr w:type="spellEnd"/>
      <w:r w:rsidRPr="0006015E">
        <w:rPr>
          <w:bCs/>
          <w:color w:val="auto"/>
          <w:sz w:val="24"/>
          <w:szCs w:val="24"/>
          <w:lang w:val="fr-FR"/>
        </w:rPr>
        <w:t xml:space="preserve"> de </w:t>
      </w:r>
      <w:r w:rsidRPr="0006015E">
        <w:rPr>
          <w:color w:val="auto"/>
          <w:sz w:val="24"/>
          <w:szCs w:val="24"/>
          <w:lang w:val="es-ES"/>
        </w:rPr>
        <w:t xml:space="preserve">30 </w:t>
      </w:r>
      <w:proofErr w:type="spellStart"/>
      <w:proofErr w:type="gramStart"/>
      <w:r w:rsidRPr="0006015E">
        <w:rPr>
          <w:color w:val="auto"/>
          <w:sz w:val="24"/>
          <w:szCs w:val="24"/>
          <w:lang w:val="es-ES"/>
        </w:rPr>
        <w:t>zile</w:t>
      </w:r>
      <w:proofErr w:type="spellEnd"/>
      <w:r w:rsidRPr="0006015E">
        <w:rPr>
          <w:color w:val="auto"/>
          <w:sz w:val="24"/>
          <w:szCs w:val="24"/>
          <w:lang w:val="es-ES"/>
        </w:rPr>
        <w:t xml:space="preserve">  de</w:t>
      </w:r>
      <w:proofErr w:type="gramEnd"/>
      <w:r w:rsidRPr="0006015E">
        <w:rPr>
          <w:color w:val="auto"/>
          <w:sz w:val="24"/>
          <w:szCs w:val="24"/>
          <w:lang w:val="es-ES"/>
        </w:rPr>
        <w:t xml:space="preserve"> la </w:t>
      </w:r>
      <w:proofErr w:type="spellStart"/>
      <w:r w:rsidRPr="0006015E">
        <w:rPr>
          <w:color w:val="auto"/>
          <w:sz w:val="24"/>
          <w:szCs w:val="24"/>
          <w:lang w:val="es-ES"/>
        </w:rPr>
        <w:t>înregistrarea</w:t>
      </w:r>
      <w:proofErr w:type="spellEnd"/>
      <w:r w:rsidRPr="0006015E">
        <w:rPr>
          <w:color w:val="auto"/>
          <w:sz w:val="24"/>
          <w:szCs w:val="24"/>
          <w:lang w:val="es-ES"/>
        </w:rPr>
        <w:t xml:space="preserve"> </w:t>
      </w:r>
      <w:proofErr w:type="spellStart"/>
      <w:r w:rsidRPr="0006015E">
        <w:rPr>
          <w:color w:val="auto"/>
          <w:sz w:val="24"/>
          <w:szCs w:val="24"/>
          <w:lang w:val="es-ES"/>
        </w:rPr>
        <w:t>facturii</w:t>
      </w:r>
      <w:proofErr w:type="spellEnd"/>
      <w:r w:rsidRPr="0006015E">
        <w:rPr>
          <w:color w:val="auto"/>
          <w:sz w:val="24"/>
          <w:szCs w:val="24"/>
          <w:lang w:val="es-ES"/>
        </w:rPr>
        <w:t xml:space="preserve"> la </w:t>
      </w:r>
      <w:proofErr w:type="spellStart"/>
      <w:r w:rsidRPr="0006015E">
        <w:rPr>
          <w:color w:val="auto"/>
          <w:sz w:val="24"/>
          <w:szCs w:val="24"/>
          <w:lang w:val="es-ES"/>
        </w:rPr>
        <w:t>achizitor</w:t>
      </w:r>
      <w:proofErr w:type="spellEnd"/>
      <w:r w:rsidRPr="0006015E">
        <w:rPr>
          <w:color w:val="auto"/>
          <w:sz w:val="24"/>
          <w:szCs w:val="24"/>
          <w:lang w:val="es-ES"/>
        </w:rPr>
        <w:t xml:space="preserve"> , </w:t>
      </w:r>
      <w:proofErr w:type="spellStart"/>
      <w:r w:rsidRPr="0006015E">
        <w:rPr>
          <w:color w:val="auto"/>
          <w:sz w:val="24"/>
          <w:szCs w:val="24"/>
          <w:lang w:val="es-ES"/>
        </w:rPr>
        <w:t>insotita</w:t>
      </w:r>
      <w:proofErr w:type="spellEnd"/>
      <w:r w:rsidRPr="0006015E">
        <w:rPr>
          <w:color w:val="auto"/>
          <w:sz w:val="24"/>
          <w:szCs w:val="24"/>
          <w:lang w:val="es-ES"/>
        </w:rPr>
        <w:t xml:space="preserve"> de </w:t>
      </w:r>
      <w:proofErr w:type="spellStart"/>
      <w:r w:rsidRPr="0006015E">
        <w:rPr>
          <w:color w:val="auto"/>
          <w:sz w:val="24"/>
          <w:szCs w:val="24"/>
          <w:lang w:val="es-ES"/>
        </w:rPr>
        <w:t>procesul</w:t>
      </w:r>
      <w:proofErr w:type="spellEnd"/>
      <w:r w:rsidRPr="0006015E">
        <w:rPr>
          <w:color w:val="auto"/>
          <w:sz w:val="24"/>
          <w:szCs w:val="24"/>
          <w:lang w:val="es-ES"/>
        </w:rPr>
        <w:t xml:space="preserve"> verbal de </w:t>
      </w:r>
      <w:proofErr w:type="spellStart"/>
      <w:r w:rsidRPr="0006015E">
        <w:rPr>
          <w:color w:val="auto"/>
          <w:sz w:val="24"/>
          <w:szCs w:val="24"/>
          <w:lang w:val="es-ES"/>
        </w:rPr>
        <w:t>receptie</w:t>
      </w:r>
      <w:proofErr w:type="spellEnd"/>
      <w:r w:rsidRPr="0006015E">
        <w:rPr>
          <w:color w:val="auto"/>
          <w:sz w:val="24"/>
          <w:szCs w:val="24"/>
          <w:lang w:val="es-ES"/>
        </w:rPr>
        <w:t>.</w:t>
      </w:r>
    </w:p>
    <w:p w14:paraId="6FD817DB" w14:textId="77777777" w:rsidR="005B654A" w:rsidRPr="0006015E" w:rsidRDefault="005B654A" w:rsidP="0006015E">
      <w:pPr>
        <w:ind w:firstLine="993"/>
        <w:jc w:val="both"/>
        <w:rPr>
          <w:color w:val="auto"/>
          <w:sz w:val="22"/>
          <w:szCs w:val="22"/>
        </w:rPr>
      </w:pPr>
    </w:p>
    <w:p w14:paraId="50183035" w14:textId="77777777" w:rsidR="005B654A" w:rsidRPr="0006015E" w:rsidRDefault="005B654A" w:rsidP="0006015E">
      <w:pPr>
        <w:overflowPunct w:val="0"/>
        <w:autoSpaceDE w:val="0"/>
        <w:autoSpaceDN w:val="0"/>
        <w:adjustRightInd w:val="0"/>
        <w:ind w:left="567"/>
        <w:jc w:val="both"/>
        <w:textAlignment w:val="baseline"/>
        <w:rPr>
          <w:b/>
          <w:color w:val="auto"/>
          <w:kern w:val="0"/>
          <w:sz w:val="22"/>
          <w:szCs w:val="22"/>
          <w:lang w:val="en-US" w:eastAsia="en-US"/>
        </w:rPr>
      </w:pPr>
      <w:r w:rsidRPr="0006015E">
        <w:rPr>
          <w:b/>
          <w:color w:val="auto"/>
          <w:kern w:val="0"/>
          <w:sz w:val="22"/>
          <w:szCs w:val="22"/>
          <w:lang w:val="en-US" w:eastAsia="en-US"/>
        </w:rPr>
        <w:t xml:space="preserve">            ACHIZITOR, </w:t>
      </w:r>
      <w:r w:rsidRPr="0006015E">
        <w:rPr>
          <w:b/>
          <w:color w:val="auto"/>
          <w:kern w:val="0"/>
          <w:sz w:val="22"/>
          <w:szCs w:val="22"/>
          <w:lang w:val="en-US" w:eastAsia="en-US"/>
        </w:rPr>
        <w:tab/>
      </w:r>
      <w:r w:rsidRPr="0006015E">
        <w:rPr>
          <w:b/>
          <w:color w:val="auto"/>
          <w:kern w:val="0"/>
          <w:sz w:val="22"/>
          <w:szCs w:val="22"/>
          <w:lang w:val="en-US" w:eastAsia="en-US"/>
        </w:rPr>
        <w:tab/>
      </w:r>
      <w:r w:rsidRPr="0006015E">
        <w:rPr>
          <w:b/>
          <w:color w:val="auto"/>
          <w:kern w:val="0"/>
          <w:sz w:val="22"/>
          <w:szCs w:val="22"/>
          <w:lang w:val="en-US" w:eastAsia="en-US"/>
        </w:rPr>
        <w:tab/>
        <w:t xml:space="preserve">                                               FURNIZOR,</w:t>
      </w:r>
    </w:p>
    <w:p w14:paraId="4AFE40A3" w14:textId="618BFFBA" w:rsidR="005B654A" w:rsidRPr="0006015E" w:rsidRDefault="005B654A" w:rsidP="0006015E">
      <w:pPr>
        <w:jc w:val="both"/>
        <w:rPr>
          <w:b/>
          <w:color w:val="auto"/>
          <w:kern w:val="0"/>
          <w:sz w:val="22"/>
          <w:szCs w:val="22"/>
          <w:lang w:val="fr-FR"/>
        </w:rPr>
      </w:pPr>
      <w:r w:rsidRPr="0006015E">
        <w:rPr>
          <w:b/>
          <w:color w:val="auto"/>
          <w:kern w:val="0"/>
          <w:sz w:val="22"/>
          <w:szCs w:val="22"/>
          <w:lang w:val="fr-FR"/>
        </w:rPr>
        <w:t xml:space="preserve">              ADMINISTRAŢIA DOMENIULUI </w:t>
      </w:r>
      <w:r w:rsidRPr="0006015E">
        <w:rPr>
          <w:b/>
          <w:color w:val="auto"/>
          <w:kern w:val="0"/>
          <w:sz w:val="22"/>
          <w:szCs w:val="22"/>
          <w:lang w:val="fr-FR"/>
        </w:rPr>
        <w:tab/>
      </w:r>
      <w:r w:rsidRPr="0006015E">
        <w:rPr>
          <w:b/>
          <w:color w:val="auto"/>
          <w:kern w:val="0"/>
          <w:sz w:val="22"/>
          <w:szCs w:val="22"/>
          <w:lang w:val="fr-FR"/>
        </w:rPr>
        <w:tab/>
        <w:t xml:space="preserve">            </w:t>
      </w:r>
      <w:r w:rsidR="0006015E">
        <w:rPr>
          <w:b/>
          <w:color w:val="auto"/>
          <w:kern w:val="0"/>
          <w:sz w:val="22"/>
          <w:szCs w:val="22"/>
          <w:lang w:val="fr-FR"/>
        </w:rPr>
        <w:t xml:space="preserve">            </w:t>
      </w:r>
      <w:r w:rsidRPr="0006015E">
        <w:rPr>
          <w:b/>
          <w:color w:val="auto"/>
          <w:kern w:val="0"/>
          <w:sz w:val="22"/>
          <w:szCs w:val="22"/>
          <w:lang w:val="fr-FR"/>
        </w:rPr>
        <w:t xml:space="preserve"> </w:t>
      </w:r>
      <w:r w:rsidRPr="0006015E">
        <w:rPr>
          <w:b/>
          <w:bCs/>
          <w:color w:val="auto"/>
          <w:kern w:val="0"/>
          <w:sz w:val="22"/>
          <w:szCs w:val="22"/>
          <w:lang w:eastAsia="en-US"/>
        </w:rPr>
        <w:t>BELMAR PROD S.R.L.</w:t>
      </w:r>
    </w:p>
    <w:p w14:paraId="17028FD3" w14:textId="77777777" w:rsidR="005B654A" w:rsidRPr="0006015E" w:rsidRDefault="005B654A" w:rsidP="0006015E">
      <w:pPr>
        <w:jc w:val="both"/>
        <w:rPr>
          <w:color w:val="auto"/>
          <w:kern w:val="0"/>
          <w:sz w:val="22"/>
          <w:szCs w:val="22"/>
          <w:lang w:val="pl-PL" w:eastAsia="pl-PL"/>
        </w:rPr>
      </w:pPr>
      <w:r w:rsidRPr="0006015E">
        <w:rPr>
          <w:b/>
          <w:color w:val="auto"/>
          <w:kern w:val="0"/>
          <w:sz w:val="22"/>
          <w:szCs w:val="22"/>
          <w:lang w:val="fr-FR"/>
        </w:rPr>
        <w:t xml:space="preserve">               PUBLIC SECTOR 2 BUCUREŞTI</w:t>
      </w:r>
    </w:p>
    <w:sectPr w:rsidR="005B654A" w:rsidRPr="0006015E" w:rsidSect="0006015E">
      <w:pgSz w:w="11906" w:h="16838"/>
      <w:pgMar w:top="567" w:right="566"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5CC7A" w14:textId="77777777" w:rsidR="00D704C0" w:rsidRDefault="00D704C0" w:rsidP="009306A1">
      <w:r>
        <w:separator/>
      </w:r>
    </w:p>
  </w:endnote>
  <w:endnote w:type="continuationSeparator" w:id="0">
    <w:p w14:paraId="1D2F0CB8" w14:textId="77777777" w:rsidR="00D704C0" w:rsidRDefault="00D704C0"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32299" w14:textId="77777777" w:rsidR="00D704C0" w:rsidRDefault="00D704C0" w:rsidP="009306A1">
      <w:r>
        <w:separator/>
      </w:r>
    </w:p>
  </w:footnote>
  <w:footnote w:type="continuationSeparator" w:id="0">
    <w:p w14:paraId="51262344" w14:textId="77777777" w:rsidR="00D704C0" w:rsidRDefault="00D704C0"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25324C"/>
    <w:multiLevelType w:val="hybridMultilevel"/>
    <w:tmpl w:val="BDC0223C"/>
    <w:lvl w:ilvl="0" w:tplc="C9401D5C">
      <w:start w:val="1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6F8"/>
    <w:rsid w:val="00027798"/>
    <w:rsid w:val="000306A5"/>
    <w:rsid w:val="00031905"/>
    <w:rsid w:val="000322F0"/>
    <w:rsid w:val="00032AED"/>
    <w:rsid w:val="000353F5"/>
    <w:rsid w:val="00047622"/>
    <w:rsid w:val="000502BE"/>
    <w:rsid w:val="0005533C"/>
    <w:rsid w:val="00056900"/>
    <w:rsid w:val="0006015E"/>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D6E5D"/>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2169"/>
    <w:rsid w:val="00264616"/>
    <w:rsid w:val="00271970"/>
    <w:rsid w:val="0027311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1CC"/>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16C"/>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12C6"/>
    <w:rsid w:val="00542554"/>
    <w:rsid w:val="005429EE"/>
    <w:rsid w:val="00550DA2"/>
    <w:rsid w:val="00552038"/>
    <w:rsid w:val="00552F26"/>
    <w:rsid w:val="005545CC"/>
    <w:rsid w:val="00556012"/>
    <w:rsid w:val="005575AF"/>
    <w:rsid w:val="0056026D"/>
    <w:rsid w:val="00560555"/>
    <w:rsid w:val="00561F1A"/>
    <w:rsid w:val="005662C5"/>
    <w:rsid w:val="005674E7"/>
    <w:rsid w:val="00567546"/>
    <w:rsid w:val="00567BB9"/>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B654A"/>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0833"/>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14C1"/>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39D4"/>
    <w:rsid w:val="0070562E"/>
    <w:rsid w:val="00706D6D"/>
    <w:rsid w:val="00716073"/>
    <w:rsid w:val="00724C98"/>
    <w:rsid w:val="00725AA6"/>
    <w:rsid w:val="00727DAD"/>
    <w:rsid w:val="0073115D"/>
    <w:rsid w:val="00732338"/>
    <w:rsid w:val="0073364F"/>
    <w:rsid w:val="00736B21"/>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31D"/>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2D6"/>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3A0F"/>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45E95"/>
    <w:rsid w:val="00A51BBF"/>
    <w:rsid w:val="00A522F4"/>
    <w:rsid w:val="00A52DE7"/>
    <w:rsid w:val="00A5723E"/>
    <w:rsid w:val="00A625CF"/>
    <w:rsid w:val="00A67D82"/>
    <w:rsid w:val="00A8055E"/>
    <w:rsid w:val="00A80A8E"/>
    <w:rsid w:val="00A83013"/>
    <w:rsid w:val="00A85186"/>
    <w:rsid w:val="00A85419"/>
    <w:rsid w:val="00A9360E"/>
    <w:rsid w:val="00AA04BA"/>
    <w:rsid w:val="00AA3CCE"/>
    <w:rsid w:val="00AA42C2"/>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49C"/>
    <w:rsid w:val="00C7553A"/>
    <w:rsid w:val="00C7730E"/>
    <w:rsid w:val="00C85479"/>
    <w:rsid w:val="00C90D74"/>
    <w:rsid w:val="00C92241"/>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704C0"/>
    <w:rsid w:val="00D744AC"/>
    <w:rsid w:val="00D8722C"/>
    <w:rsid w:val="00D9270F"/>
    <w:rsid w:val="00D93427"/>
    <w:rsid w:val="00D94639"/>
    <w:rsid w:val="00D958D7"/>
    <w:rsid w:val="00DA0213"/>
    <w:rsid w:val="00DA1AC2"/>
    <w:rsid w:val="00DA35E6"/>
    <w:rsid w:val="00DA5599"/>
    <w:rsid w:val="00DA74E0"/>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0844"/>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3AD0"/>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64C"/>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3684</Words>
  <Characters>21003</Characters>
  <DocSecurity>0</DocSecurity>
  <Lines>175</Lines>
  <Paragraphs>49</Paragraphs>
  <ScaleCrop>false</ScaleCrop>
  <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2020-11-18T10:09:00Z</dcterms:created>
  <dcterms:modified xsi:type="dcterms:W3CDTF">2020-11-18T11:12:00Z</dcterms:modified>
</cp:coreProperties>
</file>