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B05F8" w14:textId="563B5F6E" w:rsidR="0056020F" w:rsidRPr="00BE300C" w:rsidRDefault="00E0146F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17A326" wp14:editId="5581A5E4">
                <wp:simplePos x="0" y="0"/>
                <wp:positionH relativeFrom="column">
                  <wp:posOffset>-539280</wp:posOffset>
                </wp:positionH>
                <wp:positionV relativeFrom="paragraph">
                  <wp:posOffset>225980</wp:posOffset>
                </wp:positionV>
                <wp:extent cx="3609975" cy="987238"/>
                <wp:effectExtent l="0" t="0" r="28575" b="2286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98723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FE8E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2EF62B07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4DD67DC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CE6453B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8FAA7E7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7A3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2.45pt;margin-top:17.8pt;width:284.25pt;height:7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TuJgIAACcEAAAOAAAAZHJzL2Uyb0RvYy54bWysU81u2zAMvg/YOwi6L3bStEmMOEWXLsOA&#10;7gdo9wCyLNvCJFGTlNjZ05eS0zTbbsN0EEiR+kh+JNe3g1bkIJyXYEo6neSUCMOhlqYt6fen3bsl&#10;JT4wUzMFRpT0KDy93bx9s+5tIWbQgaqFIwhifNHbknYh2CLLPO+EZn4CVhg0NuA0C6i6Nqsd6xFd&#10;q2yW5zdZD662DrjwHl/vRyPdJPymETx8bRovAlElxdxCul26q3hnmzUrWsdsJ/kpDfYPWWgmDQY9&#10;Q92zwMjeyb+gtOQOPDRhwkFn0DSSi1QDVjPN/6jmsWNWpFqQHG/PNPn/B8u/HL45IuuSrigxTGOL&#10;nsQQyHsYyCKy01tfoNOjRbcw4DN2OVXq7QPwH54Y2HbMtOLOOeg7wWrMbhp/ZhdfRxwfQar+M9QY&#10;hu0DJKChcTpSh2QQRMcuHc+dialwfLy6yVerxTUlHG2r5WJ2tUwhWPHy2zofPgrQJAolddj5hM4O&#10;Dz7EbFjx4hKDGdhJpVL3lSE9RpgifLR4ULKOxqS4ttoqRw4M52eXzinub25aBpxiJXVJl3k80YkV&#10;kY0Ppk5yYFKNMmaizImeyMjITRiqAR0jZxXURyTKwTituF0odOB+UdLjpJbU/9wzJyhRnwySvZrO&#10;53G0kzK/XsxQcZeW6tLCDEeokgZKRnEbxnXYWyfbDiON7TVwhw1qZOLuNatT3jiNidLT5sRxv9ST&#10;1+t+b54BAAD//wMAUEsDBBQABgAIAAAAIQAqHoPU4AAAAAoBAAAPAAAAZHJzL2Rvd25yZXYueG1s&#10;TI/BSsNAEIbvgu+wjOCt3cTUkMZsihRyUhSjUHrbZqdJMDsbsts2fXvHk95mmI9/vr/YzHYQZ5x8&#10;70hBvIxAIDXO9NQq+PqsFhkIHzQZPThCBVf0sClvbwqdG3ehDzzXoRUcQj7XCroQxlxK33RotV+6&#10;EYlvRzdZHXidWmkmfeFwO8iHKEql1T3xh06PuO2w+a5PVsEeX1z9eqx8W5lr8h6Fbfq265W6v5uf&#10;n0AEnMMfDL/6rA4lOx3ciYwXg4JFtlozqiB5TEEwsMoSHg5MruMYZFnI/xXKHwAAAP//AwBQSwEC&#10;LQAUAAYACAAAACEAtoM4kv4AAADhAQAAEwAAAAAAAAAAAAAAAAAAAAAAW0NvbnRlbnRfVHlwZXNd&#10;LnhtbFBLAQItABQABgAIAAAAIQA4/SH/1gAAAJQBAAALAAAAAAAAAAAAAAAAAC8BAABfcmVscy8u&#10;cmVsc1BLAQItABQABgAIAAAAIQCntTTuJgIAACcEAAAOAAAAAAAAAAAAAAAAAC4CAABkcnMvZTJv&#10;RG9jLnhtbFBLAQItABQABgAIAAAAIQAqHoPU4AAAAAoBAAAPAAAAAAAAAAAAAAAAAIAEAABkcnMv&#10;ZG93bnJldi54bWxQSwUGAAAAAAQABADzAAAAjQUAAAAA&#10;" filled="f" strokecolor="white" strokeweight=".25pt">
                <v:textbox>
                  <w:txbxContent>
                    <w:p w14:paraId="3EDFE8E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2EF62B07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4DD67DC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CE6453B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18FAA7E7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7B4673">
        <w:rPr>
          <w:noProof/>
        </w:rPr>
        <w:drawing>
          <wp:anchor distT="0" distB="0" distL="114300" distR="114300" simplePos="0" relativeHeight="251661312" behindDoc="1" locked="0" layoutInCell="1" allowOverlap="1" wp14:anchorId="6E0F1F9A" wp14:editId="553C54E6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673"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0691E26F" wp14:editId="388284A0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02B18B5D" wp14:editId="703C293A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4F0689FC" wp14:editId="48E87950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64B0A55A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67C4589E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82DA11" wp14:editId="4BF47626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E7251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72889DF5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55D94" wp14:editId="57C3E56F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BF8CC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5B81B" wp14:editId="3AB4A30C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4F401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7E20A3CE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453913F1" w14:textId="7AB138B4" w:rsidR="00DC5C6B" w:rsidRPr="00D36E40" w:rsidRDefault="00E73BEC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</w:p>
    <w:p w14:paraId="39BED300" w14:textId="41B10222" w:rsidR="00D62280" w:rsidRDefault="00DC5C6B" w:rsidP="00DA773B">
      <w:pPr>
        <w:ind w:left="-567" w:hanging="284"/>
        <w:rPr>
          <w:b/>
          <w:sz w:val="18"/>
          <w:szCs w:val="18"/>
        </w:rPr>
      </w:pPr>
      <w:r w:rsidRPr="00840A01">
        <w:rPr>
          <w:b/>
          <w:sz w:val="18"/>
          <w:szCs w:val="18"/>
          <w:lang w:val="fr-FR"/>
        </w:rPr>
        <w:t xml:space="preserve">  </w:t>
      </w:r>
      <w:r w:rsidR="00E73BEC">
        <w:rPr>
          <w:b/>
          <w:sz w:val="18"/>
          <w:szCs w:val="18"/>
          <w:lang w:val="fr-FR"/>
        </w:rPr>
        <w:t xml:space="preserve">           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10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1" w:history="1">
        <w:r w:rsidR="00E73BEC" w:rsidRPr="00C16B18">
          <w:rPr>
            <w:rStyle w:val="Hyperlink"/>
            <w:b/>
            <w:sz w:val="18"/>
            <w:szCs w:val="18"/>
          </w:rPr>
          <w:t>office@adp2.ro</w:t>
        </w:r>
      </w:hyperlink>
    </w:p>
    <w:p w14:paraId="4CDB67A9" w14:textId="77777777" w:rsidR="00E73BEC" w:rsidRPr="00E0146F" w:rsidRDefault="00E73BEC" w:rsidP="00DA773B">
      <w:pPr>
        <w:ind w:left="-567" w:hanging="284"/>
        <w:rPr>
          <w:b/>
          <w:sz w:val="12"/>
          <w:szCs w:val="12"/>
          <w:lang w:val="fr-FR"/>
        </w:rPr>
      </w:pPr>
    </w:p>
    <w:p w14:paraId="6BE7F237" w14:textId="07C01A9C" w:rsidR="00E73BEC" w:rsidRDefault="00E73BEC" w:rsidP="00E73BEC">
      <w:pPr>
        <w:rPr>
          <w:b/>
          <w:lang w:val="fr-FR"/>
        </w:rPr>
      </w:pPr>
      <w:r>
        <w:rPr>
          <w:b/>
          <w:lang w:val="fr-FR"/>
        </w:rPr>
        <w:t xml:space="preserve">Nr. </w:t>
      </w:r>
      <w:proofErr w:type="gramStart"/>
      <w:r>
        <w:rPr>
          <w:b/>
          <w:lang w:val="fr-FR"/>
        </w:rPr>
        <w:t>înreg</w:t>
      </w:r>
      <w:proofErr w:type="gramEnd"/>
      <w:r>
        <w:rPr>
          <w:b/>
          <w:lang w:val="fr-FR"/>
        </w:rPr>
        <w:t xml:space="preserve">. ADP S2 </w:t>
      </w:r>
      <w:r w:rsidRPr="00C61291">
        <w:rPr>
          <w:b/>
          <w:lang w:val="fr-FR"/>
        </w:rPr>
        <w:t>………………/……………...20</w:t>
      </w:r>
      <w:r w:rsidR="000A764A">
        <w:rPr>
          <w:b/>
          <w:lang w:val="fr-FR"/>
        </w:rPr>
        <w:t>20</w:t>
      </w:r>
    </w:p>
    <w:p w14:paraId="3C44099D" w14:textId="77777777" w:rsidR="00E73BEC" w:rsidRPr="00E0146F" w:rsidRDefault="00E73BEC" w:rsidP="00E73BEC">
      <w:pPr>
        <w:rPr>
          <w:sz w:val="12"/>
          <w:szCs w:val="12"/>
          <w:lang w:val="fr-FR"/>
        </w:rPr>
      </w:pPr>
    </w:p>
    <w:p w14:paraId="3DB236DF" w14:textId="1E2A214B" w:rsidR="00212F36" w:rsidRDefault="00EE2952" w:rsidP="00212F36">
      <w:pPr>
        <w:rPr>
          <w:b/>
          <w:sz w:val="12"/>
          <w:szCs w:val="12"/>
          <w:lang w:val="fr-FR"/>
        </w:rPr>
      </w:pPr>
      <w:r w:rsidRPr="00E0146F">
        <w:rPr>
          <w:b/>
          <w:sz w:val="12"/>
          <w:szCs w:val="12"/>
          <w:lang w:val="fr-FR"/>
        </w:rPr>
        <w:t xml:space="preserve">                              </w:t>
      </w:r>
    </w:p>
    <w:p w14:paraId="514C06D2" w14:textId="3CF0B4DF" w:rsidR="00E0146F" w:rsidRDefault="00E0146F" w:rsidP="00212F36">
      <w:pPr>
        <w:rPr>
          <w:b/>
          <w:sz w:val="12"/>
          <w:szCs w:val="12"/>
          <w:lang w:val="fr-FR"/>
        </w:rPr>
      </w:pPr>
    </w:p>
    <w:p w14:paraId="7957A241" w14:textId="77777777" w:rsidR="002C010D" w:rsidRDefault="002C010D" w:rsidP="00212F36">
      <w:pPr>
        <w:rPr>
          <w:b/>
          <w:sz w:val="12"/>
          <w:szCs w:val="12"/>
          <w:lang w:val="fr-FR"/>
        </w:rPr>
      </w:pPr>
    </w:p>
    <w:p w14:paraId="05C0120D" w14:textId="3481366B" w:rsidR="003137D3" w:rsidRDefault="003137D3" w:rsidP="00212F36">
      <w:pPr>
        <w:rPr>
          <w:b/>
          <w:sz w:val="12"/>
          <w:szCs w:val="12"/>
          <w:lang w:val="fr-FR"/>
        </w:rPr>
      </w:pPr>
    </w:p>
    <w:p w14:paraId="5C117B77" w14:textId="77777777" w:rsidR="003137D3" w:rsidRPr="00E0146F" w:rsidRDefault="003137D3" w:rsidP="00212F36">
      <w:pPr>
        <w:rPr>
          <w:b/>
          <w:sz w:val="12"/>
          <w:szCs w:val="12"/>
          <w:lang w:val="fr-FR"/>
        </w:rPr>
      </w:pPr>
    </w:p>
    <w:p w14:paraId="78EFD390" w14:textId="77777777" w:rsidR="00212F36" w:rsidRPr="00E0146F" w:rsidRDefault="00212F36" w:rsidP="00212F36">
      <w:pPr>
        <w:rPr>
          <w:sz w:val="12"/>
          <w:szCs w:val="12"/>
          <w:lang w:val="fr-FR"/>
        </w:rPr>
      </w:pPr>
    </w:p>
    <w:p w14:paraId="42884638" w14:textId="3BF9174F" w:rsidR="00370C7B" w:rsidRPr="002434D6" w:rsidRDefault="00370C7B" w:rsidP="00370C7B">
      <w:pPr>
        <w:spacing w:line="276" w:lineRule="auto"/>
        <w:jc w:val="center"/>
        <w:rPr>
          <w:b/>
          <w:bCs/>
          <w:sz w:val="28"/>
          <w:szCs w:val="28"/>
          <w:lang w:val="fr-FR"/>
        </w:rPr>
      </w:pPr>
      <w:r w:rsidRPr="002434D6">
        <w:rPr>
          <w:b/>
          <w:bCs/>
          <w:sz w:val="28"/>
          <w:szCs w:val="28"/>
          <w:lang w:val="fr-FR"/>
        </w:rPr>
        <w:t xml:space="preserve">ACT ADITIONAL NR. </w:t>
      </w:r>
      <w:r w:rsidR="00881B1D">
        <w:rPr>
          <w:b/>
          <w:bCs/>
          <w:sz w:val="28"/>
          <w:szCs w:val="28"/>
          <w:lang w:val="fr-FR"/>
        </w:rPr>
        <w:t>1</w:t>
      </w:r>
    </w:p>
    <w:p w14:paraId="3DA97730" w14:textId="77777777" w:rsidR="00881B1D" w:rsidRDefault="00F81538" w:rsidP="00DA21E3">
      <w:pPr>
        <w:spacing w:line="276" w:lineRule="auto"/>
        <w:jc w:val="center"/>
        <w:rPr>
          <w:b/>
          <w:sz w:val="28"/>
          <w:szCs w:val="28"/>
          <w:lang w:val="es-ES"/>
        </w:rPr>
      </w:pPr>
      <w:bookmarkStart w:id="0" w:name="_Hlk54017097"/>
      <w:proofErr w:type="gramStart"/>
      <w:r w:rsidRPr="002434D6">
        <w:rPr>
          <w:b/>
          <w:bCs/>
          <w:sz w:val="28"/>
          <w:szCs w:val="28"/>
          <w:lang w:val="fr-FR"/>
        </w:rPr>
        <w:t>la</w:t>
      </w:r>
      <w:proofErr w:type="gramEnd"/>
      <w:r w:rsidRPr="002434D6">
        <w:rPr>
          <w:b/>
          <w:sz w:val="28"/>
          <w:szCs w:val="28"/>
          <w:lang w:val="es-ES"/>
        </w:rPr>
        <w:t xml:space="preserve"> </w:t>
      </w:r>
      <w:r w:rsidR="00881B1D" w:rsidRPr="00881B1D">
        <w:rPr>
          <w:rStyle w:val="Emphasis"/>
          <w:b/>
          <w:bCs/>
          <w:i w:val="0"/>
          <w:iCs w:val="0"/>
          <w:sz w:val="28"/>
          <w:szCs w:val="28"/>
        </w:rPr>
        <w:t xml:space="preserve">Contractul subsecvent de servicii </w:t>
      </w:r>
      <w:r w:rsidR="00881B1D" w:rsidRPr="00881B1D">
        <w:rPr>
          <w:rStyle w:val="Emphasis"/>
          <w:i w:val="0"/>
          <w:iCs w:val="0"/>
        </w:rPr>
        <w:t xml:space="preserve"> </w:t>
      </w:r>
      <w:r w:rsidR="00881B1D" w:rsidRPr="00881B1D">
        <w:rPr>
          <w:rStyle w:val="Emphasis"/>
          <w:b/>
          <w:bCs/>
          <w:i w:val="0"/>
          <w:iCs w:val="0"/>
          <w:sz w:val="28"/>
          <w:szCs w:val="28"/>
        </w:rPr>
        <w:t>nr. 6 la</w:t>
      </w:r>
      <w:r w:rsidRPr="002434D6">
        <w:rPr>
          <w:b/>
          <w:sz w:val="28"/>
          <w:szCs w:val="28"/>
          <w:lang w:val="es-ES"/>
        </w:rPr>
        <w:t xml:space="preserve"> </w:t>
      </w:r>
    </w:p>
    <w:p w14:paraId="33F9AD31" w14:textId="5C3378AD" w:rsidR="00DA21E3" w:rsidRPr="002434D6" w:rsidRDefault="00F81538" w:rsidP="00DA21E3">
      <w:pPr>
        <w:spacing w:line="276" w:lineRule="auto"/>
        <w:jc w:val="center"/>
        <w:rPr>
          <w:b/>
          <w:bCs/>
          <w:sz w:val="28"/>
          <w:szCs w:val="28"/>
        </w:rPr>
      </w:pPr>
      <w:r w:rsidRPr="002434D6">
        <w:rPr>
          <w:b/>
          <w:sz w:val="28"/>
          <w:szCs w:val="28"/>
          <w:lang w:val="es-ES"/>
        </w:rPr>
        <w:t xml:space="preserve">Acordul-cadru de servicii nr. </w:t>
      </w:r>
      <w:bookmarkEnd w:id="0"/>
      <w:r w:rsidR="00DA21E3" w:rsidRPr="002434D6">
        <w:rPr>
          <w:b/>
          <w:bCs/>
          <w:sz w:val="28"/>
          <w:szCs w:val="28"/>
        </w:rPr>
        <w:t xml:space="preserve">17869/13.12.2017 </w:t>
      </w:r>
    </w:p>
    <w:p w14:paraId="4A5AF813" w14:textId="225BB9F5" w:rsidR="005C22C2" w:rsidRPr="00DA21E3" w:rsidRDefault="00DA21E3" w:rsidP="00DA21E3">
      <w:pPr>
        <w:spacing w:line="276" w:lineRule="auto"/>
        <w:jc w:val="center"/>
        <w:rPr>
          <w:b/>
          <w:bCs/>
          <w:sz w:val="28"/>
          <w:szCs w:val="28"/>
          <w:lang w:val="es-ES"/>
        </w:rPr>
      </w:pPr>
      <w:proofErr w:type="gramStart"/>
      <w:r w:rsidRPr="00DA21E3">
        <w:rPr>
          <w:b/>
          <w:bCs/>
          <w:lang w:eastAsia="ro-RO"/>
        </w:rPr>
        <w:t>,,</w:t>
      </w:r>
      <w:proofErr w:type="gramEnd"/>
      <w:r w:rsidRPr="00DA21E3">
        <w:rPr>
          <w:rStyle w:val="Bodytext295pt"/>
          <w:rFonts w:ascii="Times New Roman" w:hAnsi="Times New Roman" w:cs="Times New Roman"/>
          <w:sz w:val="24"/>
          <w:szCs w:val="24"/>
        </w:rPr>
        <w:t>Servicii de paza, protectie si supraveghere a obiectivelor aflate in administrarea Administratiei Domeniului Public</w:t>
      </w:r>
      <w:r w:rsidRPr="00DA21E3">
        <w:rPr>
          <w:b/>
          <w:bCs/>
          <w:color w:val="000000"/>
        </w:rPr>
        <w:t xml:space="preserve"> Sector 2: LOT 2 - 65 posturi permanente de paza</w:t>
      </w:r>
      <w:r w:rsidR="005C22C2" w:rsidRPr="00DA21E3">
        <w:rPr>
          <w:b/>
          <w:bCs/>
          <w:color w:val="000000"/>
        </w:rPr>
        <w:t>”</w:t>
      </w:r>
    </w:p>
    <w:p w14:paraId="2CFAD03D" w14:textId="2BEE75C6" w:rsidR="00212F36" w:rsidRPr="00E0146F" w:rsidRDefault="00212F36" w:rsidP="00370C7B">
      <w:pPr>
        <w:spacing w:line="276" w:lineRule="auto"/>
        <w:rPr>
          <w:b/>
          <w:bCs/>
          <w:sz w:val="12"/>
          <w:szCs w:val="12"/>
          <w:lang w:val="fr-FR"/>
        </w:rPr>
      </w:pPr>
    </w:p>
    <w:p w14:paraId="343CC13B" w14:textId="51065573" w:rsidR="00212F36" w:rsidRDefault="00212F36" w:rsidP="00212F36">
      <w:pPr>
        <w:rPr>
          <w:noProof/>
          <w:sz w:val="12"/>
          <w:szCs w:val="12"/>
        </w:rPr>
      </w:pPr>
    </w:p>
    <w:p w14:paraId="7B090509" w14:textId="25BA60D8" w:rsidR="003137D3" w:rsidRDefault="003137D3" w:rsidP="00212F36">
      <w:pPr>
        <w:rPr>
          <w:noProof/>
          <w:sz w:val="12"/>
          <w:szCs w:val="12"/>
        </w:rPr>
      </w:pPr>
    </w:p>
    <w:p w14:paraId="7A22056C" w14:textId="77777777" w:rsidR="003137D3" w:rsidRDefault="003137D3" w:rsidP="00212F36">
      <w:pPr>
        <w:rPr>
          <w:noProof/>
          <w:sz w:val="12"/>
          <w:szCs w:val="12"/>
        </w:rPr>
      </w:pPr>
    </w:p>
    <w:p w14:paraId="0FC404F3" w14:textId="77777777" w:rsidR="003137D3" w:rsidRPr="00E0146F" w:rsidRDefault="003137D3" w:rsidP="00212F36">
      <w:pPr>
        <w:rPr>
          <w:noProof/>
          <w:sz w:val="12"/>
          <w:szCs w:val="12"/>
        </w:rPr>
      </w:pPr>
    </w:p>
    <w:p w14:paraId="19CDB1BA" w14:textId="24388A53" w:rsidR="00212F36" w:rsidRPr="0051066F" w:rsidRDefault="00370C7B" w:rsidP="00E0146F">
      <w:pPr>
        <w:spacing w:line="276" w:lineRule="auto"/>
        <w:jc w:val="both"/>
        <w:rPr>
          <w:lang w:val="ro-RO"/>
        </w:rPr>
      </w:pPr>
      <w:r>
        <w:rPr>
          <w:lang w:val="ro-RO"/>
        </w:rPr>
        <w:t>I</w:t>
      </w:r>
      <w:r w:rsidR="00212F36" w:rsidRPr="0051066F">
        <w:rPr>
          <w:lang w:val="ro-RO"/>
        </w:rPr>
        <w:t>ntre</w:t>
      </w:r>
    </w:p>
    <w:p w14:paraId="492DD4C2" w14:textId="17B07E17" w:rsidR="00370C7B" w:rsidRDefault="00370C7B" w:rsidP="00E0146F">
      <w:pPr>
        <w:spacing w:line="276" w:lineRule="auto"/>
        <w:ind w:firstLine="720"/>
        <w:jc w:val="both"/>
        <w:rPr>
          <w:lang w:val="fr-FR" w:eastAsia="ro-RO"/>
        </w:rPr>
      </w:pPr>
      <w:r w:rsidRPr="008174E3">
        <w:rPr>
          <w:b/>
          <w:lang w:val="fr-FR" w:eastAsia="ro-RO"/>
        </w:rPr>
        <w:t xml:space="preserve">ADMINISTRAŢIA DOMENIULUI PUBLIC SECTOR 2, </w:t>
      </w:r>
      <w:r w:rsidRPr="008174E3">
        <w:rPr>
          <w:lang w:val="fr-FR" w:eastAsia="ro-RO"/>
        </w:rPr>
        <w:t xml:space="preserve">cu sediul în </w:t>
      </w:r>
      <w:r>
        <w:rPr>
          <w:lang w:val="fr-FR" w:eastAsia="ro-RO"/>
        </w:rPr>
        <w:t>S</w:t>
      </w:r>
      <w:r w:rsidRPr="008174E3">
        <w:rPr>
          <w:lang w:val="fr-FR" w:eastAsia="ro-RO"/>
        </w:rPr>
        <w:t>os</w:t>
      </w:r>
      <w:r>
        <w:rPr>
          <w:lang w:val="fr-FR" w:eastAsia="ro-RO"/>
        </w:rPr>
        <w:t>eaua</w:t>
      </w:r>
      <w:r w:rsidRPr="008174E3">
        <w:rPr>
          <w:lang w:val="fr-FR" w:eastAsia="ro-RO"/>
        </w:rPr>
        <w:t xml:space="preserve">. Electronicii, nr. 44, </w:t>
      </w:r>
      <w:r w:rsidR="004A6350">
        <w:rPr>
          <w:lang w:val="fr-FR" w:eastAsia="ro-RO"/>
        </w:rPr>
        <w:t>S</w:t>
      </w:r>
      <w:r w:rsidRPr="008174E3">
        <w:rPr>
          <w:lang w:val="fr-FR" w:eastAsia="ro-RO"/>
        </w:rPr>
        <w:t xml:space="preserve">ector 2, </w:t>
      </w:r>
      <w:r w:rsidRPr="008174E3">
        <w:t xml:space="preserve">cod postal 023254, </w:t>
      </w:r>
      <w:r w:rsidRPr="008174E3">
        <w:rPr>
          <w:lang w:val="fr-FR" w:eastAsia="ro-RO"/>
        </w:rPr>
        <w:t xml:space="preserve">telefon </w:t>
      </w:r>
      <w:r w:rsidR="004A6350">
        <w:rPr>
          <w:lang w:val="es-ES"/>
        </w:rPr>
        <w:t>021 252 77 89, fax 021 252 79 77</w:t>
      </w:r>
      <w:r w:rsidR="004A6350" w:rsidRPr="00184BAF">
        <w:rPr>
          <w:lang w:val="es-ES"/>
        </w:rPr>
        <w:t>,</w:t>
      </w:r>
      <w:r w:rsidR="004A6350">
        <w:rPr>
          <w:lang w:val="es-ES"/>
        </w:rPr>
        <w:t xml:space="preserve"> codul fiscal 4266260</w:t>
      </w:r>
      <w:r w:rsidRPr="008174E3">
        <w:rPr>
          <w:lang w:val="fr-FR" w:eastAsia="ro-RO"/>
        </w:rPr>
        <w:t>, cont</w:t>
      </w:r>
      <w:proofErr w:type="gramStart"/>
      <w:r w:rsidRPr="008174E3">
        <w:rPr>
          <w:lang w:val="fr-FR" w:eastAsia="ro-RO"/>
        </w:rPr>
        <w:t xml:space="preserve"> </w:t>
      </w:r>
      <w:r w:rsidR="00FF658A">
        <w:t>….</w:t>
      </w:r>
      <w:proofErr w:type="gramEnd"/>
      <w:r w:rsidR="00FF658A">
        <w:t>.</w:t>
      </w:r>
      <w:r w:rsidRPr="008174E3">
        <w:t xml:space="preserve">, </w:t>
      </w:r>
      <w:r w:rsidRPr="008174E3">
        <w:rPr>
          <w:lang w:val="fr-FR" w:eastAsia="ro-RO"/>
        </w:rPr>
        <w:t xml:space="preserve">deschis la </w:t>
      </w:r>
      <w:r w:rsidR="00FF658A">
        <w:rPr>
          <w:lang w:val="fr-FR" w:eastAsia="ro-RO"/>
        </w:rPr>
        <w:t>……..</w:t>
      </w:r>
      <w:r w:rsidRPr="008174E3">
        <w:rPr>
          <w:lang w:val="fr-FR" w:eastAsia="ro-RO"/>
        </w:rPr>
        <w:t>, reprezentat</w:t>
      </w:r>
      <w:r w:rsidR="004A6350">
        <w:rPr>
          <w:lang w:val="fr-FR" w:eastAsia="ro-RO"/>
        </w:rPr>
        <w:t>a</w:t>
      </w:r>
      <w:r w:rsidRPr="008174E3">
        <w:rPr>
          <w:lang w:val="fr-FR" w:eastAsia="ro-RO"/>
        </w:rPr>
        <w:t xml:space="preserve"> prin </w:t>
      </w:r>
      <w:r w:rsidR="00A85E4E">
        <w:rPr>
          <w:lang w:val="fr-FR" w:eastAsia="ro-RO"/>
        </w:rPr>
        <w:t>…………………</w:t>
      </w:r>
      <w:r w:rsidRPr="008174E3">
        <w:rPr>
          <w:lang w:val="fr-FR" w:eastAsia="ro-RO"/>
        </w:rPr>
        <w:t xml:space="preserve"> </w:t>
      </w:r>
      <w:r w:rsidRPr="008174E3">
        <w:rPr>
          <w:lang w:val="pl-PL" w:eastAsia="pl-PL"/>
        </w:rPr>
        <w:t>,</w:t>
      </w:r>
      <w:r w:rsidRPr="008174E3">
        <w:rPr>
          <w:lang w:val="fr-FR" w:eastAsia="ro-RO"/>
        </w:rPr>
        <w:t xml:space="preserve"> în calitate de </w:t>
      </w:r>
      <w:r w:rsidRPr="00A70616">
        <w:rPr>
          <w:b/>
          <w:lang w:val="fr-FR" w:eastAsia="ro-RO"/>
        </w:rPr>
        <w:t>Promitent-</w:t>
      </w:r>
      <w:r w:rsidRPr="007E089C">
        <w:rPr>
          <w:b/>
          <w:lang w:val="fr-FR" w:eastAsia="ro-RO"/>
        </w:rPr>
        <w:t>Achizitor,</w:t>
      </w:r>
      <w:r w:rsidRPr="008174E3">
        <w:rPr>
          <w:lang w:val="fr-FR" w:eastAsia="ro-RO"/>
        </w:rPr>
        <w:t xml:space="preserve"> pe de o parte</w:t>
      </w:r>
      <w:r>
        <w:rPr>
          <w:lang w:val="fr-FR" w:eastAsia="ro-RO"/>
        </w:rPr>
        <w:t>,</w:t>
      </w:r>
    </w:p>
    <w:p w14:paraId="037795B8" w14:textId="77777777" w:rsidR="00212F36" w:rsidRPr="00370C7B" w:rsidRDefault="00212F36" w:rsidP="00E0146F">
      <w:pPr>
        <w:spacing w:line="276" w:lineRule="auto"/>
        <w:jc w:val="both"/>
        <w:rPr>
          <w:bCs/>
          <w:noProof/>
          <w:lang w:val="ro-RO"/>
        </w:rPr>
      </w:pPr>
      <w:r w:rsidRPr="00370C7B">
        <w:rPr>
          <w:bCs/>
          <w:noProof/>
          <w:lang w:val="ro-RO"/>
        </w:rPr>
        <w:t xml:space="preserve">             şi </w:t>
      </w:r>
    </w:p>
    <w:p w14:paraId="0D5ACBB9" w14:textId="7951FBC4" w:rsidR="004A6350" w:rsidRDefault="00370C7B" w:rsidP="00E0146F">
      <w:pPr>
        <w:spacing w:line="276" w:lineRule="auto"/>
        <w:ind w:firstLine="720"/>
        <w:jc w:val="both"/>
        <w:rPr>
          <w:rFonts w:eastAsia="Andale Sans UI"/>
          <w:kern w:val="1"/>
          <w:lang w:val="pt-BR"/>
        </w:rPr>
      </w:pPr>
      <w:r w:rsidRPr="00370C7B">
        <w:rPr>
          <w:rFonts w:eastAsia="Andale Sans UI"/>
          <w:b/>
          <w:bCs/>
          <w:kern w:val="1"/>
          <w:lang w:val="fr-FR"/>
        </w:rPr>
        <w:t xml:space="preserve">Asocierea S.C. ARES GUARD S.R.L. – S.C. GUARD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ONE  S.R.L.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@  S.C. 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AKYLE  SECURITY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S.R.L., </w:t>
      </w:r>
      <w:r w:rsidRPr="00370C7B">
        <w:rPr>
          <w:rFonts w:eastAsia="Andale Sans UI"/>
          <w:bCs/>
          <w:kern w:val="1"/>
          <w:lang w:val="fr-FR"/>
        </w:rPr>
        <w:t>prin liderul de asociere</w:t>
      </w:r>
      <w:r w:rsidRPr="00370C7B">
        <w:rPr>
          <w:rFonts w:eastAsia="Andale Sans UI"/>
          <w:b/>
          <w:bCs/>
          <w:kern w:val="1"/>
          <w:lang w:val="fr-FR"/>
        </w:rPr>
        <w:t xml:space="preserve">  S.C. ARES GUARD S.R.L.</w:t>
      </w:r>
      <w:r w:rsidRPr="00370C7B">
        <w:rPr>
          <w:rFonts w:eastAsia="Andale Sans UI"/>
          <w:bCs/>
          <w:kern w:val="1"/>
          <w:lang w:val="fr-FR"/>
        </w:rPr>
        <w:t xml:space="preserve">, cu sediul în Bucuresti, </w:t>
      </w:r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 xml:space="preserve">ector 2, </w:t>
      </w:r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>oseaua Mihai Bravu, numarul 85 – 93, bloc C16, scara 1, apartament 2, cod poștal 021312</w:t>
      </w:r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bCs/>
          <w:kern w:val="1"/>
          <w:lang w:val="fr-FR"/>
        </w:rPr>
        <w:t xml:space="preserve"> telefon 0212521814, fax 0212525204, num</w:t>
      </w:r>
      <w:r w:rsidRPr="00370C7B">
        <w:rPr>
          <w:rFonts w:eastAsia="Andale Sans UI" w:hint="eastAsia"/>
          <w:bCs/>
          <w:kern w:val="1"/>
          <w:lang w:val="fr-FR"/>
        </w:rPr>
        <w:t>ă</w:t>
      </w:r>
      <w:r w:rsidRPr="00370C7B">
        <w:rPr>
          <w:rFonts w:eastAsia="Andale Sans UI"/>
          <w:bCs/>
          <w:kern w:val="1"/>
          <w:lang w:val="fr-FR"/>
        </w:rPr>
        <w:t xml:space="preserve">r de înregistrare la Oficiul Registrului Comertului J/40/7163/1998, cod unic de înregistrare RO 10818946, cont </w:t>
      </w:r>
      <w:r w:rsidR="00A85E4E">
        <w:rPr>
          <w:rFonts w:eastAsia="Andale Sans UI"/>
          <w:bCs/>
          <w:kern w:val="1"/>
          <w:lang w:val="fr-FR"/>
        </w:rPr>
        <w:t>………………….</w:t>
      </w:r>
      <w:r w:rsidRPr="00370C7B">
        <w:rPr>
          <w:rFonts w:eastAsia="Andale Sans UI"/>
          <w:bCs/>
          <w:kern w:val="1"/>
          <w:lang w:val="fr-FR"/>
        </w:rPr>
        <w:t xml:space="preserve">, deschis la </w:t>
      </w:r>
      <w:r w:rsidR="00540B2C">
        <w:rPr>
          <w:rFonts w:eastAsia="Andale Sans UI"/>
          <w:bCs/>
          <w:kern w:val="1"/>
          <w:lang w:val="fr-FR"/>
        </w:rPr>
        <w:t>…………………..</w:t>
      </w:r>
      <w:r w:rsidRPr="00370C7B">
        <w:rPr>
          <w:rFonts w:eastAsia="Andale Sans UI"/>
          <w:bCs/>
          <w:kern w:val="1"/>
          <w:lang w:val="fr-FR"/>
        </w:rPr>
        <w:t>, reprezentat</w:t>
      </w:r>
      <w:r w:rsidR="004A6350">
        <w:rPr>
          <w:rFonts w:eastAsia="Andale Sans UI"/>
          <w:bCs/>
          <w:kern w:val="1"/>
          <w:lang w:val="fr-FR"/>
        </w:rPr>
        <w:t>a</w:t>
      </w:r>
      <w:r w:rsidRPr="00370C7B">
        <w:rPr>
          <w:rFonts w:eastAsia="Andale Sans UI"/>
          <w:bCs/>
          <w:kern w:val="1"/>
          <w:lang w:val="fr-FR"/>
        </w:rPr>
        <w:t xml:space="preserve"> prin  </w:t>
      </w:r>
      <w:r w:rsidR="00540B2C">
        <w:rPr>
          <w:rFonts w:eastAsia="Andale Sans UI"/>
          <w:bCs/>
          <w:kern w:val="1"/>
          <w:lang w:val="fr-FR"/>
        </w:rPr>
        <w:t>……………………..</w:t>
      </w:r>
      <w:r w:rsidRPr="00370C7B">
        <w:rPr>
          <w:rFonts w:eastAsia="Andale Sans UI"/>
          <w:bCs/>
          <w:kern w:val="1"/>
          <w:lang w:val="fr-FR"/>
        </w:rPr>
        <w:t xml:space="preserve">, functia </w:t>
      </w:r>
      <w:r w:rsidR="00FF658A">
        <w:rPr>
          <w:rFonts w:eastAsia="Andale Sans UI"/>
          <w:bCs/>
          <w:kern w:val="1"/>
          <w:lang w:val="fr-FR"/>
        </w:rPr>
        <w:t>…..</w:t>
      </w:r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kern w:val="1"/>
          <w:lang w:val="pt-BR"/>
        </w:rPr>
        <w:t xml:space="preserve"> în calitate de</w:t>
      </w:r>
      <w:r w:rsidRPr="00370C7B">
        <w:rPr>
          <w:rFonts w:eastAsia="Andale Sans UI"/>
          <w:b/>
          <w:kern w:val="1"/>
          <w:lang w:val="pt-BR"/>
        </w:rPr>
        <w:t xml:space="preserve"> Promitent-Prestator</w:t>
      </w:r>
      <w:r w:rsidRPr="00370C7B">
        <w:rPr>
          <w:rFonts w:eastAsia="Andale Sans UI"/>
          <w:kern w:val="1"/>
          <w:lang w:val="pt-BR"/>
        </w:rPr>
        <w:t>, pe de alt</w:t>
      </w:r>
      <w:r w:rsidR="004A6350">
        <w:rPr>
          <w:rFonts w:eastAsia="Andale Sans UI"/>
          <w:kern w:val="1"/>
          <w:lang w:val="pt-BR"/>
        </w:rPr>
        <w:t>a</w:t>
      </w:r>
      <w:r w:rsidRPr="00370C7B">
        <w:rPr>
          <w:rFonts w:eastAsia="Andale Sans UI"/>
          <w:kern w:val="1"/>
          <w:lang w:val="pt-BR"/>
        </w:rPr>
        <w:t xml:space="preserve"> parte</w:t>
      </w:r>
      <w:r w:rsidR="004A6350">
        <w:rPr>
          <w:rFonts w:eastAsia="Andale Sans UI"/>
          <w:kern w:val="1"/>
          <w:lang w:val="pt-BR"/>
        </w:rPr>
        <w:t>,</w:t>
      </w:r>
    </w:p>
    <w:p w14:paraId="4C0BDC6E" w14:textId="161323B3" w:rsidR="00212F36" w:rsidRPr="00370C7B" w:rsidRDefault="00212F36" w:rsidP="00E0146F">
      <w:pPr>
        <w:spacing w:line="276" w:lineRule="auto"/>
        <w:jc w:val="both"/>
        <w:rPr>
          <w:lang w:val="es-ES"/>
        </w:rPr>
      </w:pPr>
      <w:r w:rsidRPr="00370C7B">
        <w:rPr>
          <w:lang w:val="ro-RO" w:eastAsia="pl-PL"/>
        </w:rPr>
        <w:t xml:space="preserve">a  intervenit  prezentul  act adiţional la </w:t>
      </w:r>
      <w:bookmarkStart w:id="1" w:name="_Hlk53741660"/>
      <w:r w:rsidR="00881B1D" w:rsidRPr="0086506C">
        <w:rPr>
          <w:rStyle w:val="Emphasis"/>
          <w:i w:val="0"/>
          <w:iCs w:val="0"/>
        </w:rPr>
        <w:t xml:space="preserve">Contractul subsecvent </w:t>
      </w:r>
      <w:r w:rsidR="00881B1D" w:rsidRPr="00881B1D">
        <w:rPr>
          <w:rStyle w:val="Emphasis"/>
          <w:i w:val="0"/>
          <w:iCs w:val="0"/>
        </w:rPr>
        <w:t>de servicii</w:t>
      </w:r>
      <w:r w:rsidR="00881B1D" w:rsidRPr="0086506C">
        <w:rPr>
          <w:rStyle w:val="Emphasis"/>
        </w:rPr>
        <w:t xml:space="preserve"> </w:t>
      </w:r>
      <w:r w:rsidR="00881B1D" w:rsidRPr="0086506C">
        <w:rPr>
          <w:rFonts w:eastAsia="Andale Sans UI"/>
          <w:bCs/>
          <w:kern w:val="1"/>
          <w:lang w:val="fr-FR"/>
        </w:rPr>
        <w:t xml:space="preserve"> </w:t>
      </w:r>
      <w:r w:rsidR="00881B1D" w:rsidRPr="0086506C">
        <w:rPr>
          <w:rStyle w:val="Emphasis"/>
          <w:i w:val="0"/>
          <w:iCs w:val="0"/>
        </w:rPr>
        <w:t xml:space="preserve">nr. 6 la </w:t>
      </w:r>
      <w:r w:rsidR="00881B1D">
        <w:rPr>
          <w:lang w:val="ro-RO" w:eastAsia="pl-PL"/>
        </w:rPr>
        <w:t>A</w:t>
      </w:r>
      <w:r w:rsidRPr="00370C7B">
        <w:rPr>
          <w:lang w:val="ro-RO" w:eastAsia="pl-PL"/>
        </w:rPr>
        <w:t xml:space="preserve">cordul-cadru de </w:t>
      </w:r>
      <w:r w:rsidR="004A6350">
        <w:rPr>
          <w:lang w:val="ro-RO" w:eastAsia="pl-PL"/>
        </w:rPr>
        <w:t>servicii</w:t>
      </w:r>
      <w:r w:rsidR="004A6350" w:rsidRPr="008174E3">
        <w:rPr>
          <w:lang w:val="ro-RO" w:eastAsia="pl-PL"/>
        </w:rPr>
        <w:t xml:space="preserve"> </w:t>
      </w:r>
      <w:r w:rsidR="004A6350" w:rsidRPr="008174E3">
        <w:rPr>
          <w:bCs/>
          <w:lang w:val="ro-RO"/>
        </w:rPr>
        <w:t>nr.</w:t>
      </w:r>
      <w:r w:rsidR="003137D3">
        <w:rPr>
          <w:bCs/>
          <w:lang w:val="ro-RO"/>
        </w:rPr>
        <w:t xml:space="preserve"> </w:t>
      </w:r>
      <w:r w:rsidR="003137D3">
        <w:rPr>
          <w:lang w:val="es-ES"/>
        </w:rPr>
        <w:t>17869/13</w:t>
      </w:r>
      <w:r w:rsidR="004A6350">
        <w:rPr>
          <w:lang w:val="es-ES"/>
        </w:rPr>
        <w:t>.12</w:t>
      </w:r>
      <w:r w:rsidR="004A6350" w:rsidRPr="008174E3">
        <w:rPr>
          <w:lang w:val="es-ES"/>
        </w:rPr>
        <w:t>.2017</w:t>
      </w:r>
      <w:bookmarkEnd w:id="1"/>
      <w:r w:rsidR="004A6350">
        <w:rPr>
          <w:lang w:val="es-ES"/>
        </w:rPr>
        <w:t>.</w:t>
      </w:r>
    </w:p>
    <w:p w14:paraId="463A8923" w14:textId="4EABCAD2" w:rsidR="00370C7B" w:rsidRPr="00E0146F" w:rsidRDefault="00370C7B" w:rsidP="00E0146F">
      <w:pPr>
        <w:spacing w:line="276" w:lineRule="auto"/>
        <w:ind w:firstLine="720"/>
        <w:jc w:val="both"/>
        <w:rPr>
          <w:sz w:val="16"/>
          <w:szCs w:val="16"/>
          <w:highlight w:val="yellow"/>
          <w:lang w:val="es-ES"/>
        </w:rPr>
      </w:pPr>
    </w:p>
    <w:p w14:paraId="2AFDB39F" w14:textId="3F7B710C" w:rsidR="00582D70" w:rsidRPr="005E3760" w:rsidRDefault="00582D70" w:rsidP="00582D70">
      <w:pPr>
        <w:spacing w:line="276" w:lineRule="auto"/>
        <w:jc w:val="both"/>
        <w:rPr>
          <w:lang w:val="fr-FR"/>
        </w:rPr>
      </w:pPr>
      <w:r>
        <w:rPr>
          <w:bCs/>
          <w:lang w:val="ro-RO" w:eastAsia="ro-RO"/>
        </w:rPr>
        <w:tab/>
      </w:r>
      <w:r w:rsidRPr="005E3760">
        <w:rPr>
          <w:bCs/>
          <w:lang w:val="ro-RO" w:eastAsia="ro-RO"/>
        </w:rPr>
        <w:t>Avand in vedere</w:t>
      </w:r>
      <w:r>
        <w:rPr>
          <w:bCs/>
          <w:lang w:val="ro-RO" w:eastAsia="ro-RO"/>
        </w:rPr>
        <w:t xml:space="preserve"> R</w:t>
      </w:r>
      <w:r w:rsidRPr="005E3760">
        <w:rPr>
          <w:rFonts w:eastAsia="Andale Sans UI"/>
          <w:bCs/>
          <w:kern w:val="1"/>
          <w:lang w:val="fr-FR"/>
        </w:rPr>
        <w:t xml:space="preserve">eferatul nr. </w:t>
      </w:r>
      <w:r w:rsidR="00074A4D">
        <w:rPr>
          <w:rFonts w:eastAsia="Andale Sans UI"/>
          <w:bCs/>
          <w:kern w:val="1"/>
          <w:lang w:val="fr-FR"/>
        </w:rPr>
        <w:t>24061/27</w:t>
      </w:r>
      <w:r w:rsidRPr="00E062E6">
        <w:rPr>
          <w:rFonts w:eastAsia="Andale Sans UI"/>
          <w:bCs/>
          <w:kern w:val="1"/>
          <w:lang w:val="fr-FR"/>
        </w:rPr>
        <w:t>.10.2020,</w:t>
      </w:r>
      <w:r w:rsidRPr="005E3760">
        <w:rPr>
          <w:rFonts w:eastAsia="Andale Sans UI"/>
          <w:bCs/>
          <w:kern w:val="1"/>
          <w:lang w:val="fr-FR"/>
        </w:rPr>
        <w:t xml:space="preserve"> </w:t>
      </w:r>
      <w:r>
        <w:rPr>
          <w:rFonts w:eastAsia="Andale Sans UI"/>
          <w:bCs/>
          <w:kern w:val="1"/>
          <w:lang w:val="fr-FR"/>
        </w:rPr>
        <w:t xml:space="preserve">intocmit de </w:t>
      </w:r>
      <w:r w:rsidRPr="005E3760">
        <w:rPr>
          <w:rFonts w:eastAsia="Andale Sans UI"/>
          <w:bCs/>
          <w:kern w:val="1"/>
          <w:lang w:val="fr-FR"/>
        </w:rPr>
        <w:t>Sectia Spatii Verzi, Sere si Urmarirea Investitiilor</w:t>
      </w:r>
      <w:r w:rsidRPr="00A56EA7">
        <w:rPr>
          <w:color w:val="000000"/>
        </w:rPr>
        <w:t xml:space="preserve">, </w:t>
      </w:r>
      <w:r w:rsidRPr="005E3760">
        <w:rPr>
          <w:lang w:val="fr-FR"/>
        </w:rPr>
        <w:t>partile, de comun acord</w:t>
      </w:r>
      <w:r>
        <w:rPr>
          <w:lang w:val="fr-FR"/>
        </w:rPr>
        <w:t xml:space="preserve">, </w:t>
      </w:r>
      <w:r w:rsidRPr="005E3760">
        <w:rPr>
          <w:lang w:val="fr-FR"/>
        </w:rPr>
        <w:t xml:space="preserve">au </w:t>
      </w:r>
      <w:proofErr w:type="gramStart"/>
      <w:r w:rsidRPr="005E3760">
        <w:rPr>
          <w:lang w:val="fr-FR"/>
        </w:rPr>
        <w:t>hotarat:</w:t>
      </w:r>
      <w:proofErr w:type="gramEnd"/>
    </w:p>
    <w:p w14:paraId="6B52A5E9" w14:textId="77777777" w:rsidR="00003D17" w:rsidRPr="00E0146F" w:rsidRDefault="00003D17" w:rsidP="00E0146F">
      <w:pPr>
        <w:spacing w:line="276" w:lineRule="auto"/>
        <w:jc w:val="both"/>
        <w:rPr>
          <w:bCs/>
          <w:sz w:val="16"/>
          <w:szCs w:val="16"/>
          <w:highlight w:val="yellow"/>
          <w:lang w:val="ro-RO" w:eastAsia="ro-RO"/>
        </w:rPr>
      </w:pPr>
    </w:p>
    <w:p w14:paraId="23F66A2B" w14:textId="77777777" w:rsidR="00074A4D" w:rsidRDefault="00003D17" w:rsidP="00074A4D">
      <w:pPr>
        <w:pStyle w:val="ListParagraph"/>
        <w:widowControl w:val="0"/>
        <w:spacing w:line="276" w:lineRule="auto"/>
        <w:ind w:left="0"/>
        <w:jc w:val="both"/>
        <w:rPr>
          <w:rFonts w:eastAsia="Andale Sans UI"/>
          <w:bCs/>
          <w:kern w:val="1"/>
          <w:lang w:val="fr-FR"/>
        </w:rPr>
      </w:pPr>
      <w:r w:rsidRPr="005E3760">
        <w:rPr>
          <w:b/>
          <w:bCs/>
          <w:lang w:val="fr-FR"/>
        </w:rPr>
        <w:tab/>
      </w:r>
      <w:r w:rsidR="00074A4D" w:rsidRPr="005E3760">
        <w:rPr>
          <w:b/>
          <w:bCs/>
          <w:lang w:val="fr-FR"/>
        </w:rPr>
        <w:t>Art.</w:t>
      </w:r>
      <w:r w:rsidR="00074A4D">
        <w:rPr>
          <w:b/>
          <w:bCs/>
          <w:lang w:val="fr-FR"/>
        </w:rPr>
        <w:t xml:space="preserve"> </w:t>
      </w:r>
      <w:r w:rsidR="00074A4D" w:rsidRPr="005E3760">
        <w:rPr>
          <w:b/>
          <w:bCs/>
          <w:lang w:val="fr-FR"/>
        </w:rPr>
        <w:t>1.</w:t>
      </w:r>
      <w:r w:rsidR="00074A4D" w:rsidRPr="005E3760">
        <w:rPr>
          <w:lang w:val="fr-FR"/>
        </w:rPr>
        <w:t xml:space="preserve"> </w:t>
      </w:r>
      <w:r w:rsidR="00074A4D" w:rsidRPr="005E3760">
        <w:rPr>
          <w:bCs/>
        </w:rPr>
        <w:t>S</w:t>
      </w:r>
      <w:r w:rsidR="00074A4D">
        <w:rPr>
          <w:bCs/>
        </w:rPr>
        <w:t xml:space="preserve">e transfera un post </w:t>
      </w:r>
      <w:r w:rsidR="00074A4D" w:rsidRPr="00B02E6B">
        <w:rPr>
          <w:bCs/>
        </w:rPr>
        <w:t xml:space="preserve">de paza permanent </w:t>
      </w:r>
      <w:r w:rsidR="00074A4D" w:rsidRPr="00B02E6B">
        <w:rPr>
          <w:rFonts w:eastAsia="Andale Sans UI"/>
          <w:bCs/>
          <w:kern w:val="1"/>
          <w:lang w:val="fr-FR"/>
        </w:rPr>
        <w:t>de la obiectivul „</w:t>
      </w:r>
      <w:r w:rsidR="00074A4D">
        <w:rPr>
          <w:bCs/>
        </w:rPr>
        <w:t>Parc Obor (Strada Chiristigiilor nr. 2)</w:t>
      </w:r>
      <w:r w:rsidR="00074A4D" w:rsidRPr="00B02E6B">
        <w:rPr>
          <w:color w:val="000000"/>
        </w:rPr>
        <w:t>”</w:t>
      </w:r>
      <w:r w:rsidR="00074A4D" w:rsidRPr="00B02E6B">
        <w:rPr>
          <w:rFonts w:eastAsia="Andale Sans UI"/>
          <w:bCs/>
          <w:kern w:val="1"/>
          <w:lang w:val="fr-FR"/>
        </w:rPr>
        <w:t xml:space="preserve"> la obiectivul „</w:t>
      </w:r>
      <w:r w:rsidR="00074A4D">
        <w:rPr>
          <w:bCs/>
        </w:rPr>
        <w:t>Parc Pasarari (Aleea Campul Mosilor nr. 4)</w:t>
      </w:r>
      <w:r w:rsidR="00074A4D" w:rsidRPr="00B02E6B">
        <w:rPr>
          <w:bCs/>
        </w:rPr>
        <w:t>”</w:t>
      </w:r>
      <w:r w:rsidR="00074A4D">
        <w:rPr>
          <w:color w:val="000000"/>
        </w:rPr>
        <w:t>.</w:t>
      </w:r>
    </w:p>
    <w:p w14:paraId="3F53C418" w14:textId="77777777" w:rsidR="00074A4D" w:rsidRPr="00247FCD" w:rsidRDefault="00074A4D" w:rsidP="00074A4D">
      <w:pPr>
        <w:pStyle w:val="ListParagraph"/>
        <w:widowControl w:val="0"/>
        <w:spacing w:line="276" w:lineRule="auto"/>
        <w:ind w:left="0"/>
        <w:jc w:val="both"/>
        <w:rPr>
          <w:b/>
          <w:bCs/>
          <w:sz w:val="16"/>
          <w:szCs w:val="16"/>
          <w:lang w:val="fr-FR"/>
        </w:rPr>
      </w:pPr>
    </w:p>
    <w:p w14:paraId="0B96A9B5" w14:textId="77777777" w:rsidR="00074A4D" w:rsidRDefault="00074A4D" w:rsidP="00074A4D">
      <w:pPr>
        <w:widowControl w:val="0"/>
        <w:suppressAutoHyphens/>
        <w:spacing w:line="276" w:lineRule="auto"/>
        <w:jc w:val="both"/>
        <w:rPr>
          <w:bCs/>
        </w:rPr>
      </w:pPr>
      <w:r>
        <w:rPr>
          <w:b/>
          <w:bCs/>
          <w:lang w:val="fr-FR"/>
        </w:rPr>
        <w:tab/>
      </w:r>
      <w:r w:rsidRPr="005E3760">
        <w:rPr>
          <w:b/>
          <w:bCs/>
          <w:lang w:val="fr-FR"/>
        </w:rPr>
        <w:t>Art.</w:t>
      </w:r>
      <w:r>
        <w:rPr>
          <w:b/>
          <w:bCs/>
          <w:lang w:val="fr-FR"/>
        </w:rPr>
        <w:t xml:space="preserve"> 2</w:t>
      </w:r>
      <w:r w:rsidRPr="005E3760">
        <w:rPr>
          <w:b/>
          <w:bCs/>
          <w:lang w:val="fr-FR"/>
        </w:rPr>
        <w:t>.</w:t>
      </w:r>
      <w:r w:rsidRPr="00247FCD">
        <w:rPr>
          <w:bCs/>
        </w:rPr>
        <w:t xml:space="preserve"> </w:t>
      </w:r>
      <w:r w:rsidRPr="005E3760">
        <w:rPr>
          <w:bCs/>
        </w:rPr>
        <w:t>S</w:t>
      </w:r>
      <w:r>
        <w:rPr>
          <w:bCs/>
        </w:rPr>
        <w:t xml:space="preserve">e transfera postul </w:t>
      </w:r>
      <w:r w:rsidRPr="00B02E6B">
        <w:rPr>
          <w:bCs/>
        </w:rPr>
        <w:t>de paza permanent</w:t>
      </w:r>
      <w:r w:rsidRPr="00B02E6B">
        <w:rPr>
          <w:rFonts w:eastAsia="Andale Sans UI"/>
          <w:bCs/>
          <w:kern w:val="1"/>
          <w:lang w:val="fr-FR"/>
        </w:rPr>
        <w:t xml:space="preserve"> de la obiectivul „Loc de joaca pentru copii Popa Nicolae (Strada Popa Nicolae nr. 3 – 5)</w:t>
      </w:r>
      <w:r w:rsidRPr="00B02E6B">
        <w:rPr>
          <w:color w:val="000000"/>
        </w:rPr>
        <w:t>”</w:t>
      </w:r>
      <w:r w:rsidRPr="00B02E6B">
        <w:rPr>
          <w:rFonts w:eastAsia="Andale Sans UI"/>
          <w:bCs/>
          <w:kern w:val="1"/>
          <w:lang w:val="fr-FR"/>
        </w:rPr>
        <w:t xml:space="preserve"> la obiectivul „</w:t>
      </w:r>
      <w:r w:rsidRPr="00B02E6B">
        <w:rPr>
          <w:bCs/>
        </w:rPr>
        <w:t>Loc de joaca si recreere Aleea Dobrina (Aleea Dobrina 4-6)”</w:t>
      </w:r>
      <w:r>
        <w:rPr>
          <w:bCs/>
        </w:rPr>
        <w:t>.</w:t>
      </w:r>
    </w:p>
    <w:p w14:paraId="306288E1" w14:textId="2DF94831" w:rsidR="00582D70" w:rsidRPr="003137D3" w:rsidRDefault="00582D70" w:rsidP="00074A4D">
      <w:pPr>
        <w:pStyle w:val="ListParagraph"/>
        <w:widowControl w:val="0"/>
        <w:spacing w:line="276" w:lineRule="auto"/>
        <w:ind w:left="0"/>
        <w:jc w:val="both"/>
        <w:rPr>
          <w:bCs/>
          <w:sz w:val="16"/>
          <w:szCs w:val="16"/>
          <w:highlight w:val="yellow"/>
          <w:lang w:val="ro-RO" w:eastAsia="ro-RO"/>
        </w:rPr>
      </w:pPr>
    </w:p>
    <w:p w14:paraId="4F29E186" w14:textId="77777777" w:rsidR="00582D70" w:rsidRDefault="00582D70" w:rsidP="00582D70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 w:rsidRPr="0062407F">
        <w:rPr>
          <w:b/>
          <w:bCs/>
        </w:rPr>
        <w:tab/>
        <w:t>Art.</w:t>
      </w:r>
      <w:r>
        <w:rPr>
          <w:b/>
          <w:bCs/>
        </w:rPr>
        <w:t xml:space="preserve"> 3</w:t>
      </w:r>
      <w:r w:rsidRPr="0062407F">
        <w:rPr>
          <w:b/>
          <w:bCs/>
        </w:rPr>
        <w:t xml:space="preserve">. </w:t>
      </w:r>
      <w:r w:rsidRPr="0062407F">
        <w:t>Pretul unitar al serviciilor</w:t>
      </w:r>
      <w:r w:rsidRPr="0062407F">
        <w:rPr>
          <w:bCs/>
        </w:rPr>
        <w:t xml:space="preserve"> </w:t>
      </w:r>
      <w:r w:rsidRPr="0087175E">
        <w:rPr>
          <w:bCs/>
        </w:rPr>
        <w:t>de paza, protectie si supraveghere</w:t>
      </w:r>
      <w:r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 w:rsidRPr="0062407F">
        <w:rPr>
          <w:bCs/>
        </w:rPr>
        <w:t xml:space="preserve"> </w:t>
      </w:r>
      <w:r w:rsidRPr="0087175E">
        <w:rPr>
          <w:bCs/>
        </w:rPr>
        <w:t>obiective</w:t>
      </w:r>
      <w:r>
        <w:rPr>
          <w:bCs/>
        </w:rPr>
        <w:t>lor,</w:t>
      </w:r>
      <w:r w:rsidRPr="005E3760">
        <w:t xml:space="preserve"> </w:t>
      </w:r>
      <w:r w:rsidRPr="005E3760">
        <w:rPr>
          <w:rStyle w:val="Emphasis"/>
          <w:i w:val="0"/>
          <w:iCs w:val="0"/>
        </w:rPr>
        <w:t>aflate in administrarea</w:t>
      </w:r>
      <w:r w:rsidRPr="0087175E">
        <w:rPr>
          <w:rStyle w:val="Emphasis"/>
        </w:rPr>
        <w:t xml:space="preserve"> </w:t>
      </w:r>
      <w:r w:rsidRPr="0087175E">
        <w:rPr>
          <w:lang w:val="fr-FR"/>
        </w:rPr>
        <w:t>Administratiei Domeniului Public Sector 2</w:t>
      </w:r>
      <w:r>
        <w:rPr>
          <w:lang w:val="fr-FR"/>
        </w:rPr>
        <w:t xml:space="preserve">, </w:t>
      </w:r>
      <w:r>
        <w:rPr>
          <w:lang w:val="es-ES"/>
        </w:rPr>
        <w:t xml:space="preserve">este de </w:t>
      </w:r>
      <w:r w:rsidRPr="00E062E6">
        <w:rPr>
          <w:rFonts w:eastAsia="Andale Sans UI"/>
          <w:bCs/>
          <w:kern w:val="1"/>
        </w:rPr>
        <w:t>17,49 lei/ora/post fara TVA</w:t>
      </w:r>
      <w:r>
        <w:rPr>
          <w:rFonts w:eastAsia="Andale Sans UI"/>
          <w:kern w:val="1"/>
        </w:rPr>
        <w:t>.</w:t>
      </w:r>
    </w:p>
    <w:p w14:paraId="68326F02" w14:textId="14BDBDF4" w:rsidR="009E3274" w:rsidRPr="009E3274" w:rsidRDefault="009E3274" w:rsidP="00582D70">
      <w:pPr>
        <w:pStyle w:val="ListParagraph"/>
        <w:widowControl w:val="0"/>
        <w:spacing w:line="276" w:lineRule="auto"/>
        <w:ind w:left="0"/>
        <w:jc w:val="both"/>
        <w:rPr>
          <w:rFonts w:eastAsia="Andale Sans UI"/>
          <w:kern w:val="1"/>
          <w:sz w:val="16"/>
          <w:szCs w:val="16"/>
        </w:rPr>
      </w:pPr>
    </w:p>
    <w:p w14:paraId="0CBCCA06" w14:textId="6763FAF5" w:rsidR="002C010D" w:rsidRPr="00582D70" w:rsidRDefault="002C010D" w:rsidP="00E0146F">
      <w:pPr>
        <w:spacing w:line="276" w:lineRule="auto"/>
        <w:ind w:firstLine="709"/>
        <w:jc w:val="both"/>
        <w:rPr>
          <w:bCs/>
          <w:color w:val="FF0000"/>
          <w:lang w:val="ro-RO"/>
        </w:rPr>
      </w:pPr>
      <w:r w:rsidRPr="006F5D1E">
        <w:rPr>
          <w:b/>
          <w:lang w:val="ro-RO"/>
        </w:rPr>
        <w:lastRenderedPageBreak/>
        <w:t>Art.</w:t>
      </w:r>
      <w:r>
        <w:rPr>
          <w:b/>
          <w:lang w:val="ro-RO"/>
        </w:rPr>
        <w:t xml:space="preserve"> </w:t>
      </w:r>
      <w:r w:rsidR="00582D70">
        <w:rPr>
          <w:b/>
          <w:lang w:val="ro-RO"/>
        </w:rPr>
        <w:t>4</w:t>
      </w:r>
      <w:r w:rsidRPr="006F5D1E">
        <w:rPr>
          <w:b/>
          <w:lang w:val="ro-RO"/>
        </w:rPr>
        <w:t>.</w:t>
      </w:r>
      <w:r>
        <w:rPr>
          <w:b/>
          <w:lang w:val="ro-RO"/>
        </w:rPr>
        <w:t xml:space="preserve"> </w:t>
      </w:r>
      <w:r w:rsidRPr="00074A4D">
        <w:rPr>
          <w:bCs/>
          <w:lang w:val="ro-RO"/>
        </w:rPr>
        <w:t xml:space="preserve">Incepand cu data de 01.11.2020 vor fi asigurate serviciile de paza, </w:t>
      </w:r>
      <w:r w:rsidRPr="00074A4D">
        <w:rPr>
          <w:bCs/>
        </w:rPr>
        <w:t xml:space="preserve">protectie si supraveghere </w:t>
      </w:r>
      <w:r w:rsidR="00D66F78" w:rsidRPr="00074A4D">
        <w:rPr>
          <w:bCs/>
        </w:rPr>
        <w:t>la</w:t>
      </w:r>
      <w:r w:rsidRPr="00074A4D">
        <w:rPr>
          <w:bCs/>
        </w:rPr>
        <w:t xml:space="preserve"> obiectiv</w:t>
      </w:r>
      <w:r w:rsidR="00D66F78" w:rsidRPr="00074A4D">
        <w:rPr>
          <w:bCs/>
        </w:rPr>
        <w:t xml:space="preserve">ele  </w:t>
      </w:r>
      <w:r w:rsidR="00D66F78" w:rsidRPr="00B02E6B">
        <w:rPr>
          <w:rFonts w:eastAsia="Andale Sans UI"/>
          <w:bCs/>
          <w:kern w:val="1"/>
          <w:lang w:val="fr-FR"/>
        </w:rPr>
        <w:t>„</w:t>
      </w:r>
      <w:r w:rsidR="00D66F78">
        <w:rPr>
          <w:bCs/>
        </w:rPr>
        <w:t>Parc Pasarari (Aleea Campul Mosilor nr. 4)</w:t>
      </w:r>
      <w:r w:rsidR="00D66F78" w:rsidRPr="00B02E6B">
        <w:rPr>
          <w:bCs/>
        </w:rPr>
        <w:t>”</w:t>
      </w:r>
      <w:r w:rsidR="00D66F78">
        <w:rPr>
          <w:bCs/>
        </w:rPr>
        <w:t xml:space="preserve"> si </w:t>
      </w:r>
      <w:r w:rsidR="00D66F78" w:rsidRPr="00B02E6B">
        <w:rPr>
          <w:rFonts w:eastAsia="Andale Sans UI"/>
          <w:bCs/>
          <w:kern w:val="1"/>
          <w:lang w:val="fr-FR"/>
        </w:rPr>
        <w:t>„</w:t>
      </w:r>
      <w:r w:rsidR="00D66F78" w:rsidRPr="00B02E6B">
        <w:rPr>
          <w:bCs/>
        </w:rPr>
        <w:t>Loc de joaca si recreere Aleea Dobrina (Aleea Dobrina 4-6)”</w:t>
      </w:r>
      <w:r w:rsidR="00D66F78">
        <w:rPr>
          <w:bCs/>
        </w:rPr>
        <w:t>.</w:t>
      </w:r>
    </w:p>
    <w:p w14:paraId="1EFC7B95" w14:textId="77777777" w:rsidR="002C010D" w:rsidRPr="002C010D" w:rsidRDefault="002C010D" w:rsidP="00E0146F">
      <w:pPr>
        <w:spacing w:line="276" w:lineRule="auto"/>
        <w:ind w:firstLine="709"/>
        <w:jc w:val="both"/>
        <w:rPr>
          <w:b/>
          <w:sz w:val="16"/>
          <w:szCs w:val="16"/>
          <w:lang w:val="ro-RO"/>
        </w:rPr>
      </w:pPr>
    </w:p>
    <w:p w14:paraId="487473CB" w14:textId="2A5D603C" w:rsidR="00F37422" w:rsidRPr="00B644FC" w:rsidRDefault="00F37422" w:rsidP="00E0146F">
      <w:pPr>
        <w:spacing w:line="276" w:lineRule="auto"/>
        <w:ind w:firstLine="709"/>
        <w:jc w:val="both"/>
        <w:rPr>
          <w:lang w:val="ro-RO"/>
        </w:rPr>
      </w:pPr>
      <w:r w:rsidRPr="006F5D1E">
        <w:rPr>
          <w:b/>
          <w:lang w:val="ro-RO"/>
        </w:rPr>
        <w:t xml:space="preserve">Art. </w:t>
      </w:r>
      <w:r w:rsidR="00582D70">
        <w:rPr>
          <w:b/>
          <w:lang w:val="ro-RO"/>
        </w:rPr>
        <w:t>5</w:t>
      </w:r>
      <w:r w:rsidRPr="006F5D1E">
        <w:rPr>
          <w:b/>
          <w:lang w:val="ro-RO"/>
        </w:rPr>
        <w:t>.</w:t>
      </w:r>
      <w:r w:rsidRPr="006F5D1E">
        <w:rPr>
          <w:lang w:val="ro-RO"/>
        </w:rPr>
        <w:t xml:space="preserve"> </w:t>
      </w:r>
      <w:r w:rsidRPr="00131D0D">
        <w:rPr>
          <w:lang w:val="ro-RO"/>
        </w:rPr>
        <w:t>Celelalte clauze contractuale raman neschimbate.</w:t>
      </w:r>
    </w:p>
    <w:p w14:paraId="2E79EC8D" w14:textId="368AFF79" w:rsidR="00212F36" w:rsidRPr="00E13CB5" w:rsidRDefault="00212F36" w:rsidP="00E0146F">
      <w:pPr>
        <w:spacing w:line="276" w:lineRule="auto"/>
        <w:rPr>
          <w:sz w:val="16"/>
          <w:szCs w:val="16"/>
          <w:highlight w:val="yellow"/>
          <w:lang w:val="ro-RO" w:eastAsia="ro-RO"/>
        </w:rPr>
      </w:pPr>
    </w:p>
    <w:p w14:paraId="3F89F39A" w14:textId="77777777" w:rsidR="00F37422" w:rsidRPr="00DC7AD8" w:rsidRDefault="00F37422" w:rsidP="00E0146F">
      <w:pPr>
        <w:spacing w:line="276" w:lineRule="auto"/>
        <w:ind w:firstLine="720"/>
        <w:jc w:val="both"/>
        <w:rPr>
          <w:lang w:val="ro-RO"/>
        </w:rPr>
      </w:pPr>
      <w:r w:rsidRPr="00DC7AD8">
        <w:rPr>
          <w:lang w:val="ro-RO"/>
        </w:rPr>
        <w:t>Prezentul Act Adi</w:t>
      </w:r>
      <w:r>
        <w:rPr>
          <w:lang w:val="ro-RO"/>
        </w:rPr>
        <w:t>t</w:t>
      </w:r>
      <w:r w:rsidRPr="00DC7AD8">
        <w:rPr>
          <w:lang w:val="ro-RO"/>
        </w:rPr>
        <w:t xml:space="preserve">ional s-a </w:t>
      </w:r>
      <w:r>
        <w:rPr>
          <w:lang w:val="ro-RO"/>
        </w:rPr>
        <w:t>i</w:t>
      </w:r>
      <w:r w:rsidRPr="00DC7AD8">
        <w:rPr>
          <w:lang w:val="ro-RO"/>
        </w:rPr>
        <w:t xml:space="preserve">ncheiat </w:t>
      </w:r>
      <w:r>
        <w:rPr>
          <w:lang w:val="ro-RO"/>
        </w:rPr>
        <w:t>i</w:t>
      </w:r>
      <w:r w:rsidRPr="00DC7AD8">
        <w:rPr>
          <w:lang w:val="ro-RO"/>
        </w:rPr>
        <w:t>n 2 (două) exemplare, c</w:t>
      </w:r>
      <w:r>
        <w:rPr>
          <w:lang w:val="ro-RO"/>
        </w:rPr>
        <w:t>a</w:t>
      </w:r>
      <w:r w:rsidRPr="00DC7AD8">
        <w:rPr>
          <w:lang w:val="ro-RO"/>
        </w:rPr>
        <w:t>te unul pentru fiecare parte.</w:t>
      </w:r>
    </w:p>
    <w:p w14:paraId="13F95102" w14:textId="4FFACF4B" w:rsidR="00212F36" w:rsidRDefault="00212F36" w:rsidP="003137D3">
      <w:pPr>
        <w:spacing w:after="240" w:line="276" w:lineRule="auto"/>
        <w:ind w:firstLine="720"/>
        <w:jc w:val="both"/>
        <w:rPr>
          <w:lang w:val="ro-RO" w:eastAsia="ro-RO"/>
        </w:rPr>
      </w:pPr>
    </w:p>
    <w:p w14:paraId="5EA57A3D" w14:textId="3D60F43D" w:rsidR="00212F36" w:rsidRDefault="008B4B9A" w:rsidP="008B4B9A">
      <w:pPr>
        <w:spacing w:line="276" w:lineRule="auto"/>
        <w:rPr>
          <w:b/>
          <w:noProof/>
          <w:lang w:val="nl-NL"/>
        </w:rPr>
      </w:pPr>
      <w:r>
        <w:rPr>
          <w:b/>
          <w:noProof/>
          <w:lang w:val="nl-NL"/>
        </w:rPr>
        <w:t xml:space="preserve">            </w:t>
      </w:r>
      <w:r w:rsidR="00212F36">
        <w:rPr>
          <w:b/>
          <w:noProof/>
          <w:lang w:val="nl-NL"/>
        </w:rPr>
        <w:t>P</w:t>
      </w:r>
      <w:r w:rsidR="00212F36" w:rsidRPr="00554F5F">
        <w:rPr>
          <w:b/>
          <w:noProof/>
          <w:lang w:val="nl-NL"/>
        </w:rPr>
        <w:t>ROMITENT-</w:t>
      </w:r>
      <w:r w:rsidR="00212F36">
        <w:rPr>
          <w:b/>
          <w:noProof/>
          <w:lang w:val="nl-NL"/>
        </w:rPr>
        <w:t>A</w:t>
      </w:r>
      <w:r w:rsidR="00212F36" w:rsidRPr="00554F5F">
        <w:rPr>
          <w:b/>
          <w:noProof/>
          <w:lang w:val="nl-NL"/>
        </w:rPr>
        <w:t>CHIZITOR,</w:t>
      </w:r>
      <w:r w:rsidR="00212F36">
        <w:rPr>
          <w:b/>
          <w:noProof/>
          <w:lang w:val="nl-NL"/>
        </w:rPr>
        <w:t xml:space="preserve">                                      P</w:t>
      </w:r>
      <w:r w:rsidR="00212F36" w:rsidRPr="00554F5F">
        <w:rPr>
          <w:b/>
          <w:noProof/>
          <w:lang w:val="nl-NL"/>
        </w:rPr>
        <w:t>ROMITENT-</w:t>
      </w:r>
      <w:r w:rsidR="00212F36">
        <w:rPr>
          <w:b/>
          <w:noProof/>
          <w:lang w:val="nl-NL"/>
        </w:rPr>
        <w:t>E</w:t>
      </w:r>
      <w:r w:rsidR="00212F36" w:rsidRPr="00554F5F">
        <w:rPr>
          <w:b/>
          <w:noProof/>
          <w:lang w:val="nl-NL"/>
        </w:rPr>
        <w:t>XECUTANT,</w:t>
      </w:r>
    </w:p>
    <w:p w14:paraId="121E3D49" w14:textId="6DBCED91" w:rsidR="008B4B9A" w:rsidRPr="00C054BA" w:rsidRDefault="008B4B9A" w:rsidP="008B4B9A">
      <w:pPr>
        <w:ind w:left="720"/>
        <w:rPr>
          <w:b/>
          <w:bCs/>
          <w:lang w:val="fr-FR"/>
        </w:rPr>
      </w:pPr>
      <w:r w:rsidRPr="00C054BA">
        <w:rPr>
          <w:b/>
          <w:lang w:val="fr-FR"/>
        </w:rPr>
        <w:t>ADMINISTRATIA DOMENIULUI</w:t>
      </w:r>
      <w:r w:rsidRPr="00C054BA">
        <w:rPr>
          <w:lang w:val="fr-FR"/>
        </w:rPr>
        <w:t xml:space="preserve">                           </w:t>
      </w:r>
      <w:r w:rsidRPr="006046A6">
        <w:rPr>
          <w:rFonts w:eastAsia="Andale Sans UI"/>
          <w:b/>
          <w:kern w:val="1"/>
        </w:rPr>
        <w:t>Asocierea S.C. ARES GUARD</w:t>
      </w:r>
    </w:p>
    <w:p w14:paraId="058B5B42" w14:textId="7C7194A7" w:rsidR="008B4B9A" w:rsidRPr="00C054BA" w:rsidRDefault="008B4B9A" w:rsidP="00540B2C">
      <w:pPr>
        <w:ind w:left="5040" w:hanging="4320"/>
        <w:rPr>
          <w:b/>
        </w:rPr>
      </w:pPr>
      <w:r w:rsidRPr="00C054BA">
        <w:rPr>
          <w:b/>
        </w:rPr>
        <w:t xml:space="preserve">PUBLIC SECTOR 2         </w:t>
      </w:r>
      <w:r w:rsidRPr="00C054BA">
        <w:rPr>
          <w:b/>
        </w:rPr>
        <w:tab/>
      </w:r>
      <w:r w:rsidRPr="00C054BA">
        <w:rPr>
          <w:b/>
        </w:rPr>
        <w:tab/>
      </w:r>
      <w:r w:rsidR="00540B2C">
        <w:rPr>
          <w:b/>
        </w:rPr>
        <w:t xml:space="preserve">     </w:t>
      </w:r>
      <w:r>
        <w:rPr>
          <w:b/>
        </w:rPr>
        <w:t xml:space="preserve">  </w:t>
      </w:r>
      <w:r w:rsidRPr="006046A6">
        <w:rPr>
          <w:rFonts w:eastAsia="Andale Sans UI"/>
          <w:b/>
          <w:kern w:val="1"/>
        </w:rPr>
        <w:t>S.R.L. – S.C. GUARD ONE @</w:t>
      </w:r>
      <w:r w:rsidRPr="00C054BA">
        <w:t xml:space="preserve">    </w:t>
      </w:r>
      <w:r w:rsidRPr="00C054BA">
        <w:rPr>
          <w:b/>
        </w:rPr>
        <w:t xml:space="preserve">        </w:t>
      </w:r>
      <w:r w:rsidRPr="00C054BA">
        <w:t xml:space="preserve">  </w:t>
      </w:r>
      <w:r w:rsidRPr="00C054BA">
        <w:rPr>
          <w:b/>
        </w:rPr>
        <w:t xml:space="preserve">                                       </w:t>
      </w:r>
      <w:r>
        <w:rPr>
          <w:b/>
        </w:rPr>
        <w:t xml:space="preserve">       </w:t>
      </w:r>
      <w:r w:rsidR="00540B2C">
        <w:rPr>
          <w:b/>
        </w:rPr>
        <w:t xml:space="preserve">                               </w:t>
      </w:r>
      <w:r w:rsidR="00FF658A">
        <w:rPr>
          <w:b/>
        </w:rPr>
        <w:t xml:space="preserve">  </w:t>
      </w:r>
      <w:r w:rsidR="00FF658A">
        <w:rPr>
          <w:b/>
        </w:rPr>
        <w:tab/>
      </w:r>
      <w:r w:rsidRPr="006046A6">
        <w:rPr>
          <w:rFonts w:eastAsia="Andale Sans UI"/>
          <w:b/>
          <w:kern w:val="1"/>
        </w:rPr>
        <w:t>S.C. AKYLE SECURITY S.R.L.</w:t>
      </w:r>
      <w:r w:rsidRPr="00C054BA">
        <w:rPr>
          <w:b/>
        </w:rPr>
        <w:t xml:space="preserve">  </w:t>
      </w:r>
    </w:p>
    <w:p w14:paraId="4E38B86F" w14:textId="46293DFD" w:rsidR="008B4B9A" w:rsidRPr="005B2827" w:rsidRDefault="008B4B9A" w:rsidP="008B4B9A">
      <w:pPr>
        <w:ind w:left="720"/>
      </w:pPr>
      <w:r w:rsidRPr="005B2827">
        <w:tab/>
      </w:r>
      <w:r w:rsidRPr="005B2827">
        <w:tab/>
      </w:r>
      <w:r w:rsidRPr="005B2827">
        <w:tab/>
      </w:r>
      <w:r w:rsidRPr="005B2827">
        <w:tab/>
      </w:r>
      <w:r w:rsidRPr="005B2827">
        <w:tab/>
      </w:r>
    </w:p>
    <w:p w14:paraId="423C6A32" w14:textId="1AABA6C3" w:rsidR="008B4B9A" w:rsidRDefault="008B4B9A" w:rsidP="008B4B9A">
      <w:pPr>
        <w:widowControl w:val="0"/>
        <w:suppressAutoHyphens/>
        <w:rPr>
          <w:rFonts w:eastAsia="Andale Sans UI"/>
          <w:kern w:val="1"/>
          <w:lang w:val="nl-NL"/>
        </w:rPr>
      </w:pPr>
      <w:r>
        <w:rPr>
          <w:rFonts w:eastAsia="Andale Sans UI"/>
          <w:kern w:val="1"/>
          <w:lang w:val="nl-NL"/>
        </w:rPr>
        <w:t xml:space="preserve">                                                                                                              </w:t>
      </w:r>
    </w:p>
    <w:sectPr w:rsidR="008B4B9A" w:rsidSect="003137D3">
      <w:pgSz w:w="11907" w:h="16839" w:code="9"/>
      <w:pgMar w:top="709" w:right="850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FB2C1" w14:textId="77777777" w:rsidR="002E48AF" w:rsidRDefault="002E48AF" w:rsidP="002E48AF">
      <w:r>
        <w:separator/>
      </w:r>
    </w:p>
  </w:endnote>
  <w:endnote w:type="continuationSeparator" w:id="0">
    <w:p w14:paraId="1DEFA69F" w14:textId="77777777" w:rsidR="002E48AF" w:rsidRDefault="002E48AF" w:rsidP="002E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DB896" w14:textId="77777777" w:rsidR="002E48AF" w:rsidRDefault="002E48AF" w:rsidP="002E48AF">
      <w:r>
        <w:separator/>
      </w:r>
    </w:p>
  </w:footnote>
  <w:footnote w:type="continuationSeparator" w:id="0">
    <w:p w14:paraId="60DB439E" w14:textId="77777777" w:rsidR="002E48AF" w:rsidRDefault="002E48AF" w:rsidP="002E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3D17"/>
    <w:rsid w:val="000111C2"/>
    <w:rsid w:val="000735C1"/>
    <w:rsid w:val="00074A4D"/>
    <w:rsid w:val="000A764A"/>
    <w:rsid w:val="000B4BD2"/>
    <w:rsid w:val="000E4F4B"/>
    <w:rsid w:val="00123CAC"/>
    <w:rsid w:val="001247CB"/>
    <w:rsid w:val="0015751C"/>
    <w:rsid w:val="001B0130"/>
    <w:rsid w:val="001C267B"/>
    <w:rsid w:val="001C687F"/>
    <w:rsid w:val="00212F36"/>
    <w:rsid w:val="00213993"/>
    <w:rsid w:val="002317B3"/>
    <w:rsid w:val="002434D6"/>
    <w:rsid w:val="002612D2"/>
    <w:rsid w:val="00267D8A"/>
    <w:rsid w:val="002B3C4E"/>
    <w:rsid w:val="002C010D"/>
    <w:rsid w:val="002C2DF0"/>
    <w:rsid w:val="002D4A9B"/>
    <w:rsid w:val="002E48AF"/>
    <w:rsid w:val="003137D3"/>
    <w:rsid w:val="00330339"/>
    <w:rsid w:val="00335683"/>
    <w:rsid w:val="00347A74"/>
    <w:rsid w:val="00363507"/>
    <w:rsid w:val="00365310"/>
    <w:rsid w:val="00370C7B"/>
    <w:rsid w:val="0037326E"/>
    <w:rsid w:val="00380562"/>
    <w:rsid w:val="003C1BCB"/>
    <w:rsid w:val="003C4C30"/>
    <w:rsid w:val="00416DDD"/>
    <w:rsid w:val="004816BC"/>
    <w:rsid w:val="00487C7F"/>
    <w:rsid w:val="004A6350"/>
    <w:rsid w:val="004B362C"/>
    <w:rsid w:val="004B54FC"/>
    <w:rsid w:val="004D4596"/>
    <w:rsid w:val="004D6DB8"/>
    <w:rsid w:val="00505F58"/>
    <w:rsid w:val="0052597F"/>
    <w:rsid w:val="0053531E"/>
    <w:rsid w:val="00540B2C"/>
    <w:rsid w:val="0056020F"/>
    <w:rsid w:val="0056157A"/>
    <w:rsid w:val="00576066"/>
    <w:rsid w:val="00582D70"/>
    <w:rsid w:val="00596EC9"/>
    <w:rsid w:val="005B3B84"/>
    <w:rsid w:val="005B55C6"/>
    <w:rsid w:val="005C22C2"/>
    <w:rsid w:val="005E3760"/>
    <w:rsid w:val="005F00E6"/>
    <w:rsid w:val="005F0E2B"/>
    <w:rsid w:val="00601D03"/>
    <w:rsid w:val="006162F9"/>
    <w:rsid w:val="0062407F"/>
    <w:rsid w:val="0062639C"/>
    <w:rsid w:val="00642F01"/>
    <w:rsid w:val="00646AAC"/>
    <w:rsid w:val="00673B31"/>
    <w:rsid w:val="006867FD"/>
    <w:rsid w:val="00692163"/>
    <w:rsid w:val="006A48D4"/>
    <w:rsid w:val="0070495F"/>
    <w:rsid w:val="00711A4B"/>
    <w:rsid w:val="00720F89"/>
    <w:rsid w:val="007414E4"/>
    <w:rsid w:val="007555CB"/>
    <w:rsid w:val="00755918"/>
    <w:rsid w:val="00762284"/>
    <w:rsid w:val="00765C8A"/>
    <w:rsid w:val="007B1F34"/>
    <w:rsid w:val="007B28B1"/>
    <w:rsid w:val="007B4673"/>
    <w:rsid w:val="007B752D"/>
    <w:rsid w:val="007B7928"/>
    <w:rsid w:val="007F22FF"/>
    <w:rsid w:val="008070FD"/>
    <w:rsid w:val="00840A01"/>
    <w:rsid w:val="008469B3"/>
    <w:rsid w:val="00851F0B"/>
    <w:rsid w:val="00881B1D"/>
    <w:rsid w:val="008B1932"/>
    <w:rsid w:val="008B4B9A"/>
    <w:rsid w:val="008D7CC0"/>
    <w:rsid w:val="00905F89"/>
    <w:rsid w:val="00916765"/>
    <w:rsid w:val="00935152"/>
    <w:rsid w:val="009A1C46"/>
    <w:rsid w:val="009A6E4A"/>
    <w:rsid w:val="009B1731"/>
    <w:rsid w:val="009D1263"/>
    <w:rsid w:val="009E3274"/>
    <w:rsid w:val="00A02867"/>
    <w:rsid w:val="00A17602"/>
    <w:rsid w:val="00A83743"/>
    <w:rsid w:val="00A85E4E"/>
    <w:rsid w:val="00AA6C12"/>
    <w:rsid w:val="00B0260B"/>
    <w:rsid w:val="00B4082F"/>
    <w:rsid w:val="00B67D09"/>
    <w:rsid w:val="00B7554E"/>
    <w:rsid w:val="00B82D8D"/>
    <w:rsid w:val="00B96B9C"/>
    <w:rsid w:val="00BC6191"/>
    <w:rsid w:val="00BD37AC"/>
    <w:rsid w:val="00BE300C"/>
    <w:rsid w:val="00BE4AF2"/>
    <w:rsid w:val="00C3355C"/>
    <w:rsid w:val="00C510B6"/>
    <w:rsid w:val="00C71717"/>
    <w:rsid w:val="00CE1202"/>
    <w:rsid w:val="00CF6B17"/>
    <w:rsid w:val="00D017D1"/>
    <w:rsid w:val="00D050AE"/>
    <w:rsid w:val="00D36E40"/>
    <w:rsid w:val="00D62280"/>
    <w:rsid w:val="00D66F78"/>
    <w:rsid w:val="00D8504E"/>
    <w:rsid w:val="00DA1258"/>
    <w:rsid w:val="00DA21E3"/>
    <w:rsid w:val="00DA773B"/>
    <w:rsid w:val="00DB2F75"/>
    <w:rsid w:val="00DC5C6B"/>
    <w:rsid w:val="00DD1F08"/>
    <w:rsid w:val="00E0146F"/>
    <w:rsid w:val="00E13CB5"/>
    <w:rsid w:val="00E1665F"/>
    <w:rsid w:val="00E37B5B"/>
    <w:rsid w:val="00E40F24"/>
    <w:rsid w:val="00E70B74"/>
    <w:rsid w:val="00E72FA8"/>
    <w:rsid w:val="00E73BEC"/>
    <w:rsid w:val="00EB3136"/>
    <w:rsid w:val="00EE2952"/>
    <w:rsid w:val="00EE7111"/>
    <w:rsid w:val="00F06107"/>
    <w:rsid w:val="00F076F9"/>
    <w:rsid w:val="00F37422"/>
    <w:rsid w:val="00F404C8"/>
    <w:rsid w:val="00F44A59"/>
    <w:rsid w:val="00F81538"/>
    <w:rsid w:val="00FA7E5A"/>
    <w:rsid w:val="00FC65D1"/>
    <w:rsid w:val="00FE227A"/>
    <w:rsid w:val="00FE6B4C"/>
    <w:rsid w:val="00FF658A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EE2952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212F36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12F3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E4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48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AF"/>
    <w:rPr>
      <w:sz w:val="24"/>
      <w:szCs w:val="24"/>
    </w:rPr>
  </w:style>
  <w:style w:type="character" w:styleId="Emphasis">
    <w:name w:val="Emphasis"/>
    <w:qFormat/>
    <w:rsid w:val="005E3760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16D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6D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6D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6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6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ffice@adp2.ro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dp2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2890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2020-12-10T07:14:00Z</dcterms:created>
  <dcterms:modified xsi:type="dcterms:W3CDTF">2021-02-12T09:15:00Z</dcterms:modified>
</cp:coreProperties>
</file>