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882A" w14:textId="72CAAA0C" w:rsidR="000821AF" w:rsidRDefault="00952FE4" w:rsidP="000821AF">
      <w:pPr>
        <w:tabs>
          <w:tab w:val="center" w:pos="5112"/>
          <w:tab w:val="left" w:pos="7755"/>
        </w:tabs>
        <w:ind w:right="-25"/>
        <w:jc w:val="right"/>
        <w:rPr>
          <w:lang w:val="fr-FR"/>
        </w:rPr>
      </w:pPr>
      <w:r>
        <w:rPr>
          <w:noProof/>
        </w:rPr>
        <mc:AlternateContent>
          <mc:Choice Requires="wpg">
            <w:drawing>
              <wp:anchor distT="0" distB="0" distL="114300" distR="114300" simplePos="0" relativeHeight="251660288" behindDoc="0" locked="0" layoutInCell="1" allowOverlap="1" wp14:anchorId="6CD54904" wp14:editId="5F125C45">
                <wp:simplePos x="0" y="0"/>
                <wp:positionH relativeFrom="column">
                  <wp:posOffset>-398145</wp:posOffset>
                </wp:positionH>
                <wp:positionV relativeFrom="paragraph">
                  <wp:posOffset>677545</wp:posOffset>
                </wp:positionV>
                <wp:extent cx="7115175" cy="85090"/>
                <wp:effectExtent l="0" t="19050" r="28575"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85090"/>
                          <a:chOff x="469" y="1926"/>
                          <a:chExt cx="11205" cy="115"/>
                        </a:xfrm>
                      </wpg:grpSpPr>
                      <wps:wsp>
                        <wps:cNvPr id="13"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5"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75476C" id="Group 12" o:spid="_x0000_s1026" style="position:absolute;margin-left:-31.35pt;margin-top:53.35pt;width:560.25pt;height:6.7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TCwQAAANsAAAAPAAAAZHJzL2Rvd25yZXYueG1sRE9Na8JA&#10;EL0X/A/LCN7qpqL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CAPBML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XdwAAAANsAAAAPAAAAZHJzL2Rvd25yZXYueG1sRE9LawIx&#10;EL4X/A9hCr3VrJYW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vHL13cAAAADbAAAADwAAAAAA&#10;AAAAAAAAAAAHAgAAZHJzL2Rvd25yZXYueG1sUEsFBgAAAAADAAMAtwAAAPQCAAAAAA==&#10;" strokecolor="red" strokeweight="3.25pt"/>
              </v:group>
            </w:pict>
          </mc:Fallback>
        </mc:AlternateContent>
      </w:r>
      <w:r w:rsidR="000821AF">
        <w:rPr>
          <w:noProof/>
        </w:rPr>
        <mc:AlternateContent>
          <mc:Choice Requires="wps">
            <w:drawing>
              <wp:anchor distT="0" distB="0" distL="114300" distR="114300" simplePos="0" relativeHeight="251659264" behindDoc="0" locked="0" layoutInCell="1" allowOverlap="1" wp14:anchorId="53DD5393" wp14:editId="677B7A2B">
                <wp:simplePos x="0" y="0"/>
                <wp:positionH relativeFrom="column">
                  <wp:posOffset>743585</wp:posOffset>
                </wp:positionH>
                <wp:positionV relativeFrom="paragraph">
                  <wp:posOffset>10795</wp:posOffset>
                </wp:positionV>
                <wp:extent cx="3714750" cy="589280"/>
                <wp:effectExtent l="0" t="0" r="1905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6CDC155A" w14:textId="77777777" w:rsidR="000821AF" w:rsidRPr="00596EC9" w:rsidRDefault="000821AF" w:rsidP="000821AF">
                            <w:pPr>
                              <w:rPr>
                                <w:b/>
                                <w:spacing w:val="-20"/>
                                <w:sz w:val="23"/>
                                <w:szCs w:val="23"/>
                                <w:lang w:val="it-IT"/>
                              </w:rPr>
                            </w:pPr>
                            <w:r w:rsidRPr="00596EC9">
                              <w:rPr>
                                <w:b/>
                                <w:spacing w:val="-20"/>
                                <w:sz w:val="23"/>
                                <w:szCs w:val="23"/>
                                <w:lang w:val="it-IT"/>
                              </w:rPr>
                              <w:t>MUNICIPIUL  BUCURESTI</w:t>
                            </w:r>
                          </w:p>
                          <w:p w14:paraId="522C0D90" w14:textId="77777777" w:rsidR="000821AF" w:rsidRPr="00596EC9" w:rsidRDefault="000821AF" w:rsidP="000821AF">
                            <w:pPr>
                              <w:rPr>
                                <w:b/>
                                <w:spacing w:val="-20"/>
                                <w:sz w:val="23"/>
                                <w:szCs w:val="23"/>
                                <w:lang w:val="it-IT"/>
                              </w:rPr>
                            </w:pPr>
                            <w:r w:rsidRPr="00596EC9">
                              <w:rPr>
                                <w:b/>
                                <w:spacing w:val="-20"/>
                                <w:sz w:val="23"/>
                                <w:szCs w:val="23"/>
                                <w:lang w:val="it-IT"/>
                              </w:rPr>
                              <w:t>CONSILIUL  LOCAL  AL  SECTORULUI  2</w:t>
                            </w:r>
                          </w:p>
                          <w:p w14:paraId="7F112E7E" w14:textId="77777777" w:rsidR="000821AF" w:rsidRPr="00596EC9" w:rsidRDefault="000821AF" w:rsidP="000821A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D5393" id="_x0000_t202" coordsize="21600,21600" o:spt="202" path="m,l,21600r21600,l21600,xe">
                <v:stroke joinstyle="miter"/>
                <v:path gradientshapeok="t" o:connecttype="rect"/>
              </v:shapetype>
              <v:shape id="Text Box 5" o:spid="_x0000_s1026" type="#_x0000_t202" style="position:absolute;left:0;text-align:left;margin-left:58.55pt;margin-top:.8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" filled="f" strokecolor="white" strokeweight=".25pt">
                <v:textbox>
                  <w:txbxContent>
                    <w:p w14:paraId="6CDC155A" w14:textId="77777777" w:rsidR="000821AF" w:rsidRPr="00596EC9" w:rsidRDefault="000821AF" w:rsidP="000821AF">
                      <w:pPr>
                        <w:rPr>
                          <w:b/>
                          <w:spacing w:val="-20"/>
                          <w:sz w:val="23"/>
                          <w:szCs w:val="23"/>
                          <w:lang w:val="it-IT"/>
                        </w:rPr>
                      </w:pPr>
                      <w:r w:rsidRPr="00596EC9">
                        <w:rPr>
                          <w:b/>
                          <w:spacing w:val="-20"/>
                          <w:sz w:val="23"/>
                          <w:szCs w:val="23"/>
                          <w:lang w:val="it-IT"/>
                        </w:rPr>
                        <w:t>MUNICIPIUL  BUCURESTI</w:t>
                      </w:r>
                    </w:p>
                    <w:p w14:paraId="522C0D90" w14:textId="77777777" w:rsidR="000821AF" w:rsidRPr="00596EC9" w:rsidRDefault="000821AF" w:rsidP="000821AF">
                      <w:pPr>
                        <w:rPr>
                          <w:b/>
                          <w:spacing w:val="-20"/>
                          <w:sz w:val="23"/>
                          <w:szCs w:val="23"/>
                          <w:lang w:val="it-IT"/>
                        </w:rPr>
                      </w:pPr>
                      <w:r w:rsidRPr="00596EC9">
                        <w:rPr>
                          <w:b/>
                          <w:spacing w:val="-20"/>
                          <w:sz w:val="23"/>
                          <w:szCs w:val="23"/>
                          <w:lang w:val="it-IT"/>
                        </w:rPr>
                        <w:t>CONSILIUL  LOCAL  AL  SECTORULUI  2</w:t>
                      </w:r>
                    </w:p>
                    <w:p w14:paraId="7F112E7E" w14:textId="77777777" w:rsidR="000821AF" w:rsidRPr="00596EC9" w:rsidRDefault="000821AF" w:rsidP="000821A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0821AF">
        <w:rPr>
          <w:noProof/>
        </w:rPr>
        <w:drawing>
          <wp:anchor distT="0" distB="0" distL="114300" distR="114300" simplePos="0" relativeHeight="251661312" behindDoc="0" locked="0" layoutInCell="1" allowOverlap="1" wp14:anchorId="4D5F160A" wp14:editId="30BC43B8">
            <wp:simplePos x="0" y="0"/>
            <wp:positionH relativeFrom="page">
              <wp:posOffset>633730</wp:posOffset>
            </wp:positionH>
            <wp:positionV relativeFrom="page">
              <wp:posOffset>135255</wp:posOffset>
            </wp:positionV>
            <wp:extent cx="702945" cy="720725"/>
            <wp:effectExtent l="0" t="0" r="1905"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4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21AF" w:rsidRPr="00BE300C">
        <w:rPr>
          <w:lang w:val="fr-FR"/>
        </w:rPr>
        <w:tab/>
        <w:t xml:space="preserve">                             </w:t>
      </w:r>
      <w:r w:rsidR="000821AF">
        <w:rPr>
          <w:lang w:val="fr-FR"/>
        </w:rPr>
        <w:t xml:space="preserve">                            </w:t>
      </w:r>
      <w:r w:rsidR="000821AF" w:rsidRPr="00BE300C">
        <w:rPr>
          <w:lang w:val="fr-FR"/>
        </w:rPr>
        <w:t xml:space="preserve">      </w:t>
      </w:r>
    </w:p>
    <w:p w14:paraId="74419EC7" w14:textId="77777777" w:rsidR="000821AF" w:rsidRDefault="000821AF" w:rsidP="000821AF">
      <w:pPr>
        <w:tabs>
          <w:tab w:val="center" w:pos="5112"/>
          <w:tab w:val="left" w:pos="7755"/>
        </w:tabs>
        <w:ind w:right="-25" w:hanging="567"/>
        <w:rPr>
          <w:sz w:val="4"/>
          <w:szCs w:val="4"/>
          <w:lang w:val="fr-FR"/>
        </w:rPr>
      </w:pPr>
    </w:p>
    <w:p w14:paraId="14752B3C" w14:textId="77777777" w:rsidR="000821AF" w:rsidRPr="00682D57" w:rsidRDefault="000821AF" w:rsidP="000821AF">
      <w:pPr>
        <w:tabs>
          <w:tab w:val="center" w:pos="5112"/>
          <w:tab w:val="left" w:pos="7755"/>
        </w:tabs>
        <w:ind w:right="-25" w:hanging="567"/>
        <w:jc w:val="center"/>
        <w:rPr>
          <w:b/>
          <w:sz w:val="8"/>
          <w:szCs w:val="8"/>
          <w:lang w:val="fr-FR"/>
        </w:rPr>
      </w:pPr>
    </w:p>
    <w:p w14:paraId="6E0868D9" w14:textId="77777777" w:rsidR="000821AF" w:rsidRPr="003614CB" w:rsidRDefault="000821AF" w:rsidP="000821AF">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w:t>
      </w:r>
      <w:r>
        <w:rPr>
          <w:b/>
          <w:sz w:val="18"/>
          <w:szCs w:val="18"/>
        </w:rPr>
        <w:t xml:space="preserve">  </w:t>
      </w:r>
      <w:r w:rsidRPr="00D36E40">
        <w:rPr>
          <w:b/>
          <w:sz w:val="18"/>
          <w:szCs w:val="18"/>
        </w:rPr>
        <w:t xml:space="preserve">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 e-mail: </w:t>
      </w:r>
      <w:r>
        <w:rPr>
          <w:b/>
          <w:sz w:val="18"/>
          <w:szCs w:val="18"/>
        </w:rPr>
        <w:t>office@adp2.ro</w:t>
      </w:r>
    </w:p>
    <w:p w14:paraId="53AB34AF" w14:textId="77777777" w:rsidR="000821AF" w:rsidRPr="00920FDF" w:rsidRDefault="000821AF" w:rsidP="000821AF">
      <w:pPr>
        <w:spacing w:line="276" w:lineRule="auto"/>
        <w:ind w:right="-25"/>
        <w:rPr>
          <w:b/>
          <w:sz w:val="18"/>
          <w:szCs w:val="18"/>
          <w:lang w:val="fr-FR"/>
        </w:rPr>
      </w:pPr>
    </w:p>
    <w:p w14:paraId="6253A577" w14:textId="3C533B0C" w:rsidR="00F26952" w:rsidRDefault="00F26952" w:rsidP="00E26DD5">
      <w:pPr>
        <w:spacing w:line="276" w:lineRule="auto"/>
        <w:rPr>
          <w:b/>
          <w:sz w:val="18"/>
          <w:szCs w:val="18"/>
          <w:lang w:val="fr-FR"/>
        </w:rPr>
      </w:pPr>
    </w:p>
    <w:p w14:paraId="600D01CA" w14:textId="77777777" w:rsidR="001434F4" w:rsidRDefault="001434F4" w:rsidP="00E26DD5">
      <w:pPr>
        <w:spacing w:line="276" w:lineRule="auto"/>
        <w:rPr>
          <w:b/>
          <w:sz w:val="18"/>
          <w:szCs w:val="18"/>
          <w:lang w:val="fr-FR"/>
        </w:rPr>
      </w:pPr>
    </w:p>
    <w:p w14:paraId="3B27A243" w14:textId="2E2AA600" w:rsidR="000821AF" w:rsidRDefault="000821AF" w:rsidP="00E26DD5">
      <w:pPr>
        <w:spacing w:line="276" w:lineRule="auto"/>
        <w:rPr>
          <w:b/>
          <w:sz w:val="18"/>
          <w:szCs w:val="18"/>
          <w:lang w:val="fr-FR"/>
        </w:rPr>
      </w:pPr>
    </w:p>
    <w:p w14:paraId="352F2CA3" w14:textId="3785CDE6" w:rsidR="000821AF" w:rsidRDefault="000821AF" w:rsidP="00E26DD5">
      <w:pPr>
        <w:spacing w:line="276" w:lineRule="auto"/>
        <w:rPr>
          <w:b/>
          <w:sz w:val="18"/>
          <w:szCs w:val="18"/>
          <w:lang w:val="fr-FR"/>
        </w:rPr>
      </w:pPr>
    </w:p>
    <w:p w14:paraId="2338CF7E" w14:textId="77777777" w:rsidR="002841C9" w:rsidRPr="00840A01" w:rsidRDefault="002841C9" w:rsidP="00E26DD5">
      <w:pPr>
        <w:spacing w:line="276" w:lineRule="auto"/>
        <w:rPr>
          <w:b/>
          <w:sz w:val="18"/>
          <w:szCs w:val="18"/>
          <w:lang w:val="fr-FR"/>
        </w:rPr>
      </w:pPr>
    </w:p>
    <w:p w14:paraId="7B68C5F2" w14:textId="0DF7C87D" w:rsidR="00FA002C" w:rsidRPr="00A5282E" w:rsidRDefault="0041279E" w:rsidP="00EC5E42">
      <w:pPr>
        <w:spacing w:line="312" w:lineRule="auto"/>
        <w:ind w:left="720"/>
        <w:jc w:val="center"/>
        <w:rPr>
          <w:b/>
          <w:kern w:val="28"/>
          <w:sz w:val="28"/>
          <w:szCs w:val="28"/>
          <w:lang w:val="ro-RO" w:eastAsia="ro-RO"/>
        </w:rPr>
      </w:pPr>
      <w:r w:rsidRPr="00A5282E">
        <w:rPr>
          <w:b/>
          <w:kern w:val="28"/>
          <w:sz w:val="28"/>
          <w:szCs w:val="28"/>
          <w:lang w:val="ro-RO" w:eastAsia="ro-RO"/>
        </w:rPr>
        <w:t>COMAND</w:t>
      </w:r>
      <w:r w:rsidR="00A5282E">
        <w:rPr>
          <w:b/>
          <w:kern w:val="28"/>
          <w:sz w:val="28"/>
          <w:szCs w:val="28"/>
          <w:lang w:val="ro-RO" w:eastAsia="ro-RO"/>
        </w:rPr>
        <w:t>Ă</w:t>
      </w:r>
      <w:r w:rsidRPr="00A5282E">
        <w:rPr>
          <w:b/>
          <w:kern w:val="28"/>
          <w:sz w:val="28"/>
          <w:szCs w:val="28"/>
          <w:lang w:val="ro-RO" w:eastAsia="ro-RO"/>
        </w:rPr>
        <w:t xml:space="preserve"> FERM</w:t>
      </w:r>
      <w:r w:rsidR="00A5282E">
        <w:rPr>
          <w:b/>
          <w:kern w:val="28"/>
          <w:sz w:val="28"/>
          <w:szCs w:val="28"/>
          <w:lang w:val="ro-RO" w:eastAsia="ro-RO"/>
        </w:rPr>
        <w:t>Ă</w:t>
      </w:r>
    </w:p>
    <w:p w14:paraId="7D7ED1D1" w14:textId="60D3AE4C" w:rsidR="00FA002C" w:rsidRDefault="00FA002C" w:rsidP="00EC5E42">
      <w:pPr>
        <w:spacing w:line="312" w:lineRule="auto"/>
        <w:ind w:left="720"/>
        <w:jc w:val="center"/>
        <w:rPr>
          <w:b/>
          <w:kern w:val="28"/>
          <w:lang w:val="ro-RO" w:eastAsia="ro-RO"/>
        </w:rPr>
      </w:pPr>
      <w:r>
        <w:rPr>
          <w:b/>
          <w:kern w:val="28"/>
          <w:lang w:val="ro-RO" w:eastAsia="ro-RO"/>
        </w:rPr>
        <w:t>nr.</w:t>
      </w:r>
      <w:r w:rsidR="00A5282E">
        <w:rPr>
          <w:b/>
          <w:kern w:val="28"/>
          <w:lang w:val="ro-RO" w:eastAsia="ro-RO"/>
        </w:rPr>
        <w:t xml:space="preserve"> </w:t>
      </w:r>
      <w:r>
        <w:rPr>
          <w:b/>
          <w:kern w:val="28"/>
          <w:lang w:val="ro-RO" w:eastAsia="ro-RO"/>
        </w:rPr>
        <w:t>______________</w:t>
      </w:r>
      <w:r w:rsidR="00A5282E">
        <w:rPr>
          <w:b/>
          <w:kern w:val="28"/>
          <w:lang w:val="ro-RO" w:eastAsia="ro-RO"/>
        </w:rPr>
        <w:t xml:space="preserve"> </w:t>
      </w:r>
      <w:r>
        <w:rPr>
          <w:b/>
          <w:kern w:val="28"/>
          <w:lang w:val="ro-RO" w:eastAsia="ro-RO"/>
        </w:rPr>
        <w:t>data</w:t>
      </w:r>
      <w:r w:rsidR="00A5282E">
        <w:rPr>
          <w:b/>
          <w:kern w:val="28"/>
          <w:lang w:val="ro-RO" w:eastAsia="ro-RO"/>
        </w:rPr>
        <w:t xml:space="preserve"> </w:t>
      </w:r>
      <w:r>
        <w:rPr>
          <w:b/>
          <w:kern w:val="28"/>
          <w:lang w:val="ro-RO" w:eastAsia="ro-RO"/>
        </w:rPr>
        <w:t>_______________</w:t>
      </w:r>
    </w:p>
    <w:p w14:paraId="341DA6E5" w14:textId="259112E5" w:rsidR="00AF1A7D" w:rsidRPr="005260ED" w:rsidRDefault="00AF1A7D" w:rsidP="00E26DD5">
      <w:pPr>
        <w:spacing w:line="276" w:lineRule="auto"/>
        <w:ind w:left="720"/>
        <w:jc w:val="center"/>
        <w:rPr>
          <w:b/>
          <w:kern w:val="28"/>
          <w:sz w:val="16"/>
          <w:szCs w:val="16"/>
          <w:lang w:val="ro-RO" w:eastAsia="ro-RO"/>
        </w:rPr>
      </w:pPr>
    </w:p>
    <w:p w14:paraId="05443757" w14:textId="6DD04380" w:rsidR="00FA002C" w:rsidRDefault="00FA002C" w:rsidP="00E26DD5">
      <w:pPr>
        <w:spacing w:line="276" w:lineRule="auto"/>
        <w:ind w:left="720"/>
        <w:jc w:val="both"/>
        <w:rPr>
          <w:b/>
          <w:kern w:val="28"/>
          <w:lang w:val="ro-RO" w:eastAsia="ro-RO"/>
        </w:rPr>
      </w:pPr>
    </w:p>
    <w:p w14:paraId="69BA80FB" w14:textId="557CCD91" w:rsidR="000821AF" w:rsidRDefault="000821AF" w:rsidP="00EC5E42">
      <w:pPr>
        <w:ind w:left="720"/>
        <w:jc w:val="both"/>
        <w:rPr>
          <w:b/>
          <w:kern w:val="28"/>
          <w:lang w:val="ro-RO" w:eastAsia="ro-RO"/>
        </w:rPr>
      </w:pPr>
    </w:p>
    <w:p w14:paraId="2FE727BE" w14:textId="51EC655C" w:rsidR="002841C9" w:rsidRDefault="002841C9" w:rsidP="00EC5E42">
      <w:pPr>
        <w:ind w:left="720"/>
        <w:jc w:val="both"/>
        <w:rPr>
          <w:b/>
          <w:kern w:val="28"/>
          <w:lang w:val="ro-RO" w:eastAsia="ro-RO"/>
        </w:rPr>
      </w:pPr>
    </w:p>
    <w:p w14:paraId="74F9633E" w14:textId="77777777" w:rsidR="002841C9" w:rsidRDefault="002841C9" w:rsidP="00EC5E42">
      <w:pPr>
        <w:ind w:left="720"/>
        <w:jc w:val="both"/>
        <w:rPr>
          <w:b/>
          <w:kern w:val="28"/>
          <w:lang w:val="ro-RO" w:eastAsia="ro-RO"/>
        </w:rPr>
      </w:pPr>
    </w:p>
    <w:p w14:paraId="4D0C5606" w14:textId="0E74CCAE" w:rsidR="00FA002C" w:rsidRPr="000821AF" w:rsidRDefault="00FA002C" w:rsidP="00EC5E42">
      <w:pPr>
        <w:jc w:val="both"/>
        <w:rPr>
          <w:bCs/>
          <w:kern w:val="28"/>
          <w:sz w:val="22"/>
          <w:szCs w:val="22"/>
          <w:lang w:val="ro-RO" w:eastAsia="ro-RO"/>
        </w:rPr>
      </w:pPr>
      <w:r w:rsidRPr="000821AF">
        <w:rPr>
          <w:bCs/>
          <w:kern w:val="28"/>
          <w:sz w:val="22"/>
          <w:szCs w:val="22"/>
          <w:lang w:val="ro-RO" w:eastAsia="ro-RO"/>
        </w:rPr>
        <w:t>Având în vedere prevederile din Legea nr. 98/2016 privind achizițiile publice, s-a încheiat prezenta comand</w:t>
      </w:r>
      <w:r w:rsidR="009845F4" w:rsidRPr="000821AF">
        <w:rPr>
          <w:bCs/>
          <w:kern w:val="28"/>
          <w:sz w:val="22"/>
          <w:szCs w:val="22"/>
          <w:lang w:val="ro-RO" w:eastAsia="ro-RO"/>
        </w:rPr>
        <w:t>ă</w:t>
      </w:r>
      <w:r w:rsidRPr="000821AF">
        <w:rPr>
          <w:bCs/>
          <w:kern w:val="28"/>
          <w:sz w:val="22"/>
          <w:szCs w:val="22"/>
          <w:lang w:val="ro-RO" w:eastAsia="ro-RO"/>
        </w:rPr>
        <w:t xml:space="preserve"> ferm</w:t>
      </w:r>
      <w:r w:rsidR="009845F4" w:rsidRPr="000821AF">
        <w:rPr>
          <w:bCs/>
          <w:kern w:val="28"/>
          <w:sz w:val="22"/>
          <w:szCs w:val="22"/>
          <w:lang w:val="ro-RO" w:eastAsia="ro-RO"/>
        </w:rPr>
        <w:t>ă</w:t>
      </w:r>
      <w:r w:rsidRPr="000821AF">
        <w:rPr>
          <w:bCs/>
          <w:kern w:val="28"/>
          <w:sz w:val="22"/>
          <w:szCs w:val="22"/>
          <w:lang w:val="ro-RO" w:eastAsia="ro-RO"/>
        </w:rPr>
        <w:t xml:space="preserve"> de </w:t>
      </w:r>
      <w:r w:rsidR="00A06C4B" w:rsidRPr="000821AF">
        <w:rPr>
          <w:bCs/>
          <w:kern w:val="28"/>
          <w:sz w:val="22"/>
          <w:szCs w:val="22"/>
          <w:lang w:val="ro-RO" w:eastAsia="ro-RO"/>
        </w:rPr>
        <w:t>furnizare produse</w:t>
      </w:r>
      <w:r w:rsidRPr="000821AF">
        <w:rPr>
          <w:bCs/>
          <w:kern w:val="28"/>
          <w:sz w:val="22"/>
          <w:szCs w:val="22"/>
          <w:lang w:val="ro-RO" w:eastAsia="ro-RO"/>
        </w:rPr>
        <w:t>, între:</w:t>
      </w:r>
    </w:p>
    <w:p w14:paraId="588B8EE4" w14:textId="0A26C209" w:rsidR="000821AF" w:rsidRPr="00497080" w:rsidRDefault="000821AF" w:rsidP="00EC5E42">
      <w:pPr>
        <w:autoSpaceDE w:val="0"/>
        <w:autoSpaceDN w:val="0"/>
        <w:adjustRightInd w:val="0"/>
        <w:jc w:val="both"/>
        <w:rPr>
          <w:b/>
          <w:bCs/>
          <w:sz w:val="23"/>
          <w:szCs w:val="23"/>
        </w:rPr>
      </w:pPr>
      <w:r w:rsidRPr="00497080">
        <w:rPr>
          <w:b/>
          <w:bCs/>
          <w:sz w:val="23"/>
          <w:szCs w:val="23"/>
        </w:rPr>
        <w:t>ADMINISTRA</w:t>
      </w:r>
      <w:r>
        <w:rPr>
          <w:b/>
          <w:bCs/>
          <w:sz w:val="23"/>
          <w:szCs w:val="23"/>
        </w:rPr>
        <w:t>Ț</w:t>
      </w:r>
      <w:r w:rsidRPr="00497080">
        <w:rPr>
          <w:b/>
          <w:bCs/>
          <w:sz w:val="23"/>
          <w:szCs w:val="23"/>
        </w:rPr>
        <w:t>IA DOMENIULUI PUBLIC SECTOR 2</w:t>
      </w:r>
      <w:r w:rsidRPr="00497080">
        <w:rPr>
          <w:sz w:val="23"/>
          <w:szCs w:val="23"/>
        </w:rPr>
        <w:t>, cu sediul in Sos. Electronicii nr. 44, sector 2, Bucuresti, telefon 021</w:t>
      </w:r>
      <w:r>
        <w:rPr>
          <w:sz w:val="23"/>
          <w:szCs w:val="23"/>
        </w:rPr>
        <w:t>.</w:t>
      </w:r>
      <w:r w:rsidRPr="00497080">
        <w:rPr>
          <w:sz w:val="23"/>
          <w:szCs w:val="23"/>
        </w:rPr>
        <w:t>252</w:t>
      </w:r>
      <w:r>
        <w:rPr>
          <w:sz w:val="23"/>
          <w:szCs w:val="23"/>
        </w:rPr>
        <w:t>.</w:t>
      </w:r>
      <w:r w:rsidRPr="00497080">
        <w:rPr>
          <w:sz w:val="23"/>
          <w:szCs w:val="23"/>
        </w:rPr>
        <w:t>77</w:t>
      </w:r>
      <w:r>
        <w:rPr>
          <w:sz w:val="23"/>
          <w:szCs w:val="23"/>
        </w:rPr>
        <w:t>.</w:t>
      </w:r>
      <w:r w:rsidRPr="00497080">
        <w:rPr>
          <w:sz w:val="23"/>
          <w:szCs w:val="23"/>
        </w:rPr>
        <w:t>89, fax 021</w:t>
      </w:r>
      <w:r>
        <w:rPr>
          <w:sz w:val="23"/>
          <w:szCs w:val="23"/>
        </w:rPr>
        <w:t>.</w:t>
      </w:r>
      <w:r w:rsidRPr="00497080">
        <w:rPr>
          <w:sz w:val="23"/>
          <w:szCs w:val="23"/>
        </w:rPr>
        <w:t>252</w:t>
      </w:r>
      <w:r>
        <w:rPr>
          <w:sz w:val="23"/>
          <w:szCs w:val="23"/>
        </w:rPr>
        <w:t>.</w:t>
      </w:r>
      <w:r w:rsidRPr="00497080">
        <w:rPr>
          <w:sz w:val="23"/>
          <w:szCs w:val="23"/>
        </w:rPr>
        <w:t>79</w:t>
      </w:r>
      <w:r>
        <w:rPr>
          <w:sz w:val="23"/>
          <w:szCs w:val="23"/>
        </w:rPr>
        <w:t>.</w:t>
      </w:r>
      <w:r w:rsidRPr="00497080">
        <w:rPr>
          <w:sz w:val="23"/>
          <w:szCs w:val="23"/>
        </w:rPr>
        <w:t xml:space="preserve">77, codul fiscal 4266260, cont </w:t>
      </w:r>
      <w:bookmarkStart w:id="0" w:name="_Hlk39054464"/>
      <w:r w:rsidRPr="0082625D">
        <w:rPr>
          <w:sz w:val="23"/>
          <w:szCs w:val="23"/>
        </w:rPr>
        <w:t>RO73TREZ24G675000200109X</w:t>
      </w:r>
      <w:bookmarkEnd w:id="0"/>
      <w:r w:rsidRPr="0082625D">
        <w:rPr>
          <w:sz w:val="23"/>
          <w:szCs w:val="23"/>
        </w:rPr>
        <w:t xml:space="preserve">, deschis la Trezoreria Sector 2, reprezentată prin Director General </w:t>
      </w:r>
      <w:r w:rsidR="00854AEA">
        <w:rPr>
          <w:sz w:val="23"/>
          <w:szCs w:val="23"/>
        </w:rPr>
        <w:t>.................................</w:t>
      </w:r>
      <w:r w:rsidRPr="00497080">
        <w:rPr>
          <w:b/>
          <w:sz w:val="23"/>
          <w:szCs w:val="23"/>
        </w:rPr>
        <w:t>Achizitor</w:t>
      </w:r>
      <w:r w:rsidRPr="00497080">
        <w:rPr>
          <w:sz w:val="23"/>
          <w:szCs w:val="23"/>
        </w:rPr>
        <w:t>, pe de o parte,</w:t>
      </w:r>
    </w:p>
    <w:p w14:paraId="02E53551" w14:textId="341893FB" w:rsidR="00FA002C" w:rsidRPr="00CB7D4F" w:rsidRDefault="00FA002C" w:rsidP="00EC5E42">
      <w:pPr>
        <w:jc w:val="both"/>
        <w:rPr>
          <w:b/>
          <w:kern w:val="28"/>
          <w:sz w:val="22"/>
          <w:szCs w:val="22"/>
          <w:lang w:val="ro-RO" w:eastAsia="ro-RO"/>
        </w:rPr>
      </w:pPr>
      <w:r w:rsidRPr="00CB7D4F">
        <w:rPr>
          <w:b/>
          <w:kern w:val="28"/>
          <w:sz w:val="22"/>
          <w:szCs w:val="22"/>
          <w:lang w:val="ro-RO" w:eastAsia="ro-RO"/>
        </w:rPr>
        <w:t xml:space="preserve">şi </w:t>
      </w:r>
    </w:p>
    <w:p w14:paraId="2A05A222" w14:textId="04A98A0A" w:rsidR="00FA002C" w:rsidRPr="00CB7D4F" w:rsidRDefault="009845F4" w:rsidP="00EC5E42">
      <w:pPr>
        <w:jc w:val="both"/>
        <w:rPr>
          <w:kern w:val="28"/>
          <w:sz w:val="22"/>
          <w:szCs w:val="22"/>
          <w:lang w:val="ro-RO" w:eastAsia="ro-RO"/>
        </w:rPr>
      </w:pPr>
      <w:r w:rsidRPr="00CB7D4F">
        <w:rPr>
          <w:b/>
          <w:kern w:val="28"/>
          <w:sz w:val="22"/>
          <w:szCs w:val="22"/>
          <w:lang w:val="ro-RO" w:eastAsia="ro-RO"/>
        </w:rPr>
        <w:t xml:space="preserve">S.C. </w:t>
      </w:r>
      <w:r w:rsidR="000821AF">
        <w:rPr>
          <w:b/>
          <w:kern w:val="28"/>
          <w:sz w:val="22"/>
          <w:szCs w:val="22"/>
          <w:lang w:val="ro-RO" w:eastAsia="ro-RO"/>
        </w:rPr>
        <w:t xml:space="preserve">BAI COVER </w:t>
      </w:r>
      <w:r w:rsidRPr="00CB7D4F">
        <w:rPr>
          <w:b/>
          <w:kern w:val="28"/>
          <w:sz w:val="22"/>
          <w:szCs w:val="22"/>
          <w:lang w:val="ro-RO" w:eastAsia="ro-RO"/>
        </w:rPr>
        <w:t>S.R.L</w:t>
      </w:r>
      <w:r w:rsidRPr="00A06C4B">
        <w:rPr>
          <w:b/>
          <w:kern w:val="28"/>
          <w:sz w:val="22"/>
          <w:szCs w:val="22"/>
          <w:lang w:val="ro-RO" w:eastAsia="ro-RO"/>
        </w:rPr>
        <w:t>.</w:t>
      </w:r>
      <w:r w:rsidRPr="00A06C4B">
        <w:rPr>
          <w:kern w:val="28"/>
          <w:sz w:val="22"/>
          <w:szCs w:val="22"/>
          <w:lang w:val="ro-RO" w:eastAsia="ro-RO"/>
        </w:rPr>
        <w:t xml:space="preserve">, </w:t>
      </w:r>
      <w:r w:rsidR="0041279E" w:rsidRPr="00A06C4B">
        <w:rPr>
          <w:kern w:val="28"/>
          <w:sz w:val="22"/>
          <w:szCs w:val="22"/>
          <w:lang w:val="ro-RO" w:eastAsia="ro-RO"/>
        </w:rPr>
        <w:t xml:space="preserve">cu sediul în </w:t>
      </w:r>
      <w:r w:rsidR="000821AF">
        <w:rPr>
          <w:kern w:val="28"/>
          <w:sz w:val="22"/>
          <w:szCs w:val="22"/>
          <w:lang w:val="ro-RO" w:eastAsia="ro-RO"/>
        </w:rPr>
        <w:t>Bucuresti</w:t>
      </w:r>
      <w:r w:rsidRPr="00A06C4B">
        <w:rPr>
          <w:kern w:val="28"/>
          <w:sz w:val="22"/>
          <w:szCs w:val="22"/>
          <w:lang w:val="ro-RO" w:eastAsia="ro-RO"/>
        </w:rPr>
        <w:t xml:space="preserve">, </w:t>
      </w:r>
      <w:r w:rsidR="000821AF">
        <w:rPr>
          <w:kern w:val="28"/>
          <w:sz w:val="22"/>
          <w:szCs w:val="22"/>
          <w:lang w:val="ro-RO" w:eastAsia="ro-RO"/>
        </w:rPr>
        <w:t>Aleea Calinesti nr. 6</w:t>
      </w:r>
      <w:r w:rsidR="0041279E" w:rsidRPr="00A06C4B">
        <w:rPr>
          <w:kern w:val="28"/>
          <w:sz w:val="22"/>
          <w:szCs w:val="22"/>
          <w:lang w:val="ro-RO" w:eastAsia="ro-RO"/>
        </w:rPr>
        <w:t>,</w:t>
      </w:r>
      <w:r w:rsidR="000821AF">
        <w:rPr>
          <w:kern w:val="28"/>
          <w:sz w:val="22"/>
          <w:szCs w:val="22"/>
          <w:lang w:val="ro-RO" w:eastAsia="ro-RO"/>
        </w:rPr>
        <w:t xml:space="preserve"> bloc 11, scara 1, etaj 1, ap. 6, Sector 4,</w:t>
      </w:r>
      <w:r w:rsidR="0041279E" w:rsidRPr="00A06C4B">
        <w:rPr>
          <w:kern w:val="28"/>
          <w:sz w:val="22"/>
          <w:szCs w:val="22"/>
          <w:lang w:val="ro-RO" w:eastAsia="ro-RO"/>
        </w:rPr>
        <w:t xml:space="preserve">  </w:t>
      </w:r>
      <w:r w:rsidR="0041279E" w:rsidRPr="00EC5E42">
        <w:rPr>
          <w:kern w:val="28"/>
          <w:sz w:val="22"/>
          <w:szCs w:val="22"/>
          <w:lang w:val="ro-RO" w:eastAsia="ro-RO"/>
        </w:rPr>
        <w:t xml:space="preserve">, reprezentată prin </w:t>
      </w:r>
      <w:r w:rsidR="000821AF" w:rsidRPr="00EC5E42">
        <w:rPr>
          <w:kern w:val="28"/>
          <w:sz w:val="22"/>
          <w:szCs w:val="22"/>
          <w:lang w:val="ro-RO" w:eastAsia="ro-RO"/>
        </w:rPr>
        <w:t xml:space="preserve">Administrator </w:t>
      </w:r>
      <w:r w:rsidR="0041279E" w:rsidRPr="00A06C4B">
        <w:rPr>
          <w:kern w:val="28"/>
          <w:sz w:val="22"/>
          <w:szCs w:val="22"/>
          <w:lang w:val="ro-RO" w:eastAsia="ro-RO"/>
        </w:rPr>
        <w:t xml:space="preserve">în calitate de </w:t>
      </w:r>
      <w:r w:rsidR="007E35A6">
        <w:rPr>
          <w:b/>
          <w:bCs/>
          <w:kern w:val="28"/>
          <w:sz w:val="22"/>
          <w:szCs w:val="22"/>
          <w:lang w:val="ro-RO" w:eastAsia="ro-RO"/>
        </w:rPr>
        <w:t>Furnizor</w:t>
      </w:r>
      <w:r w:rsidR="0041279E" w:rsidRPr="00A06C4B">
        <w:rPr>
          <w:kern w:val="28"/>
          <w:sz w:val="22"/>
          <w:szCs w:val="22"/>
          <w:lang w:val="ro-RO" w:eastAsia="ro-RO"/>
        </w:rPr>
        <w:t>, pe de altă parte</w:t>
      </w:r>
      <w:r w:rsidR="007E35A6">
        <w:rPr>
          <w:kern w:val="28"/>
          <w:sz w:val="22"/>
          <w:szCs w:val="22"/>
          <w:lang w:val="ro-RO" w:eastAsia="ro-RO"/>
        </w:rPr>
        <w:t>.</w:t>
      </w:r>
    </w:p>
    <w:p w14:paraId="32AA6ADD" w14:textId="4ED272C8" w:rsidR="009845F4" w:rsidRPr="00CB7D4F" w:rsidRDefault="009845F4" w:rsidP="00EC5E42">
      <w:pPr>
        <w:ind w:firstLine="720"/>
        <w:jc w:val="both"/>
        <w:rPr>
          <w:color w:val="000000"/>
          <w:kern w:val="28"/>
          <w:sz w:val="22"/>
          <w:szCs w:val="22"/>
          <w:lang w:val="ro-RO" w:eastAsia="ro-RO"/>
        </w:rPr>
      </w:pPr>
    </w:p>
    <w:p w14:paraId="1A979E82" w14:textId="427D9BB7" w:rsidR="00FA002C" w:rsidRPr="00CB7D4F" w:rsidRDefault="00FA002C" w:rsidP="00EC5E42">
      <w:pPr>
        <w:jc w:val="both"/>
        <w:rPr>
          <w:b/>
          <w:kern w:val="28"/>
          <w:sz w:val="22"/>
          <w:szCs w:val="22"/>
          <w:lang w:val="ro-RO" w:eastAsia="ro-RO"/>
        </w:rPr>
      </w:pPr>
      <w:r w:rsidRPr="00CB7D4F">
        <w:rPr>
          <w:b/>
          <w:kern w:val="28"/>
          <w:sz w:val="22"/>
          <w:szCs w:val="22"/>
          <w:lang w:val="ro-RO" w:eastAsia="ro-RO"/>
        </w:rPr>
        <w:t xml:space="preserve">1. Obiectul comenzii  ferme </w:t>
      </w:r>
    </w:p>
    <w:p w14:paraId="0A83698A" w14:textId="58A8CFEA" w:rsidR="00A704A8" w:rsidRPr="00CB7D4F" w:rsidRDefault="007E35A6" w:rsidP="00EC5E42">
      <w:pPr>
        <w:jc w:val="both"/>
        <w:rPr>
          <w:sz w:val="22"/>
          <w:szCs w:val="22"/>
        </w:rPr>
      </w:pPr>
      <w:r>
        <w:rPr>
          <w:kern w:val="28"/>
          <w:sz w:val="22"/>
          <w:szCs w:val="22"/>
          <w:lang w:val="ro-RO" w:eastAsia="ro-RO"/>
        </w:rPr>
        <w:t xml:space="preserve">1.1. </w:t>
      </w:r>
      <w:r w:rsidR="0093354A" w:rsidRPr="00CB7D4F">
        <w:rPr>
          <w:kern w:val="28"/>
          <w:sz w:val="22"/>
          <w:szCs w:val="22"/>
          <w:lang w:val="ro-RO" w:eastAsia="ro-RO"/>
        </w:rPr>
        <w:t>Furnizorul</w:t>
      </w:r>
      <w:r w:rsidR="00FA002C" w:rsidRPr="00CB7D4F">
        <w:rPr>
          <w:kern w:val="28"/>
          <w:sz w:val="22"/>
          <w:szCs w:val="22"/>
          <w:lang w:val="ro-RO" w:eastAsia="ro-RO"/>
        </w:rPr>
        <w:t xml:space="preserve"> se obligă s</w:t>
      </w:r>
      <w:r w:rsidR="00F90804">
        <w:rPr>
          <w:kern w:val="28"/>
          <w:sz w:val="22"/>
          <w:szCs w:val="22"/>
          <w:lang w:val="ro-RO" w:eastAsia="ro-RO"/>
        </w:rPr>
        <w:t>ă</w:t>
      </w:r>
      <w:r w:rsidR="00FA002C" w:rsidRPr="00CB7D4F">
        <w:rPr>
          <w:kern w:val="28"/>
          <w:sz w:val="22"/>
          <w:szCs w:val="22"/>
          <w:lang w:val="ro-RO" w:eastAsia="ro-RO"/>
        </w:rPr>
        <w:t xml:space="preserve"> </w:t>
      </w:r>
      <w:r w:rsidR="00F90804">
        <w:rPr>
          <w:kern w:val="28"/>
          <w:sz w:val="22"/>
          <w:szCs w:val="22"/>
          <w:lang w:val="ro-RO" w:eastAsia="ro-RO"/>
        </w:rPr>
        <w:t>furnizeze</w:t>
      </w:r>
      <w:r w:rsidR="009845F4" w:rsidRPr="00CB7D4F">
        <w:rPr>
          <w:kern w:val="28"/>
          <w:sz w:val="22"/>
          <w:szCs w:val="22"/>
          <w:lang w:val="ro-RO" w:eastAsia="ro-RO"/>
        </w:rPr>
        <w:t xml:space="preserve"> </w:t>
      </w:r>
      <w:r w:rsidR="009845F4" w:rsidRPr="00CB7D4F">
        <w:rPr>
          <w:b/>
          <w:sz w:val="22"/>
          <w:szCs w:val="22"/>
          <w:lang w:val="en-GB"/>
        </w:rPr>
        <w:t>“</w:t>
      </w:r>
      <w:r w:rsidR="00EC5E42">
        <w:rPr>
          <w:b/>
          <w:sz w:val="22"/>
          <w:szCs w:val="22"/>
          <w:lang w:val="en-GB"/>
        </w:rPr>
        <w:t>Prelata PVC</w:t>
      </w:r>
      <w:r w:rsidR="009845F4" w:rsidRPr="00706ECE">
        <w:rPr>
          <w:b/>
          <w:sz w:val="22"/>
          <w:szCs w:val="22"/>
          <w:lang w:val="en-GB"/>
        </w:rPr>
        <w:t>“</w:t>
      </w:r>
      <w:r w:rsidR="009845F4" w:rsidRPr="00706ECE">
        <w:rPr>
          <w:sz w:val="22"/>
          <w:szCs w:val="22"/>
          <w:lang w:val="fr-FR"/>
        </w:rPr>
        <w:t xml:space="preserve">, </w:t>
      </w:r>
      <w:r w:rsidR="00F90804" w:rsidRPr="00EC5E42">
        <w:rPr>
          <w:sz w:val="22"/>
          <w:szCs w:val="22"/>
          <w:lang w:val="fr-FR"/>
        </w:rPr>
        <w:t xml:space="preserve">Cod CPV </w:t>
      </w:r>
      <w:r w:rsidR="00EC5E42">
        <w:rPr>
          <w:sz w:val="22"/>
          <w:szCs w:val="22"/>
          <w:lang w:val="fr-FR"/>
        </w:rPr>
        <w:t>39522110-1/</w:t>
      </w:r>
      <w:r w:rsidR="00EC5E42" w:rsidRPr="00EC5E42">
        <w:rPr>
          <w:i/>
          <w:iCs/>
          <w:sz w:val="22"/>
          <w:szCs w:val="22"/>
          <w:lang w:val="fr-FR"/>
        </w:rPr>
        <w:t>Prelate impermeabile</w:t>
      </w:r>
      <w:r w:rsidR="00F90804" w:rsidRPr="00EC5E42">
        <w:rPr>
          <w:i/>
          <w:iCs/>
          <w:sz w:val="22"/>
          <w:szCs w:val="22"/>
          <w:lang w:val="fr-FR"/>
        </w:rPr>
        <w:t xml:space="preserve"> (Rev.2)</w:t>
      </w:r>
      <w:r w:rsidR="00F90804" w:rsidRPr="00EC5E42">
        <w:rPr>
          <w:sz w:val="22"/>
          <w:szCs w:val="22"/>
          <w:lang w:val="fr-FR"/>
        </w:rPr>
        <w:t>,</w:t>
      </w:r>
      <w:r w:rsidR="00F90804" w:rsidRPr="00706ECE">
        <w:rPr>
          <w:i/>
          <w:iCs/>
          <w:sz w:val="22"/>
          <w:szCs w:val="22"/>
          <w:lang w:val="fr-FR"/>
        </w:rPr>
        <w:t xml:space="preserve"> </w:t>
      </w:r>
      <w:r w:rsidR="00FA002C" w:rsidRPr="00706ECE">
        <w:rPr>
          <w:kern w:val="28"/>
          <w:sz w:val="22"/>
          <w:szCs w:val="22"/>
          <w:lang w:val="ro-RO" w:eastAsia="ro-RO"/>
        </w:rPr>
        <w:t>conform</w:t>
      </w:r>
      <w:r w:rsidR="00FA002C" w:rsidRPr="00CB7D4F">
        <w:rPr>
          <w:kern w:val="28"/>
          <w:sz w:val="22"/>
          <w:szCs w:val="22"/>
          <w:lang w:val="ro-RO" w:eastAsia="ro-RO"/>
        </w:rPr>
        <w:t xml:space="preserve"> </w:t>
      </w:r>
      <w:r w:rsidR="00EC5E42">
        <w:rPr>
          <w:kern w:val="28"/>
          <w:sz w:val="22"/>
          <w:szCs w:val="22"/>
          <w:lang w:val="ro-RO" w:eastAsia="ro-RO"/>
        </w:rPr>
        <w:t xml:space="preserve">Anexei nr. 1 si a </w:t>
      </w:r>
      <w:r w:rsidR="00FA002C" w:rsidRPr="00CB7D4F">
        <w:rPr>
          <w:kern w:val="28"/>
          <w:sz w:val="22"/>
          <w:szCs w:val="22"/>
          <w:lang w:val="ro-RO" w:eastAsia="ro-RO"/>
        </w:rPr>
        <w:t>caracteristicilor solicitate de c</w:t>
      </w:r>
      <w:r w:rsidR="009130FB">
        <w:rPr>
          <w:kern w:val="28"/>
          <w:sz w:val="22"/>
          <w:szCs w:val="22"/>
          <w:lang w:val="ro-RO" w:eastAsia="ro-RO"/>
        </w:rPr>
        <w:t>ă</w:t>
      </w:r>
      <w:r w:rsidR="00FA002C" w:rsidRPr="00CB7D4F">
        <w:rPr>
          <w:kern w:val="28"/>
          <w:sz w:val="22"/>
          <w:szCs w:val="22"/>
          <w:lang w:val="ro-RO" w:eastAsia="ro-RO"/>
        </w:rPr>
        <w:t>tre Achizitor.</w:t>
      </w:r>
      <w:r w:rsidR="00FA002C" w:rsidRPr="00CB7D4F">
        <w:rPr>
          <w:sz w:val="22"/>
          <w:szCs w:val="22"/>
        </w:rPr>
        <w:t xml:space="preserve"> </w:t>
      </w:r>
    </w:p>
    <w:p w14:paraId="4926B8C7" w14:textId="778AD4C8" w:rsidR="00FA002C" w:rsidRPr="00CB7D4F" w:rsidRDefault="007E35A6" w:rsidP="00EC5E42">
      <w:pPr>
        <w:jc w:val="both"/>
        <w:rPr>
          <w:kern w:val="28"/>
          <w:sz w:val="22"/>
          <w:szCs w:val="22"/>
          <w:lang w:val="ro-RO" w:eastAsia="ro-RO"/>
        </w:rPr>
      </w:pPr>
      <w:r>
        <w:rPr>
          <w:color w:val="000000"/>
          <w:sz w:val="22"/>
          <w:szCs w:val="22"/>
          <w:lang w:val="fr-FR"/>
        </w:rPr>
        <w:t xml:space="preserve">1.2. </w:t>
      </w:r>
      <w:r w:rsidR="009969E3" w:rsidRPr="00CB7D4F">
        <w:rPr>
          <w:color w:val="000000"/>
          <w:sz w:val="22"/>
          <w:szCs w:val="22"/>
          <w:lang w:val="fr-FR"/>
        </w:rPr>
        <w:t>Valoarea totală a comenzii este</w:t>
      </w:r>
      <w:r w:rsidR="00FA52D6" w:rsidRPr="00CB7D4F">
        <w:rPr>
          <w:color w:val="000000"/>
          <w:sz w:val="22"/>
          <w:szCs w:val="22"/>
          <w:lang w:val="fr-FR"/>
        </w:rPr>
        <w:t xml:space="preserve"> de</w:t>
      </w:r>
      <w:r w:rsidR="009969E3" w:rsidRPr="00CB7D4F">
        <w:rPr>
          <w:color w:val="000000"/>
          <w:sz w:val="22"/>
          <w:szCs w:val="22"/>
          <w:lang w:val="fr-FR"/>
        </w:rPr>
        <w:t xml:space="preserve"> </w:t>
      </w:r>
      <w:r w:rsidR="00EC5E42" w:rsidRPr="00EC5E42">
        <w:rPr>
          <w:b/>
          <w:bCs/>
          <w:color w:val="000000"/>
          <w:sz w:val="22"/>
          <w:szCs w:val="22"/>
          <w:lang w:val="fr-FR"/>
        </w:rPr>
        <w:t>11.</w:t>
      </w:r>
      <w:r w:rsidR="003A4277">
        <w:rPr>
          <w:b/>
          <w:color w:val="000000"/>
          <w:kern w:val="28"/>
          <w:sz w:val="22"/>
          <w:szCs w:val="22"/>
          <w:lang w:val="ro-RO" w:eastAsia="ro-RO"/>
        </w:rPr>
        <w:t>0</w:t>
      </w:r>
      <w:r w:rsidR="00EC5E42">
        <w:rPr>
          <w:b/>
          <w:color w:val="000000"/>
          <w:kern w:val="28"/>
          <w:sz w:val="22"/>
          <w:szCs w:val="22"/>
          <w:lang w:val="ro-RO" w:eastAsia="ro-RO"/>
        </w:rPr>
        <w:t>91</w:t>
      </w:r>
      <w:r w:rsidR="009969E3" w:rsidRPr="00CB7D4F">
        <w:rPr>
          <w:b/>
          <w:color w:val="000000"/>
          <w:kern w:val="28"/>
          <w:sz w:val="22"/>
          <w:szCs w:val="22"/>
          <w:lang w:val="ro-RO" w:eastAsia="ro-RO"/>
        </w:rPr>
        <w:t>,</w:t>
      </w:r>
      <w:r w:rsidR="00EC5E42">
        <w:rPr>
          <w:b/>
          <w:color w:val="000000"/>
          <w:kern w:val="28"/>
          <w:sz w:val="22"/>
          <w:szCs w:val="22"/>
          <w:lang w:val="ro-RO" w:eastAsia="ro-RO"/>
        </w:rPr>
        <w:t>64</w:t>
      </w:r>
      <w:r w:rsidR="009969E3" w:rsidRPr="00CB7D4F">
        <w:rPr>
          <w:b/>
          <w:color w:val="000000"/>
          <w:kern w:val="28"/>
          <w:sz w:val="22"/>
          <w:szCs w:val="22"/>
          <w:lang w:val="ro-RO" w:eastAsia="ro-RO"/>
        </w:rPr>
        <w:t xml:space="preserve"> </w:t>
      </w:r>
      <w:r w:rsidR="009969E3" w:rsidRPr="00CB7D4F">
        <w:rPr>
          <w:color w:val="000000"/>
          <w:sz w:val="22"/>
          <w:szCs w:val="22"/>
          <w:lang w:val="fr-FR"/>
        </w:rPr>
        <w:t xml:space="preserve">lei fără T.V.A., la care se adaugă T.V.A. în valoare de </w:t>
      </w:r>
      <w:r w:rsidR="00EC5E42">
        <w:rPr>
          <w:color w:val="000000"/>
          <w:sz w:val="22"/>
          <w:szCs w:val="22"/>
          <w:lang w:val="fr-FR"/>
        </w:rPr>
        <w:t>2.107,41</w:t>
      </w:r>
      <w:r w:rsidR="009969E3" w:rsidRPr="00CB7D4F">
        <w:rPr>
          <w:b/>
          <w:color w:val="000000"/>
          <w:kern w:val="28"/>
          <w:sz w:val="22"/>
          <w:szCs w:val="22"/>
          <w:lang w:val="ro-RO" w:eastAsia="ro-RO"/>
        </w:rPr>
        <w:t xml:space="preserve"> </w:t>
      </w:r>
      <w:r w:rsidR="009969E3" w:rsidRPr="00CB7D4F">
        <w:rPr>
          <w:color w:val="000000"/>
          <w:sz w:val="22"/>
          <w:szCs w:val="22"/>
          <w:lang w:val="fr-FR"/>
        </w:rPr>
        <w:t xml:space="preserve">lei, respectiv </w:t>
      </w:r>
      <w:r w:rsidR="00EC5E42" w:rsidRPr="00EC5E42">
        <w:rPr>
          <w:b/>
          <w:bCs/>
          <w:color w:val="000000"/>
          <w:sz w:val="22"/>
          <w:szCs w:val="22"/>
          <w:lang w:val="fr-FR"/>
        </w:rPr>
        <w:t>13</w:t>
      </w:r>
      <w:r w:rsidR="003A4277">
        <w:rPr>
          <w:b/>
          <w:color w:val="000000"/>
          <w:sz w:val="22"/>
          <w:szCs w:val="22"/>
          <w:lang w:val="fr-FR"/>
        </w:rPr>
        <w:t>.</w:t>
      </w:r>
      <w:r w:rsidR="00EC5E42">
        <w:rPr>
          <w:b/>
          <w:color w:val="000000"/>
          <w:sz w:val="22"/>
          <w:szCs w:val="22"/>
          <w:lang w:val="fr-FR"/>
        </w:rPr>
        <w:t>199</w:t>
      </w:r>
      <w:r w:rsidR="003A4277">
        <w:rPr>
          <w:b/>
          <w:color w:val="000000"/>
          <w:sz w:val="22"/>
          <w:szCs w:val="22"/>
          <w:lang w:val="fr-FR"/>
        </w:rPr>
        <w:t>,0</w:t>
      </w:r>
      <w:r w:rsidR="00EC5E42">
        <w:rPr>
          <w:b/>
          <w:color w:val="000000"/>
          <w:sz w:val="22"/>
          <w:szCs w:val="22"/>
          <w:lang w:val="fr-FR"/>
        </w:rPr>
        <w:t>5</w:t>
      </w:r>
      <w:r w:rsidR="003A4277">
        <w:rPr>
          <w:b/>
          <w:color w:val="000000"/>
          <w:sz w:val="22"/>
          <w:szCs w:val="22"/>
          <w:lang w:val="fr-FR"/>
        </w:rPr>
        <w:t xml:space="preserve"> </w:t>
      </w:r>
      <w:r w:rsidR="009969E3" w:rsidRPr="00CB7D4F">
        <w:rPr>
          <w:color w:val="000000"/>
          <w:sz w:val="22"/>
          <w:szCs w:val="22"/>
          <w:lang w:val="fr-FR"/>
        </w:rPr>
        <w:t>lei inclusiv T.V.A</w:t>
      </w:r>
      <w:r w:rsidR="002C55AC" w:rsidRPr="00CB7D4F">
        <w:rPr>
          <w:color w:val="000000"/>
          <w:sz w:val="22"/>
          <w:szCs w:val="22"/>
          <w:lang w:val="fr-FR"/>
        </w:rPr>
        <w:t>.</w:t>
      </w:r>
      <w:r w:rsidR="00CB7D4F">
        <w:rPr>
          <w:color w:val="000000"/>
          <w:sz w:val="22"/>
          <w:szCs w:val="22"/>
          <w:lang w:val="fr-FR"/>
        </w:rPr>
        <w:t>, conform Anexa nr. 1.</w:t>
      </w:r>
    </w:p>
    <w:p w14:paraId="13288463" w14:textId="77777777" w:rsidR="00E26DD5" w:rsidRPr="00CB7D4F" w:rsidRDefault="00E26DD5" w:rsidP="00EC5E42">
      <w:pPr>
        <w:jc w:val="both"/>
        <w:rPr>
          <w:kern w:val="28"/>
          <w:sz w:val="22"/>
          <w:szCs w:val="22"/>
          <w:lang w:val="ro-RO" w:eastAsia="ro-RO"/>
        </w:rPr>
      </w:pPr>
    </w:p>
    <w:p w14:paraId="1C6CFD1F" w14:textId="77777777" w:rsidR="00FA002C" w:rsidRPr="00CB7D4F" w:rsidRDefault="00FA002C" w:rsidP="00EC5E42">
      <w:pPr>
        <w:jc w:val="both"/>
        <w:rPr>
          <w:b/>
          <w:kern w:val="28"/>
          <w:sz w:val="22"/>
          <w:szCs w:val="22"/>
          <w:lang w:val="ro-RO" w:eastAsia="ro-RO"/>
        </w:rPr>
      </w:pPr>
      <w:r w:rsidRPr="00CB7D4F">
        <w:rPr>
          <w:b/>
          <w:kern w:val="28"/>
          <w:sz w:val="22"/>
          <w:szCs w:val="22"/>
          <w:lang w:val="ro-RO" w:eastAsia="ro-RO"/>
        </w:rPr>
        <w:t>2. Obligaţiile principale ale Achizitorului</w:t>
      </w:r>
    </w:p>
    <w:p w14:paraId="1C374AE2" w14:textId="712CEF65" w:rsidR="00FA002C" w:rsidRPr="00CB7D4F" w:rsidRDefault="00FA002C" w:rsidP="00EC5E42">
      <w:pPr>
        <w:jc w:val="both"/>
        <w:rPr>
          <w:kern w:val="28"/>
          <w:sz w:val="22"/>
          <w:szCs w:val="22"/>
          <w:lang w:val="ro-RO" w:eastAsia="ro-RO"/>
        </w:rPr>
      </w:pPr>
      <w:r w:rsidRPr="00CB7D4F">
        <w:rPr>
          <w:kern w:val="28"/>
          <w:sz w:val="22"/>
          <w:szCs w:val="22"/>
          <w:lang w:val="ro-RO" w:eastAsia="ro-RO"/>
        </w:rPr>
        <w:t>2.1. Achizitorul se obligă să plătească pre</w:t>
      </w:r>
      <w:r w:rsidR="009130FB">
        <w:rPr>
          <w:kern w:val="28"/>
          <w:sz w:val="22"/>
          <w:szCs w:val="22"/>
          <w:lang w:val="ro-RO" w:eastAsia="ro-RO"/>
        </w:rPr>
        <w:t>ț</w:t>
      </w:r>
      <w:r w:rsidRPr="00CB7D4F">
        <w:rPr>
          <w:kern w:val="28"/>
          <w:sz w:val="22"/>
          <w:szCs w:val="22"/>
          <w:lang w:val="ro-RO" w:eastAsia="ro-RO"/>
        </w:rPr>
        <w:t xml:space="preserve">ul pentru </w:t>
      </w:r>
      <w:r w:rsidR="009130FB">
        <w:rPr>
          <w:kern w:val="28"/>
          <w:sz w:val="22"/>
          <w:szCs w:val="22"/>
          <w:lang w:val="ro-RO" w:eastAsia="ro-RO"/>
        </w:rPr>
        <w:t xml:space="preserve">produsul furnizat </w:t>
      </w:r>
      <w:r w:rsidRPr="00CB7D4F">
        <w:rPr>
          <w:kern w:val="28"/>
          <w:sz w:val="22"/>
          <w:szCs w:val="22"/>
          <w:lang w:val="ro-RO" w:eastAsia="ro-RO"/>
        </w:rPr>
        <w:t xml:space="preserve">de către </w:t>
      </w:r>
      <w:r w:rsidR="0021622F" w:rsidRPr="00CB7D4F">
        <w:rPr>
          <w:kern w:val="28"/>
          <w:sz w:val="22"/>
          <w:szCs w:val="22"/>
          <w:lang w:val="ro-RO" w:eastAsia="ro-RO"/>
        </w:rPr>
        <w:t xml:space="preserve">Prestator </w:t>
      </w:r>
      <w:r w:rsidRPr="00CB7D4F">
        <w:rPr>
          <w:kern w:val="28"/>
          <w:sz w:val="22"/>
          <w:szCs w:val="22"/>
          <w:lang w:val="ro-RO" w:eastAsia="ro-RO"/>
        </w:rPr>
        <w:t>în termen de 30 zile de la primirea facturii emisă de către acesta inso</w:t>
      </w:r>
      <w:r w:rsidR="0021622F" w:rsidRPr="00CB7D4F">
        <w:rPr>
          <w:kern w:val="28"/>
          <w:sz w:val="22"/>
          <w:szCs w:val="22"/>
          <w:lang w:val="en-GB" w:eastAsia="ro-RO"/>
        </w:rPr>
        <w:t>ț</w:t>
      </w:r>
      <w:r w:rsidRPr="00CB7D4F">
        <w:rPr>
          <w:kern w:val="28"/>
          <w:sz w:val="22"/>
          <w:szCs w:val="22"/>
          <w:lang w:val="ro-RO" w:eastAsia="ro-RO"/>
        </w:rPr>
        <w:t>it</w:t>
      </w:r>
      <w:r w:rsidR="0021622F" w:rsidRPr="00CB7D4F">
        <w:rPr>
          <w:kern w:val="28"/>
          <w:sz w:val="22"/>
          <w:szCs w:val="22"/>
          <w:lang w:val="ro-RO" w:eastAsia="ro-RO"/>
        </w:rPr>
        <w:t>ă</w:t>
      </w:r>
      <w:r w:rsidRPr="00CB7D4F">
        <w:rPr>
          <w:kern w:val="28"/>
          <w:sz w:val="22"/>
          <w:szCs w:val="22"/>
          <w:lang w:val="ro-RO" w:eastAsia="ro-RO"/>
        </w:rPr>
        <w:t xml:space="preserve"> de proces</w:t>
      </w:r>
      <w:r w:rsidR="00EC5E42">
        <w:rPr>
          <w:kern w:val="28"/>
          <w:sz w:val="22"/>
          <w:szCs w:val="22"/>
          <w:lang w:val="ro-RO" w:eastAsia="ro-RO"/>
        </w:rPr>
        <w:t>-</w:t>
      </w:r>
      <w:r w:rsidRPr="00CB7D4F">
        <w:rPr>
          <w:kern w:val="28"/>
          <w:sz w:val="22"/>
          <w:szCs w:val="22"/>
          <w:lang w:val="ro-RO" w:eastAsia="ro-RO"/>
        </w:rPr>
        <w:t>verbal de recep</w:t>
      </w:r>
      <w:r w:rsidR="0021622F" w:rsidRPr="00CB7D4F">
        <w:rPr>
          <w:kern w:val="28"/>
          <w:sz w:val="22"/>
          <w:szCs w:val="22"/>
          <w:lang w:val="ro-RO" w:eastAsia="ro-RO"/>
        </w:rPr>
        <w:t>ț</w:t>
      </w:r>
      <w:r w:rsidRPr="00CB7D4F">
        <w:rPr>
          <w:kern w:val="28"/>
          <w:sz w:val="22"/>
          <w:szCs w:val="22"/>
          <w:lang w:val="ro-RO" w:eastAsia="ro-RO"/>
        </w:rPr>
        <w:t xml:space="preserve">ie, semnat </w:t>
      </w:r>
      <w:r w:rsidR="0021622F" w:rsidRPr="00CB7D4F">
        <w:rPr>
          <w:kern w:val="28"/>
          <w:sz w:val="22"/>
          <w:szCs w:val="22"/>
          <w:lang w:val="ro-RO" w:eastAsia="ro-RO"/>
        </w:rPr>
        <w:t>ș</w:t>
      </w:r>
      <w:r w:rsidRPr="00CB7D4F">
        <w:rPr>
          <w:kern w:val="28"/>
          <w:sz w:val="22"/>
          <w:szCs w:val="22"/>
          <w:lang w:val="ro-RO" w:eastAsia="ro-RO"/>
        </w:rPr>
        <w:t>i confirmat de c</w:t>
      </w:r>
      <w:r w:rsidR="009130FB">
        <w:rPr>
          <w:kern w:val="28"/>
          <w:sz w:val="22"/>
          <w:szCs w:val="22"/>
          <w:lang w:val="ro-RO" w:eastAsia="ro-RO"/>
        </w:rPr>
        <w:t>ă</w:t>
      </w:r>
      <w:r w:rsidRPr="00CB7D4F">
        <w:rPr>
          <w:kern w:val="28"/>
          <w:sz w:val="22"/>
          <w:szCs w:val="22"/>
          <w:lang w:val="ro-RO" w:eastAsia="ro-RO"/>
        </w:rPr>
        <w:t xml:space="preserve">tre reprezentantul Achizitorului. </w:t>
      </w:r>
    </w:p>
    <w:p w14:paraId="56D1320E" w14:textId="77777777" w:rsidR="00F26952" w:rsidRDefault="00F26952" w:rsidP="00EC5E42">
      <w:pPr>
        <w:jc w:val="both"/>
        <w:rPr>
          <w:sz w:val="22"/>
          <w:szCs w:val="22"/>
          <w:lang w:val="ro-RO" w:eastAsia="ro-RO"/>
        </w:rPr>
      </w:pPr>
    </w:p>
    <w:p w14:paraId="6EFBBDEA" w14:textId="2367EFD1" w:rsidR="00A5282E" w:rsidRPr="00CB7D4F" w:rsidRDefault="00FA002C" w:rsidP="00EC5E42">
      <w:pPr>
        <w:jc w:val="both"/>
        <w:rPr>
          <w:b/>
          <w:sz w:val="22"/>
          <w:szCs w:val="22"/>
          <w:lang w:val="ro-RO" w:eastAsia="ro-RO"/>
        </w:rPr>
      </w:pPr>
      <w:r w:rsidRPr="00CB7D4F">
        <w:rPr>
          <w:b/>
          <w:sz w:val="22"/>
          <w:szCs w:val="22"/>
          <w:lang w:val="ro-RO" w:eastAsia="ro-RO"/>
        </w:rPr>
        <w:t>3. Obliga</w:t>
      </w:r>
      <w:r w:rsidR="0021622F" w:rsidRPr="00CB7D4F">
        <w:rPr>
          <w:b/>
          <w:sz w:val="22"/>
          <w:szCs w:val="22"/>
          <w:lang w:val="ro-RO" w:eastAsia="ro-RO"/>
        </w:rPr>
        <w:t>ț</w:t>
      </w:r>
      <w:r w:rsidRPr="00CB7D4F">
        <w:rPr>
          <w:b/>
          <w:sz w:val="22"/>
          <w:szCs w:val="22"/>
          <w:lang w:val="ro-RO" w:eastAsia="ro-RO"/>
        </w:rPr>
        <w:t xml:space="preserve">iile </w:t>
      </w:r>
      <w:r w:rsidR="00706ECE">
        <w:rPr>
          <w:b/>
          <w:sz w:val="22"/>
          <w:szCs w:val="22"/>
          <w:lang w:val="ro-RO" w:eastAsia="ro-RO"/>
        </w:rPr>
        <w:t>Furnizorului</w:t>
      </w:r>
    </w:p>
    <w:p w14:paraId="3C96B5EE" w14:textId="58A11A96" w:rsidR="00AE4269" w:rsidRPr="00CB7D4F" w:rsidRDefault="00AB27B6" w:rsidP="00EC5E42">
      <w:pPr>
        <w:jc w:val="both"/>
        <w:rPr>
          <w:color w:val="000000"/>
          <w:kern w:val="28"/>
          <w:sz w:val="22"/>
          <w:szCs w:val="22"/>
        </w:rPr>
      </w:pPr>
      <w:r w:rsidRPr="00CB7D4F">
        <w:rPr>
          <w:sz w:val="22"/>
          <w:szCs w:val="22"/>
          <w:lang w:val="ro-RO" w:eastAsia="ro-RO"/>
        </w:rPr>
        <w:t>3.1.</w:t>
      </w:r>
      <w:r w:rsidR="00FA002C" w:rsidRPr="00CB7D4F">
        <w:rPr>
          <w:sz w:val="22"/>
          <w:szCs w:val="22"/>
          <w:lang w:val="ro-RO" w:eastAsia="ro-RO"/>
        </w:rPr>
        <w:t xml:space="preserve"> </w:t>
      </w:r>
      <w:r w:rsidR="006D2C7C" w:rsidRPr="00CB7D4F">
        <w:rPr>
          <w:color w:val="000000"/>
          <w:kern w:val="28"/>
          <w:sz w:val="22"/>
          <w:szCs w:val="22"/>
        </w:rPr>
        <w:t>Furnizorul se oblig</w:t>
      </w:r>
      <w:r w:rsidR="0021622F" w:rsidRPr="00CB7D4F">
        <w:rPr>
          <w:color w:val="000000"/>
          <w:kern w:val="28"/>
          <w:sz w:val="22"/>
          <w:szCs w:val="22"/>
        </w:rPr>
        <w:t>ă</w:t>
      </w:r>
      <w:r w:rsidR="006D2C7C" w:rsidRPr="00CB7D4F">
        <w:rPr>
          <w:color w:val="000000"/>
          <w:kern w:val="28"/>
          <w:sz w:val="22"/>
          <w:szCs w:val="22"/>
        </w:rPr>
        <w:t xml:space="preserve"> s</w:t>
      </w:r>
      <w:r w:rsidR="0021622F" w:rsidRPr="00CB7D4F">
        <w:rPr>
          <w:color w:val="000000"/>
          <w:kern w:val="28"/>
          <w:sz w:val="22"/>
          <w:szCs w:val="22"/>
        </w:rPr>
        <w:t>ă</w:t>
      </w:r>
      <w:r w:rsidR="006D2C7C" w:rsidRPr="00CB7D4F">
        <w:rPr>
          <w:color w:val="000000"/>
          <w:kern w:val="28"/>
          <w:sz w:val="22"/>
          <w:szCs w:val="22"/>
        </w:rPr>
        <w:t xml:space="preserve"> </w:t>
      </w:r>
      <w:r w:rsidR="009130FB">
        <w:rPr>
          <w:color w:val="000000"/>
          <w:kern w:val="28"/>
          <w:sz w:val="22"/>
          <w:szCs w:val="22"/>
        </w:rPr>
        <w:t xml:space="preserve">furnizeze </w:t>
      </w:r>
      <w:r w:rsidR="002841C9" w:rsidRPr="002841C9">
        <w:rPr>
          <w:color w:val="000000"/>
          <w:kern w:val="28"/>
          <w:sz w:val="22"/>
          <w:szCs w:val="22"/>
        </w:rPr>
        <w:t>produsele</w:t>
      </w:r>
      <w:r w:rsidR="0093354A" w:rsidRPr="00CB7D4F">
        <w:rPr>
          <w:color w:val="000000"/>
          <w:kern w:val="28"/>
          <w:sz w:val="22"/>
          <w:szCs w:val="22"/>
          <w:lang w:val="fr-FR" w:eastAsia="ro-RO"/>
        </w:rPr>
        <w:t xml:space="preserve"> </w:t>
      </w:r>
      <w:r w:rsidR="002841C9">
        <w:rPr>
          <w:color w:val="000000"/>
          <w:kern w:val="28"/>
          <w:sz w:val="22"/>
          <w:szCs w:val="22"/>
          <w:lang w:val="fr-FR" w:eastAsia="ro-RO"/>
        </w:rPr>
        <w:t xml:space="preserve">cuprinse in Anexa nr. 1 </w:t>
      </w:r>
      <w:r w:rsidR="00AE4269" w:rsidRPr="00CB7D4F">
        <w:rPr>
          <w:kern w:val="28"/>
          <w:sz w:val="22"/>
          <w:szCs w:val="22"/>
          <w:lang w:val="es-ES"/>
        </w:rPr>
        <w:t>î</w:t>
      </w:r>
      <w:r w:rsidR="006D2C7C" w:rsidRPr="00CB7D4F">
        <w:rPr>
          <w:kern w:val="28"/>
          <w:sz w:val="22"/>
          <w:szCs w:val="22"/>
          <w:lang w:val="es-ES"/>
        </w:rPr>
        <w:t xml:space="preserve">n </w:t>
      </w:r>
      <w:r w:rsidR="0093354A" w:rsidRPr="00CB7D4F">
        <w:rPr>
          <w:kern w:val="28"/>
          <w:sz w:val="22"/>
          <w:szCs w:val="22"/>
          <w:lang w:val="es-ES"/>
        </w:rPr>
        <w:t>termen</w:t>
      </w:r>
      <w:r w:rsidR="006D2C7C" w:rsidRPr="00CB7D4F">
        <w:rPr>
          <w:kern w:val="28"/>
          <w:sz w:val="22"/>
          <w:szCs w:val="22"/>
          <w:lang w:val="es-ES"/>
        </w:rPr>
        <w:t xml:space="preserve"> de 5 zile</w:t>
      </w:r>
      <w:r w:rsidR="006D2C7C" w:rsidRPr="00CB7D4F">
        <w:rPr>
          <w:color w:val="000000"/>
          <w:kern w:val="28"/>
          <w:sz w:val="22"/>
          <w:szCs w:val="22"/>
        </w:rPr>
        <w:t xml:space="preserve"> de la </w:t>
      </w:r>
      <w:r w:rsidR="00AE4269" w:rsidRPr="00CB7D4F">
        <w:rPr>
          <w:color w:val="000000"/>
          <w:kern w:val="28"/>
          <w:sz w:val="22"/>
          <w:szCs w:val="22"/>
        </w:rPr>
        <w:t xml:space="preserve">primirea </w:t>
      </w:r>
      <w:r w:rsidR="0093354A" w:rsidRPr="00CB7D4F">
        <w:rPr>
          <w:color w:val="000000"/>
          <w:kern w:val="28"/>
          <w:sz w:val="22"/>
          <w:szCs w:val="22"/>
        </w:rPr>
        <w:t>comenzii</w:t>
      </w:r>
      <w:r w:rsidR="002841C9">
        <w:rPr>
          <w:color w:val="000000"/>
          <w:kern w:val="28"/>
          <w:sz w:val="22"/>
          <w:szCs w:val="22"/>
        </w:rPr>
        <w:t xml:space="preserve">, </w:t>
      </w:r>
      <w:r w:rsidR="002841C9">
        <w:rPr>
          <w:color w:val="000000"/>
          <w:kern w:val="28"/>
          <w:sz w:val="22"/>
          <w:szCs w:val="22"/>
          <w:lang w:val="ro-RO" w:eastAsia="ro-RO"/>
        </w:rPr>
        <w:t>la sediul Achizitorului din Șos. Electronicii nr. 44, Sector 2, București</w:t>
      </w:r>
      <w:r w:rsidR="00AE4269" w:rsidRPr="00CB7D4F">
        <w:rPr>
          <w:color w:val="000000"/>
          <w:kern w:val="28"/>
          <w:sz w:val="22"/>
          <w:szCs w:val="22"/>
        </w:rPr>
        <w:t>.</w:t>
      </w:r>
    </w:p>
    <w:p w14:paraId="3B9DC967" w14:textId="3246902E" w:rsidR="006D2C7C" w:rsidRPr="00CB7D4F" w:rsidRDefault="00AE4269" w:rsidP="00EC5E42">
      <w:pPr>
        <w:jc w:val="both"/>
        <w:rPr>
          <w:iCs/>
          <w:kern w:val="28"/>
          <w:sz w:val="22"/>
          <w:szCs w:val="22"/>
        </w:rPr>
      </w:pPr>
      <w:r w:rsidRPr="00CB7D4F">
        <w:rPr>
          <w:iCs/>
          <w:kern w:val="28"/>
          <w:sz w:val="22"/>
          <w:szCs w:val="22"/>
        </w:rPr>
        <w:t>3</w:t>
      </w:r>
      <w:r w:rsidR="006D2C7C" w:rsidRPr="00CB7D4F">
        <w:rPr>
          <w:iCs/>
          <w:kern w:val="28"/>
          <w:sz w:val="22"/>
          <w:szCs w:val="22"/>
        </w:rPr>
        <w:t>.2. Furnizorul se obligă să:</w:t>
      </w:r>
    </w:p>
    <w:p w14:paraId="2F443994" w14:textId="37F8234C" w:rsidR="006D2C7C" w:rsidRPr="00CB7D4F" w:rsidRDefault="006D2C7C" w:rsidP="00EC5E42">
      <w:pPr>
        <w:pStyle w:val="ListParagraph"/>
        <w:numPr>
          <w:ilvl w:val="0"/>
          <w:numId w:val="5"/>
        </w:numPr>
        <w:ind w:left="0" w:hanging="11"/>
        <w:jc w:val="both"/>
        <w:rPr>
          <w:iCs/>
          <w:color w:val="000000"/>
          <w:kern w:val="28"/>
          <w:sz w:val="22"/>
          <w:szCs w:val="22"/>
        </w:rPr>
      </w:pPr>
      <w:r w:rsidRPr="00CB7D4F">
        <w:rPr>
          <w:iCs/>
          <w:color w:val="000000"/>
          <w:kern w:val="28"/>
          <w:sz w:val="22"/>
          <w:szCs w:val="22"/>
        </w:rPr>
        <w:t>r</w:t>
      </w:r>
      <w:r w:rsidR="00AE4269" w:rsidRPr="00CB7D4F">
        <w:rPr>
          <w:iCs/>
          <w:color w:val="000000"/>
          <w:kern w:val="28"/>
          <w:sz w:val="22"/>
          <w:szCs w:val="22"/>
        </w:rPr>
        <w:t>ă</w:t>
      </w:r>
      <w:r w:rsidRPr="00CB7D4F">
        <w:rPr>
          <w:iCs/>
          <w:color w:val="000000"/>
          <w:kern w:val="28"/>
          <w:sz w:val="22"/>
          <w:szCs w:val="22"/>
        </w:rPr>
        <w:t>spund</w:t>
      </w:r>
      <w:r w:rsidR="00AE4269" w:rsidRPr="00CB7D4F">
        <w:rPr>
          <w:iCs/>
          <w:color w:val="000000"/>
          <w:kern w:val="28"/>
          <w:sz w:val="22"/>
          <w:szCs w:val="22"/>
        </w:rPr>
        <w:t>ă</w:t>
      </w:r>
      <w:r w:rsidRPr="00CB7D4F">
        <w:rPr>
          <w:iCs/>
          <w:color w:val="000000"/>
          <w:kern w:val="28"/>
          <w:sz w:val="22"/>
          <w:szCs w:val="22"/>
        </w:rPr>
        <w:t xml:space="preserve"> direct </w:t>
      </w:r>
      <w:r w:rsidR="00F8401D">
        <w:rPr>
          <w:iCs/>
          <w:color w:val="000000"/>
          <w:kern w:val="28"/>
          <w:sz w:val="22"/>
          <w:szCs w:val="22"/>
        </w:rPr>
        <w:t>ș</w:t>
      </w:r>
      <w:r w:rsidRPr="00CB7D4F">
        <w:rPr>
          <w:iCs/>
          <w:color w:val="000000"/>
          <w:kern w:val="28"/>
          <w:sz w:val="22"/>
          <w:szCs w:val="22"/>
        </w:rPr>
        <w:t xml:space="preserve">i singular de calitatea </w:t>
      </w:r>
      <w:r w:rsidR="003C1899">
        <w:rPr>
          <w:iCs/>
          <w:color w:val="000000"/>
          <w:kern w:val="28"/>
          <w:sz w:val="22"/>
          <w:szCs w:val="22"/>
        </w:rPr>
        <w:t>produsului furnizat</w:t>
      </w:r>
      <w:r w:rsidRPr="00CB7D4F">
        <w:rPr>
          <w:iCs/>
          <w:color w:val="000000"/>
          <w:kern w:val="28"/>
          <w:sz w:val="22"/>
          <w:szCs w:val="22"/>
        </w:rPr>
        <w:t xml:space="preserve">, efectuând toate remedierile pe costurile sale, în cazul în care </w:t>
      </w:r>
      <w:r w:rsidR="000E0217">
        <w:rPr>
          <w:iCs/>
          <w:color w:val="000000"/>
          <w:kern w:val="28"/>
          <w:sz w:val="22"/>
          <w:szCs w:val="22"/>
        </w:rPr>
        <w:t xml:space="preserve">produsul </w:t>
      </w:r>
      <w:r w:rsidRPr="00CB7D4F">
        <w:rPr>
          <w:iCs/>
          <w:color w:val="000000"/>
          <w:kern w:val="28"/>
          <w:sz w:val="22"/>
          <w:szCs w:val="22"/>
        </w:rPr>
        <w:t xml:space="preserve">a fost </w:t>
      </w:r>
      <w:r w:rsidR="006046AF">
        <w:rPr>
          <w:iCs/>
          <w:color w:val="000000"/>
          <w:kern w:val="28"/>
          <w:sz w:val="22"/>
          <w:szCs w:val="22"/>
        </w:rPr>
        <w:t>furnizat</w:t>
      </w:r>
      <w:r w:rsidR="000E0217">
        <w:rPr>
          <w:iCs/>
          <w:color w:val="000000"/>
          <w:kern w:val="28"/>
          <w:sz w:val="22"/>
          <w:szCs w:val="22"/>
        </w:rPr>
        <w:t xml:space="preserve"> </w:t>
      </w:r>
      <w:r w:rsidRPr="00CB7D4F">
        <w:rPr>
          <w:iCs/>
          <w:color w:val="000000"/>
          <w:kern w:val="28"/>
          <w:sz w:val="22"/>
          <w:szCs w:val="22"/>
        </w:rPr>
        <w:t>necorespunzător;</w:t>
      </w:r>
    </w:p>
    <w:p w14:paraId="6761AF57" w14:textId="3C2E5E38" w:rsidR="006D2C7C" w:rsidRPr="00F26952" w:rsidRDefault="006D2C7C" w:rsidP="00EC5E42">
      <w:pPr>
        <w:pStyle w:val="ListParagraph"/>
        <w:numPr>
          <w:ilvl w:val="0"/>
          <w:numId w:val="5"/>
        </w:numPr>
        <w:ind w:left="0" w:hanging="11"/>
        <w:jc w:val="both"/>
        <w:rPr>
          <w:iCs/>
          <w:color w:val="000000"/>
          <w:kern w:val="28"/>
          <w:sz w:val="22"/>
          <w:szCs w:val="22"/>
        </w:rPr>
      </w:pPr>
      <w:r w:rsidRPr="00F26952">
        <w:rPr>
          <w:iCs/>
          <w:color w:val="000000"/>
          <w:kern w:val="28"/>
          <w:sz w:val="22"/>
          <w:szCs w:val="22"/>
        </w:rPr>
        <w:t>emit</w:t>
      </w:r>
      <w:r w:rsidR="00F8401D">
        <w:rPr>
          <w:iCs/>
          <w:color w:val="000000"/>
          <w:kern w:val="28"/>
          <w:sz w:val="22"/>
          <w:szCs w:val="22"/>
        </w:rPr>
        <w:t>ă</w:t>
      </w:r>
      <w:r w:rsidRPr="00F26952">
        <w:rPr>
          <w:iCs/>
          <w:color w:val="000000"/>
          <w:kern w:val="28"/>
          <w:sz w:val="22"/>
          <w:szCs w:val="22"/>
        </w:rPr>
        <w:t xml:space="preserve"> factura cu respectarea condi</w:t>
      </w:r>
      <w:r w:rsidR="00F8401D">
        <w:rPr>
          <w:iCs/>
          <w:color w:val="000000"/>
          <w:kern w:val="28"/>
          <w:sz w:val="22"/>
          <w:szCs w:val="22"/>
        </w:rPr>
        <w:t>ț</w:t>
      </w:r>
      <w:r w:rsidRPr="00F26952">
        <w:rPr>
          <w:iCs/>
          <w:color w:val="000000"/>
          <w:kern w:val="28"/>
          <w:sz w:val="22"/>
          <w:szCs w:val="22"/>
        </w:rPr>
        <w:t>iilor prev</w:t>
      </w:r>
      <w:r w:rsidR="00F8401D">
        <w:rPr>
          <w:iCs/>
          <w:color w:val="000000"/>
          <w:kern w:val="28"/>
          <w:sz w:val="22"/>
          <w:szCs w:val="22"/>
        </w:rPr>
        <w:t>ă</w:t>
      </w:r>
      <w:r w:rsidRPr="00F26952">
        <w:rPr>
          <w:iCs/>
          <w:color w:val="000000"/>
          <w:kern w:val="28"/>
          <w:sz w:val="22"/>
          <w:szCs w:val="22"/>
        </w:rPr>
        <w:t xml:space="preserve">zute </w:t>
      </w:r>
      <w:r w:rsidR="00F8401D">
        <w:rPr>
          <w:iCs/>
          <w:color w:val="000000"/>
          <w:kern w:val="28"/>
          <w:sz w:val="22"/>
          <w:szCs w:val="22"/>
        </w:rPr>
        <w:t>î</w:t>
      </w:r>
      <w:r w:rsidRPr="00F26952">
        <w:rPr>
          <w:iCs/>
          <w:color w:val="000000"/>
          <w:kern w:val="28"/>
          <w:sz w:val="22"/>
          <w:szCs w:val="22"/>
        </w:rPr>
        <w:t>n prezent</w:t>
      </w:r>
      <w:r w:rsidR="00A5282E" w:rsidRPr="00F26952">
        <w:rPr>
          <w:iCs/>
          <w:color w:val="000000"/>
          <w:kern w:val="28"/>
          <w:sz w:val="22"/>
          <w:szCs w:val="22"/>
        </w:rPr>
        <w:t>a comand</w:t>
      </w:r>
      <w:r w:rsidR="00F8401D">
        <w:rPr>
          <w:iCs/>
          <w:color w:val="000000"/>
          <w:kern w:val="28"/>
          <w:sz w:val="22"/>
          <w:szCs w:val="22"/>
        </w:rPr>
        <w:t>ă</w:t>
      </w:r>
      <w:r w:rsidR="00A5282E" w:rsidRPr="00F26952">
        <w:rPr>
          <w:iCs/>
          <w:color w:val="000000"/>
          <w:kern w:val="28"/>
          <w:sz w:val="22"/>
          <w:szCs w:val="22"/>
        </w:rPr>
        <w:t xml:space="preserve"> </w:t>
      </w:r>
      <w:r w:rsidR="00F8401D">
        <w:rPr>
          <w:iCs/>
          <w:color w:val="000000"/>
          <w:kern w:val="28"/>
          <w:sz w:val="22"/>
          <w:szCs w:val="22"/>
        </w:rPr>
        <w:t>ș</w:t>
      </w:r>
      <w:r w:rsidRPr="00F26952">
        <w:rPr>
          <w:iCs/>
          <w:color w:val="000000"/>
          <w:kern w:val="28"/>
          <w:sz w:val="22"/>
          <w:szCs w:val="22"/>
        </w:rPr>
        <w:t xml:space="preserve">i </w:t>
      </w:r>
      <w:r w:rsidR="00F8401D">
        <w:rPr>
          <w:iCs/>
          <w:color w:val="000000"/>
          <w:kern w:val="28"/>
          <w:sz w:val="22"/>
          <w:szCs w:val="22"/>
        </w:rPr>
        <w:t>î</w:t>
      </w:r>
      <w:r w:rsidRPr="00F26952">
        <w:rPr>
          <w:iCs/>
          <w:color w:val="000000"/>
          <w:kern w:val="28"/>
          <w:sz w:val="22"/>
          <w:szCs w:val="22"/>
        </w:rPr>
        <w:t>n conformitate cu cerin</w:t>
      </w:r>
      <w:r w:rsidR="00F8401D">
        <w:rPr>
          <w:iCs/>
          <w:color w:val="000000"/>
          <w:kern w:val="28"/>
          <w:sz w:val="22"/>
          <w:szCs w:val="22"/>
        </w:rPr>
        <w:t>ț</w:t>
      </w:r>
      <w:r w:rsidRPr="00F26952">
        <w:rPr>
          <w:iCs/>
          <w:color w:val="000000"/>
          <w:kern w:val="28"/>
          <w:sz w:val="22"/>
          <w:szCs w:val="22"/>
        </w:rPr>
        <w:t>ele Achizitorului;</w:t>
      </w:r>
    </w:p>
    <w:p w14:paraId="147AA318" w14:textId="614C5399" w:rsidR="0093354A" w:rsidRDefault="00AE4269" w:rsidP="00EC5E42">
      <w:pPr>
        <w:jc w:val="both"/>
        <w:rPr>
          <w:kern w:val="28"/>
          <w:sz w:val="22"/>
          <w:szCs w:val="22"/>
          <w:lang w:val="fr-FR"/>
        </w:rPr>
      </w:pPr>
      <w:r w:rsidRPr="00CB7D4F">
        <w:rPr>
          <w:kern w:val="28"/>
          <w:sz w:val="22"/>
          <w:szCs w:val="22"/>
          <w:lang w:val="fr-FR"/>
        </w:rPr>
        <w:t>3</w:t>
      </w:r>
      <w:r w:rsidR="006D2C7C" w:rsidRPr="00CB7D4F">
        <w:rPr>
          <w:kern w:val="28"/>
          <w:sz w:val="22"/>
          <w:szCs w:val="22"/>
          <w:lang w:val="fr-FR"/>
        </w:rPr>
        <w:t>.3. Furnizorul va numi o persoană de contact permanent cu Achizitorul, precizând: numele, prenumele, număr de telefon și fax, adresă de e-mail.</w:t>
      </w:r>
    </w:p>
    <w:p w14:paraId="02CD238E" w14:textId="12D9B48A" w:rsidR="00F26952" w:rsidRDefault="00F26952" w:rsidP="00EC5E42">
      <w:pPr>
        <w:jc w:val="both"/>
        <w:rPr>
          <w:kern w:val="28"/>
          <w:sz w:val="22"/>
          <w:szCs w:val="22"/>
          <w:lang w:val="fr-FR"/>
        </w:rPr>
      </w:pPr>
    </w:p>
    <w:p w14:paraId="3C3AE8D5" w14:textId="54833C12" w:rsidR="00F26952" w:rsidRPr="00F26952" w:rsidRDefault="00F26952" w:rsidP="00EC5E42">
      <w:pPr>
        <w:jc w:val="both"/>
        <w:rPr>
          <w:b/>
          <w:bCs/>
          <w:noProof/>
          <w:color w:val="000000"/>
          <w:sz w:val="22"/>
          <w:szCs w:val="22"/>
          <w:lang w:val="it-IT"/>
        </w:rPr>
      </w:pPr>
      <w:r w:rsidRPr="00F26952">
        <w:rPr>
          <w:b/>
          <w:bCs/>
          <w:noProof/>
          <w:color w:val="000000"/>
          <w:sz w:val="22"/>
          <w:szCs w:val="22"/>
          <w:lang w:val="it-IT"/>
        </w:rPr>
        <w:t>4. Documentele care însoțesc produsul</w:t>
      </w:r>
      <w:r w:rsidR="005260ED">
        <w:rPr>
          <w:b/>
          <w:bCs/>
          <w:noProof/>
          <w:color w:val="000000"/>
          <w:sz w:val="22"/>
          <w:szCs w:val="22"/>
          <w:lang w:val="it-IT"/>
        </w:rPr>
        <w:tab/>
      </w:r>
      <w:r w:rsidR="005260ED">
        <w:rPr>
          <w:b/>
          <w:bCs/>
          <w:noProof/>
          <w:color w:val="000000"/>
          <w:sz w:val="22"/>
          <w:szCs w:val="22"/>
          <w:lang w:val="it-IT"/>
        </w:rPr>
        <w:tab/>
      </w:r>
    </w:p>
    <w:p w14:paraId="7DDFDD5E" w14:textId="5E8177F3" w:rsidR="00F26952" w:rsidRPr="00F26952" w:rsidRDefault="00F26952" w:rsidP="00EC5E42">
      <w:pPr>
        <w:jc w:val="both"/>
        <w:rPr>
          <w:noProof/>
          <w:color w:val="000000"/>
          <w:sz w:val="22"/>
          <w:szCs w:val="22"/>
          <w:lang w:val="it-IT"/>
        </w:rPr>
      </w:pPr>
      <w:r w:rsidRPr="00F26952">
        <w:rPr>
          <w:noProof/>
          <w:color w:val="000000"/>
          <w:sz w:val="22"/>
          <w:szCs w:val="22"/>
          <w:lang w:val="it-IT"/>
        </w:rPr>
        <w:t>4.1.  Furnizorul va transmite Achizitorului documentele care însoţesc produsul:</w:t>
      </w:r>
    </w:p>
    <w:p w14:paraId="103C5BFB" w14:textId="16AFD578" w:rsidR="00F26952" w:rsidRPr="00F26952" w:rsidRDefault="00F26952" w:rsidP="00EC5E42">
      <w:pPr>
        <w:pStyle w:val="ListParagraph"/>
        <w:numPr>
          <w:ilvl w:val="0"/>
          <w:numId w:val="6"/>
        </w:numPr>
        <w:ind w:left="0" w:hanging="11"/>
        <w:jc w:val="both"/>
        <w:rPr>
          <w:iCs/>
          <w:color w:val="000000"/>
          <w:kern w:val="28"/>
          <w:sz w:val="22"/>
          <w:szCs w:val="22"/>
        </w:rPr>
      </w:pPr>
      <w:r w:rsidRPr="00F26952">
        <w:rPr>
          <w:iCs/>
          <w:color w:val="000000"/>
          <w:kern w:val="28"/>
          <w:sz w:val="22"/>
          <w:szCs w:val="22"/>
        </w:rPr>
        <w:t xml:space="preserve">avizul de </w:t>
      </w:r>
      <w:r w:rsidR="007A1880">
        <w:rPr>
          <w:iCs/>
          <w:color w:val="000000"/>
          <w:kern w:val="28"/>
          <w:sz w:val="22"/>
          <w:szCs w:val="22"/>
          <w:lang w:val="en-GB"/>
        </w:rPr>
        <w:t>î</w:t>
      </w:r>
      <w:r w:rsidRPr="00F26952">
        <w:rPr>
          <w:iCs/>
          <w:color w:val="000000"/>
          <w:kern w:val="28"/>
          <w:sz w:val="22"/>
          <w:szCs w:val="22"/>
        </w:rPr>
        <w:t>nso</w:t>
      </w:r>
      <w:r w:rsidR="007A1880">
        <w:rPr>
          <w:iCs/>
          <w:color w:val="000000"/>
          <w:kern w:val="28"/>
          <w:sz w:val="22"/>
          <w:szCs w:val="22"/>
        </w:rPr>
        <w:t>ț</w:t>
      </w:r>
      <w:r w:rsidRPr="00F26952">
        <w:rPr>
          <w:iCs/>
          <w:color w:val="000000"/>
          <w:kern w:val="28"/>
          <w:sz w:val="22"/>
          <w:szCs w:val="22"/>
        </w:rPr>
        <w:t>ire al m</w:t>
      </w:r>
      <w:r w:rsidR="007A1880">
        <w:rPr>
          <w:iCs/>
          <w:color w:val="000000"/>
          <w:kern w:val="28"/>
          <w:sz w:val="22"/>
          <w:szCs w:val="22"/>
        </w:rPr>
        <w:t>ă</w:t>
      </w:r>
      <w:r w:rsidRPr="00F26952">
        <w:rPr>
          <w:iCs/>
          <w:color w:val="000000"/>
          <w:kern w:val="28"/>
          <w:sz w:val="22"/>
          <w:szCs w:val="22"/>
        </w:rPr>
        <w:t>rfii;</w:t>
      </w:r>
    </w:p>
    <w:p w14:paraId="76A17755" w14:textId="0D9E1E4D" w:rsidR="00F26952" w:rsidRPr="00F26952" w:rsidRDefault="00F26952" w:rsidP="00EC5E42">
      <w:pPr>
        <w:pStyle w:val="ListParagraph"/>
        <w:numPr>
          <w:ilvl w:val="0"/>
          <w:numId w:val="6"/>
        </w:numPr>
        <w:ind w:left="0" w:hanging="11"/>
        <w:jc w:val="both"/>
        <w:rPr>
          <w:iCs/>
          <w:color w:val="000000"/>
          <w:kern w:val="28"/>
          <w:sz w:val="22"/>
          <w:szCs w:val="22"/>
        </w:rPr>
      </w:pPr>
      <w:r w:rsidRPr="00F26952">
        <w:rPr>
          <w:iCs/>
          <w:color w:val="000000"/>
          <w:kern w:val="28"/>
          <w:sz w:val="22"/>
          <w:szCs w:val="22"/>
        </w:rPr>
        <w:t>factura fiscal</w:t>
      </w:r>
      <w:r w:rsidR="007A1880">
        <w:rPr>
          <w:iCs/>
          <w:color w:val="000000"/>
          <w:kern w:val="28"/>
          <w:sz w:val="22"/>
          <w:szCs w:val="22"/>
        </w:rPr>
        <w:t>ă</w:t>
      </w:r>
      <w:r w:rsidRPr="00F26952">
        <w:rPr>
          <w:iCs/>
          <w:color w:val="000000"/>
          <w:kern w:val="28"/>
          <w:sz w:val="22"/>
          <w:szCs w:val="22"/>
        </w:rPr>
        <w:t>;</w:t>
      </w:r>
    </w:p>
    <w:p w14:paraId="2B6BFF33" w14:textId="191CA3C1" w:rsidR="00F26952" w:rsidRPr="00F26952" w:rsidRDefault="00F26952" w:rsidP="00EC5E42">
      <w:pPr>
        <w:pStyle w:val="ListParagraph"/>
        <w:numPr>
          <w:ilvl w:val="0"/>
          <w:numId w:val="6"/>
        </w:numPr>
        <w:ind w:left="0" w:hanging="11"/>
        <w:jc w:val="both"/>
        <w:rPr>
          <w:iCs/>
          <w:color w:val="000000"/>
          <w:kern w:val="28"/>
          <w:sz w:val="22"/>
          <w:szCs w:val="22"/>
        </w:rPr>
      </w:pPr>
      <w:r w:rsidRPr="00F26952">
        <w:rPr>
          <w:iCs/>
          <w:color w:val="000000"/>
          <w:kern w:val="28"/>
          <w:sz w:val="22"/>
          <w:szCs w:val="22"/>
        </w:rPr>
        <w:t>certificat de calitate;</w:t>
      </w:r>
    </w:p>
    <w:p w14:paraId="692A232A" w14:textId="5D622C22" w:rsidR="00F26952" w:rsidRPr="00F26952" w:rsidRDefault="00F26952" w:rsidP="00EC5E42">
      <w:pPr>
        <w:pStyle w:val="ListParagraph"/>
        <w:numPr>
          <w:ilvl w:val="0"/>
          <w:numId w:val="6"/>
        </w:numPr>
        <w:ind w:left="0" w:hanging="11"/>
        <w:jc w:val="both"/>
        <w:rPr>
          <w:iCs/>
          <w:color w:val="000000"/>
          <w:kern w:val="28"/>
          <w:sz w:val="22"/>
          <w:szCs w:val="22"/>
        </w:rPr>
      </w:pPr>
      <w:r w:rsidRPr="00F26952">
        <w:rPr>
          <w:iCs/>
          <w:color w:val="000000"/>
          <w:kern w:val="28"/>
          <w:sz w:val="22"/>
          <w:szCs w:val="22"/>
        </w:rPr>
        <w:t>declara</w:t>
      </w:r>
      <w:r w:rsidR="007A1880">
        <w:rPr>
          <w:iCs/>
          <w:color w:val="000000"/>
          <w:kern w:val="28"/>
          <w:sz w:val="22"/>
          <w:szCs w:val="22"/>
        </w:rPr>
        <w:t>ț</w:t>
      </w:r>
      <w:r w:rsidRPr="00F26952">
        <w:rPr>
          <w:iCs/>
          <w:color w:val="000000"/>
          <w:kern w:val="28"/>
          <w:sz w:val="22"/>
          <w:szCs w:val="22"/>
        </w:rPr>
        <w:t>ia de conformitate;</w:t>
      </w:r>
    </w:p>
    <w:p w14:paraId="5BC8D0E0" w14:textId="3FA4AAF7" w:rsidR="006A7C10" w:rsidRDefault="00F26952" w:rsidP="00EC5E42">
      <w:pPr>
        <w:pStyle w:val="ListParagraph"/>
        <w:numPr>
          <w:ilvl w:val="0"/>
          <w:numId w:val="6"/>
        </w:numPr>
        <w:ind w:left="0" w:hanging="11"/>
        <w:jc w:val="both"/>
        <w:rPr>
          <w:iCs/>
          <w:color w:val="000000"/>
          <w:kern w:val="28"/>
          <w:sz w:val="22"/>
          <w:szCs w:val="22"/>
        </w:rPr>
      </w:pPr>
      <w:r w:rsidRPr="00F26952">
        <w:rPr>
          <w:iCs/>
          <w:color w:val="000000"/>
          <w:kern w:val="28"/>
          <w:sz w:val="22"/>
          <w:szCs w:val="22"/>
        </w:rPr>
        <w:t>certificatul de garan</w:t>
      </w:r>
      <w:r w:rsidR="007A1880">
        <w:rPr>
          <w:iCs/>
          <w:color w:val="000000"/>
          <w:kern w:val="28"/>
          <w:sz w:val="22"/>
          <w:szCs w:val="22"/>
        </w:rPr>
        <w:t>ț</w:t>
      </w:r>
      <w:r w:rsidRPr="00F26952">
        <w:rPr>
          <w:iCs/>
          <w:color w:val="000000"/>
          <w:kern w:val="28"/>
          <w:sz w:val="22"/>
          <w:szCs w:val="22"/>
        </w:rPr>
        <w:t>ie.</w:t>
      </w:r>
    </w:p>
    <w:p w14:paraId="7C21F89E" w14:textId="77777777" w:rsidR="00F26952" w:rsidRPr="00F26952" w:rsidRDefault="00F26952" w:rsidP="00EC5E42">
      <w:pPr>
        <w:pStyle w:val="ListParagraph"/>
        <w:ind w:left="993"/>
        <w:jc w:val="both"/>
        <w:rPr>
          <w:iCs/>
          <w:color w:val="000000"/>
          <w:kern w:val="28"/>
          <w:sz w:val="22"/>
          <w:szCs w:val="22"/>
        </w:rPr>
      </w:pPr>
    </w:p>
    <w:p w14:paraId="23AFF02D" w14:textId="6062C5B1" w:rsidR="00FA002C" w:rsidRPr="00CB7D4F" w:rsidRDefault="0093354A" w:rsidP="00EC5E42">
      <w:pPr>
        <w:tabs>
          <w:tab w:val="left" w:pos="720"/>
        </w:tabs>
        <w:jc w:val="both"/>
        <w:rPr>
          <w:sz w:val="22"/>
          <w:szCs w:val="22"/>
          <w:lang w:val="ro-RO" w:eastAsia="ro-RO"/>
        </w:rPr>
      </w:pPr>
      <w:r w:rsidRPr="00CB7D4F">
        <w:rPr>
          <w:b/>
          <w:sz w:val="22"/>
          <w:szCs w:val="22"/>
          <w:lang w:val="ro-RO" w:eastAsia="ro-RO"/>
        </w:rPr>
        <w:t>5</w:t>
      </w:r>
      <w:r w:rsidR="00FA002C" w:rsidRPr="00CB7D4F">
        <w:rPr>
          <w:b/>
          <w:sz w:val="22"/>
          <w:szCs w:val="22"/>
          <w:lang w:val="ro-RO" w:eastAsia="ro-RO"/>
        </w:rPr>
        <w:t>.</w:t>
      </w:r>
      <w:r w:rsidR="00FA002C" w:rsidRPr="00CB7D4F">
        <w:rPr>
          <w:sz w:val="22"/>
          <w:szCs w:val="22"/>
          <w:lang w:val="ro-RO" w:eastAsia="ro-RO"/>
        </w:rPr>
        <w:t xml:space="preserve"> </w:t>
      </w:r>
      <w:r w:rsidR="00FA002C" w:rsidRPr="00CB7D4F">
        <w:rPr>
          <w:b/>
          <w:sz w:val="22"/>
          <w:szCs w:val="22"/>
          <w:lang w:val="ro-RO" w:eastAsia="ro-RO"/>
        </w:rPr>
        <w:t>Sancţiuni pentru neîndeplinirea culpabilă a obligaţiilor</w:t>
      </w:r>
    </w:p>
    <w:p w14:paraId="27ACBC23" w14:textId="41D2F93D" w:rsidR="002C55AC" w:rsidRPr="00CB7D4F" w:rsidRDefault="0093354A" w:rsidP="00EC5E42">
      <w:pPr>
        <w:jc w:val="both"/>
        <w:rPr>
          <w:noProof/>
          <w:color w:val="000000"/>
          <w:sz w:val="22"/>
          <w:szCs w:val="22"/>
          <w:lang w:val="it-IT"/>
        </w:rPr>
      </w:pPr>
      <w:r w:rsidRPr="00CB7D4F">
        <w:rPr>
          <w:noProof/>
          <w:color w:val="000000"/>
          <w:sz w:val="22"/>
          <w:szCs w:val="22"/>
        </w:rPr>
        <w:lastRenderedPageBreak/>
        <w:t>5</w:t>
      </w:r>
      <w:r w:rsidR="002C55AC" w:rsidRPr="00CB7D4F">
        <w:rPr>
          <w:noProof/>
          <w:color w:val="000000"/>
          <w:sz w:val="22"/>
          <w:szCs w:val="22"/>
        </w:rPr>
        <w:t>.1. În cazul în care Furnizorul nu îşi îndeplineşte obligaţiile în conformitate cu prevederile prezent</w:t>
      </w:r>
      <w:r w:rsidR="002841C9">
        <w:rPr>
          <w:noProof/>
          <w:color w:val="000000"/>
          <w:sz w:val="22"/>
          <w:szCs w:val="22"/>
        </w:rPr>
        <w:t>e</w:t>
      </w:r>
      <w:r w:rsidR="002C55AC" w:rsidRPr="00CB7D4F">
        <w:rPr>
          <w:noProof/>
          <w:color w:val="000000"/>
          <w:sz w:val="22"/>
          <w:szCs w:val="22"/>
        </w:rPr>
        <w:t xml:space="preserve">i </w:t>
      </w:r>
      <w:r w:rsidR="002841C9">
        <w:rPr>
          <w:noProof/>
          <w:color w:val="000000"/>
          <w:sz w:val="22"/>
          <w:szCs w:val="22"/>
        </w:rPr>
        <w:t>comenzi</w:t>
      </w:r>
      <w:r w:rsidR="002C55AC" w:rsidRPr="00CB7D4F">
        <w:rPr>
          <w:noProof/>
          <w:color w:val="000000"/>
          <w:sz w:val="22"/>
          <w:szCs w:val="22"/>
        </w:rPr>
        <w:t xml:space="preserve">, Achizitorul este îndreptăţit să-i fixeze Furnizorului un termen până la care activitatea să intre în normal. </w:t>
      </w:r>
      <w:r w:rsidR="002C55AC" w:rsidRPr="00CB7D4F">
        <w:rPr>
          <w:noProof/>
          <w:color w:val="000000"/>
          <w:sz w:val="22"/>
          <w:szCs w:val="22"/>
          <w:lang w:val="it-IT"/>
        </w:rPr>
        <w:t xml:space="preserve">În situaţia nerespectării acestui termen, </w:t>
      </w:r>
      <w:r w:rsidR="002841C9">
        <w:rPr>
          <w:noProof/>
          <w:color w:val="000000"/>
          <w:sz w:val="22"/>
          <w:szCs w:val="22"/>
          <w:lang w:val="it-IT"/>
        </w:rPr>
        <w:t xml:space="preserve">comanda </w:t>
      </w:r>
      <w:r w:rsidR="002C55AC" w:rsidRPr="00CB7D4F">
        <w:rPr>
          <w:noProof/>
          <w:color w:val="000000"/>
          <w:sz w:val="22"/>
          <w:szCs w:val="22"/>
          <w:lang w:val="it-IT"/>
        </w:rPr>
        <w:t>este reziliat</w:t>
      </w:r>
      <w:r w:rsidR="002841C9">
        <w:rPr>
          <w:noProof/>
          <w:color w:val="000000"/>
          <w:sz w:val="22"/>
          <w:szCs w:val="22"/>
          <w:lang w:val="it-IT"/>
        </w:rPr>
        <w:t>a</w:t>
      </w:r>
      <w:r w:rsidR="002C55AC" w:rsidRPr="00CB7D4F">
        <w:rPr>
          <w:noProof/>
          <w:color w:val="000000"/>
          <w:sz w:val="22"/>
          <w:szCs w:val="22"/>
          <w:lang w:val="it-IT"/>
        </w:rPr>
        <w:t xml:space="preserve"> de plin drept, fără a fi necesară punerea în întârziere sau orice formalitate prealabilă. In aceasta situatie Furnizorul datoreaza Achizitorului daune-interese, in cuantum de 10% din pretul contractului.</w:t>
      </w:r>
    </w:p>
    <w:p w14:paraId="28BA65C1" w14:textId="10926893" w:rsidR="002C55AC" w:rsidRPr="00CB7D4F" w:rsidRDefault="0093354A" w:rsidP="00EC5E42">
      <w:pPr>
        <w:jc w:val="both"/>
        <w:rPr>
          <w:color w:val="000000"/>
          <w:sz w:val="22"/>
          <w:szCs w:val="22"/>
        </w:rPr>
      </w:pPr>
      <w:r w:rsidRPr="00CB7D4F">
        <w:rPr>
          <w:color w:val="000000"/>
          <w:sz w:val="22"/>
          <w:szCs w:val="22"/>
          <w:lang w:val="it-IT"/>
        </w:rPr>
        <w:t>5</w:t>
      </w:r>
      <w:r w:rsidR="002C55AC" w:rsidRPr="00CB7D4F">
        <w:rPr>
          <w:color w:val="000000"/>
          <w:sz w:val="22"/>
          <w:szCs w:val="22"/>
          <w:lang w:val="it-IT"/>
        </w:rPr>
        <w:t xml:space="preserve">.2. </w:t>
      </w:r>
      <w:r w:rsidR="002C55AC" w:rsidRPr="00CB7D4F">
        <w:rPr>
          <w:color w:val="000000"/>
          <w:sz w:val="22"/>
          <w:szCs w:val="22"/>
        </w:rPr>
        <w:t>În cazul în care, din vina sa exclusivă, Furnizorul nu îşi execută obligaţiile asumate prin contract, atunci Achizitorul are dreptul de a deduce din preţul contractului, ca penalităţi</w:t>
      </w:r>
      <w:r w:rsidR="00FA52D6" w:rsidRPr="00CB7D4F">
        <w:rPr>
          <w:color w:val="000000"/>
          <w:sz w:val="22"/>
          <w:szCs w:val="22"/>
        </w:rPr>
        <w:t>,</w:t>
      </w:r>
      <w:r w:rsidR="002C55AC" w:rsidRPr="00CB7D4F">
        <w:rPr>
          <w:color w:val="000000"/>
          <w:sz w:val="22"/>
          <w:szCs w:val="22"/>
        </w:rPr>
        <w:t xml:space="preserve"> 0,1% pe zi de întârziere, din valoarea prestaţiei neefectuate la timp, până la îndeplinirea obligaţiilor.</w:t>
      </w:r>
    </w:p>
    <w:p w14:paraId="11DE6B31" w14:textId="1B94D939" w:rsidR="002C55AC" w:rsidRPr="00CB7D4F" w:rsidRDefault="0093354A" w:rsidP="00EC5E42">
      <w:pPr>
        <w:jc w:val="both"/>
        <w:rPr>
          <w:color w:val="000000"/>
          <w:sz w:val="22"/>
          <w:szCs w:val="22"/>
        </w:rPr>
      </w:pPr>
      <w:r w:rsidRPr="00CB7D4F">
        <w:rPr>
          <w:color w:val="000000"/>
          <w:sz w:val="22"/>
          <w:szCs w:val="22"/>
        </w:rPr>
        <w:t>5</w:t>
      </w:r>
      <w:r w:rsidR="002C55AC" w:rsidRPr="00CB7D4F">
        <w:rPr>
          <w:color w:val="000000"/>
          <w:sz w:val="22"/>
          <w:szCs w:val="22"/>
        </w:rPr>
        <w:t>.3. În cazul în care Achizitorul nu onorează facturile în termen de 30 de zile de la expirarea perioadei convenite la art.</w:t>
      </w:r>
      <w:r w:rsidR="006A412B" w:rsidRPr="00CB7D4F">
        <w:rPr>
          <w:color w:val="000000"/>
          <w:sz w:val="22"/>
          <w:szCs w:val="22"/>
        </w:rPr>
        <w:t xml:space="preserve"> </w:t>
      </w:r>
      <w:r w:rsidRPr="00CB7D4F">
        <w:rPr>
          <w:color w:val="000000"/>
          <w:sz w:val="22"/>
          <w:szCs w:val="22"/>
        </w:rPr>
        <w:t>2</w:t>
      </w:r>
      <w:r w:rsidR="002C55AC" w:rsidRPr="00CB7D4F">
        <w:rPr>
          <w:color w:val="000000"/>
          <w:sz w:val="22"/>
          <w:szCs w:val="22"/>
        </w:rPr>
        <w:t>.1, atunci acesta are obligaţia de a plăti ca penalităţi 0,1 % pe zi din plata neefectuată.</w:t>
      </w:r>
    </w:p>
    <w:p w14:paraId="1CC2F49E" w14:textId="127C436B" w:rsidR="002C55AC" w:rsidRPr="00CB7D4F" w:rsidRDefault="0093354A" w:rsidP="00EC5E42">
      <w:pPr>
        <w:jc w:val="both"/>
        <w:rPr>
          <w:color w:val="000000"/>
          <w:sz w:val="22"/>
          <w:szCs w:val="22"/>
        </w:rPr>
      </w:pPr>
      <w:r w:rsidRPr="00CB7D4F">
        <w:rPr>
          <w:color w:val="000000"/>
          <w:sz w:val="22"/>
          <w:szCs w:val="22"/>
        </w:rPr>
        <w:t>5</w:t>
      </w:r>
      <w:r w:rsidR="002C55AC" w:rsidRPr="00CB7D4F">
        <w:rPr>
          <w:color w:val="000000"/>
          <w:sz w:val="22"/>
          <w:szCs w:val="22"/>
        </w:rPr>
        <w:t xml:space="preserve">.4. Nerespectarea obligaţiilor de </w:t>
      </w:r>
      <w:r w:rsidR="002841C9">
        <w:rPr>
          <w:color w:val="000000"/>
          <w:kern w:val="28"/>
          <w:sz w:val="22"/>
          <w:szCs w:val="22"/>
          <w:lang w:val="es-ES" w:eastAsia="ro-RO"/>
        </w:rPr>
        <w:t xml:space="preserve">furnizare </w:t>
      </w:r>
      <w:r w:rsidR="002C55AC" w:rsidRPr="00CB7D4F">
        <w:rPr>
          <w:color w:val="000000"/>
          <w:kern w:val="28"/>
          <w:sz w:val="22"/>
          <w:szCs w:val="22"/>
          <w:lang w:val="es-ES" w:eastAsia="ro-RO"/>
        </w:rPr>
        <w:t xml:space="preserve">a </w:t>
      </w:r>
      <w:r w:rsidR="002841C9">
        <w:rPr>
          <w:color w:val="000000"/>
          <w:kern w:val="28"/>
          <w:sz w:val="22"/>
          <w:szCs w:val="22"/>
          <w:lang w:val="es-ES" w:eastAsia="ro-RO"/>
        </w:rPr>
        <w:t>produselor</w:t>
      </w:r>
      <w:r w:rsidR="002C55AC" w:rsidRPr="00CB7D4F">
        <w:rPr>
          <w:color w:val="000000"/>
          <w:sz w:val="22"/>
          <w:szCs w:val="22"/>
        </w:rPr>
        <w:t>, la termenul şi în condiţiile asumate prin prezent</w:t>
      </w:r>
      <w:r w:rsidRPr="00CB7D4F">
        <w:rPr>
          <w:color w:val="000000"/>
          <w:sz w:val="22"/>
          <w:szCs w:val="22"/>
        </w:rPr>
        <w:t>a</w:t>
      </w:r>
      <w:r w:rsidR="002C55AC" w:rsidRPr="00CB7D4F">
        <w:rPr>
          <w:color w:val="000000"/>
          <w:sz w:val="22"/>
          <w:szCs w:val="22"/>
        </w:rPr>
        <w:t xml:space="preserve"> </w:t>
      </w:r>
      <w:r w:rsidRPr="00CB7D4F">
        <w:rPr>
          <w:color w:val="000000"/>
          <w:sz w:val="22"/>
          <w:szCs w:val="22"/>
        </w:rPr>
        <w:t>comandă</w:t>
      </w:r>
      <w:r w:rsidR="002C55AC" w:rsidRPr="00CB7D4F">
        <w:rPr>
          <w:color w:val="000000"/>
          <w:sz w:val="22"/>
          <w:szCs w:val="22"/>
        </w:rPr>
        <w:t xml:space="preserve"> de către Furnizor, dă dreptul </w:t>
      </w:r>
      <w:r w:rsidR="002C55AC" w:rsidRPr="00CB7D4F">
        <w:rPr>
          <w:color w:val="000000"/>
          <w:sz w:val="22"/>
          <w:szCs w:val="22"/>
          <w:lang w:val="it-IT"/>
        </w:rPr>
        <w:t xml:space="preserve">Achizitorului </w:t>
      </w:r>
      <w:r w:rsidR="002C55AC" w:rsidRPr="00CB7D4F">
        <w:rPr>
          <w:color w:val="000000"/>
          <w:sz w:val="22"/>
          <w:szCs w:val="22"/>
        </w:rPr>
        <w:t xml:space="preserve">de a considera </w:t>
      </w:r>
      <w:r w:rsidRPr="00CB7D4F">
        <w:rPr>
          <w:color w:val="000000"/>
          <w:sz w:val="22"/>
          <w:szCs w:val="22"/>
        </w:rPr>
        <w:t>comanda</w:t>
      </w:r>
      <w:r w:rsidR="002C55AC" w:rsidRPr="00CB7D4F">
        <w:rPr>
          <w:color w:val="000000"/>
          <w:sz w:val="22"/>
          <w:szCs w:val="22"/>
        </w:rPr>
        <w:t xml:space="preserve"> reziliat</w:t>
      </w:r>
      <w:r w:rsidRPr="00CB7D4F">
        <w:rPr>
          <w:color w:val="000000"/>
          <w:sz w:val="22"/>
          <w:szCs w:val="22"/>
        </w:rPr>
        <w:t>ă</w:t>
      </w:r>
      <w:r w:rsidR="002C55AC" w:rsidRPr="00CB7D4F">
        <w:rPr>
          <w:color w:val="000000"/>
          <w:sz w:val="22"/>
          <w:szCs w:val="22"/>
        </w:rPr>
        <w:t xml:space="preserve"> de plin drept, </w:t>
      </w:r>
      <w:r w:rsidR="002C55AC" w:rsidRPr="00CB7D4F">
        <w:rPr>
          <w:color w:val="000000"/>
          <w:sz w:val="22"/>
          <w:szCs w:val="22"/>
          <w:lang w:val="it-IT"/>
        </w:rPr>
        <w:t>fără a fi necesară punerea în întârziere sau orice formalitate prealabilă şi fără intervenţia instanţei de judecată</w:t>
      </w:r>
      <w:r w:rsidR="002C55AC" w:rsidRPr="00CB7D4F">
        <w:rPr>
          <w:color w:val="000000"/>
          <w:sz w:val="22"/>
          <w:szCs w:val="22"/>
        </w:rPr>
        <w:t xml:space="preserve"> şi de a pretinde plata de daune-interese.</w:t>
      </w:r>
    </w:p>
    <w:p w14:paraId="7E2F259D" w14:textId="4C424328" w:rsidR="002C55AC" w:rsidRPr="00CB7D4F" w:rsidRDefault="0093354A" w:rsidP="00EC5E42">
      <w:pPr>
        <w:jc w:val="both"/>
        <w:rPr>
          <w:color w:val="000000"/>
          <w:sz w:val="22"/>
          <w:szCs w:val="22"/>
          <w:lang w:val="it-IT"/>
        </w:rPr>
      </w:pPr>
      <w:r w:rsidRPr="00CB7D4F">
        <w:rPr>
          <w:color w:val="000000"/>
          <w:sz w:val="22"/>
          <w:szCs w:val="22"/>
        </w:rPr>
        <w:t>5</w:t>
      </w:r>
      <w:r w:rsidR="002C55AC" w:rsidRPr="00CB7D4F">
        <w:rPr>
          <w:color w:val="000000"/>
          <w:sz w:val="22"/>
          <w:szCs w:val="22"/>
        </w:rPr>
        <w:t xml:space="preserve">.5. </w:t>
      </w:r>
      <w:r w:rsidR="002C55AC" w:rsidRPr="00CB7D4F">
        <w:rPr>
          <w:color w:val="000000"/>
          <w:sz w:val="22"/>
          <w:szCs w:val="22"/>
          <w:lang w:val="it-IT"/>
        </w:rPr>
        <w:t xml:space="preserve">Achizitorul îşi rezervă dreptul de a renunţa oricând la </w:t>
      </w:r>
      <w:r w:rsidR="00CD5D49" w:rsidRPr="00CB7D4F">
        <w:rPr>
          <w:color w:val="000000"/>
          <w:sz w:val="22"/>
          <w:szCs w:val="22"/>
          <w:lang w:val="it-IT"/>
        </w:rPr>
        <w:t>comandă</w:t>
      </w:r>
      <w:r w:rsidR="002C55AC" w:rsidRPr="00CB7D4F">
        <w:rPr>
          <w:color w:val="000000"/>
          <w:sz w:val="22"/>
          <w:szCs w:val="22"/>
          <w:lang w:val="it-IT"/>
        </w:rPr>
        <w: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002C55AC" w:rsidRPr="00CB7D4F">
        <w:rPr>
          <w:color w:val="000000"/>
          <w:sz w:val="22"/>
          <w:szCs w:val="22"/>
          <w:lang w:val="pt-BR"/>
        </w:rPr>
        <w:t xml:space="preserve"> sau în cazul reducerii fondurilor alocate pentru realizarea </w:t>
      </w:r>
      <w:r w:rsidR="00CD5D49" w:rsidRPr="00CB7D4F">
        <w:rPr>
          <w:color w:val="000000"/>
          <w:sz w:val="22"/>
          <w:szCs w:val="22"/>
          <w:lang w:val="pt-BR"/>
        </w:rPr>
        <w:t>comenzii</w:t>
      </w:r>
      <w:r w:rsidR="002C55AC" w:rsidRPr="00CB7D4F">
        <w:rPr>
          <w:color w:val="000000"/>
          <w:sz w:val="22"/>
          <w:szCs w:val="22"/>
          <w:lang w:val="pt-BR"/>
        </w:rPr>
        <w:t xml:space="preserve">. </w:t>
      </w:r>
      <w:r w:rsidR="002C55AC" w:rsidRPr="00CB7D4F">
        <w:rPr>
          <w:color w:val="000000"/>
          <w:sz w:val="22"/>
          <w:szCs w:val="22"/>
          <w:lang w:val="it-IT"/>
        </w:rPr>
        <w:t xml:space="preserve"> În acest caz, Furnizorul are dreptul de a pretinde numai plata corespunzătoare pentru partea din contract îndeplinită până la data denunţării unilaterale a </w:t>
      </w:r>
      <w:r w:rsidR="00CD5D49" w:rsidRPr="00CB7D4F">
        <w:rPr>
          <w:color w:val="000000"/>
          <w:sz w:val="22"/>
          <w:szCs w:val="22"/>
          <w:lang w:val="it-IT"/>
        </w:rPr>
        <w:t>comenzii</w:t>
      </w:r>
      <w:r w:rsidR="002C55AC" w:rsidRPr="00CB7D4F">
        <w:rPr>
          <w:color w:val="000000"/>
          <w:sz w:val="22"/>
          <w:szCs w:val="22"/>
          <w:lang w:val="it-IT"/>
        </w:rPr>
        <w:t>, precum si daune interese.</w:t>
      </w:r>
    </w:p>
    <w:p w14:paraId="08302247" w14:textId="44EA2181" w:rsidR="00AB7C13" w:rsidRDefault="00AB7C13" w:rsidP="00EC5E42">
      <w:pPr>
        <w:ind w:right="-54"/>
        <w:jc w:val="both"/>
        <w:rPr>
          <w:sz w:val="22"/>
          <w:szCs w:val="22"/>
          <w:lang w:val="ro-RO"/>
        </w:rPr>
      </w:pPr>
      <w:r w:rsidRPr="00CB7D4F">
        <w:rPr>
          <w:sz w:val="22"/>
          <w:szCs w:val="22"/>
          <w:lang w:val="ro-RO"/>
        </w:rPr>
        <w:t xml:space="preserve">5.6. Partile au cunostinta </w:t>
      </w:r>
      <w:r w:rsidR="00C7213C" w:rsidRPr="00CB7D4F">
        <w:rPr>
          <w:sz w:val="22"/>
          <w:szCs w:val="22"/>
          <w:lang w:val="ro-RO"/>
        </w:rPr>
        <w:t xml:space="preserve">de </w:t>
      </w:r>
      <w:r w:rsidRPr="00CB7D4F">
        <w:rPr>
          <w:sz w:val="22"/>
          <w:szCs w:val="22"/>
          <w:lang w:val="ro-RO"/>
        </w:rPr>
        <w:t>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5D9AD2A7" w14:textId="77777777" w:rsidR="00C92578" w:rsidRDefault="00C92578" w:rsidP="00FD2E00">
      <w:pPr>
        <w:spacing w:line="276" w:lineRule="auto"/>
        <w:ind w:right="-54" w:firstLine="720"/>
        <w:jc w:val="both"/>
        <w:rPr>
          <w:sz w:val="22"/>
          <w:szCs w:val="22"/>
          <w:lang w:val="ro-RO"/>
        </w:rPr>
      </w:pPr>
    </w:p>
    <w:p w14:paraId="6D985E49" w14:textId="0A7F1B6E" w:rsidR="00CB7D4F" w:rsidRDefault="00CB7D4F" w:rsidP="002B2566">
      <w:pPr>
        <w:spacing w:line="276" w:lineRule="auto"/>
        <w:jc w:val="center"/>
        <w:rPr>
          <w:b/>
          <w:bCs/>
          <w:color w:val="000000"/>
          <w:kern w:val="28"/>
        </w:rPr>
      </w:pPr>
    </w:p>
    <w:p w14:paraId="494BF3B9" w14:textId="421FE6CB" w:rsidR="00854AEA" w:rsidRDefault="00854AEA" w:rsidP="002B2566">
      <w:pPr>
        <w:spacing w:line="276" w:lineRule="auto"/>
        <w:jc w:val="center"/>
        <w:rPr>
          <w:b/>
          <w:bCs/>
          <w:color w:val="000000"/>
          <w:kern w:val="28"/>
        </w:rPr>
      </w:pPr>
    </w:p>
    <w:p w14:paraId="5CE5E15F" w14:textId="7A03DB5D" w:rsidR="00854AEA" w:rsidRDefault="00854AEA" w:rsidP="002B2566">
      <w:pPr>
        <w:spacing w:line="276" w:lineRule="auto"/>
        <w:jc w:val="center"/>
        <w:rPr>
          <w:b/>
          <w:bCs/>
          <w:color w:val="000000"/>
          <w:kern w:val="28"/>
        </w:rPr>
      </w:pPr>
    </w:p>
    <w:p w14:paraId="01038789" w14:textId="77777777" w:rsidR="00854AEA" w:rsidRDefault="00854AEA" w:rsidP="002B2566">
      <w:pPr>
        <w:spacing w:line="276" w:lineRule="auto"/>
        <w:jc w:val="center"/>
        <w:rPr>
          <w:b/>
          <w:bCs/>
          <w:color w:val="000000"/>
          <w:kern w:val="28"/>
        </w:rPr>
      </w:pPr>
    </w:p>
    <w:p w14:paraId="01FC099E" w14:textId="77777777" w:rsidR="002841C9" w:rsidRDefault="002841C9" w:rsidP="002B2566">
      <w:pPr>
        <w:spacing w:line="276" w:lineRule="auto"/>
        <w:jc w:val="center"/>
        <w:rPr>
          <w:b/>
          <w:bCs/>
          <w:color w:val="000000"/>
          <w:kern w:val="28"/>
        </w:rPr>
      </w:pPr>
    </w:p>
    <w:p w14:paraId="2CD762B5" w14:textId="3D0993F8" w:rsidR="0008137A" w:rsidRDefault="0008137A" w:rsidP="007E35A6">
      <w:pPr>
        <w:spacing w:line="276" w:lineRule="auto"/>
        <w:rPr>
          <w:b/>
          <w:bCs/>
          <w:color w:val="000000"/>
          <w:kern w:val="28"/>
        </w:rPr>
      </w:pPr>
      <w:r w:rsidRPr="002B2566">
        <w:rPr>
          <w:b/>
          <w:bCs/>
          <w:color w:val="000000"/>
          <w:kern w:val="28"/>
        </w:rPr>
        <w:t>ANEXA NR. 1</w:t>
      </w:r>
    </w:p>
    <w:p w14:paraId="37C810D0" w14:textId="1139C5D2" w:rsidR="002841C9" w:rsidRDefault="002841C9" w:rsidP="002B2566">
      <w:pPr>
        <w:spacing w:line="276" w:lineRule="auto"/>
        <w:jc w:val="center"/>
        <w:rPr>
          <w:b/>
          <w:bCs/>
          <w:color w:val="000000"/>
          <w:kern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868"/>
        <w:gridCol w:w="693"/>
        <w:gridCol w:w="1297"/>
        <w:gridCol w:w="1276"/>
        <w:gridCol w:w="686"/>
        <w:gridCol w:w="6"/>
        <w:gridCol w:w="1576"/>
      </w:tblGrid>
      <w:tr w:rsidR="00FF0477" w:rsidRPr="008055C3" w14:paraId="13C2D0AE" w14:textId="77777777" w:rsidTr="007E35A6">
        <w:trPr>
          <w:trHeight w:val="717"/>
          <w:jc w:val="center"/>
        </w:trPr>
        <w:tc>
          <w:tcPr>
            <w:tcW w:w="658" w:type="dxa"/>
            <w:shd w:val="clear" w:color="auto" w:fill="auto"/>
            <w:vAlign w:val="center"/>
          </w:tcPr>
          <w:p w14:paraId="70B129EE" w14:textId="77777777" w:rsidR="00FF0477" w:rsidRPr="008055C3" w:rsidRDefault="00FF0477" w:rsidP="00BC53FA">
            <w:pPr>
              <w:jc w:val="center"/>
              <w:rPr>
                <w:b/>
                <w:bCs/>
                <w:sz w:val="22"/>
                <w:szCs w:val="22"/>
              </w:rPr>
            </w:pPr>
            <w:r w:rsidRPr="008055C3">
              <w:rPr>
                <w:b/>
                <w:bCs/>
                <w:sz w:val="22"/>
                <w:szCs w:val="22"/>
              </w:rPr>
              <w:t>Nr. crt.</w:t>
            </w:r>
          </w:p>
        </w:tc>
        <w:tc>
          <w:tcPr>
            <w:tcW w:w="3868" w:type="dxa"/>
            <w:shd w:val="clear" w:color="auto" w:fill="auto"/>
            <w:vAlign w:val="center"/>
          </w:tcPr>
          <w:p w14:paraId="57A270F1" w14:textId="77777777" w:rsidR="00FF0477" w:rsidRPr="008055C3" w:rsidRDefault="00FF0477" w:rsidP="00BC53FA">
            <w:pPr>
              <w:jc w:val="center"/>
              <w:rPr>
                <w:b/>
                <w:bCs/>
                <w:sz w:val="22"/>
                <w:szCs w:val="22"/>
              </w:rPr>
            </w:pPr>
            <w:r w:rsidRPr="008055C3">
              <w:rPr>
                <w:b/>
                <w:bCs/>
                <w:sz w:val="22"/>
                <w:szCs w:val="22"/>
              </w:rPr>
              <w:t>Denumire produs</w:t>
            </w:r>
          </w:p>
        </w:tc>
        <w:tc>
          <w:tcPr>
            <w:tcW w:w="693" w:type="dxa"/>
            <w:shd w:val="clear" w:color="auto" w:fill="auto"/>
            <w:vAlign w:val="center"/>
          </w:tcPr>
          <w:p w14:paraId="637D420C" w14:textId="3D1D9A52" w:rsidR="00FF0477" w:rsidRPr="008055C3" w:rsidRDefault="00FF0477" w:rsidP="00FF0477">
            <w:pPr>
              <w:jc w:val="center"/>
              <w:rPr>
                <w:b/>
                <w:bCs/>
                <w:sz w:val="22"/>
                <w:szCs w:val="22"/>
              </w:rPr>
            </w:pPr>
            <w:r>
              <w:rPr>
                <w:b/>
                <w:bCs/>
                <w:sz w:val="22"/>
                <w:szCs w:val="22"/>
              </w:rPr>
              <w:t>U.M.</w:t>
            </w:r>
          </w:p>
        </w:tc>
        <w:tc>
          <w:tcPr>
            <w:tcW w:w="1297" w:type="dxa"/>
            <w:shd w:val="clear" w:color="auto" w:fill="auto"/>
            <w:vAlign w:val="center"/>
          </w:tcPr>
          <w:p w14:paraId="2D4C3681" w14:textId="77777777" w:rsidR="00FF0477" w:rsidRDefault="00FF0477" w:rsidP="00FF0477">
            <w:pPr>
              <w:jc w:val="center"/>
              <w:rPr>
                <w:b/>
                <w:bCs/>
                <w:sz w:val="22"/>
                <w:szCs w:val="22"/>
              </w:rPr>
            </w:pPr>
            <w:r>
              <w:rPr>
                <w:b/>
                <w:bCs/>
                <w:sz w:val="22"/>
                <w:szCs w:val="22"/>
              </w:rPr>
              <w:t>Suprafața</w:t>
            </w:r>
          </w:p>
          <w:p w14:paraId="7C51DE84" w14:textId="58E52B51" w:rsidR="00FF0477" w:rsidRPr="00FF0477" w:rsidRDefault="00FF0477" w:rsidP="00FF0477">
            <w:pPr>
              <w:jc w:val="center"/>
              <w:rPr>
                <w:b/>
                <w:bCs/>
                <w:sz w:val="22"/>
                <w:szCs w:val="22"/>
              </w:rPr>
            </w:pPr>
            <w:r w:rsidRPr="007E35A6">
              <w:rPr>
                <w:b/>
                <w:bCs/>
                <w:sz w:val="18"/>
                <w:szCs w:val="18"/>
              </w:rPr>
              <w:t>-</w:t>
            </w:r>
            <w:r w:rsidRPr="007E35A6">
              <w:rPr>
                <w:sz w:val="18"/>
                <w:szCs w:val="18"/>
              </w:rPr>
              <w:t>m</w:t>
            </w:r>
            <w:r w:rsidRPr="007E35A6">
              <w:rPr>
                <w:sz w:val="18"/>
                <w:szCs w:val="18"/>
                <w:vertAlign w:val="superscript"/>
              </w:rPr>
              <w:t>2</w:t>
            </w:r>
            <w:r w:rsidRPr="007E35A6">
              <w:rPr>
                <w:b/>
                <w:bCs/>
                <w:sz w:val="18"/>
                <w:szCs w:val="18"/>
              </w:rPr>
              <w:t>-</w:t>
            </w:r>
          </w:p>
        </w:tc>
        <w:tc>
          <w:tcPr>
            <w:tcW w:w="1276" w:type="dxa"/>
            <w:shd w:val="clear" w:color="auto" w:fill="auto"/>
            <w:vAlign w:val="center"/>
          </w:tcPr>
          <w:p w14:paraId="567175DC" w14:textId="468BCD5A" w:rsidR="00FF0477" w:rsidRDefault="00FF0477" w:rsidP="00FF0477">
            <w:pPr>
              <w:jc w:val="center"/>
              <w:rPr>
                <w:b/>
                <w:bCs/>
                <w:sz w:val="22"/>
                <w:szCs w:val="22"/>
              </w:rPr>
            </w:pPr>
            <w:r w:rsidRPr="00FF0477">
              <w:rPr>
                <w:b/>
                <w:bCs/>
                <w:sz w:val="22"/>
                <w:szCs w:val="22"/>
              </w:rPr>
              <w:t>Pret/U.M.</w:t>
            </w:r>
          </w:p>
          <w:p w14:paraId="608A2D43" w14:textId="1027A2DC" w:rsidR="00FF0477" w:rsidRPr="00FF0477" w:rsidRDefault="00FF0477" w:rsidP="00FF0477">
            <w:pPr>
              <w:jc w:val="center"/>
              <w:rPr>
                <w:sz w:val="22"/>
                <w:szCs w:val="22"/>
              </w:rPr>
            </w:pPr>
            <w:r w:rsidRPr="007E35A6">
              <w:rPr>
                <w:sz w:val="18"/>
                <w:szCs w:val="18"/>
              </w:rPr>
              <w:t>-lei fără TVA-</w:t>
            </w:r>
          </w:p>
        </w:tc>
        <w:tc>
          <w:tcPr>
            <w:tcW w:w="686" w:type="dxa"/>
            <w:shd w:val="clear" w:color="auto" w:fill="auto"/>
            <w:vAlign w:val="center"/>
          </w:tcPr>
          <w:p w14:paraId="0DD3B388" w14:textId="427368D9" w:rsidR="00FF0477" w:rsidRPr="008055C3" w:rsidRDefault="00FF0477" w:rsidP="00BC53FA">
            <w:pPr>
              <w:jc w:val="center"/>
              <w:rPr>
                <w:b/>
                <w:bCs/>
                <w:sz w:val="22"/>
                <w:szCs w:val="22"/>
              </w:rPr>
            </w:pPr>
            <w:r w:rsidRPr="008055C3">
              <w:rPr>
                <w:b/>
                <w:bCs/>
                <w:sz w:val="22"/>
                <w:szCs w:val="22"/>
              </w:rPr>
              <w:t>Nr. buc.</w:t>
            </w:r>
          </w:p>
        </w:tc>
        <w:tc>
          <w:tcPr>
            <w:tcW w:w="1582" w:type="dxa"/>
            <w:gridSpan w:val="2"/>
            <w:shd w:val="clear" w:color="auto" w:fill="auto"/>
            <w:vAlign w:val="center"/>
          </w:tcPr>
          <w:p w14:paraId="77D7019B" w14:textId="77777777" w:rsidR="00FF0477" w:rsidRDefault="00FF0477" w:rsidP="00BC53FA">
            <w:pPr>
              <w:jc w:val="center"/>
              <w:rPr>
                <w:b/>
                <w:bCs/>
                <w:sz w:val="22"/>
                <w:szCs w:val="22"/>
              </w:rPr>
            </w:pPr>
            <w:r>
              <w:rPr>
                <w:b/>
                <w:bCs/>
                <w:sz w:val="22"/>
                <w:szCs w:val="22"/>
              </w:rPr>
              <w:t>Valoare</w:t>
            </w:r>
          </w:p>
          <w:p w14:paraId="0D9B240D" w14:textId="503987F8" w:rsidR="00FF0477" w:rsidRPr="008055C3" w:rsidRDefault="00FF0477" w:rsidP="00BC53FA">
            <w:pPr>
              <w:jc w:val="center"/>
              <w:rPr>
                <w:b/>
                <w:bCs/>
                <w:sz w:val="22"/>
                <w:szCs w:val="22"/>
              </w:rPr>
            </w:pPr>
            <w:r w:rsidRPr="007E35A6">
              <w:rPr>
                <w:sz w:val="18"/>
                <w:szCs w:val="18"/>
              </w:rPr>
              <w:t>-lei fără TVA-</w:t>
            </w:r>
          </w:p>
        </w:tc>
      </w:tr>
      <w:tr w:rsidR="00FF0477" w:rsidRPr="008055C3" w14:paraId="02E03228" w14:textId="77777777" w:rsidTr="007E35A6">
        <w:trPr>
          <w:trHeight w:val="267"/>
          <w:jc w:val="center"/>
        </w:trPr>
        <w:tc>
          <w:tcPr>
            <w:tcW w:w="658" w:type="dxa"/>
            <w:shd w:val="clear" w:color="auto" w:fill="auto"/>
            <w:vAlign w:val="center"/>
          </w:tcPr>
          <w:p w14:paraId="33CC6167" w14:textId="77777777" w:rsidR="00FF0477" w:rsidRPr="008055C3" w:rsidRDefault="00FF0477" w:rsidP="00BC53FA">
            <w:pPr>
              <w:jc w:val="center"/>
              <w:rPr>
                <w:sz w:val="22"/>
                <w:szCs w:val="22"/>
              </w:rPr>
            </w:pPr>
            <w:r w:rsidRPr="008055C3">
              <w:rPr>
                <w:sz w:val="22"/>
                <w:szCs w:val="22"/>
              </w:rPr>
              <w:t>1</w:t>
            </w:r>
          </w:p>
        </w:tc>
        <w:tc>
          <w:tcPr>
            <w:tcW w:w="3868" w:type="dxa"/>
            <w:shd w:val="clear" w:color="auto" w:fill="auto"/>
          </w:tcPr>
          <w:p w14:paraId="42C17D1E" w14:textId="2D47BFBE" w:rsidR="00FF0477" w:rsidRPr="008055C3" w:rsidRDefault="00FF0477" w:rsidP="00BC53FA">
            <w:pPr>
              <w:jc w:val="both"/>
              <w:rPr>
                <w:sz w:val="22"/>
                <w:szCs w:val="22"/>
              </w:rPr>
            </w:pPr>
            <w:r w:rsidRPr="008055C3">
              <w:rPr>
                <w:sz w:val="22"/>
                <w:szCs w:val="22"/>
              </w:rPr>
              <w:t>Prelata PVC - 5m X 3m</w:t>
            </w:r>
            <w:r>
              <w:rPr>
                <w:sz w:val="22"/>
                <w:szCs w:val="22"/>
              </w:rPr>
              <w:t xml:space="preserve"> </w:t>
            </w:r>
            <w:r w:rsidRPr="002841C9">
              <w:rPr>
                <w:i/>
                <w:iCs/>
                <w:sz w:val="22"/>
                <w:szCs w:val="22"/>
              </w:rPr>
              <w:t>(culoare gri)</w:t>
            </w:r>
            <w:r>
              <w:rPr>
                <w:i/>
                <w:iCs/>
                <w:sz w:val="22"/>
                <w:szCs w:val="22"/>
              </w:rPr>
              <w:t xml:space="preserve"> </w:t>
            </w:r>
          </w:p>
        </w:tc>
        <w:tc>
          <w:tcPr>
            <w:tcW w:w="693" w:type="dxa"/>
            <w:shd w:val="clear" w:color="auto" w:fill="auto"/>
          </w:tcPr>
          <w:p w14:paraId="7A07E220" w14:textId="1AF70925" w:rsidR="00FF0477" w:rsidRPr="00FF0477" w:rsidRDefault="00FF0477" w:rsidP="00BC53FA">
            <w:pPr>
              <w:jc w:val="center"/>
              <w:rPr>
                <w:sz w:val="22"/>
                <w:szCs w:val="22"/>
              </w:rPr>
            </w:pPr>
            <w:r w:rsidRPr="00FF0477">
              <w:rPr>
                <w:sz w:val="22"/>
                <w:szCs w:val="22"/>
              </w:rPr>
              <w:t>m</w:t>
            </w:r>
            <w:r w:rsidRPr="00FF0477">
              <w:rPr>
                <w:sz w:val="22"/>
                <w:szCs w:val="22"/>
                <w:vertAlign w:val="superscript"/>
              </w:rPr>
              <w:t>2</w:t>
            </w:r>
          </w:p>
        </w:tc>
        <w:tc>
          <w:tcPr>
            <w:tcW w:w="1297" w:type="dxa"/>
            <w:shd w:val="clear" w:color="auto" w:fill="auto"/>
          </w:tcPr>
          <w:p w14:paraId="2176D200" w14:textId="305E7AA5" w:rsidR="00FF0477" w:rsidRDefault="00FF0477" w:rsidP="00BC53FA">
            <w:pPr>
              <w:jc w:val="center"/>
              <w:rPr>
                <w:sz w:val="22"/>
                <w:szCs w:val="22"/>
              </w:rPr>
            </w:pPr>
            <w:r>
              <w:rPr>
                <w:sz w:val="22"/>
                <w:szCs w:val="22"/>
              </w:rPr>
              <w:t>15</w:t>
            </w:r>
            <w:r w:rsidR="007E35A6">
              <w:rPr>
                <w:sz w:val="22"/>
                <w:szCs w:val="22"/>
              </w:rPr>
              <w:t>,00</w:t>
            </w:r>
          </w:p>
        </w:tc>
        <w:tc>
          <w:tcPr>
            <w:tcW w:w="1276" w:type="dxa"/>
            <w:shd w:val="clear" w:color="auto" w:fill="auto"/>
          </w:tcPr>
          <w:p w14:paraId="19771D98" w14:textId="3B78B9A5" w:rsidR="00FF0477" w:rsidRPr="008055C3" w:rsidRDefault="00FF0477" w:rsidP="00BC53FA">
            <w:pPr>
              <w:jc w:val="center"/>
              <w:rPr>
                <w:sz w:val="22"/>
                <w:szCs w:val="22"/>
              </w:rPr>
            </w:pPr>
            <w:r>
              <w:rPr>
                <w:sz w:val="22"/>
                <w:szCs w:val="22"/>
              </w:rPr>
              <w:t>49,00</w:t>
            </w:r>
          </w:p>
        </w:tc>
        <w:tc>
          <w:tcPr>
            <w:tcW w:w="686" w:type="dxa"/>
            <w:shd w:val="clear" w:color="auto" w:fill="auto"/>
            <w:vAlign w:val="center"/>
          </w:tcPr>
          <w:p w14:paraId="13E9B36E" w14:textId="3915EECE" w:rsidR="00FF0477" w:rsidRPr="008055C3" w:rsidRDefault="00FF0477" w:rsidP="00BC53FA">
            <w:pPr>
              <w:jc w:val="center"/>
              <w:rPr>
                <w:sz w:val="22"/>
                <w:szCs w:val="22"/>
              </w:rPr>
            </w:pPr>
            <w:r w:rsidRPr="008055C3">
              <w:rPr>
                <w:sz w:val="22"/>
                <w:szCs w:val="22"/>
              </w:rPr>
              <w:t>6</w:t>
            </w:r>
          </w:p>
        </w:tc>
        <w:tc>
          <w:tcPr>
            <w:tcW w:w="1582" w:type="dxa"/>
            <w:gridSpan w:val="2"/>
            <w:shd w:val="clear" w:color="auto" w:fill="auto"/>
            <w:vAlign w:val="center"/>
          </w:tcPr>
          <w:p w14:paraId="07953A09" w14:textId="7AFD4635" w:rsidR="00FF0477" w:rsidRPr="008055C3" w:rsidRDefault="00FF0477" w:rsidP="00BC53FA">
            <w:pPr>
              <w:jc w:val="center"/>
              <w:rPr>
                <w:sz w:val="22"/>
                <w:szCs w:val="22"/>
              </w:rPr>
            </w:pPr>
            <w:r>
              <w:rPr>
                <w:sz w:val="22"/>
                <w:szCs w:val="22"/>
              </w:rPr>
              <w:t>4.410,00</w:t>
            </w:r>
          </w:p>
        </w:tc>
      </w:tr>
      <w:tr w:rsidR="00FF0477" w:rsidRPr="008055C3" w14:paraId="6E6BC6EB" w14:textId="77777777" w:rsidTr="007E35A6">
        <w:trPr>
          <w:trHeight w:val="284"/>
          <w:jc w:val="center"/>
        </w:trPr>
        <w:tc>
          <w:tcPr>
            <w:tcW w:w="658" w:type="dxa"/>
            <w:shd w:val="clear" w:color="auto" w:fill="auto"/>
            <w:vAlign w:val="center"/>
          </w:tcPr>
          <w:p w14:paraId="6DF0D590" w14:textId="77777777" w:rsidR="00FF0477" w:rsidRPr="008055C3" w:rsidRDefault="00FF0477" w:rsidP="00FF0477">
            <w:pPr>
              <w:jc w:val="center"/>
              <w:rPr>
                <w:sz w:val="22"/>
                <w:szCs w:val="22"/>
              </w:rPr>
            </w:pPr>
            <w:r w:rsidRPr="008055C3">
              <w:rPr>
                <w:sz w:val="22"/>
                <w:szCs w:val="22"/>
              </w:rPr>
              <w:t>2</w:t>
            </w:r>
          </w:p>
        </w:tc>
        <w:tc>
          <w:tcPr>
            <w:tcW w:w="3868" w:type="dxa"/>
            <w:shd w:val="clear" w:color="auto" w:fill="auto"/>
          </w:tcPr>
          <w:p w14:paraId="4B3DD586" w14:textId="5DDA5B1F" w:rsidR="00FF0477" w:rsidRPr="008055C3" w:rsidRDefault="00FF0477" w:rsidP="00FF0477">
            <w:pPr>
              <w:jc w:val="both"/>
              <w:rPr>
                <w:sz w:val="22"/>
                <w:szCs w:val="22"/>
              </w:rPr>
            </w:pPr>
            <w:r w:rsidRPr="008055C3">
              <w:rPr>
                <w:sz w:val="22"/>
                <w:szCs w:val="22"/>
              </w:rPr>
              <w:t>Prelata PVC - 5m X 3m</w:t>
            </w:r>
            <w:r>
              <w:rPr>
                <w:sz w:val="22"/>
                <w:szCs w:val="22"/>
              </w:rPr>
              <w:t xml:space="preserve"> </w:t>
            </w:r>
            <w:r w:rsidRPr="002841C9">
              <w:rPr>
                <w:i/>
                <w:iCs/>
                <w:sz w:val="22"/>
                <w:szCs w:val="22"/>
              </w:rPr>
              <w:t xml:space="preserve">(culoare </w:t>
            </w:r>
            <w:r>
              <w:rPr>
                <w:i/>
                <w:iCs/>
                <w:sz w:val="22"/>
                <w:szCs w:val="22"/>
              </w:rPr>
              <w:t>verde</w:t>
            </w:r>
            <w:r w:rsidRPr="002841C9">
              <w:rPr>
                <w:i/>
                <w:iCs/>
                <w:sz w:val="22"/>
                <w:szCs w:val="22"/>
              </w:rPr>
              <w:t>)</w:t>
            </w:r>
          </w:p>
        </w:tc>
        <w:tc>
          <w:tcPr>
            <w:tcW w:w="693" w:type="dxa"/>
            <w:shd w:val="clear" w:color="auto" w:fill="auto"/>
          </w:tcPr>
          <w:p w14:paraId="73F5C25D" w14:textId="1EDB977B" w:rsidR="00FF0477" w:rsidRPr="008055C3" w:rsidRDefault="00FF0477" w:rsidP="00FF0477">
            <w:pPr>
              <w:jc w:val="center"/>
              <w:rPr>
                <w:sz w:val="22"/>
                <w:szCs w:val="22"/>
              </w:rPr>
            </w:pPr>
            <w:r w:rsidRPr="00642AF9">
              <w:rPr>
                <w:sz w:val="22"/>
                <w:szCs w:val="22"/>
              </w:rPr>
              <w:t>m</w:t>
            </w:r>
            <w:r w:rsidRPr="00642AF9">
              <w:rPr>
                <w:sz w:val="22"/>
                <w:szCs w:val="22"/>
                <w:vertAlign w:val="superscript"/>
              </w:rPr>
              <w:t>2</w:t>
            </w:r>
          </w:p>
        </w:tc>
        <w:tc>
          <w:tcPr>
            <w:tcW w:w="1297" w:type="dxa"/>
            <w:shd w:val="clear" w:color="auto" w:fill="auto"/>
          </w:tcPr>
          <w:p w14:paraId="295E2C71" w14:textId="307DA70C" w:rsidR="00FF0477" w:rsidRPr="005C42CF" w:rsidRDefault="00FF0477" w:rsidP="00FF0477">
            <w:pPr>
              <w:jc w:val="center"/>
              <w:rPr>
                <w:sz w:val="22"/>
                <w:szCs w:val="22"/>
              </w:rPr>
            </w:pPr>
            <w:r>
              <w:rPr>
                <w:sz w:val="22"/>
                <w:szCs w:val="22"/>
              </w:rPr>
              <w:t>15</w:t>
            </w:r>
            <w:r w:rsidR="007E35A6">
              <w:rPr>
                <w:sz w:val="22"/>
                <w:szCs w:val="22"/>
              </w:rPr>
              <w:t>,00</w:t>
            </w:r>
          </w:p>
        </w:tc>
        <w:tc>
          <w:tcPr>
            <w:tcW w:w="1276" w:type="dxa"/>
            <w:shd w:val="clear" w:color="auto" w:fill="auto"/>
          </w:tcPr>
          <w:p w14:paraId="5B4934CE" w14:textId="3CDDF072" w:rsidR="00FF0477" w:rsidRPr="008055C3" w:rsidRDefault="00FF0477" w:rsidP="00FF0477">
            <w:pPr>
              <w:jc w:val="center"/>
              <w:rPr>
                <w:sz w:val="22"/>
                <w:szCs w:val="22"/>
              </w:rPr>
            </w:pPr>
            <w:r w:rsidRPr="005C42CF">
              <w:rPr>
                <w:sz w:val="22"/>
                <w:szCs w:val="22"/>
              </w:rPr>
              <w:t>49,00</w:t>
            </w:r>
          </w:p>
        </w:tc>
        <w:tc>
          <w:tcPr>
            <w:tcW w:w="686" w:type="dxa"/>
            <w:shd w:val="clear" w:color="auto" w:fill="auto"/>
            <w:vAlign w:val="center"/>
          </w:tcPr>
          <w:p w14:paraId="1E3548ED" w14:textId="1697DEC0" w:rsidR="00FF0477" w:rsidRPr="008055C3" w:rsidRDefault="00FF0477" w:rsidP="00FF0477">
            <w:pPr>
              <w:jc w:val="center"/>
              <w:rPr>
                <w:sz w:val="22"/>
                <w:szCs w:val="22"/>
              </w:rPr>
            </w:pPr>
            <w:r w:rsidRPr="008055C3">
              <w:rPr>
                <w:sz w:val="22"/>
                <w:szCs w:val="22"/>
              </w:rPr>
              <w:t>5</w:t>
            </w:r>
          </w:p>
        </w:tc>
        <w:tc>
          <w:tcPr>
            <w:tcW w:w="1582" w:type="dxa"/>
            <w:gridSpan w:val="2"/>
            <w:shd w:val="clear" w:color="auto" w:fill="auto"/>
            <w:vAlign w:val="center"/>
          </w:tcPr>
          <w:p w14:paraId="7D3B7E5E" w14:textId="33ADDEA9" w:rsidR="00FF0477" w:rsidRPr="008055C3" w:rsidRDefault="00FF0477" w:rsidP="00FF0477">
            <w:pPr>
              <w:jc w:val="center"/>
              <w:rPr>
                <w:sz w:val="22"/>
                <w:szCs w:val="22"/>
              </w:rPr>
            </w:pPr>
            <w:r>
              <w:rPr>
                <w:sz w:val="22"/>
                <w:szCs w:val="22"/>
              </w:rPr>
              <w:t>3.675,00</w:t>
            </w:r>
          </w:p>
        </w:tc>
      </w:tr>
      <w:tr w:rsidR="00FF0477" w:rsidRPr="008055C3" w14:paraId="13E374A8" w14:textId="77777777" w:rsidTr="007E35A6">
        <w:trPr>
          <w:trHeight w:val="267"/>
          <w:jc w:val="center"/>
        </w:trPr>
        <w:tc>
          <w:tcPr>
            <w:tcW w:w="658" w:type="dxa"/>
            <w:shd w:val="clear" w:color="auto" w:fill="auto"/>
            <w:vAlign w:val="center"/>
          </w:tcPr>
          <w:p w14:paraId="37BB1F6E" w14:textId="77777777" w:rsidR="00FF0477" w:rsidRPr="008055C3" w:rsidRDefault="00FF0477" w:rsidP="00FF0477">
            <w:pPr>
              <w:jc w:val="center"/>
              <w:rPr>
                <w:sz w:val="22"/>
                <w:szCs w:val="22"/>
              </w:rPr>
            </w:pPr>
            <w:r w:rsidRPr="008055C3">
              <w:rPr>
                <w:sz w:val="22"/>
                <w:szCs w:val="22"/>
              </w:rPr>
              <w:t>3</w:t>
            </w:r>
          </w:p>
        </w:tc>
        <w:tc>
          <w:tcPr>
            <w:tcW w:w="3868" w:type="dxa"/>
            <w:shd w:val="clear" w:color="auto" w:fill="auto"/>
          </w:tcPr>
          <w:p w14:paraId="20B194C2" w14:textId="1CE6A448" w:rsidR="00FF0477" w:rsidRPr="008055C3" w:rsidRDefault="00FF0477" w:rsidP="00FF0477">
            <w:pPr>
              <w:jc w:val="both"/>
              <w:rPr>
                <w:sz w:val="22"/>
                <w:szCs w:val="22"/>
              </w:rPr>
            </w:pPr>
            <w:r w:rsidRPr="008055C3">
              <w:rPr>
                <w:sz w:val="22"/>
                <w:szCs w:val="22"/>
              </w:rPr>
              <w:t>Prelata PVC - 3,2 m X 2,6 m</w:t>
            </w:r>
            <w:r>
              <w:rPr>
                <w:sz w:val="22"/>
                <w:szCs w:val="22"/>
              </w:rPr>
              <w:t xml:space="preserve"> </w:t>
            </w:r>
            <w:r w:rsidRPr="002841C9">
              <w:rPr>
                <w:i/>
                <w:iCs/>
                <w:sz w:val="22"/>
                <w:szCs w:val="22"/>
              </w:rPr>
              <w:t>(culoare gri)</w:t>
            </w:r>
            <w:r>
              <w:rPr>
                <w:i/>
                <w:iCs/>
                <w:sz w:val="22"/>
                <w:szCs w:val="22"/>
              </w:rPr>
              <w:t xml:space="preserve"> </w:t>
            </w:r>
          </w:p>
        </w:tc>
        <w:tc>
          <w:tcPr>
            <w:tcW w:w="693" w:type="dxa"/>
            <w:shd w:val="clear" w:color="auto" w:fill="auto"/>
          </w:tcPr>
          <w:p w14:paraId="0934D107" w14:textId="694EFC7C" w:rsidR="00FF0477" w:rsidRPr="008055C3" w:rsidRDefault="00FF0477" w:rsidP="00FF0477">
            <w:pPr>
              <w:jc w:val="center"/>
              <w:rPr>
                <w:sz w:val="22"/>
                <w:szCs w:val="22"/>
              </w:rPr>
            </w:pPr>
            <w:r w:rsidRPr="00642AF9">
              <w:rPr>
                <w:sz w:val="22"/>
                <w:szCs w:val="22"/>
              </w:rPr>
              <w:t>m</w:t>
            </w:r>
            <w:r w:rsidRPr="00642AF9">
              <w:rPr>
                <w:sz w:val="22"/>
                <w:szCs w:val="22"/>
                <w:vertAlign w:val="superscript"/>
              </w:rPr>
              <w:t>2</w:t>
            </w:r>
          </w:p>
        </w:tc>
        <w:tc>
          <w:tcPr>
            <w:tcW w:w="1297" w:type="dxa"/>
            <w:shd w:val="clear" w:color="auto" w:fill="auto"/>
          </w:tcPr>
          <w:p w14:paraId="73F30AB4" w14:textId="49256F7C" w:rsidR="00FF0477" w:rsidRPr="005C42CF" w:rsidRDefault="00FF0477" w:rsidP="00FF0477">
            <w:pPr>
              <w:jc w:val="center"/>
              <w:rPr>
                <w:sz w:val="22"/>
                <w:szCs w:val="22"/>
              </w:rPr>
            </w:pPr>
            <w:r>
              <w:rPr>
                <w:sz w:val="22"/>
                <w:szCs w:val="22"/>
              </w:rPr>
              <w:t>8,32</w:t>
            </w:r>
          </w:p>
        </w:tc>
        <w:tc>
          <w:tcPr>
            <w:tcW w:w="1276" w:type="dxa"/>
            <w:shd w:val="clear" w:color="auto" w:fill="auto"/>
          </w:tcPr>
          <w:p w14:paraId="7BC96D51" w14:textId="4078C38F" w:rsidR="00FF0477" w:rsidRPr="008055C3" w:rsidRDefault="00FF0477" w:rsidP="00FF0477">
            <w:pPr>
              <w:jc w:val="center"/>
              <w:rPr>
                <w:sz w:val="22"/>
                <w:szCs w:val="22"/>
              </w:rPr>
            </w:pPr>
            <w:r w:rsidRPr="005C42CF">
              <w:rPr>
                <w:sz w:val="22"/>
                <w:szCs w:val="22"/>
              </w:rPr>
              <w:t>49,00</w:t>
            </w:r>
          </w:p>
        </w:tc>
        <w:tc>
          <w:tcPr>
            <w:tcW w:w="686" w:type="dxa"/>
            <w:shd w:val="clear" w:color="auto" w:fill="auto"/>
            <w:vAlign w:val="center"/>
          </w:tcPr>
          <w:p w14:paraId="57A48921" w14:textId="69A86221" w:rsidR="00FF0477" w:rsidRPr="008055C3" w:rsidRDefault="00FF0477" w:rsidP="00FF0477">
            <w:pPr>
              <w:jc w:val="center"/>
              <w:rPr>
                <w:sz w:val="22"/>
                <w:szCs w:val="22"/>
              </w:rPr>
            </w:pPr>
            <w:r w:rsidRPr="008055C3">
              <w:rPr>
                <w:sz w:val="22"/>
                <w:szCs w:val="22"/>
              </w:rPr>
              <w:t>3</w:t>
            </w:r>
          </w:p>
        </w:tc>
        <w:tc>
          <w:tcPr>
            <w:tcW w:w="1582" w:type="dxa"/>
            <w:gridSpan w:val="2"/>
            <w:shd w:val="clear" w:color="auto" w:fill="auto"/>
            <w:vAlign w:val="center"/>
          </w:tcPr>
          <w:p w14:paraId="5E2D88BC" w14:textId="25B177AB" w:rsidR="00FF0477" w:rsidRPr="008055C3" w:rsidRDefault="00FF0477" w:rsidP="00FF0477">
            <w:pPr>
              <w:jc w:val="center"/>
              <w:rPr>
                <w:sz w:val="22"/>
                <w:szCs w:val="22"/>
              </w:rPr>
            </w:pPr>
            <w:r>
              <w:rPr>
                <w:sz w:val="22"/>
                <w:szCs w:val="22"/>
              </w:rPr>
              <w:t>1.223,04</w:t>
            </w:r>
          </w:p>
        </w:tc>
      </w:tr>
      <w:tr w:rsidR="00FF0477" w:rsidRPr="008055C3" w14:paraId="25555C6B" w14:textId="77777777" w:rsidTr="007E35A6">
        <w:trPr>
          <w:trHeight w:val="284"/>
          <w:jc w:val="center"/>
        </w:trPr>
        <w:tc>
          <w:tcPr>
            <w:tcW w:w="658" w:type="dxa"/>
            <w:shd w:val="clear" w:color="auto" w:fill="auto"/>
            <w:vAlign w:val="center"/>
          </w:tcPr>
          <w:p w14:paraId="17FF1B23" w14:textId="77777777" w:rsidR="00FF0477" w:rsidRPr="008055C3" w:rsidRDefault="00FF0477" w:rsidP="00FF0477">
            <w:pPr>
              <w:jc w:val="center"/>
              <w:rPr>
                <w:sz w:val="22"/>
                <w:szCs w:val="22"/>
              </w:rPr>
            </w:pPr>
            <w:r w:rsidRPr="008055C3">
              <w:rPr>
                <w:sz w:val="22"/>
                <w:szCs w:val="22"/>
              </w:rPr>
              <w:t>4</w:t>
            </w:r>
          </w:p>
        </w:tc>
        <w:tc>
          <w:tcPr>
            <w:tcW w:w="3868" w:type="dxa"/>
            <w:shd w:val="clear" w:color="auto" w:fill="auto"/>
          </w:tcPr>
          <w:p w14:paraId="30C0D9D8" w14:textId="573926D6" w:rsidR="00FF0477" w:rsidRPr="008055C3" w:rsidRDefault="00FF0477" w:rsidP="00FF0477">
            <w:pPr>
              <w:jc w:val="both"/>
              <w:rPr>
                <w:sz w:val="22"/>
                <w:szCs w:val="22"/>
              </w:rPr>
            </w:pPr>
            <w:r w:rsidRPr="008055C3">
              <w:rPr>
                <w:sz w:val="22"/>
                <w:szCs w:val="22"/>
              </w:rPr>
              <w:t>Prelata PVC - 4,2 m X 2,6 m</w:t>
            </w:r>
            <w:r>
              <w:rPr>
                <w:sz w:val="22"/>
                <w:szCs w:val="22"/>
              </w:rPr>
              <w:t xml:space="preserve"> </w:t>
            </w:r>
            <w:r w:rsidRPr="002841C9">
              <w:rPr>
                <w:i/>
                <w:iCs/>
                <w:sz w:val="22"/>
                <w:szCs w:val="22"/>
              </w:rPr>
              <w:t>(culoare gri)</w:t>
            </w:r>
            <w:r>
              <w:rPr>
                <w:i/>
                <w:iCs/>
                <w:sz w:val="22"/>
                <w:szCs w:val="22"/>
              </w:rPr>
              <w:t xml:space="preserve"> </w:t>
            </w:r>
          </w:p>
        </w:tc>
        <w:tc>
          <w:tcPr>
            <w:tcW w:w="693" w:type="dxa"/>
            <w:shd w:val="clear" w:color="auto" w:fill="auto"/>
          </w:tcPr>
          <w:p w14:paraId="3117FF14" w14:textId="163900BC" w:rsidR="00FF0477" w:rsidRPr="008055C3" w:rsidRDefault="00FF0477" w:rsidP="00FF0477">
            <w:pPr>
              <w:jc w:val="center"/>
              <w:rPr>
                <w:sz w:val="22"/>
                <w:szCs w:val="22"/>
              </w:rPr>
            </w:pPr>
            <w:r w:rsidRPr="00642AF9">
              <w:rPr>
                <w:sz w:val="22"/>
                <w:szCs w:val="22"/>
              </w:rPr>
              <w:t>m</w:t>
            </w:r>
            <w:r w:rsidRPr="00642AF9">
              <w:rPr>
                <w:sz w:val="22"/>
                <w:szCs w:val="22"/>
                <w:vertAlign w:val="superscript"/>
              </w:rPr>
              <w:t>2</w:t>
            </w:r>
          </w:p>
        </w:tc>
        <w:tc>
          <w:tcPr>
            <w:tcW w:w="1297" w:type="dxa"/>
            <w:shd w:val="clear" w:color="auto" w:fill="auto"/>
          </w:tcPr>
          <w:p w14:paraId="359F1481" w14:textId="16328D9D" w:rsidR="00FF0477" w:rsidRPr="005C42CF" w:rsidRDefault="00FF0477" w:rsidP="00FF0477">
            <w:pPr>
              <w:jc w:val="center"/>
              <w:rPr>
                <w:sz w:val="22"/>
                <w:szCs w:val="22"/>
              </w:rPr>
            </w:pPr>
            <w:r>
              <w:rPr>
                <w:sz w:val="22"/>
                <w:szCs w:val="22"/>
              </w:rPr>
              <w:t>10,92</w:t>
            </w:r>
          </w:p>
        </w:tc>
        <w:tc>
          <w:tcPr>
            <w:tcW w:w="1276" w:type="dxa"/>
            <w:shd w:val="clear" w:color="auto" w:fill="auto"/>
          </w:tcPr>
          <w:p w14:paraId="2F9C9154" w14:textId="6E9A6EF1" w:rsidR="00FF0477" w:rsidRPr="008055C3" w:rsidRDefault="00FF0477" w:rsidP="00FF0477">
            <w:pPr>
              <w:jc w:val="center"/>
              <w:rPr>
                <w:sz w:val="22"/>
                <w:szCs w:val="22"/>
              </w:rPr>
            </w:pPr>
            <w:r w:rsidRPr="005C42CF">
              <w:rPr>
                <w:sz w:val="22"/>
                <w:szCs w:val="22"/>
              </w:rPr>
              <w:t>49,00</w:t>
            </w:r>
          </w:p>
        </w:tc>
        <w:tc>
          <w:tcPr>
            <w:tcW w:w="686" w:type="dxa"/>
            <w:shd w:val="clear" w:color="auto" w:fill="auto"/>
            <w:vAlign w:val="center"/>
          </w:tcPr>
          <w:p w14:paraId="7171FBEC" w14:textId="403AECD6" w:rsidR="00FF0477" w:rsidRPr="008055C3" w:rsidRDefault="00FF0477" w:rsidP="00FF0477">
            <w:pPr>
              <w:jc w:val="center"/>
              <w:rPr>
                <w:sz w:val="22"/>
                <w:szCs w:val="22"/>
              </w:rPr>
            </w:pPr>
            <w:r w:rsidRPr="008055C3">
              <w:rPr>
                <w:sz w:val="22"/>
                <w:szCs w:val="22"/>
              </w:rPr>
              <w:t>2</w:t>
            </w:r>
          </w:p>
        </w:tc>
        <w:tc>
          <w:tcPr>
            <w:tcW w:w="1582" w:type="dxa"/>
            <w:gridSpan w:val="2"/>
            <w:shd w:val="clear" w:color="auto" w:fill="auto"/>
            <w:vAlign w:val="center"/>
          </w:tcPr>
          <w:p w14:paraId="3CDA7F60" w14:textId="65BEB450" w:rsidR="00FF0477" w:rsidRPr="008055C3" w:rsidRDefault="00FF0477" w:rsidP="00FF0477">
            <w:pPr>
              <w:jc w:val="center"/>
              <w:rPr>
                <w:sz w:val="22"/>
                <w:szCs w:val="22"/>
              </w:rPr>
            </w:pPr>
            <w:r>
              <w:rPr>
                <w:sz w:val="22"/>
                <w:szCs w:val="22"/>
              </w:rPr>
              <w:t>1.070,16</w:t>
            </w:r>
          </w:p>
        </w:tc>
      </w:tr>
      <w:tr w:rsidR="00FF0477" w:rsidRPr="008055C3" w14:paraId="337E758A" w14:textId="77777777" w:rsidTr="007E35A6">
        <w:trPr>
          <w:trHeight w:val="267"/>
          <w:jc w:val="center"/>
        </w:trPr>
        <w:tc>
          <w:tcPr>
            <w:tcW w:w="658" w:type="dxa"/>
            <w:shd w:val="clear" w:color="auto" w:fill="auto"/>
            <w:vAlign w:val="center"/>
          </w:tcPr>
          <w:p w14:paraId="56C746D7" w14:textId="77777777" w:rsidR="00FF0477" w:rsidRPr="008055C3" w:rsidRDefault="00FF0477" w:rsidP="00FF0477">
            <w:pPr>
              <w:jc w:val="center"/>
              <w:rPr>
                <w:sz w:val="22"/>
                <w:szCs w:val="22"/>
              </w:rPr>
            </w:pPr>
            <w:r w:rsidRPr="008055C3">
              <w:rPr>
                <w:sz w:val="22"/>
                <w:szCs w:val="22"/>
              </w:rPr>
              <w:t>5</w:t>
            </w:r>
          </w:p>
        </w:tc>
        <w:tc>
          <w:tcPr>
            <w:tcW w:w="3868" w:type="dxa"/>
            <w:shd w:val="clear" w:color="auto" w:fill="auto"/>
          </w:tcPr>
          <w:p w14:paraId="35F59B5F" w14:textId="4693C0ED" w:rsidR="00FF0477" w:rsidRPr="008055C3" w:rsidRDefault="00FF0477" w:rsidP="00FF0477">
            <w:pPr>
              <w:jc w:val="both"/>
              <w:rPr>
                <w:sz w:val="22"/>
                <w:szCs w:val="22"/>
              </w:rPr>
            </w:pPr>
            <w:r w:rsidRPr="008055C3">
              <w:rPr>
                <w:sz w:val="22"/>
                <w:szCs w:val="22"/>
              </w:rPr>
              <w:t>Prelata PVC – 5,2 m X 2,8 m</w:t>
            </w:r>
            <w:r>
              <w:rPr>
                <w:sz w:val="22"/>
                <w:szCs w:val="22"/>
              </w:rPr>
              <w:t xml:space="preserve"> </w:t>
            </w:r>
            <w:r w:rsidRPr="002841C9">
              <w:rPr>
                <w:i/>
                <w:iCs/>
                <w:sz w:val="22"/>
                <w:szCs w:val="22"/>
              </w:rPr>
              <w:t>(culoare gri)</w:t>
            </w:r>
            <w:r>
              <w:rPr>
                <w:i/>
                <w:iCs/>
                <w:sz w:val="22"/>
                <w:szCs w:val="22"/>
              </w:rPr>
              <w:t xml:space="preserve"> </w:t>
            </w:r>
          </w:p>
        </w:tc>
        <w:tc>
          <w:tcPr>
            <w:tcW w:w="693" w:type="dxa"/>
            <w:shd w:val="clear" w:color="auto" w:fill="auto"/>
          </w:tcPr>
          <w:p w14:paraId="6B2E2235" w14:textId="23DDDE0D" w:rsidR="00FF0477" w:rsidRPr="008055C3" w:rsidRDefault="00FF0477" w:rsidP="00FF0477">
            <w:pPr>
              <w:jc w:val="center"/>
              <w:rPr>
                <w:sz w:val="22"/>
                <w:szCs w:val="22"/>
              </w:rPr>
            </w:pPr>
            <w:r w:rsidRPr="00642AF9">
              <w:rPr>
                <w:sz w:val="22"/>
                <w:szCs w:val="22"/>
              </w:rPr>
              <w:t>m</w:t>
            </w:r>
            <w:r w:rsidRPr="00642AF9">
              <w:rPr>
                <w:sz w:val="22"/>
                <w:szCs w:val="22"/>
                <w:vertAlign w:val="superscript"/>
              </w:rPr>
              <w:t>2</w:t>
            </w:r>
          </w:p>
        </w:tc>
        <w:tc>
          <w:tcPr>
            <w:tcW w:w="1297" w:type="dxa"/>
            <w:shd w:val="clear" w:color="auto" w:fill="auto"/>
          </w:tcPr>
          <w:p w14:paraId="1E5AD029" w14:textId="09EFF931" w:rsidR="00FF0477" w:rsidRPr="005C42CF" w:rsidRDefault="00FF0477" w:rsidP="00FF0477">
            <w:pPr>
              <w:jc w:val="center"/>
              <w:rPr>
                <w:sz w:val="22"/>
                <w:szCs w:val="22"/>
              </w:rPr>
            </w:pPr>
            <w:r>
              <w:rPr>
                <w:sz w:val="22"/>
                <w:szCs w:val="22"/>
              </w:rPr>
              <w:t>14,56</w:t>
            </w:r>
          </w:p>
        </w:tc>
        <w:tc>
          <w:tcPr>
            <w:tcW w:w="1276" w:type="dxa"/>
            <w:shd w:val="clear" w:color="auto" w:fill="auto"/>
          </w:tcPr>
          <w:p w14:paraId="0B2C35C1" w14:textId="0D0BF24B" w:rsidR="00FF0477" w:rsidRPr="008055C3" w:rsidRDefault="00FF0477" w:rsidP="00FF0477">
            <w:pPr>
              <w:jc w:val="center"/>
              <w:rPr>
                <w:sz w:val="22"/>
                <w:szCs w:val="22"/>
              </w:rPr>
            </w:pPr>
            <w:r w:rsidRPr="005C42CF">
              <w:rPr>
                <w:sz w:val="22"/>
                <w:szCs w:val="22"/>
              </w:rPr>
              <w:t>49,00</w:t>
            </w:r>
          </w:p>
        </w:tc>
        <w:tc>
          <w:tcPr>
            <w:tcW w:w="686" w:type="dxa"/>
            <w:shd w:val="clear" w:color="auto" w:fill="auto"/>
            <w:vAlign w:val="center"/>
          </w:tcPr>
          <w:p w14:paraId="2A564941" w14:textId="6F6EDD49" w:rsidR="00FF0477" w:rsidRPr="008055C3" w:rsidRDefault="00FF0477" w:rsidP="00FF0477">
            <w:pPr>
              <w:jc w:val="center"/>
              <w:rPr>
                <w:sz w:val="22"/>
                <w:szCs w:val="22"/>
              </w:rPr>
            </w:pPr>
            <w:r w:rsidRPr="008055C3">
              <w:rPr>
                <w:sz w:val="22"/>
                <w:szCs w:val="22"/>
              </w:rPr>
              <w:t>1</w:t>
            </w:r>
          </w:p>
        </w:tc>
        <w:tc>
          <w:tcPr>
            <w:tcW w:w="1582" w:type="dxa"/>
            <w:gridSpan w:val="2"/>
            <w:shd w:val="clear" w:color="auto" w:fill="auto"/>
            <w:vAlign w:val="center"/>
          </w:tcPr>
          <w:p w14:paraId="4B450FDD" w14:textId="067B8005" w:rsidR="00FF0477" w:rsidRPr="008055C3" w:rsidRDefault="00FF0477" w:rsidP="00FF0477">
            <w:pPr>
              <w:jc w:val="center"/>
              <w:rPr>
                <w:sz w:val="22"/>
                <w:szCs w:val="22"/>
              </w:rPr>
            </w:pPr>
            <w:r>
              <w:rPr>
                <w:sz w:val="22"/>
                <w:szCs w:val="22"/>
              </w:rPr>
              <w:t>713,44</w:t>
            </w:r>
          </w:p>
        </w:tc>
      </w:tr>
      <w:tr w:rsidR="00FF0477" w:rsidRPr="008055C3" w14:paraId="3A793C69" w14:textId="77777777" w:rsidTr="007E35A6">
        <w:trPr>
          <w:trHeight w:val="267"/>
          <w:jc w:val="center"/>
        </w:trPr>
        <w:tc>
          <w:tcPr>
            <w:tcW w:w="8484" w:type="dxa"/>
            <w:gridSpan w:val="7"/>
            <w:shd w:val="clear" w:color="auto" w:fill="auto"/>
            <w:vAlign w:val="center"/>
          </w:tcPr>
          <w:p w14:paraId="170E9927" w14:textId="359DB26F" w:rsidR="00FF0477" w:rsidRPr="007E35A6" w:rsidRDefault="007E35A6" w:rsidP="007E35A6">
            <w:pPr>
              <w:rPr>
                <w:b/>
                <w:bCs/>
                <w:sz w:val="22"/>
                <w:szCs w:val="22"/>
              </w:rPr>
            </w:pPr>
            <w:r w:rsidRPr="007E35A6">
              <w:rPr>
                <w:b/>
                <w:bCs/>
                <w:sz w:val="22"/>
                <w:szCs w:val="22"/>
              </w:rPr>
              <w:t>TOTAL</w:t>
            </w:r>
            <w:r w:rsidR="00FF0477" w:rsidRPr="007E35A6">
              <w:rPr>
                <w:b/>
                <w:bCs/>
                <w:sz w:val="22"/>
                <w:szCs w:val="22"/>
              </w:rPr>
              <w:t>, lei fără T.V.A.</w:t>
            </w:r>
          </w:p>
        </w:tc>
        <w:tc>
          <w:tcPr>
            <w:tcW w:w="1576" w:type="dxa"/>
            <w:shd w:val="clear" w:color="auto" w:fill="auto"/>
            <w:vAlign w:val="center"/>
          </w:tcPr>
          <w:p w14:paraId="2616243F" w14:textId="765DB180" w:rsidR="00FF0477" w:rsidRPr="007E35A6" w:rsidRDefault="007E35A6" w:rsidP="00FF0477">
            <w:pPr>
              <w:jc w:val="center"/>
              <w:rPr>
                <w:b/>
                <w:bCs/>
                <w:sz w:val="22"/>
                <w:szCs w:val="22"/>
              </w:rPr>
            </w:pPr>
            <w:r w:rsidRPr="007E35A6">
              <w:rPr>
                <w:b/>
                <w:bCs/>
                <w:sz w:val="22"/>
                <w:szCs w:val="22"/>
              </w:rPr>
              <w:t>11.091,64</w:t>
            </w:r>
          </w:p>
        </w:tc>
      </w:tr>
      <w:tr w:rsidR="00FF0477" w:rsidRPr="008055C3" w14:paraId="4BD50547" w14:textId="77777777" w:rsidTr="007E35A6">
        <w:trPr>
          <w:trHeight w:val="267"/>
          <w:jc w:val="center"/>
        </w:trPr>
        <w:tc>
          <w:tcPr>
            <w:tcW w:w="8484" w:type="dxa"/>
            <w:gridSpan w:val="7"/>
            <w:shd w:val="clear" w:color="auto" w:fill="auto"/>
            <w:vAlign w:val="center"/>
          </w:tcPr>
          <w:p w14:paraId="2719E3A9" w14:textId="1375169A" w:rsidR="00FF0477" w:rsidRDefault="00FF0477" w:rsidP="007E35A6">
            <w:pPr>
              <w:rPr>
                <w:sz w:val="22"/>
                <w:szCs w:val="22"/>
              </w:rPr>
            </w:pPr>
            <w:r>
              <w:rPr>
                <w:sz w:val="22"/>
                <w:szCs w:val="22"/>
              </w:rPr>
              <w:t>T.V.A. 19%</w:t>
            </w:r>
          </w:p>
        </w:tc>
        <w:tc>
          <w:tcPr>
            <w:tcW w:w="1576" w:type="dxa"/>
            <w:shd w:val="clear" w:color="auto" w:fill="auto"/>
            <w:vAlign w:val="center"/>
          </w:tcPr>
          <w:p w14:paraId="273F8B70" w14:textId="34EE1ADD" w:rsidR="00FF0477" w:rsidRDefault="007E35A6" w:rsidP="00FF0477">
            <w:pPr>
              <w:jc w:val="center"/>
              <w:rPr>
                <w:sz w:val="22"/>
                <w:szCs w:val="22"/>
              </w:rPr>
            </w:pPr>
            <w:r>
              <w:rPr>
                <w:sz w:val="22"/>
                <w:szCs w:val="22"/>
              </w:rPr>
              <w:t>2.107,41</w:t>
            </w:r>
          </w:p>
        </w:tc>
      </w:tr>
      <w:tr w:rsidR="00FF0477" w:rsidRPr="008055C3" w14:paraId="1D952416" w14:textId="77777777" w:rsidTr="007E35A6">
        <w:trPr>
          <w:trHeight w:val="267"/>
          <w:jc w:val="center"/>
        </w:trPr>
        <w:tc>
          <w:tcPr>
            <w:tcW w:w="8484" w:type="dxa"/>
            <w:gridSpan w:val="7"/>
            <w:shd w:val="clear" w:color="auto" w:fill="auto"/>
            <w:vAlign w:val="center"/>
          </w:tcPr>
          <w:p w14:paraId="2ACD6B62" w14:textId="530DD0D4" w:rsidR="00FF0477" w:rsidRPr="007E35A6" w:rsidRDefault="007E35A6" w:rsidP="007E35A6">
            <w:pPr>
              <w:rPr>
                <w:b/>
                <w:bCs/>
                <w:sz w:val="22"/>
                <w:szCs w:val="22"/>
              </w:rPr>
            </w:pPr>
            <w:r w:rsidRPr="007E35A6">
              <w:rPr>
                <w:b/>
                <w:bCs/>
                <w:sz w:val="22"/>
                <w:szCs w:val="22"/>
              </w:rPr>
              <w:t>TOTAL</w:t>
            </w:r>
            <w:r w:rsidR="00FF0477" w:rsidRPr="007E35A6">
              <w:rPr>
                <w:b/>
                <w:bCs/>
                <w:sz w:val="22"/>
                <w:szCs w:val="22"/>
              </w:rPr>
              <w:t>, lei inclusiv T.V.A.</w:t>
            </w:r>
          </w:p>
        </w:tc>
        <w:tc>
          <w:tcPr>
            <w:tcW w:w="1576" w:type="dxa"/>
            <w:shd w:val="clear" w:color="auto" w:fill="auto"/>
            <w:vAlign w:val="center"/>
          </w:tcPr>
          <w:p w14:paraId="259D460D" w14:textId="25102EF2" w:rsidR="00FF0477" w:rsidRPr="007E35A6" w:rsidRDefault="007E35A6" w:rsidP="00FF0477">
            <w:pPr>
              <w:jc w:val="center"/>
              <w:rPr>
                <w:b/>
                <w:bCs/>
                <w:sz w:val="22"/>
                <w:szCs w:val="22"/>
              </w:rPr>
            </w:pPr>
            <w:r w:rsidRPr="007E35A6">
              <w:rPr>
                <w:b/>
                <w:bCs/>
                <w:sz w:val="22"/>
                <w:szCs w:val="22"/>
              </w:rPr>
              <w:t>13.199,05</w:t>
            </w:r>
          </w:p>
        </w:tc>
      </w:tr>
    </w:tbl>
    <w:p w14:paraId="7066BCFD" w14:textId="7EC10091" w:rsidR="002841C9" w:rsidRDefault="002841C9" w:rsidP="007E35A6">
      <w:pPr>
        <w:spacing w:line="276" w:lineRule="auto"/>
        <w:rPr>
          <w:b/>
          <w:bCs/>
          <w:color w:val="000000"/>
          <w:kern w:val="28"/>
        </w:rPr>
      </w:pPr>
    </w:p>
    <w:p w14:paraId="4D3FBB67" w14:textId="470D3B7E" w:rsidR="007E35A6" w:rsidRPr="007E35A6" w:rsidRDefault="007E35A6" w:rsidP="007E35A6">
      <w:pPr>
        <w:spacing w:line="276" w:lineRule="auto"/>
        <w:rPr>
          <w:color w:val="000000"/>
          <w:kern w:val="28"/>
        </w:rPr>
      </w:pPr>
      <w:r w:rsidRPr="007E35A6">
        <w:rPr>
          <w:color w:val="000000"/>
          <w:kern w:val="28"/>
        </w:rPr>
        <w:t>- Toate prelatele sunt impermeabile, tratate U.V., av</w:t>
      </w:r>
      <w:r>
        <w:rPr>
          <w:color w:val="000000"/>
          <w:kern w:val="28"/>
        </w:rPr>
        <w:t>â</w:t>
      </w:r>
      <w:r w:rsidRPr="007E35A6">
        <w:rPr>
          <w:color w:val="000000"/>
          <w:kern w:val="28"/>
        </w:rPr>
        <w:t xml:space="preserve">nd tiv </w:t>
      </w:r>
      <w:r>
        <w:rPr>
          <w:color w:val="000000"/>
          <w:kern w:val="28"/>
        </w:rPr>
        <w:t>ș</w:t>
      </w:r>
      <w:r w:rsidRPr="007E35A6">
        <w:rPr>
          <w:color w:val="000000"/>
          <w:kern w:val="28"/>
        </w:rPr>
        <w:t>i capse Ø16 pe contur din 40 in 40 cm</w:t>
      </w:r>
      <w:r>
        <w:rPr>
          <w:color w:val="000000"/>
          <w:kern w:val="28"/>
        </w:rPr>
        <w:t>;</w:t>
      </w:r>
    </w:p>
    <w:p w14:paraId="4D890E01" w14:textId="1D55285D" w:rsidR="007E35A6" w:rsidRPr="007E35A6" w:rsidRDefault="007E35A6" w:rsidP="007E35A6">
      <w:pPr>
        <w:spacing w:line="276" w:lineRule="auto"/>
        <w:rPr>
          <w:color w:val="000000"/>
          <w:kern w:val="28"/>
        </w:rPr>
      </w:pPr>
      <w:r w:rsidRPr="007E35A6">
        <w:rPr>
          <w:color w:val="000000"/>
          <w:kern w:val="28"/>
        </w:rPr>
        <w:t>- Termen de garan</w:t>
      </w:r>
      <w:r>
        <w:rPr>
          <w:color w:val="000000"/>
          <w:kern w:val="28"/>
        </w:rPr>
        <w:t>ț</w:t>
      </w:r>
      <w:r w:rsidRPr="007E35A6">
        <w:rPr>
          <w:color w:val="000000"/>
          <w:kern w:val="28"/>
        </w:rPr>
        <w:t>ie: 36 luni.</w:t>
      </w:r>
    </w:p>
    <w:p w14:paraId="0B34AC41" w14:textId="77777777" w:rsidR="007E35A6" w:rsidRDefault="007E35A6" w:rsidP="002B2566">
      <w:pPr>
        <w:spacing w:line="276" w:lineRule="auto"/>
        <w:jc w:val="center"/>
        <w:rPr>
          <w:b/>
          <w:bCs/>
          <w:color w:val="000000"/>
          <w:kern w:val="28"/>
        </w:rPr>
      </w:pPr>
    </w:p>
    <w:p w14:paraId="2E43348C" w14:textId="77777777" w:rsidR="007E35A6" w:rsidRPr="002B2566" w:rsidRDefault="007E35A6" w:rsidP="002B2566">
      <w:pPr>
        <w:spacing w:line="276" w:lineRule="auto"/>
        <w:jc w:val="center"/>
        <w:rPr>
          <w:b/>
          <w:bCs/>
          <w:color w:val="000000"/>
          <w:kern w:val="28"/>
        </w:rPr>
      </w:pPr>
    </w:p>
    <w:p w14:paraId="29B10957" w14:textId="77777777" w:rsidR="00CB7D4F" w:rsidRDefault="00CB7D4F" w:rsidP="0008137A">
      <w:pPr>
        <w:spacing w:line="276" w:lineRule="auto"/>
        <w:rPr>
          <w:color w:val="000000"/>
          <w:kern w:val="28"/>
        </w:rPr>
      </w:pPr>
    </w:p>
    <w:p w14:paraId="4C8D5EC9" w14:textId="77777777" w:rsidR="006A7C10" w:rsidRDefault="006A7C10" w:rsidP="00DF1EA7">
      <w:pPr>
        <w:spacing w:line="276" w:lineRule="auto"/>
        <w:rPr>
          <w:color w:val="000000"/>
          <w:kern w:val="28"/>
        </w:rPr>
      </w:pPr>
    </w:p>
    <w:sectPr w:rsidR="006A7C10" w:rsidSect="00FF0477">
      <w:pgSz w:w="11907" w:h="16839" w:code="9"/>
      <w:pgMar w:top="397" w:right="708" w:bottom="709" w:left="1134"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8E54" w14:textId="77777777" w:rsidR="004D49AD" w:rsidRDefault="004D49AD" w:rsidP="00AB27B6">
      <w:r>
        <w:separator/>
      </w:r>
    </w:p>
  </w:endnote>
  <w:endnote w:type="continuationSeparator" w:id="0">
    <w:p w14:paraId="15CBC7FB" w14:textId="77777777" w:rsidR="004D49AD" w:rsidRDefault="004D49AD" w:rsidP="00A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F0AA" w14:textId="77777777" w:rsidR="004D49AD" w:rsidRDefault="004D49AD" w:rsidP="00AB27B6">
      <w:r>
        <w:separator/>
      </w:r>
    </w:p>
  </w:footnote>
  <w:footnote w:type="continuationSeparator" w:id="0">
    <w:p w14:paraId="1916067B" w14:textId="77777777" w:rsidR="004D49AD" w:rsidRDefault="004D49AD" w:rsidP="00A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540A57"/>
    <w:multiLevelType w:val="hybridMultilevel"/>
    <w:tmpl w:val="D73211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380193"/>
    <w:multiLevelType w:val="hybridMultilevel"/>
    <w:tmpl w:val="4A18C8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B201962"/>
    <w:multiLevelType w:val="hybridMultilevel"/>
    <w:tmpl w:val="E5CEBA90"/>
    <w:lvl w:ilvl="0" w:tplc="256C14F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815602B"/>
    <w:multiLevelType w:val="hybridMultilevel"/>
    <w:tmpl w:val="3ABEDF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00227155">
    <w:abstractNumId w:val="5"/>
  </w:num>
  <w:num w:numId="2" w16cid:durableId="2098016796">
    <w:abstractNumId w:val="2"/>
  </w:num>
  <w:num w:numId="3" w16cid:durableId="66003457">
    <w:abstractNumId w:val="1"/>
  </w:num>
  <w:num w:numId="4" w16cid:durableId="838931050">
    <w:abstractNumId w:val="4"/>
  </w:num>
  <w:num w:numId="5" w16cid:durableId="578295256">
    <w:abstractNumId w:val="0"/>
  </w:num>
  <w:num w:numId="6" w16cid:durableId="17137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6A"/>
    <w:rsid w:val="000035E3"/>
    <w:rsid w:val="000106EE"/>
    <w:rsid w:val="00020AF4"/>
    <w:rsid w:val="0008137A"/>
    <w:rsid w:val="000821AF"/>
    <w:rsid w:val="000B4BD2"/>
    <w:rsid w:val="000B734E"/>
    <w:rsid w:val="000E0217"/>
    <w:rsid w:val="00123CAC"/>
    <w:rsid w:val="001247CB"/>
    <w:rsid w:val="001434F4"/>
    <w:rsid w:val="0015751C"/>
    <w:rsid w:val="001D4E61"/>
    <w:rsid w:val="001D718F"/>
    <w:rsid w:val="0021622F"/>
    <w:rsid w:val="002317B3"/>
    <w:rsid w:val="00233C2C"/>
    <w:rsid w:val="00250113"/>
    <w:rsid w:val="00267D8A"/>
    <w:rsid w:val="002841C9"/>
    <w:rsid w:val="0028597E"/>
    <w:rsid w:val="002B2566"/>
    <w:rsid w:val="002C2DF0"/>
    <w:rsid w:val="002C55AC"/>
    <w:rsid w:val="002D311F"/>
    <w:rsid w:val="002D4A9B"/>
    <w:rsid w:val="00335683"/>
    <w:rsid w:val="00380562"/>
    <w:rsid w:val="003A4277"/>
    <w:rsid w:val="003C1899"/>
    <w:rsid w:val="003C1BCB"/>
    <w:rsid w:val="003C4C30"/>
    <w:rsid w:val="0041279E"/>
    <w:rsid w:val="0045538A"/>
    <w:rsid w:val="004816BC"/>
    <w:rsid w:val="00486898"/>
    <w:rsid w:val="004B362C"/>
    <w:rsid w:val="004C3E13"/>
    <w:rsid w:val="004D4596"/>
    <w:rsid w:val="004D49AD"/>
    <w:rsid w:val="0052597F"/>
    <w:rsid w:val="005260ED"/>
    <w:rsid w:val="0056020F"/>
    <w:rsid w:val="0056157A"/>
    <w:rsid w:val="00596EC9"/>
    <w:rsid w:val="005D2436"/>
    <w:rsid w:val="00601D03"/>
    <w:rsid w:val="006046AF"/>
    <w:rsid w:val="0062639C"/>
    <w:rsid w:val="00642F01"/>
    <w:rsid w:val="00673B31"/>
    <w:rsid w:val="006867FD"/>
    <w:rsid w:val="006A412B"/>
    <w:rsid w:val="006A48D4"/>
    <w:rsid w:val="006A7913"/>
    <w:rsid w:val="006A7C10"/>
    <w:rsid w:val="006D2C7C"/>
    <w:rsid w:val="006F0A6A"/>
    <w:rsid w:val="00706ECE"/>
    <w:rsid w:val="00707ED0"/>
    <w:rsid w:val="00725CAE"/>
    <w:rsid w:val="007414E4"/>
    <w:rsid w:val="00762284"/>
    <w:rsid w:val="00791FEB"/>
    <w:rsid w:val="007A1880"/>
    <w:rsid w:val="007B1F34"/>
    <w:rsid w:val="007B4673"/>
    <w:rsid w:val="007B752D"/>
    <w:rsid w:val="007E35A6"/>
    <w:rsid w:val="007E3F71"/>
    <w:rsid w:val="007F22FF"/>
    <w:rsid w:val="0082323E"/>
    <w:rsid w:val="0082625D"/>
    <w:rsid w:val="00840A01"/>
    <w:rsid w:val="00854AEA"/>
    <w:rsid w:val="008A1D64"/>
    <w:rsid w:val="008C01F6"/>
    <w:rsid w:val="00905F89"/>
    <w:rsid w:val="009130FB"/>
    <w:rsid w:val="0093354A"/>
    <w:rsid w:val="00935152"/>
    <w:rsid w:val="00952FE4"/>
    <w:rsid w:val="00975634"/>
    <w:rsid w:val="009827FB"/>
    <w:rsid w:val="009845F4"/>
    <w:rsid w:val="00990507"/>
    <w:rsid w:val="009969E3"/>
    <w:rsid w:val="009A6E4A"/>
    <w:rsid w:val="00A02867"/>
    <w:rsid w:val="00A06C4B"/>
    <w:rsid w:val="00A5282E"/>
    <w:rsid w:val="00A704A8"/>
    <w:rsid w:val="00A82EB3"/>
    <w:rsid w:val="00A83743"/>
    <w:rsid w:val="00A8729E"/>
    <w:rsid w:val="00AB27B6"/>
    <w:rsid w:val="00AB7C13"/>
    <w:rsid w:val="00AE4269"/>
    <w:rsid w:val="00AF06A0"/>
    <w:rsid w:val="00AF1A7D"/>
    <w:rsid w:val="00B0260B"/>
    <w:rsid w:val="00B67D09"/>
    <w:rsid w:val="00B96B9C"/>
    <w:rsid w:val="00BA2825"/>
    <w:rsid w:val="00BE300C"/>
    <w:rsid w:val="00BE4AF2"/>
    <w:rsid w:val="00C3355C"/>
    <w:rsid w:val="00C510B6"/>
    <w:rsid w:val="00C63059"/>
    <w:rsid w:val="00C71717"/>
    <w:rsid w:val="00C7213C"/>
    <w:rsid w:val="00C92578"/>
    <w:rsid w:val="00CB7D4F"/>
    <w:rsid w:val="00CD5D49"/>
    <w:rsid w:val="00CF6B17"/>
    <w:rsid w:val="00D050AE"/>
    <w:rsid w:val="00D35762"/>
    <w:rsid w:val="00D36E40"/>
    <w:rsid w:val="00D41968"/>
    <w:rsid w:val="00D62280"/>
    <w:rsid w:val="00D66C63"/>
    <w:rsid w:val="00D833A7"/>
    <w:rsid w:val="00DA1258"/>
    <w:rsid w:val="00DA773B"/>
    <w:rsid w:val="00DB0882"/>
    <w:rsid w:val="00DC5C6B"/>
    <w:rsid w:val="00DE7A4A"/>
    <w:rsid w:val="00DF1EA7"/>
    <w:rsid w:val="00E26DD5"/>
    <w:rsid w:val="00E40F24"/>
    <w:rsid w:val="00E41129"/>
    <w:rsid w:val="00E742AB"/>
    <w:rsid w:val="00E846BC"/>
    <w:rsid w:val="00EB3136"/>
    <w:rsid w:val="00EC11D2"/>
    <w:rsid w:val="00EC5E42"/>
    <w:rsid w:val="00ED7069"/>
    <w:rsid w:val="00EE7111"/>
    <w:rsid w:val="00F06107"/>
    <w:rsid w:val="00F076F9"/>
    <w:rsid w:val="00F26952"/>
    <w:rsid w:val="00F44A59"/>
    <w:rsid w:val="00F8401D"/>
    <w:rsid w:val="00F90804"/>
    <w:rsid w:val="00FA002C"/>
    <w:rsid w:val="00FA52D6"/>
    <w:rsid w:val="00FA753B"/>
    <w:rsid w:val="00FC65D1"/>
    <w:rsid w:val="00FD2E00"/>
    <w:rsid w:val="00FE227A"/>
    <w:rsid w:val="00FF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3D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uiPriority w:val="9"/>
    <w:rsid w:val="000035E3"/>
    <w:rPr>
      <w:b/>
      <w:bCs/>
      <w:kern w:val="36"/>
      <w:sz w:val="48"/>
      <w:szCs w:val="48"/>
      <w:lang w:val="en-GB" w:eastAsia="en-GB"/>
    </w:rPr>
  </w:style>
  <w:style w:type="character" w:styleId="Strong">
    <w:name w:val="Strong"/>
    <w:basedOn w:val="DefaultParagraphFont"/>
    <w:qFormat/>
    <w:rsid w:val="00A704A8"/>
    <w:rPr>
      <w:b/>
      <w:bCs/>
    </w:rPr>
  </w:style>
  <w:style w:type="character" w:styleId="Emphasis">
    <w:name w:val="Emphasis"/>
    <w:basedOn w:val="DefaultParagraphFont"/>
    <w:qFormat/>
    <w:rsid w:val="00A704A8"/>
    <w:rPr>
      <w:i/>
      <w:iCs/>
    </w:rPr>
  </w:style>
  <w:style w:type="paragraph" w:styleId="Header">
    <w:name w:val="header"/>
    <w:basedOn w:val="Normal"/>
    <w:link w:val="HeaderChar"/>
    <w:unhideWhenUsed/>
    <w:rsid w:val="00AB27B6"/>
    <w:pPr>
      <w:tabs>
        <w:tab w:val="center" w:pos="4536"/>
        <w:tab w:val="right" w:pos="9072"/>
      </w:tabs>
    </w:pPr>
  </w:style>
  <w:style w:type="character" w:customStyle="1" w:styleId="HeaderChar">
    <w:name w:val="Header Char"/>
    <w:basedOn w:val="DefaultParagraphFont"/>
    <w:link w:val="Header"/>
    <w:rsid w:val="00AB27B6"/>
    <w:rPr>
      <w:sz w:val="24"/>
      <w:szCs w:val="24"/>
    </w:rPr>
  </w:style>
  <w:style w:type="paragraph" w:styleId="Footer">
    <w:name w:val="footer"/>
    <w:basedOn w:val="Normal"/>
    <w:link w:val="FooterChar"/>
    <w:uiPriority w:val="99"/>
    <w:unhideWhenUsed/>
    <w:rsid w:val="00AB27B6"/>
    <w:pPr>
      <w:tabs>
        <w:tab w:val="center" w:pos="4536"/>
        <w:tab w:val="right" w:pos="9072"/>
      </w:tabs>
    </w:pPr>
  </w:style>
  <w:style w:type="character" w:customStyle="1" w:styleId="FooterChar">
    <w:name w:val="Footer Char"/>
    <w:basedOn w:val="DefaultParagraphFont"/>
    <w:link w:val="Footer"/>
    <w:uiPriority w:val="99"/>
    <w:rsid w:val="00AB27B6"/>
    <w:rPr>
      <w:sz w:val="24"/>
      <w:szCs w:val="24"/>
    </w:rPr>
  </w:style>
  <w:style w:type="paragraph" w:styleId="ListParagraph">
    <w:name w:val="List Paragraph"/>
    <w:basedOn w:val="Normal"/>
    <w:uiPriority w:val="34"/>
    <w:qFormat/>
    <w:rsid w:val="00AE4269"/>
    <w:pPr>
      <w:ind w:left="720"/>
      <w:contextualSpacing/>
    </w:pPr>
  </w:style>
  <w:style w:type="paragraph" w:styleId="NoSpacing">
    <w:name w:val="No Spacing"/>
    <w:uiPriority w:val="1"/>
    <w:qFormat/>
    <w:rsid w:val="00BA2825"/>
    <w:rPr>
      <w:color w:val="000000"/>
      <w:kern w:val="28"/>
      <w:lang w:val="ro-RO" w:eastAsia="ro-RO"/>
    </w:rPr>
  </w:style>
  <w:style w:type="table" w:styleId="TableGrid">
    <w:name w:val="Table Grid"/>
    <w:basedOn w:val="TableNormal"/>
    <w:rsid w:val="0008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F74B-6B18-4E93-B1B7-933793FE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4889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2022-09-28T09:21:00Z</dcterms:created>
  <dcterms:modified xsi:type="dcterms:W3CDTF">2022-09-29T07:33:00Z</dcterms:modified>
</cp:coreProperties>
</file>