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E345190" w:rsidR="003614CB" w:rsidRDefault="00236BB2" w:rsidP="003614CB">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79AB9654" wp14:editId="626CF577">
            <wp:simplePos x="0" y="0"/>
            <wp:positionH relativeFrom="leftMargin">
              <wp:posOffset>779780</wp:posOffset>
            </wp:positionH>
            <wp:positionV relativeFrom="paragraph">
              <wp:posOffset>0</wp:posOffset>
            </wp:positionV>
            <wp:extent cx="706120" cy="7239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06120" cy="723900"/>
                    </a:xfrm>
                    <a:prstGeom prst="rect">
                      <a:avLst/>
                    </a:prstGeom>
                  </pic:spPr>
                </pic:pic>
              </a:graphicData>
            </a:graphic>
            <wp14:sizeRelH relativeFrom="page">
              <wp14:pctWidth>0</wp14:pctWidth>
            </wp14:sizeRelH>
            <wp14:sizeRelV relativeFrom="page">
              <wp14:pctHeight>0</wp14:pctHeight>
            </wp14:sizeRelV>
          </wp:anchor>
        </w:drawing>
      </w:r>
      <w:r w:rsidR="00AC6D2F">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AC6D2F">
        <w:rPr>
          <w:noProof/>
          <w:lang w:val="ro-RO" w:eastAsia="ro-RO"/>
        </w:rPr>
        <mc:AlternateContent>
          <mc:Choice Requires="wps">
            <w:drawing>
              <wp:anchor distT="0" distB="0" distL="114300" distR="114300" simplePos="0" relativeHeight="251655168" behindDoc="0" locked="0" layoutInCell="1" allowOverlap="1" wp14:anchorId="6248A525" wp14:editId="18A11136">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AC6E43C" w14:textId="77777777" w:rsidR="00236BB2" w:rsidRPr="00236BB2" w:rsidRDefault="00236BB2" w:rsidP="00AC6D2F">
      <w:pPr>
        <w:tabs>
          <w:tab w:val="center" w:pos="5112"/>
          <w:tab w:val="left" w:pos="7755"/>
        </w:tabs>
        <w:ind w:right="51"/>
        <w:jc w:val="center"/>
        <w:rPr>
          <w:b/>
          <w:sz w:val="8"/>
          <w:szCs w:val="8"/>
          <w:lang w:val="fr-FR"/>
        </w:rPr>
      </w:pPr>
    </w:p>
    <w:p w14:paraId="72D9FF90" w14:textId="0911CBDF"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24CB5CB9"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317A5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32DAD038"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w:t>
      </w:r>
      <w:r w:rsidR="00317A55">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CF1F97B"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576307">
        <w:rPr>
          <w:b/>
          <w:i/>
          <w:sz w:val="22"/>
          <w:szCs w:val="22"/>
          <w:lang w:val="ro-RO"/>
        </w:rPr>
        <w:t>Extindere</w:t>
      </w:r>
      <w:r w:rsidR="00C168AB">
        <w:rPr>
          <w:b/>
          <w:i/>
          <w:sz w:val="22"/>
          <w:szCs w:val="22"/>
          <w:lang w:val="ro-RO"/>
        </w:rPr>
        <w:t xml:space="preserve"> sistem de iluminat public </w:t>
      </w:r>
      <w:r w:rsidR="003053D5">
        <w:rPr>
          <w:b/>
          <w:i/>
          <w:sz w:val="22"/>
          <w:szCs w:val="22"/>
          <w:lang w:val="ro-RO"/>
        </w:rPr>
        <w:t>–</w:t>
      </w:r>
      <w:r w:rsidR="00024925">
        <w:rPr>
          <w:b/>
          <w:i/>
          <w:sz w:val="22"/>
          <w:szCs w:val="22"/>
          <w:lang w:val="ro-RO"/>
        </w:rPr>
        <w:t xml:space="preserve"> </w:t>
      </w:r>
      <w:r w:rsidR="00576307">
        <w:rPr>
          <w:b/>
          <w:i/>
          <w:sz w:val="22"/>
          <w:szCs w:val="22"/>
          <w:lang w:val="ro-RO"/>
        </w:rPr>
        <w:t>Șoseaua Iancului nr. 57</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364B2CD2" w:rsidR="005622A8" w:rsidRPr="00A018D4" w:rsidRDefault="005622A8" w:rsidP="00AC6D2F">
      <w:pPr>
        <w:spacing w:line="276" w:lineRule="auto"/>
        <w:jc w:val="both"/>
        <w:rPr>
          <w:sz w:val="22"/>
          <w:szCs w:val="22"/>
          <w:lang w:val="en-GB" w:eastAsia="ro-RO"/>
        </w:rPr>
      </w:pPr>
      <w:r w:rsidRPr="006B5186">
        <w:rPr>
          <w:sz w:val="22"/>
          <w:szCs w:val="22"/>
          <w:lang w:val="es-ES" w:eastAsia="ro-RO"/>
        </w:rPr>
        <w:t xml:space="preserve">5.1. Valoarea contractului </w:t>
      </w:r>
      <w:r w:rsidRPr="006B5186">
        <w:rPr>
          <w:sz w:val="22"/>
          <w:szCs w:val="22"/>
          <w:lang w:val="it-IT"/>
        </w:rPr>
        <w:t xml:space="preserve">este de </w:t>
      </w:r>
      <w:r w:rsidR="006B5186" w:rsidRPr="006B5186">
        <w:rPr>
          <w:b/>
          <w:bCs/>
          <w:sz w:val="22"/>
          <w:szCs w:val="22"/>
          <w:lang w:val="it-IT"/>
        </w:rPr>
        <w:t>135.384,38</w:t>
      </w:r>
      <w:r w:rsidRPr="006B5186">
        <w:rPr>
          <w:sz w:val="22"/>
          <w:szCs w:val="22"/>
        </w:rPr>
        <w:t xml:space="preserve"> </w:t>
      </w:r>
      <w:r w:rsidRPr="006B5186">
        <w:rPr>
          <w:b/>
          <w:bCs/>
          <w:sz w:val="22"/>
          <w:szCs w:val="22"/>
        </w:rPr>
        <w:t>lei fără T.V.A.</w:t>
      </w:r>
      <w:r w:rsidRPr="006B5186">
        <w:rPr>
          <w:sz w:val="22"/>
          <w:szCs w:val="22"/>
          <w:lang w:val="it-IT"/>
        </w:rPr>
        <w:t xml:space="preserve">, la care se adaugă T.V.A. 19% în valoare de </w:t>
      </w:r>
      <w:r w:rsidR="006B5186" w:rsidRPr="006B5186">
        <w:rPr>
          <w:sz w:val="22"/>
          <w:szCs w:val="22"/>
          <w:lang w:val="it-IT"/>
        </w:rPr>
        <w:t>25.723,03</w:t>
      </w:r>
      <w:r w:rsidRPr="006B5186">
        <w:rPr>
          <w:sz w:val="22"/>
          <w:szCs w:val="22"/>
          <w:lang w:val="it-IT"/>
        </w:rPr>
        <w:t xml:space="preserve"> lei, respectiv </w:t>
      </w:r>
      <w:r w:rsidR="006B5186" w:rsidRPr="006B5186">
        <w:rPr>
          <w:b/>
          <w:bCs/>
          <w:sz w:val="22"/>
          <w:szCs w:val="22"/>
          <w:lang w:val="it-IT"/>
        </w:rPr>
        <w:t>161.107,41</w:t>
      </w:r>
      <w:r w:rsidRPr="006B5186">
        <w:rPr>
          <w:b/>
          <w:bCs/>
          <w:sz w:val="22"/>
          <w:szCs w:val="22"/>
          <w:lang w:val="it-IT"/>
        </w:rPr>
        <w:t xml:space="preserve"> </w:t>
      </w:r>
      <w:r w:rsidRPr="006B5186">
        <w:rPr>
          <w:b/>
          <w:bCs/>
          <w:sz w:val="22"/>
          <w:szCs w:val="22"/>
        </w:rPr>
        <w:t>lei cu T.V.A. inclus</w:t>
      </w:r>
      <w:r w:rsidRPr="006B5186">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0C20B619"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w:t>
      </w:r>
      <w:r w:rsidRPr="006B5186">
        <w:rPr>
          <w:color w:val="000000"/>
          <w:sz w:val="22"/>
          <w:szCs w:val="22"/>
        </w:rPr>
        <w:t xml:space="preserve">de </w:t>
      </w:r>
      <w:r w:rsidR="006B5186" w:rsidRPr="006B5186">
        <w:rPr>
          <w:color w:val="000000"/>
          <w:sz w:val="22"/>
          <w:szCs w:val="22"/>
        </w:rPr>
        <w:t>11</w:t>
      </w:r>
      <w:r w:rsidRPr="006B5186">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187B29C8"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 xml:space="preserve">n </w:t>
      </w:r>
      <w:r w:rsidR="00576307">
        <w:rPr>
          <w:color w:val="000000"/>
          <w:sz w:val="22"/>
          <w:szCs w:val="22"/>
        </w:rPr>
        <w:t>extinderea</w:t>
      </w:r>
      <w:r>
        <w:rPr>
          <w:color w:val="000000"/>
          <w:sz w:val="22"/>
          <w:szCs w:val="22"/>
        </w:rPr>
        <w:t xml:space="preserve"> sistem</w:t>
      </w:r>
      <w:r w:rsidR="00576307">
        <w:rPr>
          <w:color w:val="000000"/>
          <w:sz w:val="22"/>
          <w:szCs w:val="22"/>
        </w:rPr>
        <w:t>ului</w:t>
      </w:r>
      <w:r>
        <w:rPr>
          <w:color w:val="000000"/>
          <w:sz w:val="22"/>
          <w:szCs w:val="22"/>
        </w:rPr>
        <w:t xml:space="preserve"> de iluminat public la locul de joac</w:t>
      </w:r>
      <w:r w:rsidR="00740CAF">
        <w:rPr>
          <w:color w:val="000000"/>
          <w:sz w:val="22"/>
          <w:szCs w:val="22"/>
        </w:rPr>
        <w:t>ă</w:t>
      </w:r>
      <w:r>
        <w:rPr>
          <w:color w:val="000000"/>
          <w:sz w:val="22"/>
          <w:szCs w:val="22"/>
        </w:rPr>
        <w:t xml:space="preserve"> din </w:t>
      </w:r>
      <w:r w:rsidR="00576307">
        <w:rPr>
          <w:color w:val="000000"/>
          <w:sz w:val="22"/>
          <w:szCs w:val="22"/>
        </w:rPr>
        <w:t>Șoseaua Iancului nr. 57</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5DF6817F"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76307">
        <w:rPr>
          <w:color w:val="000000"/>
          <w:sz w:val="22"/>
          <w:szCs w:val="22"/>
        </w:rPr>
        <w:t xml:space="preserve">lucrările de extindere a </w:t>
      </w:r>
      <w:r w:rsidR="005622A8">
        <w:rPr>
          <w:color w:val="000000"/>
          <w:sz w:val="22"/>
          <w:szCs w:val="22"/>
        </w:rPr>
        <w:t>sistemul</w:t>
      </w:r>
      <w:r w:rsidR="00576307">
        <w:rPr>
          <w:color w:val="000000"/>
          <w:sz w:val="22"/>
          <w:szCs w:val="22"/>
        </w:rPr>
        <w:t>ui</w:t>
      </w:r>
      <w:r w:rsidR="005622A8">
        <w:rPr>
          <w:color w:val="000000"/>
          <w:sz w:val="22"/>
          <w:szCs w:val="22"/>
        </w:rPr>
        <w:t xml:space="preserve"> de iluminat public la locul de joacă din </w:t>
      </w:r>
      <w:r w:rsidR="00576307">
        <w:rPr>
          <w:color w:val="000000"/>
          <w:sz w:val="22"/>
          <w:szCs w:val="22"/>
        </w:rPr>
        <w:t>Șoseaua Iancului nr.</w:t>
      </w:r>
      <w:r w:rsidR="006B5186">
        <w:rPr>
          <w:color w:val="000000"/>
          <w:sz w:val="22"/>
          <w:szCs w:val="22"/>
        </w:rPr>
        <w:t xml:space="preserve"> </w:t>
      </w:r>
      <w:r w:rsidR="00576307">
        <w:rPr>
          <w:color w:val="000000"/>
          <w:sz w:val="22"/>
          <w:szCs w:val="22"/>
        </w:rPr>
        <w:t xml:space="preserve">57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995A6FA" w:rsidR="001B699E" w:rsidRPr="006B5186" w:rsidRDefault="001B699E" w:rsidP="00AC6D2F">
      <w:pPr>
        <w:spacing w:line="276" w:lineRule="auto"/>
        <w:jc w:val="both"/>
        <w:rPr>
          <w:color w:val="000000"/>
          <w:sz w:val="22"/>
          <w:szCs w:val="22"/>
        </w:rPr>
      </w:pPr>
      <w:r w:rsidRPr="00935796">
        <w:rPr>
          <w:color w:val="000000"/>
          <w:sz w:val="22"/>
          <w:szCs w:val="22"/>
        </w:rPr>
        <w:t xml:space="preserve">14.1. Perioada de garantie pentru lucrari </w:t>
      </w:r>
      <w:r w:rsidRPr="006B5186">
        <w:rPr>
          <w:color w:val="000000"/>
          <w:sz w:val="22"/>
          <w:szCs w:val="22"/>
        </w:rPr>
        <w:t xml:space="preserve">este de </w:t>
      </w:r>
      <w:r w:rsidR="008D7A70" w:rsidRPr="006B5186">
        <w:rPr>
          <w:color w:val="000000"/>
          <w:sz w:val="22"/>
          <w:szCs w:val="22"/>
        </w:rPr>
        <w:t>24</w:t>
      </w:r>
      <w:r w:rsidRPr="006B5186">
        <w:rPr>
          <w:color w:val="000000"/>
          <w:sz w:val="22"/>
          <w:szCs w:val="22"/>
        </w:rPr>
        <w:t xml:space="preserve"> luni.</w:t>
      </w:r>
    </w:p>
    <w:p w14:paraId="26ADBB36" w14:textId="057A3D0C" w:rsidR="001B699E" w:rsidRPr="006B5186" w:rsidRDefault="001B699E" w:rsidP="00AC6D2F">
      <w:pPr>
        <w:spacing w:line="276" w:lineRule="auto"/>
        <w:jc w:val="both"/>
        <w:rPr>
          <w:color w:val="000000"/>
          <w:sz w:val="22"/>
          <w:szCs w:val="22"/>
        </w:rPr>
      </w:pPr>
      <w:r w:rsidRPr="006B518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6B5186">
        <w:rPr>
          <w:color w:val="000000"/>
          <w:sz w:val="22"/>
          <w:szCs w:val="22"/>
        </w:rPr>
        <w:t>14.3. (1) În perioada de garanţie, Executantul are</w:t>
      </w:r>
      <w:r w:rsidRPr="00935796">
        <w:rPr>
          <w:color w:val="000000"/>
          <w:sz w:val="22"/>
          <w:szCs w:val="22"/>
        </w:rPr>
        <w:t xml:space="preserv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A4F09F7"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3053D5">
        <w:rPr>
          <w:color w:val="000000"/>
          <w:sz w:val="22"/>
          <w:szCs w:val="22"/>
        </w:rPr>
        <w:t>ă</w:t>
      </w:r>
      <w:r w:rsidRPr="00935796">
        <w:rPr>
          <w:color w:val="000000"/>
          <w:sz w:val="22"/>
          <w:szCs w:val="22"/>
        </w:rPr>
        <w:t xml:space="preserve">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4109D5CE" w:rsidR="00317A55" w:rsidRPr="00AC6D2F" w:rsidRDefault="00960F3A" w:rsidP="00317A55">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5C6B5D1F"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46091171"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4" w:name="_Hlk342106"/>
    </w:p>
    <w:p w14:paraId="4EB1ACED" w14:textId="1CA73DE8" w:rsidR="00AF652F" w:rsidRDefault="00AF652F" w:rsidP="00EF7A0F">
      <w:pPr>
        <w:rPr>
          <w:b/>
          <w:bCs/>
          <w:sz w:val="20"/>
          <w:szCs w:val="20"/>
        </w:rPr>
      </w:pPr>
    </w:p>
    <w:p w14:paraId="56FEC000" w14:textId="0618AE39" w:rsidR="00317A55" w:rsidRDefault="00317A55" w:rsidP="00EF7A0F">
      <w:pPr>
        <w:rPr>
          <w:b/>
          <w:bCs/>
          <w:sz w:val="20"/>
          <w:szCs w:val="20"/>
        </w:rPr>
      </w:pPr>
    </w:p>
    <w:p w14:paraId="7BE07B99" w14:textId="6DF293F1" w:rsidR="00317A55" w:rsidRDefault="00317A55" w:rsidP="00EF7A0F">
      <w:pPr>
        <w:rPr>
          <w:b/>
          <w:bCs/>
          <w:sz w:val="20"/>
          <w:szCs w:val="20"/>
        </w:rPr>
      </w:pPr>
    </w:p>
    <w:p w14:paraId="0E226C08" w14:textId="59971C89" w:rsidR="00317A55" w:rsidRDefault="00317A55" w:rsidP="00EF7A0F">
      <w:pPr>
        <w:rPr>
          <w:b/>
          <w:bCs/>
          <w:sz w:val="20"/>
          <w:szCs w:val="20"/>
        </w:rPr>
      </w:pPr>
    </w:p>
    <w:p w14:paraId="152EA55D" w14:textId="398AA259" w:rsidR="00317A55" w:rsidRDefault="00317A55" w:rsidP="00EF7A0F">
      <w:pPr>
        <w:rPr>
          <w:b/>
          <w:bCs/>
          <w:sz w:val="20"/>
          <w:szCs w:val="20"/>
        </w:rPr>
      </w:pPr>
    </w:p>
    <w:p w14:paraId="168307B4" w14:textId="3BCB2FED" w:rsidR="00317A55" w:rsidRDefault="00317A55" w:rsidP="00EF7A0F">
      <w:pPr>
        <w:rPr>
          <w:b/>
          <w:bCs/>
          <w:sz w:val="20"/>
          <w:szCs w:val="20"/>
        </w:rPr>
      </w:pPr>
    </w:p>
    <w:p w14:paraId="7CFA5F07" w14:textId="2C1C77C5" w:rsidR="00317A55" w:rsidRDefault="00317A55" w:rsidP="00EF7A0F">
      <w:pPr>
        <w:rPr>
          <w:b/>
          <w:bCs/>
          <w:sz w:val="20"/>
          <w:szCs w:val="20"/>
        </w:rPr>
      </w:pPr>
    </w:p>
    <w:p w14:paraId="5B2B8D84" w14:textId="30E0EFB3" w:rsidR="00317A55" w:rsidRDefault="00317A55" w:rsidP="00EF7A0F">
      <w:pPr>
        <w:rPr>
          <w:b/>
          <w:bCs/>
          <w:sz w:val="20"/>
          <w:szCs w:val="20"/>
        </w:rPr>
      </w:pPr>
    </w:p>
    <w:p w14:paraId="40586B56" w14:textId="1B1A9CC2" w:rsidR="00317A55" w:rsidRDefault="00317A55" w:rsidP="00EF7A0F">
      <w:pPr>
        <w:rPr>
          <w:b/>
          <w:bCs/>
          <w:sz w:val="20"/>
          <w:szCs w:val="20"/>
        </w:rPr>
      </w:pPr>
    </w:p>
    <w:p w14:paraId="66FC8222" w14:textId="00195362" w:rsidR="00317A55" w:rsidRDefault="00317A55" w:rsidP="00EF7A0F">
      <w:pPr>
        <w:rPr>
          <w:b/>
          <w:bCs/>
          <w:sz w:val="20"/>
          <w:szCs w:val="20"/>
        </w:rPr>
      </w:pPr>
    </w:p>
    <w:p w14:paraId="66A081D5" w14:textId="36A1C12A" w:rsidR="00317A55" w:rsidRDefault="00317A55" w:rsidP="00EF7A0F">
      <w:pPr>
        <w:rPr>
          <w:b/>
          <w:bCs/>
          <w:sz w:val="20"/>
          <w:szCs w:val="20"/>
        </w:rPr>
      </w:pPr>
    </w:p>
    <w:p w14:paraId="767C483D" w14:textId="18EC4027" w:rsidR="00317A55" w:rsidRDefault="00317A55" w:rsidP="00EF7A0F">
      <w:pPr>
        <w:rPr>
          <w:b/>
          <w:bCs/>
          <w:sz w:val="20"/>
          <w:szCs w:val="20"/>
        </w:rPr>
      </w:pPr>
    </w:p>
    <w:p w14:paraId="3A65D28A" w14:textId="6F4ABEB6" w:rsidR="00317A55" w:rsidRDefault="00317A55" w:rsidP="00EF7A0F">
      <w:pPr>
        <w:rPr>
          <w:b/>
          <w:bCs/>
          <w:sz w:val="20"/>
          <w:szCs w:val="20"/>
        </w:rPr>
      </w:pPr>
    </w:p>
    <w:p w14:paraId="2183505E" w14:textId="45AEF08D" w:rsidR="00317A55" w:rsidRDefault="00317A55" w:rsidP="00EF7A0F">
      <w:pPr>
        <w:rPr>
          <w:b/>
          <w:bCs/>
          <w:sz w:val="20"/>
          <w:szCs w:val="20"/>
        </w:rPr>
      </w:pPr>
    </w:p>
    <w:p w14:paraId="634F3939" w14:textId="71531E0A" w:rsidR="00317A55" w:rsidRDefault="00317A55" w:rsidP="00EF7A0F">
      <w:pPr>
        <w:rPr>
          <w:b/>
          <w:bCs/>
          <w:sz w:val="20"/>
          <w:szCs w:val="20"/>
        </w:rPr>
      </w:pPr>
    </w:p>
    <w:p w14:paraId="1CB459C6" w14:textId="4DE4C963" w:rsidR="00317A55" w:rsidRDefault="00317A55" w:rsidP="00EF7A0F">
      <w:pPr>
        <w:rPr>
          <w:b/>
          <w:bCs/>
          <w:sz w:val="20"/>
          <w:szCs w:val="20"/>
        </w:rPr>
      </w:pPr>
    </w:p>
    <w:p w14:paraId="5D0EA73E" w14:textId="1632CBEB" w:rsidR="00317A55" w:rsidRDefault="00317A55" w:rsidP="00EF7A0F">
      <w:pPr>
        <w:rPr>
          <w:b/>
          <w:bCs/>
          <w:sz w:val="20"/>
          <w:szCs w:val="20"/>
        </w:rPr>
      </w:pPr>
    </w:p>
    <w:p w14:paraId="35C5BA68" w14:textId="7D8CFEEB" w:rsidR="00317A55" w:rsidRDefault="00317A55" w:rsidP="00EF7A0F">
      <w:pPr>
        <w:rPr>
          <w:b/>
          <w:bCs/>
          <w:sz w:val="20"/>
          <w:szCs w:val="20"/>
        </w:rPr>
      </w:pPr>
    </w:p>
    <w:p w14:paraId="251C8717" w14:textId="527751CD" w:rsidR="00317A55" w:rsidRDefault="00317A55" w:rsidP="00EF7A0F">
      <w:pPr>
        <w:rPr>
          <w:b/>
          <w:bCs/>
          <w:sz w:val="20"/>
          <w:szCs w:val="20"/>
        </w:rPr>
      </w:pPr>
    </w:p>
    <w:p w14:paraId="4689F426" w14:textId="35682501" w:rsidR="00317A55" w:rsidRDefault="00317A55" w:rsidP="00EF7A0F">
      <w:pPr>
        <w:rPr>
          <w:b/>
          <w:bCs/>
          <w:sz w:val="20"/>
          <w:szCs w:val="20"/>
        </w:rPr>
      </w:pPr>
    </w:p>
    <w:p w14:paraId="776070F9" w14:textId="49DB09F3" w:rsidR="00317A55" w:rsidRDefault="00317A55" w:rsidP="00EF7A0F">
      <w:pPr>
        <w:rPr>
          <w:b/>
          <w:bCs/>
          <w:sz w:val="20"/>
          <w:szCs w:val="20"/>
        </w:rPr>
      </w:pPr>
    </w:p>
    <w:p w14:paraId="7319951A" w14:textId="377A00E1" w:rsidR="00317A55" w:rsidRDefault="00317A55" w:rsidP="00EF7A0F">
      <w:pPr>
        <w:rPr>
          <w:b/>
          <w:bCs/>
          <w:sz w:val="20"/>
          <w:szCs w:val="20"/>
        </w:rPr>
      </w:pPr>
    </w:p>
    <w:p w14:paraId="5E808A15" w14:textId="043E3960" w:rsidR="00317A55" w:rsidRDefault="00317A55" w:rsidP="00EF7A0F">
      <w:pPr>
        <w:rPr>
          <w:b/>
          <w:bCs/>
          <w:sz w:val="20"/>
          <w:szCs w:val="20"/>
        </w:rPr>
      </w:pPr>
    </w:p>
    <w:p w14:paraId="622BC102" w14:textId="43985F37" w:rsidR="00317A55" w:rsidRDefault="00317A55" w:rsidP="00EF7A0F">
      <w:pPr>
        <w:rPr>
          <w:b/>
          <w:bCs/>
          <w:sz w:val="20"/>
          <w:szCs w:val="20"/>
        </w:rPr>
      </w:pPr>
    </w:p>
    <w:p w14:paraId="478993A0" w14:textId="03F14861" w:rsidR="00317A55" w:rsidRDefault="00317A55" w:rsidP="00EF7A0F">
      <w:pPr>
        <w:rPr>
          <w:b/>
          <w:bCs/>
          <w:sz w:val="20"/>
          <w:szCs w:val="20"/>
        </w:rPr>
      </w:pPr>
    </w:p>
    <w:p w14:paraId="5A727040" w14:textId="73493E3C" w:rsidR="00317A55" w:rsidRDefault="00317A55" w:rsidP="00EF7A0F">
      <w:pPr>
        <w:rPr>
          <w:b/>
          <w:bCs/>
          <w:sz w:val="20"/>
          <w:szCs w:val="20"/>
        </w:rPr>
      </w:pPr>
    </w:p>
    <w:p w14:paraId="5BE56EB8" w14:textId="0BD56A7B" w:rsidR="00317A55" w:rsidRDefault="00317A55" w:rsidP="00EF7A0F">
      <w:pPr>
        <w:rPr>
          <w:b/>
          <w:bCs/>
          <w:sz w:val="20"/>
          <w:szCs w:val="20"/>
        </w:rPr>
      </w:pPr>
    </w:p>
    <w:p w14:paraId="156297CD" w14:textId="02663FE9" w:rsidR="00317A55" w:rsidRDefault="00317A55" w:rsidP="00EF7A0F">
      <w:pPr>
        <w:rPr>
          <w:b/>
          <w:bCs/>
          <w:sz w:val="20"/>
          <w:szCs w:val="20"/>
        </w:rPr>
      </w:pPr>
    </w:p>
    <w:p w14:paraId="27AE761C" w14:textId="6AF5C6F2" w:rsidR="00317A55" w:rsidRDefault="00317A55"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12792B6" w14:textId="77777777" w:rsidR="006B5186" w:rsidRDefault="006B5186" w:rsidP="00EF7A0F">
      <w:pPr>
        <w:jc w:val="center"/>
        <w:rPr>
          <w:b/>
          <w:lang w:val="fr-FR"/>
        </w:rPr>
      </w:pPr>
    </w:p>
    <w:p w14:paraId="0CF3CA7B" w14:textId="1DBD45B2"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23799857" w14:textId="465518F0" w:rsidR="00B91346" w:rsidRDefault="00EF7A0F" w:rsidP="00EF7A0F">
      <w:pPr>
        <w:jc w:val="center"/>
        <w:rPr>
          <w:b/>
          <w:iCs/>
          <w:sz w:val="20"/>
          <w:szCs w:val="20"/>
          <w:lang w:val="ro-RO"/>
        </w:rPr>
      </w:pPr>
      <w:r w:rsidRPr="00AC6D2F">
        <w:rPr>
          <w:b/>
          <w:iCs/>
          <w:sz w:val="20"/>
          <w:szCs w:val="20"/>
          <w:lang w:val="fr-FR"/>
        </w:rPr>
        <w:t>„</w:t>
      </w:r>
      <w:r w:rsidR="0099779E">
        <w:rPr>
          <w:b/>
          <w:iCs/>
          <w:sz w:val="20"/>
          <w:szCs w:val="20"/>
          <w:lang w:val="ro-RO"/>
        </w:rPr>
        <w:t>EXTINDERE</w:t>
      </w:r>
      <w:r w:rsidR="00DA0CDA" w:rsidRPr="00AC6D2F">
        <w:rPr>
          <w:b/>
          <w:iCs/>
          <w:sz w:val="20"/>
          <w:szCs w:val="20"/>
          <w:lang w:val="ro-RO"/>
        </w:rPr>
        <w:t xml:space="preserve"> SISTEM DE ILUMINAT PUBLIC</w:t>
      </w:r>
      <w:r w:rsidR="00024925">
        <w:rPr>
          <w:b/>
          <w:iCs/>
          <w:sz w:val="20"/>
          <w:szCs w:val="20"/>
          <w:lang w:val="ro-RO"/>
        </w:rPr>
        <w:t xml:space="preserve"> </w:t>
      </w:r>
      <w:r w:rsidR="00B91346">
        <w:rPr>
          <w:b/>
          <w:iCs/>
          <w:sz w:val="20"/>
          <w:szCs w:val="20"/>
          <w:lang w:val="ro-RO"/>
        </w:rPr>
        <w:t xml:space="preserve">– </w:t>
      </w:r>
    </w:p>
    <w:p w14:paraId="46B3EA48" w14:textId="7E3EAAB1" w:rsidR="009D59AF" w:rsidRPr="00AC6D2F" w:rsidRDefault="0099779E" w:rsidP="00EF7A0F">
      <w:pPr>
        <w:jc w:val="center"/>
        <w:rPr>
          <w:b/>
          <w:iCs/>
          <w:sz w:val="20"/>
          <w:szCs w:val="20"/>
          <w:lang w:val="en-GB"/>
        </w:rPr>
      </w:pPr>
      <w:r>
        <w:rPr>
          <w:b/>
          <w:iCs/>
          <w:sz w:val="20"/>
          <w:szCs w:val="20"/>
          <w:lang w:val="ro-RO"/>
        </w:rPr>
        <w:t>ȘOSEAUA IANCULUI NR. 57</w:t>
      </w:r>
      <w:r w:rsidR="00DA0CDA"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826"/>
        <w:gridCol w:w="806"/>
        <w:gridCol w:w="1265"/>
        <w:gridCol w:w="1455"/>
        <w:gridCol w:w="10"/>
        <w:gridCol w:w="1399"/>
        <w:gridCol w:w="10"/>
      </w:tblGrid>
      <w:tr w:rsidR="00AC6D2F" w:rsidRPr="00AC6D2F" w14:paraId="3B8330B4" w14:textId="77777777" w:rsidTr="00AC6D2F">
        <w:trPr>
          <w:gridAfter w:val="1"/>
          <w:wAfter w:w="5" w:type="pct"/>
          <w:trHeight w:val="149"/>
          <w:jc w:val="center"/>
        </w:trPr>
        <w:tc>
          <w:tcPr>
            <w:tcW w:w="334"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304"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85"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604" w:type="pct"/>
            <w:vMerge w:val="restart"/>
            <w:shd w:val="clear" w:color="auto" w:fill="auto"/>
            <w:vAlign w:val="center"/>
            <w:hideMark/>
          </w:tcPr>
          <w:p w14:paraId="4AAAFF2F" w14:textId="77777777" w:rsidR="00EF7A0F" w:rsidRPr="00AC6D2F" w:rsidRDefault="00EF7A0F" w:rsidP="00AC6D2F">
            <w:pPr>
              <w:jc w:val="center"/>
              <w:rPr>
                <w:b/>
                <w:bCs/>
                <w:sz w:val="20"/>
                <w:szCs w:val="20"/>
              </w:rPr>
            </w:pPr>
            <w:r w:rsidRPr="00AC6D2F">
              <w:rPr>
                <w:b/>
                <w:bCs/>
                <w:sz w:val="20"/>
                <w:szCs w:val="20"/>
              </w:rPr>
              <w:t>Cantitate</w:t>
            </w:r>
          </w:p>
        </w:tc>
        <w:tc>
          <w:tcPr>
            <w:tcW w:w="695"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3" w:type="pct"/>
            <w:gridSpan w:val="2"/>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AC6D2F" w:rsidRPr="00AC6D2F" w14:paraId="786AB674" w14:textId="77777777" w:rsidTr="006B5186">
        <w:trPr>
          <w:gridAfter w:val="1"/>
          <w:wAfter w:w="5" w:type="pct"/>
          <w:trHeight w:val="70"/>
          <w:jc w:val="center"/>
        </w:trPr>
        <w:tc>
          <w:tcPr>
            <w:tcW w:w="334" w:type="pct"/>
            <w:vMerge/>
            <w:vAlign w:val="center"/>
            <w:hideMark/>
          </w:tcPr>
          <w:p w14:paraId="32F03C0A" w14:textId="77777777" w:rsidR="00E62E82" w:rsidRPr="00AC6D2F" w:rsidRDefault="00E62E82" w:rsidP="00AC6D2F">
            <w:pPr>
              <w:jc w:val="center"/>
              <w:rPr>
                <w:sz w:val="20"/>
                <w:szCs w:val="20"/>
              </w:rPr>
            </w:pPr>
          </w:p>
        </w:tc>
        <w:tc>
          <w:tcPr>
            <w:tcW w:w="2304" w:type="pct"/>
            <w:vMerge/>
            <w:vAlign w:val="center"/>
            <w:hideMark/>
          </w:tcPr>
          <w:p w14:paraId="453C2386" w14:textId="77777777" w:rsidR="00E62E82" w:rsidRPr="00AC6D2F" w:rsidRDefault="00E62E82" w:rsidP="00AC6D2F">
            <w:pPr>
              <w:rPr>
                <w:sz w:val="20"/>
                <w:szCs w:val="20"/>
              </w:rPr>
            </w:pPr>
          </w:p>
        </w:tc>
        <w:tc>
          <w:tcPr>
            <w:tcW w:w="385" w:type="pct"/>
            <w:vMerge/>
            <w:vAlign w:val="center"/>
            <w:hideMark/>
          </w:tcPr>
          <w:p w14:paraId="2F2BA7FE" w14:textId="77777777" w:rsidR="00E62E82" w:rsidRPr="00AC6D2F" w:rsidRDefault="00E62E82" w:rsidP="00AC6D2F">
            <w:pPr>
              <w:jc w:val="center"/>
              <w:rPr>
                <w:sz w:val="20"/>
                <w:szCs w:val="20"/>
              </w:rPr>
            </w:pPr>
          </w:p>
        </w:tc>
        <w:tc>
          <w:tcPr>
            <w:tcW w:w="604" w:type="pct"/>
            <w:vMerge/>
            <w:vAlign w:val="center"/>
            <w:hideMark/>
          </w:tcPr>
          <w:p w14:paraId="38D88CB9" w14:textId="77777777" w:rsidR="00E62E82" w:rsidRPr="00AC6D2F" w:rsidRDefault="00E62E82" w:rsidP="00AC6D2F">
            <w:pPr>
              <w:jc w:val="center"/>
              <w:rPr>
                <w:sz w:val="20"/>
                <w:szCs w:val="20"/>
              </w:rPr>
            </w:pPr>
          </w:p>
        </w:tc>
        <w:tc>
          <w:tcPr>
            <w:tcW w:w="695" w:type="pct"/>
            <w:tcBorders>
              <w:top w:val="nil"/>
              <w:bottom w:val="single" w:sz="4" w:space="0" w:color="auto"/>
            </w:tcBorders>
            <w:shd w:val="clear" w:color="auto" w:fill="auto"/>
            <w:vAlign w:val="center"/>
            <w:hideMark/>
          </w:tcPr>
          <w:p w14:paraId="669B59B1" w14:textId="6EA25335" w:rsidR="00E62E82" w:rsidRPr="00AC6D2F" w:rsidRDefault="00E62E82" w:rsidP="00AC6D2F">
            <w:pPr>
              <w:jc w:val="center"/>
              <w:rPr>
                <w:sz w:val="16"/>
                <w:szCs w:val="16"/>
              </w:rPr>
            </w:pPr>
            <w:r w:rsidRPr="00AC6D2F">
              <w:rPr>
                <w:sz w:val="16"/>
                <w:szCs w:val="16"/>
              </w:rPr>
              <w:t>- lei fără T.V.A. -</w:t>
            </w:r>
          </w:p>
        </w:tc>
        <w:tc>
          <w:tcPr>
            <w:tcW w:w="673" w:type="pct"/>
            <w:gridSpan w:val="2"/>
            <w:tcBorders>
              <w:top w:val="nil"/>
              <w:bottom w:val="single" w:sz="4" w:space="0" w:color="auto"/>
            </w:tcBorders>
            <w:shd w:val="clear" w:color="auto" w:fill="auto"/>
            <w:vAlign w:val="center"/>
            <w:hideMark/>
          </w:tcPr>
          <w:p w14:paraId="70CCB5E3" w14:textId="286A54E1" w:rsidR="00E62E82" w:rsidRPr="00AC6D2F" w:rsidRDefault="00E62E82" w:rsidP="00AC6D2F">
            <w:pPr>
              <w:jc w:val="center"/>
              <w:rPr>
                <w:sz w:val="16"/>
                <w:szCs w:val="16"/>
              </w:rPr>
            </w:pPr>
            <w:r w:rsidRPr="00AC6D2F">
              <w:rPr>
                <w:sz w:val="16"/>
                <w:szCs w:val="16"/>
              </w:rPr>
              <w:t>- lei fără T.V.A. -</w:t>
            </w:r>
          </w:p>
        </w:tc>
      </w:tr>
      <w:tr w:rsidR="006B5186" w:rsidRPr="00AC6D2F" w14:paraId="1770B6D8" w14:textId="77777777" w:rsidTr="006B5186">
        <w:trPr>
          <w:gridAfter w:val="1"/>
          <w:wAfter w:w="5" w:type="pct"/>
          <w:trHeight w:val="95"/>
          <w:jc w:val="center"/>
        </w:trPr>
        <w:tc>
          <w:tcPr>
            <w:tcW w:w="334" w:type="pct"/>
            <w:shd w:val="clear" w:color="auto" w:fill="auto"/>
            <w:vAlign w:val="center"/>
            <w:hideMark/>
          </w:tcPr>
          <w:p w14:paraId="30E67D0C" w14:textId="77777777" w:rsidR="006B5186" w:rsidRPr="00AC6D2F" w:rsidRDefault="006B5186" w:rsidP="006B5186">
            <w:pPr>
              <w:jc w:val="center"/>
              <w:rPr>
                <w:sz w:val="20"/>
                <w:szCs w:val="20"/>
              </w:rPr>
            </w:pPr>
            <w:r w:rsidRPr="00AC6D2F">
              <w:rPr>
                <w:sz w:val="20"/>
                <w:szCs w:val="20"/>
              </w:rPr>
              <w:t>1</w:t>
            </w:r>
          </w:p>
        </w:tc>
        <w:tc>
          <w:tcPr>
            <w:tcW w:w="2304" w:type="pct"/>
            <w:shd w:val="clear" w:color="auto" w:fill="auto"/>
            <w:vAlign w:val="center"/>
          </w:tcPr>
          <w:p w14:paraId="15580769" w14:textId="422AA1D7" w:rsidR="006B5186" w:rsidRPr="00AC6D2F" w:rsidRDefault="006B5186" w:rsidP="006B5186">
            <w:pPr>
              <w:rPr>
                <w:sz w:val="20"/>
                <w:szCs w:val="20"/>
              </w:rPr>
            </w:pPr>
            <w:r w:rsidRPr="00AC6D2F">
              <w:rPr>
                <w:sz w:val="20"/>
                <w:szCs w:val="20"/>
              </w:rPr>
              <w:t>Săpătură</w:t>
            </w:r>
          </w:p>
        </w:tc>
        <w:tc>
          <w:tcPr>
            <w:tcW w:w="385" w:type="pct"/>
            <w:shd w:val="clear" w:color="auto" w:fill="auto"/>
            <w:vAlign w:val="center"/>
          </w:tcPr>
          <w:p w14:paraId="6D20F6A6" w14:textId="77777777" w:rsidR="006B5186" w:rsidRPr="00AC6D2F" w:rsidRDefault="006B5186" w:rsidP="006B5186">
            <w:pPr>
              <w:jc w:val="center"/>
              <w:rPr>
                <w:sz w:val="20"/>
                <w:szCs w:val="20"/>
              </w:rPr>
            </w:pPr>
            <w:r w:rsidRPr="00AC6D2F">
              <w:rPr>
                <w:sz w:val="20"/>
                <w:szCs w:val="20"/>
              </w:rPr>
              <w:t>mc</w:t>
            </w:r>
          </w:p>
        </w:tc>
        <w:tc>
          <w:tcPr>
            <w:tcW w:w="604" w:type="pct"/>
            <w:shd w:val="clear" w:color="auto" w:fill="auto"/>
            <w:vAlign w:val="center"/>
          </w:tcPr>
          <w:p w14:paraId="24A31E4A" w14:textId="5E702DA5" w:rsidR="006B5186" w:rsidRPr="00AC6D2F" w:rsidRDefault="006B5186" w:rsidP="006B5186">
            <w:pPr>
              <w:jc w:val="center"/>
              <w:rPr>
                <w:sz w:val="20"/>
                <w:szCs w:val="20"/>
              </w:rPr>
            </w:pPr>
            <w:r>
              <w:rPr>
                <w:sz w:val="20"/>
                <w:szCs w:val="20"/>
              </w:rPr>
              <w:t>17</w:t>
            </w:r>
          </w:p>
        </w:tc>
        <w:tc>
          <w:tcPr>
            <w:tcW w:w="695" w:type="pct"/>
            <w:tcBorders>
              <w:top w:val="single" w:sz="4" w:space="0" w:color="auto"/>
              <w:left w:val="nil"/>
              <w:bottom w:val="single" w:sz="4" w:space="0" w:color="auto"/>
              <w:right w:val="single" w:sz="4" w:space="0" w:color="auto"/>
            </w:tcBorders>
            <w:shd w:val="clear" w:color="auto" w:fill="auto"/>
            <w:vAlign w:val="center"/>
          </w:tcPr>
          <w:p w14:paraId="20CDCA96" w14:textId="18273220" w:rsidR="006B5186" w:rsidRPr="00AC6D2F" w:rsidRDefault="006B5186" w:rsidP="006B5186">
            <w:pPr>
              <w:jc w:val="center"/>
              <w:rPr>
                <w:sz w:val="20"/>
                <w:szCs w:val="20"/>
              </w:rPr>
            </w:pPr>
            <w:r w:rsidRPr="006B5186">
              <w:rPr>
                <w:sz w:val="20"/>
                <w:szCs w:val="20"/>
              </w:rPr>
              <w:t>56,56</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19DD5" w14:textId="32BAB76A" w:rsidR="006B5186" w:rsidRPr="00AC6D2F" w:rsidRDefault="006B5186" w:rsidP="006B5186">
            <w:pPr>
              <w:jc w:val="right"/>
              <w:rPr>
                <w:sz w:val="20"/>
                <w:szCs w:val="20"/>
              </w:rPr>
            </w:pPr>
            <w:r w:rsidRPr="006B5186">
              <w:rPr>
                <w:sz w:val="20"/>
                <w:szCs w:val="20"/>
              </w:rPr>
              <w:t>961,52</w:t>
            </w:r>
          </w:p>
        </w:tc>
      </w:tr>
      <w:tr w:rsidR="006B5186" w:rsidRPr="00AC6D2F" w14:paraId="5DBFDBA8" w14:textId="77777777" w:rsidTr="006B5186">
        <w:trPr>
          <w:gridAfter w:val="1"/>
          <w:wAfter w:w="5" w:type="pct"/>
          <w:trHeight w:val="54"/>
          <w:jc w:val="center"/>
        </w:trPr>
        <w:tc>
          <w:tcPr>
            <w:tcW w:w="334" w:type="pct"/>
            <w:shd w:val="clear" w:color="auto" w:fill="auto"/>
            <w:vAlign w:val="center"/>
          </w:tcPr>
          <w:p w14:paraId="2587F4ED" w14:textId="50AE9BD2" w:rsidR="006B5186" w:rsidRPr="00AC6D2F" w:rsidRDefault="006B5186" w:rsidP="006B5186">
            <w:pPr>
              <w:jc w:val="center"/>
              <w:rPr>
                <w:sz w:val="20"/>
                <w:szCs w:val="20"/>
              </w:rPr>
            </w:pPr>
            <w:r>
              <w:rPr>
                <w:sz w:val="20"/>
                <w:szCs w:val="20"/>
              </w:rPr>
              <w:t>2</w:t>
            </w:r>
          </w:p>
        </w:tc>
        <w:tc>
          <w:tcPr>
            <w:tcW w:w="2304" w:type="pct"/>
            <w:shd w:val="clear" w:color="auto" w:fill="auto"/>
            <w:vAlign w:val="center"/>
          </w:tcPr>
          <w:p w14:paraId="6BCBE90F" w14:textId="6300D2C8" w:rsidR="006B5186" w:rsidRPr="00AC6D2F" w:rsidRDefault="006B5186" w:rsidP="006B5186">
            <w:pPr>
              <w:rPr>
                <w:sz w:val="20"/>
                <w:szCs w:val="20"/>
              </w:rPr>
            </w:pPr>
            <w:r w:rsidRPr="00AC6D2F">
              <w:rPr>
                <w:sz w:val="20"/>
                <w:szCs w:val="20"/>
              </w:rPr>
              <w:t>Subtraversare prin foraj Ø130 mm</w:t>
            </w:r>
          </w:p>
        </w:tc>
        <w:tc>
          <w:tcPr>
            <w:tcW w:w="385" w:type="pct"/>
            <w:shd w:val="clear" w:color="auto" w:fill="auto"/>
            <w:vAlign w:val="center"/>
          </w:tcPr>
          <w:p w14:paraId="08B8D0CD" w14:textId="42F7A926" w:rsidR="006B5186" w:rsidRPr="00AC6D2F" w:rsidRDefault="006B5186" w:rsidP="006B5186">
            <w:pPr>
              <w:jc w:val="center"/>
              <w:rPr>
                <w:sz w:val="20"/>
                <w:szCs w:val="20"/>
              </w:rPr>
            </w:pPr>
            <w:r w:rsidRPr="00AC6D2F">
              <w:rPr>
                <w:sz w:val="20"/>
                <w:szCs w:val="20"/>
              </w:rPr>
              <w:t>ml</w:t>
            </w:r>
          </w:p>
        </w:tc>
        <w:tc>
          <w:tcPr>
            <w:tcW w:w="604" w:type="pct"/>
            <w:shd w:val="clear" w:color="auto" w:fill="auto"/>
            <w:vAlign w:val="center"/>
          </w:tcPr>
          <w:p w14:paraId="352EEEC3" w14:textId="1A4AD427" w:rsidR="006B5186" w:rsidRPr="00AC6D2F" w:rsidRDefault="006B5186" w:rsidP="006B5186">
            <w:pPr>
              <w:jc w:val="center"/>
              <w:rPr>
                <w:sz w:val="20"/>
                <w:szCs w:val="20"/>
              </w:rPr>
            </w:pPr>
            <w:r>
              <w:rPr>
                <w:sz w:val="20"/>
                <w:szCs w:val="20"/>
              </w:rPr>
              <w:t>62</w:t>
            </w:r>
          </w:p>
        </w:tc>
        <w:tc>
          <w:tcPr>
            <w:tcW w:w="695" w:type="pct"/>
            <w:tcBorders>
              <w:top w:val="single" w:sz="4" w:space="0" w:color="auto"/>
              <w:left w:val="nil"/>
              <w:bottom w:val="single" w:sz="4" w:space="0" w:color="auto"/>
              <w:right w:val="single" w:sz="4" w:space="0" w:color="auto"/>
            </w:tcBorders>
            <w:shd w:val="clear" w:color="auto" w:fill="auto"/>
            <w:vAlign w:val="center"/>
          </w:tcPr>
          <w:p w14:paraId="648A81B5" w14:textId="401B236B" w:rsidR="006B5186" w:rsidRPr="00AC6D2F" w:rsidRDefault="006B5186" w:rsidP="006B5186">
            <w:pPr>
              <w:jc w:val="center"/>
              <w:rPr>
                <w:sz w:val="20"/>
                <w:szCs w:val="20"/>
              </w:rPr>
            </w:pPr>
            <w:r w:rsidRPr="006B5186">
              <w:rPr>
                <w:sz w:val="20"/>
                <w:szCs w:val="20"/>
              </w:rPr>
              <w:t>619,23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EF8E9" w14:textId="6C2A8567" w:rsidR="006B5186" w:rsidRPr="00AC6D2F" w:rsidRDefault="006B5186" w:rsidP="006B5186">
            <w:pPr>
              <w:jc w:val="right"/>
              <w:rPr>
                <w:sz w:val="20"/>
                <w:szCs w:val="20"/>
              </w:rPr>
            </w:pPr>
            <w:r w:rsidRPr="006B5186">
              <w:rPr>
                <w:sz w:val="20"/>
                <w:szCs w:val="20"/>
              </w:rPr>
              <w:t>38.392,26</w:t>
            </w:r>
          </w:p>
        </w:tc>
      </w:tr>
      <w:tr w:rsidR="006B5186" w:rsidRPr="00AC6D2F" w14:paraId="77DE5A3C" w14:textId="77777777" w:rsidTr="006B5186">
        <w:trPr>
          <w:gridAfter w:val="1"/>
          <w:wAfter w:w="5" w:type="pct"/>
          <w:trHeight w:val="54"/>
          <w:jc w:val="center"/>
        </w:trPr>
        <w:tc>
          <w:tcPr>
            <w:tcW w:w="334" w:type="pct"/>
            <w:shd w:val="clear" w:color="auto" w:fill="auto"/>
            <w:vAlign w:val="center"/>
          </w:tcPr>
          <w:p w14:paraId="72E06F90" w14:textId="559CAE9D" w:rsidR="006B5186" w:rsidRPr="00AC6D2F" w:rsidRDefault="006B5186" w:rsidP="006B5186">
            <w:pPr>
              <w:jc w:val="center"/>
              <w:rPr>
                <w:sz w:val="20"/>
                <w:szCs w:val="20"/>
              </w:rPr>
            </w:pPr>
            <w:r>
              <w:rPr>
                <w:sz w:val="20"/>
                <w:szCs w:val="20"/>
              </w:rPr>
              <w:t>3</w:t>
            </w:r>
          </w:p>
        </w:tc>
        <w:tc>
          <w:tcPr>
            <w:tcW w:w="2304" w:type="pct"/>
            <w:shd w:val="clear" w:color="auto" w:fill="auto"/>
            <w:vAlign w:val="center"/>
          </w:tcPr>
          <w:p w14:paraId="2724E6B1" w14:textId="5A99148B" w:rsidR="006B5186" w:rsidRPr="00AC6D2F" w:rsidRDefault="006B5186" w:rsidP="006B5186">
            <w:pPr>
              <w:rPr>
                <w:sz w:val="20"/>
                <w:szCs w:val="20"/>
              </w:rPr>
            </w:pPr>
            <w:r w:rsidRPr="00AC6D2F">
              <w:rPr>
                <w:sz w:val="20"/>
                <w:szCs w:val="20"/>
              </w:rPr>
              <w:t>Pozat tub PEHD Ø63 mm</w:t>
            </w:r>
          </w:p>
        </w:tc>
        <w:tc>
          <w:tcPr>
            <w:tcW w:w="385" w:type="pct"/>
            <w:shd w:val="clear" w:color="auto" w:fill="auto"/>
            <w:vAlign w:val="center"/>
          </w:tcPr>
          <w:p w14:paraId="4DB2E60C" w14:textId="356653FC" w:rsidR="006B5186" w:rsidRPr="00AC6D2F" w:rsidRDefault="006B5186" w:rsidP="006B5186">
            <w:pPr>
              <w:jc w:val="center"/>
              <w:rPr>
                <w:sz w:val="20"/>
                <w:szCs w:val="20"/>
              </w:rPr>
            </w:pPr>
            <w:r w:rsidRPr="00AC6D2F">
              <w:rPr>
                <w:sz w:val="20"/>
                <w:szCs w:val="20"/>
              </w:rPr>
              <w:t>ml</w:t>
            </w:r>
          </w:p>
        </w:tc>
        <w:tc>
          <w:tcPr>
            <w:tcW w:w="604" w:type="pct"/>
            <w:shd w:val="clear" w:color="auto" w:fill="auto"/>
            <w:vAlign w:val="center"/>
          </w:tcPr>
          <w:p w14:paraId="63303AB7" w14:textId="428EAA2E" w:rsidR="006B5186" w:rsidRPr="00AC6D2F" w:rsidRDefault="006B5186" w:rsidP="006B5186">
            <w:pPr>
              <w:jc w:val="center"/>
              <w:rPr>
                <w:sz w:val="20"/>
                <w:szCs w:val="20"/>
              </w:rPr>
            </w:pPr>
            <w:r>
              <w:rPr>
                <w:sz w:val="20"/>
                <w:szCs w:val="20"/>
              </w:rPr>
              <w:t>62</w:t>
            </w:r>
          </w:p>
        </w:tc>
        <w:tc>
          <w:tcPr>
            <w:tcW w:w="695" w:type="pct"/>
            <w:tcBorders>
              <w:top w:val="single" w:sz="4" w:space="0" w:color="auto"/>
              <w:left w:val="nil"/>
              <w:bottom w:val="single" w:sz="4" w:space="0" w:color="auto"/>
              <w:right w:val="single" w:sz="4" w:space="0" w:color="auto"/>
            </w:tcBorders>
            <w:shd w:val="clear" w:color="auto" w:fill="auto"/>
            <w:vAlign w:val="center"/>
          </w:tcPr>
          <w:p w14:paraId="4C496EF3" w14:textId="364CAFD6" w:rsidR="006B5186" w:rsidRPr="00AC6D2F" w:rsidRDefault="006B5186" w:rsidP="006B5186">
            <w:pPr>
              <w:jc w:val="center"/>
              <w:rPr>
                <w:sz w:val="20"/>
                <w:szCs w:val="20"/>
              </w:rPr>
            </w:pPr>
            <w:r w:rsidRPr="006B5186">
              <w:rPr>
                <w:sz w:val="20"/>
                <w:szCs w:val="20"/>
              </w:rPr>
              <w:t>15,44</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22C68" w14:textId="3702827A" w:rsidR="006B5186" w:rsidRPr="00AC6D2F" w:rsidRDefault="006B5186" w:rsidP="006B5186">
            <w:pPr>
              <w:jc w:val="right"/>
              <w:rPr>
                <w:sz w:val="20"/>
                <w:szCs w:val="20"/>
              </w:rPr>
            </w:pPr>
            <w:r w:rsidRPr="006B5186">
              <w:rPr>
                <w:sz w:val="20"/>
                <w:szCs w:val="20"/>
              </w:rPr>
              <w:t>957,28</w:t>
            </w:r>
          </w:p>
        </w:tc>
      </w:tr>
      <w:tr w:rsidR="006B5186" w:rsidRPr="00AC6D2F" w14:paraId="200B27D0" w14:textId="77777777" w:rsidTr="006B5186">
        <w:trPr>
          <w:gridAfter w:val="1"/>
          <w:wAfter w:w="5" w:type="pct"/>
          <w:trHeight w:val="54"/>
          <w:jc w:val="center"/>
        </w:trPr>
        <w:tc>
          <w:tcPr>
            <w:tcW w:w="334" w:type="pct"/>
            <w:shd w:val="clear" w:color="auto" w:fill="auto"/>
            <w:vAlign w:val="center"/>
          </w:tcPr>
          <w:p w14:paraId="245AB425" w14:textId="76E3A961" w:rsidR="006B5186" w:rsidRPr="00AC6D2F" w:rsidRDefault="006B5186" w:rsidP="006B5186">
            <w:pPr>
              <w:jc w:val="center"/>
              <w:rPr>
                <w:sz w:val="20"/>
                <w:szCs w:val="20"/>
              </w:rPr>
            </w:pPr>
            <w:r>
              <w:rPr>
                <w:sz w:val="20"/>
                <w:szCs w:val="20"/>
              </w:rPr>
              <w:t>4</w:t>
            </w:r>
          </w:p>
        </w:tc>
        <w:tc>
          <w:tcPr>
            <w:tcW w:w="2304" w:type="pct"/>
            <w:shd w:val="clear" w:color="auto" w:fill="auto"/>
            <w:vAlign w:val="center"/>
          </w:tcPr>
          <w:p w14:paraId="46BDA970" w14:textId="77777777" w:rsidR="006B5186" w:rsidRPr="00AC6D2F" w:rsidRDefault="006B5186" w:rsidP="006B5186">
            <w:pPr>
              <w:rPr>
                <w:sz w:val="20"/>
                <w:szCs w:val="20"/>
              </w:rPr>
            </w:pPr>
            <w:r w:rsidRPr="00AC6D2F">
              <w:rPr>
                <w:sz w:val="20"/>
                <w:szCs w:val="20"/>
              </w:rPr>
              <w:t>Pozat cablu tip ACYABY 4x16 mmp</w:t>
            </w:r>
          </w:p>
        </w:tc>
        <w:tc>
          <w:tcPr>
            <w:tcW w:w="385" w:type="pct"/>
            <w:shd w:val="clear" w:color="auto" w:fill="auto"/>
            <w:vAlign w:val="center"/>
          </w:tcPr>
          <w:p w14:paraId="7519F7CA" w14:textId="636852C9" w:rsidR="006B5186" w:rsidRPr="00AC6D2F" w:rsidRDefault="006B5186" w:rsidP="006B5186">
            <w:pPr>
              <w:jc w:val="center"/>
              <w:rPr>
                <w:sz w:val="20"/>
                <w:szCs w:val="20"/>
              </w:rPr>
            </w:pPr>
            <w:r w:rsidRPr="00AC6D2F">
              <w:rPr>
                <w:sz w:val="20"/>
                <w:szCs w:val="20"/>
              </w:rPr>
              <w:t>ml</w:t>
            </w:r>
          </w:p>
        </w:tc>
        <w:tc>
          <w:tcPr>
            <w:tcW w:w="604" w:type="pct"/>
            <w:shd w:val="clear" w:color="auto" w:fill="auto"/>
            <w:vAlign w:val="center"/>
          </w:tcPr>
          <w:p w14:paraId="0043F2E1" w14:textId="6A02E3DB" w:rsidR="006B5186" w:rsidRPr="00AC6D2F" w:rsidRDefault="006B5186" w:rsidP="006B5186">
            <w:pPr>
              <w:jc w:val="center"/>
              <w:rPr>
                <w:sz w:val="20"/>
                <w:szCs w:val="20"/>
              </w:rPr>
            </w:pPr>
            <w:r>
              <w:rPr>
                <w:sz w:val="20"/>
                <w:szCs w:val="20"/>
              </w:rPr>
              <w:t>135</w:t>
            </w:r>
          </w:p>
        </w:tc>
        <w:tc>
          <w:tcPr>
            <w:tcW w:w="695" w:type="pct"/>
            <w:tcBorders>
              <w:top w:val="single" w:sz="4" w:space="0" w:color="auto"/>
              <w:left w:val="nil"/>
              <w:bottom w:val="single" w:sz="4" w:space="0" w:color="auto"/>
              <w:right w:val="single" w:sz="4" w:space="0" w:color="auto"/>
            </w:tcBorders>
            <w:shd w:val="clear" w:color="auto" w:fill="auto"/>
            <w:vAlign w:val="center"/>
          </w:tcPr>
          <w:p w14:paraId="49C943D5" w14:textId="76546513" w:rsidR="006B5186" w:rsidRPr="00AC6D2F" w:rsidRDefault="006B5186" w:rsidP="006B5186">
            <w:pPr>
              <w:jc w:val="center"/>
              <w:rPr>
                <w:sz w:val="20"/>
                <w:szCs w:val="20"/>
              </w:rPr>
            </w:pPr>
            <w:r w:rsidRPr="006B5186">
              <w:rPr>
                <w:sz w:val="20"/>
                <w:szCs w:val="20"/>
              </w:rPr>
              <w:t>54,05</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C0EA8" w14:textId="1EB6732E" w:rsidR="006B5186" w:rsidRPr="00AC6D2F" w:rsidRDefault="006B5186" w:rsidP="006B5186">
            <w:pPr>
              <w:jc w:val="right"/>
              <w:rPr>
                <w:sz w:val="20"/>
                <w:szCs w:val="20"/>
              </w:rPr>
            </w:pPr>
            <w:r w:rsidRPr="006B5186">
              <w:rPr>
                <w:sz w:val="20"/>
                <w:szCs w:val="20"/>
              </w:rPr>
              <w:t>7.296,75</w:t>
            </w:r>
          </w:p>
        </w:tc>
      </w:tr>
      <w:tr w:rsidR="006B5186" w:rsidRPr="00AC6D2F" w14:paraId="64D15B9E" w14:textId="77777777" w:rsidTr="006B5186">
        <w:trPr>
          <w:gridAfter w:val="1"/>
          <w:wAfter w:w="5" w:type="pct"/>
          <w:trHeight w:val="62"/>
          <w:jc w:val="center"/>
        </w:trPr>
        <w:tc>
          <w:tcPr>
            <w:tcW w:w="334" w:type="pct"/>
            <w:shd w:val="clear" w:color="auto" w:fill="auto"/>
            <w:vAlign w:val="center"/>
          </w:tcPr>
          <w:p w14:paraId="670315CD" w14:textId="16E5E11B" w:rsidR="006B5186" w:rsidRPr="00AC6D2F" w:rsidRDefault="006B5186" w:rsidP="006B5186">
            <w:pPr>
              <w:jc w:val="center"/>
              <w:rPr>
                <w:sz w:val="20"/>
                <w:szCs w:val="20"/>
              </w:rPr>
            </w:pPr>
            <w:r>
              <w:rPr>
                <w:sz w:val="20"/>
                <w:szCs w:val="20"/>
              </w:rPr>
              <w:t>5</w:t>
            </w:r>
          </w:p>
        </w:tc>
        <w:tc>
          <w:tcPr>
            <w:tcW w:w="2304" w:type="pct"/>
            <w:shd w:val="clear" w:color="auto" w:fill="auto"/>
            <w:vAlign w:val="center"/>
          </w:tcPr>
          <w:p w14:paraId="7C683EFF" w14:textId="0F27A223" w:rsidR="006B5186" w:rsidRPr="00AC6D2F" w:rsidRDefault="006B5186" w:rsidP="006B5186">
            <w:pPr>
              <w:rPr>
                <w:sz w:val="20"/>
                <w:szCs w:val="20"/>
              </w:rPr>
            </w:pPr>
            <w:r w:rsidRPr="00AC6D2F">
              <w:rPr>
                <w:sz w:val="20"/>
                <w:szCs w:val="20"/>
              </w:rPr>
              <w:t>Montat cleme de conexiune</w:t>
            </w:r>
          </w:p>
        </w:tc>
        <w:tc>
          <w:tcPr>
            <w:tcW w:w="385" w:type="pct"/>
            <w:shd w:val="clear" w:color="auto" w:fill="auto"/>
            <w:vAlign w:val="center"/>
          </w:tcPr>
          <w:p w14:paraId="4645C18F" w14:textId="6F764115" w:rsidR="006B5186" w:rsidRPr="00AC6D2F" w:rsidRDefault="006B5186" w:rsidP="006B5186">
            <w:pPr>
              <w:jc w:val="center"/>
              <w:rPr>
                <w:sz w:val="20"/>
                <w:szCs w:val="20"/>
              </w:rPr>
            </w:pPr>
            <w:r w:rsidRPr="00AC6D2F">
              <w:rPr>
                <w:sz w:val="20"/>
                <w:szCs w:val="20"/>
              </w:rPr>
              <w:t>buc.</w:t>
            </w:r>
          </w:p>
        </w:tc>
        <w:tc>
          <w:tcPr>
            <w:tcW w:w="604" w:type="pct"/>
            <w:shd w:val="clear" w:color="auto" w:fill="auto"/>
            <w:vAlign w:val="center"/>
          </w:tcPr>
          <w:p w14:paraId="7D1F6DC7" w14:textId="7DBC8B8A" w:rsidR="006B5186" w:rsidRPr="00AC6D2F" w:rsidRDefault="006B5186" w:rsidP="006B5186">
            <w:pPr>
              <w:jc w:val="center"/>
              <w:rPr>
                <w:sz w:val="20"/>
                <w:szCs w:val="20"/>
              </w:rPr>
            </w:pPr>
            <w:r>
              <w:rPr>
                <w:sz w:val="20"/>
                <w:szCs w:val="20"/>
              </w:rPr>
              <w:t>32</w:t>
            </w:r>
          </w:p>
        </w:tc>
        <w:tc>
          <w:tcPr>
            <w:tcW w:w="695" w:type="pct"/>
            <w:tcBorders>
              <w:top w:val="single" w:sz="4" w:space="0" w:color="auto"/>
              <w:left w:val="nil"/>
              <w:bottom w:val="single" w:sz="4" w:space="0" w:color="auto"/>
              <w:right w:val="single" w:sz="4" w:space="0" w:color="auto"/>
            </w:tcBorders>
            <w:shd w:val="clear" w:color="auto" w:fill="auto"/>
            <w:vAlign w:val="center"/>
          </w:tcPr>
          <w:p w14:paraId="39C35B89" w14:textId="586D6721" w:rsidR="006B5186" w:rsidRPr="00AC6D2F" w:rsidRDefault="006B5186" w:rsidP="006B5186">
            <w:pPr>
              <w:jc w:val="center"/>
              <w:rPr>
                <w:sz w:val="20"/>
                <w:szCs w:val="20"/>
              </w:rPr>
            </w:pPr>
            <w:r w:rsidRPr="006B5186">
              <w:rPr>
                <w:sz w:val="20"/>
                <w:szCs w:val="20"/>
              </w:rPr>
              <w:t>58,19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B7482" w14:textId="781A3866" w:rsidR="006B5186" w:rsidRPr="00AC6D2F" w:rsidRDefault="006B5186" w:rsidP="006B5186">
            <w:pPr>
              <w:jc w:val="right"/>
              <w:rPr>
                <w:sz w:val="20"/>
                <w:szCs w:val="20"/>
              </w:rPr>
            </w:pPr>
            <w:r w:rsidRPr="006B5186">
              <w:rPr>
                <w:sz w:val="20"/>
                <w:szCs w:val="20"/>
              </w:rPr>
              <w:t>1.862,08</w:t>
            </w:r>
          </w:p>
        </w:tc>
      </w:tr>
      <w:tr w:rsidR="006B5186" w:rsidRPr="00AC6D2F" w14:paraId="0ADCD6A0" w14:textId="77777777" w:rsidTr="006B5186">
        <w:trPr>
          <w:gridAfter w:val="1"/>
          <w:wAfter w:w="5" w:type="pct"/>
          <w:trHeight w:val="70"/>
          <w:jc w:val="center"/>
        </w:trPr>
        <w:tc>
          <w:tcPr>
            <w:tcW w:w="334" w:type="pct"/>
            <w:shd w:val="clear" w:color="auto" w:fill="auto"/>
            <w:vAlign w:val="center"/>
          </w:tcPr>
          <w:p w14:paraId="356BE300" w14:textId="0BF98DD2" w:rsidR="006B5186" w:rsidRPr="00AC6D2F" w:rsidRDefault="006B5186" w:rsidP="006B5186">
            <w:pPr>
              <w:jc w:val="center"/>
              <w:rPr>
                <w:sz w:val="20"/>
                <w:szCs w:val="20"/>
              </w:rPr>
            </w:pPr>
            <w:r>
              <w:rPr>
                <w:sz w:val="20"/>
                <w:szCs w:val="20"/>
              </w:rPr>
              <w:t>6</w:t>
            </w:r>
          </w:p>
        </w:tc>
        <w:tc>
          <w:tcPr>
            <w:tcW w:w="2304" w:type="pct"/>
            <w:shd w:val="clear" w:color="auto" w:fill="auto"/>
            <w:vAlign w:val="center"/>
          </w:tcPr>
          <w:p w14:paraId="06F03FAF" w14:textId="5D6CBD67" w:rsidR="006B5186" w:rsidRPr="00AC6D2F" w:rsidRDefault="006B5186" w:rsidP="006B5186">
            <w:pPr>
              <w:rPr>
                <w:sz w:val="20"/>
                <w:szCs w:val="20"/>
              </w:rPr>
            </w:pPr>
            <w:r w:rsidRPr="00AC6D2F">
              <w:rPr>
                <w:sz w:val="20"/>
                <w:szCs w:val="20"/>
              </w:rPr>
              <w:t>Montat cordon alimentare</w:t>
            </w:r>
          </w:p>
        </w:tc>
        <w:tc>
          <w:tcPr>
            <w:tcW w:w="385" w:type="pct"/>
            <w:shd w:val="clear" w:color="auto" w:fill="auto"/>
            <w:vAlign w:val="center"/>
          </w:tcPr>
          <w:p w14:paraId="49C7D765" w14:textId="038F7F64" w:rsidR="006B5186" w:rsidRPr="00AC6D2F" w:rsidRDefault="006B5186" w:rsidP="006B5186">
            <w:pPr>
              <w:jc w:val="center"/>
              <w:rPr>
                <w:sz w:val="20"/>
                <w:szCs w:val="20"/>
              </w:rPr>
            </w:pPr>
            <w:r w:rsidRPr="00AC6D2F">
              <w:rPr>
                <w:sz w:val="20"/>
                <w:szCs w:val="20"/>
              </w:rPr>
              <w:t>ml</w:t>
            </w:r>
          </w:p>
        </w:tc>
        <w:tc>
          <w:tcPr>
            <w:tcW w:w="604" w:type="pct"/>
            <w:shd w:val="clear" w:color="auto" w:fill="auto"/>
            <w:vAlign w:val="center"/>
          </w:tcPr>
          <w:p w14:paraId="129F07B9" w14:textId="18E5D5FE" w:rsidR="006B5186" w:rsidRPr="00AC6D2F" w:rsidRDefault="006B5186" w:rsidP="006B5186">
            <w:pPr>
              <w:jc w:val="center"/>
              <w:rPr>
                <w:sz w:val="20"/>
                <w:szCs w:val="20"/>
              </w:rPr>
            </w:pPr>
            <w:r>
              <w:rPr>
                <w:sz w:val="20"/>
                <w:szCs w:val="20"/>
              </w:rPr>
              <w:t>32</w:t>
            </w:r>
          </w:p>
        </w:tc>
        <w:tc>
          <w:tcPr>
            <w:tcW w:w="695" w:type="pct"/>
            <w:tcBorders>
              <w:top w:val="single" w:sz="4" w:space="0" w:color="auto"/>
              <w:left w:val="nil"/>
              <w:bottom w:val="single" w:sz="4" w:space="0" w:color="auto"/>
              <w:right w:val="single" w:sz="4" w:space="0" w:color="auto"/>
            </w:tcBorders>
            <w:shd w:val="clear" w:color="auto" w:fill="auto"/>
            <w:vAlign w:val="center"/>
          </w:tcPr>
          <w:p w14:paraId="79F8095D" w14:textId="20F291F9" w:rsidR="006B5186" w:rsidRPr="00AC6D2F" w:rsidRDefault="006B5186" w:rsidP="006B5186">
            <w:pPr>
              <w:jc w:val="center"/>
              <w:rPr>
                <w:sz w:val="20"/>
                <w:szCs w:val="20"/>
              </w:rPr>
            </w:pPr>
            <w:r w:rsidRPr="006B5186">
              <w:rPr>
                <w:sz w:val="20"/>
                <w:szCs w:val="20"/>
              </w:rPr>
              <w:t>17,53</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27BA" w14:textId="14D6CD1C" w:rsidR="006B5186" w:rsidRPr="00AC6D2F" w:rsidRDefault="006B5186" w:rsidP="006B5186">
            <w:pPr>
              <w:jc w:val="right"/>
              <w:rPr>
                <w:sz w:val="20"/>
                <w:szCs w:val="20"/>
              </w:rPr>
            </w:pPr>
            <w:r w:rsidRPr="006B5186">
              <w:rPr>
                <w:sz w:val="20"/>
                <w:szCs w:val="20"/>
              </w:rPr>
              <w:t>560,96</w:t>
            </w:r>
          </w:p>
        </w:tc>
      </w:tr>
      <w:tr w:rsidR="006B5186" w:rsidRPr="00AC6D2F" w14:paraId="76A24A58" w14:textId="77777777" w:rsidTr="006B5186">
        <w:trPr>
          <w:gridAfter w:val="1"/>
          <w:wAfter w:w="5" w:type="pct"/>
          <w:trHeight w:val="54"/>
          <w:jc w:val="center"/>
        </w:trPr>
        <w:tc>
          <w:tcPr>
            <w:tcW w:w="334" w:type="pct"/>
            <w:shd w:val="clear" w:color="auto" w:fill="auto"/>
            <w:vAlign w:val="center"/>
          </w:tcPr>
          <w:p w14:paraId="4EB4A5AC" w14:textId="7FC26FED" w:rsidR="006B5186" w:rsidRPr="00AC6D2F" w:rsidRDefault="006B5186" w:rsidP="006B5186">
            <w:pPr>
              <w:jc w:val="center"/>
              <w:rPr>
                <w:sz w:val="20"/>
                <w:szCs w:val="20"/>
              </w:rPr>
            </w:pPr>
            <w:r>
              <w:rPr>
                <w:sz w:val="20"/>
                <w:szCs w:val="20"/>
              </w:rPr>
              <w:t>7</w:t>
            </w:r>
          </w:p>
        </w:tc>
        <w:tc>
          <w:tcPr>
            <w:tcW w:w="2304" w:type="pct"/>
            <w:shd w:val="clear" w:color="auto" w:fill="auto"/>
            <w:vAlign w:val="center"/>
          </w:tcPr>
          <w:p w14:paraId="03449932" w14:textId="6250E12E" w:rsidR="006B5186" w:rsidRPr="00AC6D2F" w:rsidRDefault="006B5186" w:rsidP="006B5186">
            <w:pPr>
              <w:rPr>
                <w:sz w:val="20"/>
                <w:szCs w:val="20"/>
              </w:rPr>
            </w:pPr>
            <w:r w:rsidRPr="00AC6D2F">
              <w:rPr>
                <w:sz w:val="20"/>
                <w:szCs w:val="20"/>
              </w:rPr>
              <w:t>Realizare fundație stâlp</w:t>
            </w:r>
          </w:p>
        </w:tc>
        <w:tc>
          <w:tcPr>
            <w:tcW w:w="385" w:type="pct"/>
            <w:shd w:val="clear" w:color="auto" w:fill="auto"/>
            <w:vAlign w:val="center"/>
          </w:tcPr>
          <w:p w14:paraId="79B5C13E" w14:textId="7EC05D2B" w:rsidR="006B5186" w:rsidRPr="00AC6D2F" w:rsidRDefault="006B5186" w:rsidP="006B5186">
            <w:pPr>
              <w:jc w:val="center"/>
              <w:rPr>
                <w:sz w:val="20"/>
                <w:szCs w:val="20"/>
              </w:rPr>
            </w:pPr>
            <w:r w:rsidRPr="00AC6D2F">
              <w:rPr>
                <w:sz w:val="20"/>
                <w:szCs w:val="20"/>
              </w:rPr>
              <w:t>buc.</w:t>
            </w:r>
          </w:p>
        </w:tc>
        <w:tc>
          <w:tcPr>
            <w:tcW w:w="604" w:type="pct"/>
            <w:shd w:val="clear" w:color="auto" w:fill="auto"/>
            <w:vAlign w:val="center"/>
          </w:tcPr>
          <w:p w14:paraId="4CC35C90" w14:textId="444F292C" w:rsidR="006B5186" w:rsidRPr="00AC6D2F" w:rsidRDefault="006B5186" w:rsidP="006B5186">
            <w:pPr>
              <w:jc w:val="center"/>
              <w:rPr>
                <w:sz w:val="20"/>
                <w:szCs w:val="20"/>
              </w:rPr>
            </w:pPr>
            <w:r>
              <w:rPr>
                <w:sz w:val="20"/>
                <w:szCs w:val="20"/>
              </w:rPr>
              <w:t>6</w:t>
            </w:r>
          </w:p>
        </w:tc>
        <w:tc>
          <w:tcPr>
            <w:tcW w:w="695" w:type="pct"/>
            <w:tcBorders>
              <w:top w:val="single" w:sz="4" w:space="0" w:color="auto"/>
              <w:left w:val="nil"/>
              <w:bottom w:val="single" w:sz="4" w:space="0" w:color="auto"/>
              <w:right w:val="single" w:sz="4" w:space="0" w:color="auto"/>
            </w:tcBorders>
            <w:shd w:val="clear" w:color="auto" w:fill="auto"/>
            <w:vAlign w:val="center"/>
          </w:tcPr>
          <w:p w14:paraId="7DC2E696" w14:textId="0F8761DF" w:rsidR="006B5186" w:rsidRPr="00AC6D2F" w:rsidRDefault="006B5186" w:rsidP="006B5186">
            <w:pPr>
              <w:jc w:val="center"/>
              <w:rPr>
                <w:sz w:val="20"/>
                <w:szCs w:val="20"/>
              </w:rPr>
            </w:pPr>
            <w:r w:rsidRPr="006B5186">
              <w:rPr>
                <w:sz w:val="20"/>
                <w:szCs w:val="20"/>
              </w:rPr>
              <w:t>789,10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5065F" w14:textId="57C2726A" w:rsidR="006B5186" w:rsidRPr="00AC6D2F" w:rsidRDefault="006B5186" w:rsidP="006B5186">
            <w:pPr>
              <w:jc w:val="right"/>
              <w:rPr>
                <w:sz w:val="20"/>
                <w:szCs w:val="20"/>
              </w:rPr>
            </w:pPr>
            <w:r w:rsidRPr="006B5186">
              <w:rPr>
                <w:sz w:val="20"/>
                <w:szCs w:val="20"/>
              </w:rPr>
              <w:t>4.734,60</w:t>
            </w:r>
          </w:p>
        </w:tc>
      </w:tr>
      <w:tr w:rsidR="006B5186" w:rsidRPr="00AC6D2F" w14:paraId="3803ECB1" w14:textId="77777777" w:rsidTr="006B5186">
        <w:trPr>
          <w:gridAfter w:val="1"/>
          <w:wAfter w:w="5" w:type="pct"/>
          <w:trHeight w:val="54"/>
          <w:jc w:val="center"/>
        </w:trPr>
        <w:tc>
          <w:tcPr>
            <w:tcW w:w="334" w:type="pct"/>
            <w:shd w:val="clear" w:color="auto" w:fill="auto"/>
            <w:vAlign w:val="center"/>
          </w:tcPr>
          <w:p w14:paraId="7BF1AC54" w14:textId="614CD19B" w:rsidR="006B5186" w:rsidRPr="00AC6D2F" w:rsidRDefault="006B5186" w:rsidP="006B5186">
            <w:pPr>
              <w:jc w:val="center"/>
              <w:rPr>
                <w:sz w:val="20"/>
                <w:szCs w:val="20"/>
              </w:rPr>
            </w:pPr>
            <w:r>
              <w:rPr>
                <w:sz w:val="20"/>
                <w:szCs w:val="20"/>
              </w:rPr>
              <w:t>8</w:t>
            </w:r>
          </w:p>
        </w:tc>
        <w:tc>
          <w:tcPr>
            <w:tcW w:w="2304" w:type="pct"/>
            <w:shd w:val="clear" w:color="auto" w:fill="auto"/>
            <w:vAlign w:val="center"/>
          </w:tcPr>
          <w:p w14:paraId="016D1891" w14:textId="2A61145A" w:rsidR="006B5186" w:rsidRPr="00AC6D2F" w:rsidRDefault="006B5186" w:rsidP="006B5186">
            <w:pPr>
              <w:rPr>
                <w:sz w:val="20"/>
                <w:szCs w:val="20"/>
              </w:rPr>
            </w:pPr>
            <w:r w:rsidRPr="00AC6D2F">
              <w:rPr>
                <w:sz w:val="20"/>
                <w:szCs w:val="20"/>
              </w:rPr>
              <w:t xml:space="preserve">Montat </w:t>
            </w:r>
            <w:r>
              <w:rPr>
                <w:sz w:val="20"/>
                <w:szCs w:val="20"/>
              </w:rPr>
              <w:t>confecție metalică de fixare a noului model de stâlp (pe fundații existente)</w:t>
            </w:r>
          </w:p>
        </w:tc>
        <w:tc>
          <w:tcPr>
            <w:tcW w:w="385" w:type="pct"/>
            <w:shd w:val="clear" w:color="auto" w:fill="auto"/>
            <w:vAlign w:val="center"/>
          </w:tcPr>
          <w:p w14:paraId="51542481" w14:textId="2090C7D9" w:rsidR="006B5186" w:rsidRPr="00AC6D2F" w:rsidRDefault="006B5186" w:rsidP="006B5186">
            <w:pPr>
              <w:jc w:val="center"/>
              <w:rPr>
                <w:sz w:val="20"/>
                <w:szCs w:val="20"/>
              </w:rPr>
            </w:pPr>
            <w:r w:rsidRPr="00AC6D2F">
              <w:rPr>
                <w:sz w:val="20"/>
                <w:szCs w:val="20"/>
              </w:rPr>
              <w:t>buc.</w:t>
            </w:r>
          </w:p>
        </w:tc>
        <w:tc>
          <w:tcPr>
            <w:tcW w:w="604" w:type="pct"/>
            <w:shd w:val="clear" w:color="auto" w:fill="auto"/>
            <w:vAlign w:val="center"/>
          </w:tcPr>
          <w:p w14:paraId="24093AB0" w14:textId="2BEB43CB" w:rsidR="006B5186" w:rsidRPr="00AC6D2F" w:rsidRDefault="006B5186" w:rsidP="006B5186">
            <w:pPr>
              <w:jc w:val="center"/>
              <w:rPr>
                <w:sz w:val="20"/>
                <w:szCs w:val="20"/>
              </w:rPr>
            </w:pPr>
            <w:r>
              <w:rPr>
                <w:sz w:val="20"/>
                <w:szCs w:val="20"/>
              </w:rPr>
              <w:t>2</w:t>
            </w:r>
          </w:p>
        </w:tc>
        <w:tc>
          <w:tcPr>
            <w:tcW w:w="695" w:type="pct"/>
            <w:tcBorders>
              <w:top w:val="single" w:sz="4" w:space="0" w:color="auto"/>
              <w:left w:val="nil"/>
              <w:bottom w:val="single" w:sz="4" w:space="0" w:color="auto"/>
              <w:right w:val="single" w:sz="4" w:space="0" w:color="auto"/>
            </w:tcBorders>
            <w:shd w:val="clear" w:color="auto" w:fill="auto"/>
            <w:vAlign w:val="center"/>
          </w:tcPr>
          <w:p w14:paraId="111D3E5E" w14:textId="59AC3482" w:rsidR="006B5186" w:rsidRPr="00AC6D2F" w:rsidRDefault="006B5186" w:rsidP="006B5186">
            <w:pPr>
              <w:jc w:val="center"/>
              <w:rPr>
                <w:sz w:val="20"/>
                <w:szCs w:val="20"/>
              </w:rPr>
            </w:pPr>
            <w:r w:rsidRPr="006B5186">
              <w:rPr>
                <w:sz w:val="20"/>
                <w:szCs w:val="20"/>
              </w:rPr>
              <w:t>539,59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A1E" w14:textId="3E673D90" w:rsidR="006B5186" w:rsidRPr="00AC6D2F" w:rsidRDefault="006B5186" w:rsidP="006B5186">
            <w:pPr>
              <w:jc w:val="right"/>
              <w:rPr>
                <w:sz w:val="20"/>
                <w:szCs w:val="20"/>
              </w:rPr>
            </w:pPr>
            <w:r w:rsidRPr="006B5186">
              <w:rPr>
                <w:sz w:val="20"/>
                <w:szCs w:val="20"/>
              </w:rPr>
              <w:t>1.079,18</w:t>
            </w:r>
          </w:p>
        </w:tc>
      </w:tr>
      <w:tr w:rsidR="006B5186" w:rsidRPr="00AC6D2F" w14:paraId="693959A6" w14:textId="77777777" w:rsidTr="006B5186">
        <w:trPr>
          <w:gridAfter w:val="1"/>
          <w:wAfter w:w="5" w:type="pct"/>
          <w:trHeight w:val="485"/>
          <w:jc w:val="center"/>
        </w:trPr>
        <w:tc>
          <w:tcPr>
            <w:tcW w:w="334" w:type="pct"/>
            <w:shd w:val="clear" w:color="auto" w:fill="auto"/>
            <w:vAlign w:val="center"/>
          </w:tcPr>
          <w:p w14:paraId="390BA80F" w14:textId="5B12008C" w:rsidR="006B5186" w:rsidRPr="00AC6D2F" w:rsidRDefault="006B5186" w:rsidP="006B5186">
            <w:pPr>
              <w:jc w:val="center"/>
              <w:rPr>
                <w:sz w:val="20"/>
                <w:szCs w:val="20"/>
              </w:rPr>
            </w:pPr>
            <w:r>
              <w:rPr>
                <w:sz w:val="20"/>
                <w:szCs w:val="20"/>
              </w:rPr>
              <w:t>9</w:t>
            </w:r>
          </w:p>
        </w:tc>
        <w:tc>
          <w:tcPr>
            <w:tcW w:w="2304" w:type="pct"/>
            <w:shd w:val="clear" w:color="auto" w:fill="auto"/>
            <w:vAlign w:val="center"/>
          </w:tcPr>
          <w:p w14:paraId="0F3B086A" w14:textId="430E1092" w:rsidR="006B5186" w:rsidRPr="00AC6D2F" w:rsidRDefault="006B5186" w:rsidP="006B5186">
            <w:pPr>
              <w:rPr>
                <w:sz w:val="20"/>
                <w:szCs w:val="20"/>
              </w:rPr>
            </w:pPr>
            <w:r>
              <w:rPr>
                <w:sz w:val="20"/>
                <w:szCs w:val="20"/>
              </w:rPr>
              <w:t>Montat stâlp de iluminat modern 3,5-4ml (cu model), negru, structura metalica izolată cu spumă poliuretanică și plastic</w:t>
            </w:r>
          </w:p>
        </w:tc>
        <w:tc>
          <w:tcPr>
            <w:tcW w:w="385" w:type="pct"/>
            <w:shd w:val="clear" w:color="auto" w:fill="auto"/>
            <w:vAlign w:val="center"/>
          </w:tcPr>
          <w:p w14:paraId="66BE907D" w14:textId="3BEFA6E7" w:rsidR="006B5186" w:rsidRPr="00AC6D2F" w:rsidRDefault="006B5186" w:rsidP="006B5186">
            <w:pPr>
              <w:jc w:val="center"/>
              <w:rPr>
                <w:sz w:val="20"/>
                <w:szCs w:val="20"/>
              </w:rPr>
            </w:pPr>
            <w:r>
              <w:rPr>
                <w:sz w:val="20"/>
                <w:szCs w:val="20"/>
              </w:rPr>
              <w:t>buc.</w:t>
            </w:r>
          </w:p>
        </w:tc>
        <w:tc>
          <w:tcPr>
            <w:tcW w:w="604" w:type="pct"/>
            <w:shd w:val="clear" w:color="auto" w:fill="auto"/>
            <w:vAlign w:val="center"/>
          </w:tcPr>
          <w:p w14:paraId="37B9FE47" w14:textId="7B948F2B" w:rsidR="006B5186" w:rsidRDefault="006B5186" w:rsidP="006B5186">
            <w:pPr>
              <w:jc w:val="center"/>
              <w:rPr>
                <w:sz w:val="20"/>
                <w:szCs w:val="20"/>
              </w:rPr>
            </w:pPr>
            <w:r>
              <w:rPr>
                <w:sz w:val="20"/>
                <w:szCs w:val="20"/>
              </w:rPr>
              <w:t>8</w:t>
            </w:r>
          </w:p>
        </w:tc>
        <w:tc>
          <w:tcPr>
            <w:tcW w:w="695" w:type="pct"/>
            <w:tcBorders>
              <w:top w:val="single" w:sz="4" w:space="0" w:color="auto"/>
              <w:left w:val="nil"/>
              <w:bottom w:val="single" w:sz="4" w:space="0" w:color="auto"/>
              <w:right w:val="single" w:sz="4" w:space="0" w:color="auto"/>
            </w:tcBorders>
            <w:shd w:val="clear" w:color="auto" w:fill="auto"/>
            <w:vAlign w:val="center"/>
          </w:tcPr>
          <w:p w14:paraId="755CAEB9" w14:textId="19B18B17" w:rsidR="006B5186" w:rsidRPr="00AC6D2F" w:rsidRDefault="006B5186" w:rsidP="006B5186">
            <w:pPr>
              <w:jc w:val="center"/>
              <w:rPr>
                <w:sz w:val="20"/>
                <w:szCs w:val="20"/>
              </w:rPr>
            </w:pPr>
            <w:r w:rsidRPr="006B5186">
              <w:rPr>
                <w:sz w:val="20"/>
                <w:szCs w:val="20"/>
              </w:rPr>
              <w:t>2.939,35</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7F39A" w14:textId="4B31B9A9" w:rsidR="006B5186" w:rsidRPr="00AC6D2F" w:rsidRDefault="006B5186" w:rsidP="006B5186">
            <w:pPr>
              <w:jc w:val="right"/>
              <w:rPr>
                <w:sz w:val="20"/>
                <w:szCs w:val="20"/>
              </w:rPr>
            </w:pPr>
            <w:r w:rsidRPr="006B5186">
              <w:rPr>
                <w:sz w:val="20"/>
                <w:szCs w:val="20"/>
              </w:rPr>
              <w:t>23.514,80</w:t>
            </w:r>
          </w:p>
        </w:tc>
      </w:tr>
      <w:tr w:rsidR="006B5186" w:rsidRPr="00AC6D2F" w14:paraId="418783BF" w14:textId="77777777" w:rsidTr="006B5186">
        <w:trPr>
          <w:gridAfter w:val="1"/>
          <w:wAfter w:w="5" w:type="pct"/>
          <w:trHeight w:val="485"/>
          <w:jc w:val="center"/>
        </w:trPr>
        <w:tc>
          <w:tcPr>
            <w:tcW w:w="334" w:type="pct"/>
            <w:shd w:val="clear" w:color="auto" w:fill="auto"/>
            <w:vAlign w:val="center"/>
          </w:tcPr>
          <w:p w14:paraId="099C1A32" w14:textId="48F73296" w:rsidR="006B5186" w:rsidRPr="00AC6D2F" w:rsidRDefault="006B5186" w:rsidP="006B5186">
            <w:pPr>
              <w:jc w:val="center"/>
              <w:rPr>
                <w:sz w:val="20"/>
                <w:szCs w:val="20"/>
              </w:rPr>
            </w:pPr>
            <w:r>
              <w:rPr>
                <w:sz w:val="20"/>
                <w:szCs w:val="20"/>
              </w:rPr>
              <w:t>10</w:t>
            </w:r>
          </w:p>
        </w:tc>
        <w:tc>
          <w:tcPr>
            <w:tcW w:w="2304" w:type="pct"/>
            <w:shd w:val="clear" w:color="auto" w:fill="auto"/>
            <w:vAlign w:val="center"/>
          </w:tcPr>
          <w:p w14:paraId="44A5A61D" w14:textId="73024F37" w:rsidR="006B5186" w:rsidRPr="00AC6D2F" w:rsidRDefault="006B5186" w:rsidP="006B5186">
            <w:pPr>
              <w:rPr>
                <w:sz w:val="20"/>
                <w:szCs w:val="20"/>
              </w:rPr>
            </w:pPr>
            <w:r w:rsidRPr="00AC6D2F">
              <w:rPr>
                <w:sz w:val="20"/>
                <w:szCs w:val="20"/>
              </w:rPr>
              <w:t>Montat aparat de iluminat modern cu leduri 40-55W, 5000-5500 lm, 230V, destinat iluminatului pietonal-arhitectural din parcuri</w:t>
            </w:r>
          </w:p>
        </w:tc>
        <w:tc>
          <w:tcPr>
            <w:tcW w:w="385" w:type="pct"/>
            <w:shd w:val="clear" w:color="auto" w:fill="auto"/>
            <w:vAlign w:val="center"/>
          </w:tcPr>
          <w:p w14:paraId="21E277FC" w14:textId="6D4F88B3" w:rsidR="006B5186" w:rsidRPr="00AC6D2F" w:rsidRDefault="006B5186" w:rsidP="006B5186">
            <w:pPr>
              <w:jc w:val="center"/>
              <w:rPr>
                <w:sz w:val="20"/>
                <w:szCs w:val="20"/>
              </w:rPr>
            </w:pPr>
            <w:r w:rsidRPr="00AC6D2F">
              <w:rPr>
                <w:sz w:val="20"/>
                <w:szCs w:val="20"/>
              </w:rPr>
              <w:t>buc.</w:t>
            </w:r>
          </w:p>
        </w:tc>
        <w:tc>
          <w:tcPr>
            <w:tcW w:w="604" w:type="pct"/>
            <w:shd w:val="clear" w:color="auto" w:fill="auto"/>
            <w:vAlign w:val="center"/>
          </w:tcPr>
          <w:p w14:paraId="0821C309" w14:textId="0D456F51" w:rsidR="006B5186" w:rsidRPr="00AC6D2F" w:rsidRDefault="006B5186" w:rsidP="006B5186">
            <w:pPr>
              <w:jc w:val="center"/>
              <w:rPr>
                <w:sz w:val="20"/>
                <w:szCs w:val="20"/>
              </w:rPr>
            </w:pPr>
            <w:r>
              <w:rPr>
                <w:sz w:val="20"/>
                <w:szCs w:val="20"/>
              </w:rPr>
              <w:t>8</w:t>
            </w:r>
          </w:p>
        </w:tc>
        <w:tc>
          <w:tcPr>
            <w:tcW w:w="695" w:type="pct"/>
            <w:tcBorders>
              <w:top w:val="single" w:sz="4" w:space="0" w:color="auto"/>
              <w:left w:val="nil"/>
              <w:bottom w:val="single" w:sz="4" w:space="0" w:color="auto"/>
              <w:right w:val="single" w:sz="4" w:space="0" w:color="auto"/>
            </w:tcBorders>
            <w:shd w:val="clear" w:color="auto" w:fill="auto"/>
            <w:vAlign w:val="center"/>
          </w:tcPr>
          <w:p w14:paraId="1243E47F" w14:textId="4DAC6D19" w:rsidR="006B5186" w:rsidRPr="00AC6D2F" w:rsidRDefault="006B5186" w:rsidP="006B5186">
            <w:pPr>
              <w:jc w:val="center"/>
              <w:rPr>
                <w:sz w:val="20"/>
                <w:szCs w:val="20"/>
              </w:rPr>
            </w:pPr>
            <w:r w:rsidRPr="006B5186">
              <w:rPr>
                <w:sz w:val="20"/>
                <w:szCs w:val="20"/>
              </w:rPr>
              <w:t>3.699,14</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1A6C4" w14:textId="6AE236B7" w:rsidR="006B5186" w:rsidRPr="00AC6D2F" w:rsidRDefault="006B5186" w:rsidP="006B5186">
            <w:pPr>
              <w:jc w:val="right"/>
              <w:rPr>
                <w:sz w:val="20"/>
                <w:szCs w:val="20"/>
              </w:rPr>
            </w:pPr>
            <w:r w:rsidRPr="006B5186">
              <w:rPr>
                <w:sz w:val="20"/>
                <w:szCs w:val="20"/>
              </w:rPr>
              <w:t>29.593,12</w:t>
            </w:r>
          </w:p>
        </w:tc>
      </w:tr>
      <w:tr w:rsidR="006B5186" w:rsidRPr="00AC6D2F" w14:paraId="320A8744" w14:textId="77777777" w:rsidTr="006B5186">
        <w:trPr>
          <w:gridAfter w:val="1"/>
          <w:wAfter w:w="5" w:type="pct"/>
          <w:trHeight w:val="54"/>
          <w:jc w:val="center"/>
        </w:trPr>
        <w:tc>
          <w:tcPr>
            <w:tcW w:w="334" w:type="pct"/>
            <w:shd w:val="clear" w:color="auto" w:fill="auto"/>
            <w:vAlign w:val="center"/>
          </w:tcPr>
          <w:p w14:paraId="72A04F2B" w14:textId="4B36CDC5" w:rsidR="006B5186" w:rsidRPr="00AC6D2F" w:rsidRDefault="006B5186" w:rsidP="006B5186">
            <w:pPr>
              <w:jc w:val="center"/>
              <w:rPr>
                <w:sz w:val="20"/>
                <w:szCs w:val="20"/>
              </w:rPr>
            </w:pPr>
            <w:r>
              <w:rPr>
                <w:sz w:val="20"/>
                <w:szCs w:val="20"/>
              </w:rPr>
              <w:t>11</w:t>
            </w:r>
          </w:p>
        </w:tc>
        <w:tc>
          <w:tcPr>
            <w:tcW w:w="2304" w:type="pct"/>
            <w:shd w:val="clear" w:color="auto" w:fill="auto"/>
            <w:vAlign w:val="center"/>
          </w:tcPr>
          <w:p w14:paraId="0B0A085B" w14:textId="16B8639C" w:rsidR="006B5186" w:rsidRPr="00AC6D2F" w:rsidRDefault="006B5186" w:rsidP="006B5186">
            <w:pPr>
              <w:rPr>
                <w:sz w:val="20"/>
                <w:szCs w:val="20"/>
              </w:rPr>
            </w:pPr>
            <w:r w:rsidRPr="00AC6D2F">
              <w:rPr>
                <w:sz w:val="20"/>
                <w:szCs w:val="20"/>
              </w:rPr>
              <w:t>Umplutură compactată în strat de 0,2 m</w:t>
            </w:r>
          </w:p>
        </w:tc>
        <w:tc>
          <w:tcPr>
            <w:tcW w:w="385" w:type="pct"/>
            <w:shd w:val="clear" w:color="auto" w:fill="auto"/>
            <w:vAlign w:val="center"/>
          </w:tcPr>
          <w:p w14:paraId="1AEF358C" w14:textId="1AC87712" w:rsidR="006B5186" w:rsidRPr="00AC6D2F" w:rsidRDefault="006B5186" w:rsidP="006B5186">
            <w:pPr>
              <w:jc w:val="center"/>
              <w:rPr>
                <w:sz w:val="20"/>
                <w:szCs w:val="20"/>
              </w:rPr>
            </w:pPr>
            <w:r w:rsidRPr="00AC6D2F">
              <w:rPr>
                <w:sz w:val="20"/>
                <w:szCs w:val="20"/>
              </w:rPr>
              <w:t>mc</w:t>
            </w:r>
          </w:p>
        </w:tc>
        <w:tc>
          <w:tcPr>
            <w:tcW w:w="604" w:type="pct"/>
            <w:shd w:val="clear" w:color="auto" w:fill="auto"/>
            <w:vAlign w:val="center"/>
          </w:tcPr>
          <w:p w14:paraId="65E5EEF5" w14:textId="23B2461B" w:rsidR="006B5186" w:rsidRPr="00AC6D2F" w:rsidRDefault="006B5186" w:rsidP="006B5186">
            <w:pPr>
              <w:jc w:val="center"/>
              <w:rPr>
                <w:sz w:val="20"/>
                <w:szCs w:val="20"/>
              </w:rPr>
            </w:pPr>
            <w:r>
              <w:rPr>
                <w:sz w:val="20"/>
                <w:szCs w:val="20"/>
              </w:rPr>
              <w:t>17</w:t>
            </w:r>
          </w:p>
        </w:tc>
        <w:tc>
          <w:tcPr>
            <w:tcW w:w="695" w:type="pct"/>
            <w:tcBorders>
              <w:top w:val="single" w:sz="4" w:space="0" w:color="auto"/>
              <w:left w:val="nil"/>
              <w:bottom w:val="single" w:sz="4" w:space="0" w:color="auto"/>
              <w:right w:val="single" w:sz="4" w:space="0" w:color="auto"/>
            </w:tcBorders>
            <w:shd w:val="clear" w:color="auto" w:fill="auto"/>
            <w:vAlign w:val="center"/>
          </w:tcPr>
          <w:p w14:paraId="410D2890" w14:textId="0359F422" w:rsidR="006B5186" w:rsidRPr="00AC6D2F" w:rsidRDefault="006B5186" w:rsidP="006B5186">
            <w:pPr>
              <w:jc w:val="center"/>
              <w:rPr>
                <w:sz w:val="20"/>
                <w:szCs w:val="20"/>
              </w:rPr>
            </w:pPr>
            <w:r w:rsidRPr="006B5186">
              <w:rPr>
                <w:sz w:val="20"/>
                <w:szCs w:val="20"/>
              </w:rPr>
              <w:t>53,59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9E3F2" w14:textId="2CF77453" w:rsidR="006B5186" w:rsidRPr="00AC6D2F" w:rsidRDefault="006B5186" w:rsidP="006B5186">
            <w:pPr>
              <w:jc w:val="right"/>
              <w:rPr>
                <w:sz w:val="20"/>
                <w:szCs w:val="20"/>
              </w:rPr>
            </w:pPr>
            <w:r w:rsidRPr="006B5186">
              <w:rPr>
                <w:sz w:val="20"/>
                <w:szCs w:val="20"/>
              </w:rPr>
              <w:t>911,03</w:t>
            </w:r>
          </w:p>
        </w:tc>
      </w:tr>
      <w:tr w:rsidR="006B5186" w:rsidRPr="00AC6D2F" w14:paraId="3B305A14" w14:textId="77777777" w:rsidTr="006B5186">
        <w:trPr>
          <w:gridAfter w:val="1"/>
          <w:wAfter w:w="5" w:type="pct"/>
          <w:trHeight w:val="54"/>
          <w:jc w:val="center"/>
        </w:trPr>
        <w:tc>
          <w:tcPr>
            <w:tcW w:w="334" w:type="pct"/>
            <w:shd w:val="clear" w:color="auto" w:fill="auto"/>
            <w:vAlign w:val="center"/>
          </w:tcPr>
          <w:p w14:paraId="58F41910" w14:textId="399C03B9" w:rsidR="006B5186" w:rsidRPr="00AC6D2F" w:rsidRDefault="006B5186" w:rsidP="006B5186">
            <w:pPr>
              <w:jc w:val="center"/>
              <w:rPr>
                <w:sz w:val="20"/>
                <w:szCs w:val="20"/>
              </w:rPr>
            </w:pPr>
            <w:r>
              <w:rPr>
                <w:sz w:val="20"/>
                <w:szCs w:val="20"/>
              </w:rPr>
              <w:t>12</w:t>
            </w:r>
          </w:p>
        </w:tc>
        <w:tc>
          <w:tcPr>
            <w:tcW w:w="2304" w:type="pct"/>
            <w:shd w:val="clear" w:color="auto" w:fill="auto"/>
            <w:vAlign w:val="center"/>
          </w:tcPr>
          <w:p w14:paraId="27726117" w14:textId="087E343A" w:rsidR="006B5186" w:rsidRPr="00AC6D2F" w:rsidRDefault="006B5186" w:rsidP="006B5186">
            <w:pPr>
              <w:rPr>
                <w:sz w:val="20"/>
                <w:szCs w:val="20"/>
              </w:rPr>
            </w:pPr>
            <w:r w:rsidRPr="00AC6D2F">
              <w:rPr>
                <w:sz w:val="20"/>
                <w:szCs w:val="20"/>
              </w:rPr>
              <w:t>Evacuare reziduuri</w:t>
            </w:r>
          </w:p>
        </w:tc>
        <w:tc>
          <w:tcPr>
            <w:tcW w:w="385" w:type="pct"/>
            <w:shd w:val="clear" w:color="auto" w:fill="auto"/>
            <w:vAlign w:val="center"/>
          </w:tcPr>
          <w:p w14:paraId="6A0386DF" w14:textId="0854D047" w:rsidR="006B5186" w:rsidRPr="00AC6D2F" w:rsidRDefault="006B5186" w:rsidP="006B5186">
            <w:pPr>
              <w:jc w:val="center"/>
              <w:rPr>
                <w:sz w:val="20"/>
                <w:szCs w:val="20"/>
              </w:rPr>
            </w:pPr>
            <w:r w:rsidRPr="00AC6D2F">
              <w:rPr>
                <w:sz w:val="20"/>
                <w:szCs w:val="20"/>
              </w:rPr>
              <w:t>mc</w:t>
            </w:r>
          </w:p>
        </w:tc>
        <w:tc>
          <w:tcPr>
            <w:tcW w:w="604" w:type="pct"/>
            <w:shd w:val="clear" w:color="auto" w:fill="auto"/>
            <w:vAlign w:val="center"/>
          </w:tcPr>
          <w:p w14:paraId="2459F8D9" w14:textId="09385201" w:rsidR="006B5186" w:rsidRPr="00AC6D2F" w:rsidRDefault="006B5186" w:rsidP="006B5186">
            <w:pPr>
              <w:jc w:val="center"/>
              <w:rPr>
                <w:sz w:val="20"/>
                <w:szCs w:val="20"/>
              </w:rPr>
            </w:pPr>
            <w:r>
              <w:rPr>
                <w:sz w:val="20"/>
                <w:szCs w:val="20"/>
              </w:rPr>
              <w:t>3</w:t>
            </w:r>
          </w:p>
        </w:tc>
        <w:tc>
          <w:tcPr>
            <w:tcW w:w="695" w:type="pct"/>
            <w:tcBorders>
              <w:top w:val="single" w:sz="4" w:space="0" w:color="auto"/>
              <w:left w:val="nil"/>
              <w:bottom w:val="single" w:sz="4" w:space="0" w:color="auto"/>
              <w:right w:val="single" w:sz="4" w:space="0" w:color="auto"/>
            </w:tcBorders>
            <w:shd w:val="clear" w:color="auto" w:fill="auto"/>
            <w:vAlign w:val="center"/>
          </w:tcPr>
          <w:p w14:paraId="2AAC5C86" w14:textId="2C3661EE" w:rsidR="006B5186" w:rsidRPr="00AC6D2F" w:rsidRDefault="006B5186" w:rsidP="006B5186">
            <w:pPr>
              <w:jc w:val="center"/>
              <w:rPr>
                <w:sz w:val="20"/>
                <w:szCs w:val="20"/>
              </w:rPr>
            </w:pPr>
            <w:r w:rsidRPr="006B5186">
              <w:rPr>
                <w:sz w:val="20"/>
                <w:szCs w:val="20"/>
              </w:rPr>
              <w:t>446,49</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6434B" w14:textId="3D57AFC4" w:rsidR="006B5186" w:rsidRPr="00AC6D2F" w:rsidRDefault="006B5186" w:rsidP="006B5186">
            <w:pPr>
              <w:jc w:val="right"/>
              <w:rPr>
                <w:sz w:val="20"/>
                <w:szCs w:val="20"/>
              </w:rPr>
            </w:pPr>
            <w:r w:rsidRPr="006B5186">
              <w:rPr>
                <w:sz w:val="20"/>
                <w:szCs w:val="20"/>
              </w:rPr>
              <w:t>1.339,47</w:t>
            </w:r>
          </w:p>
        </w:tc>
      </w:tr>
      <w:tr w:rsidR="006B5186" w:rsidRPr="00AC6D2F" w14:paraId="45E4D435" w14:textId="77777777" w:rsidTr="00AC6D2F">
        <w:trPr>
          <w:trHeight w:val="54"/>
          <w:jc w:val="center"/>
        </w:trPr>
        <w:tc>
          <w:tcPr>
            <w:tcW w:w="334" w:type="pct"/>
            <w:shd w:val="clear" w:color="auto" w:fill="auto"/>
            <w:vAlign w:val="center"/>
          </w:tcPr>
          <w:p w14:paraId="5E52701C" w14:textId="60A863C4" w:rsidR="006B5186" w:rsidRPr="00AC6D2F" w:rsidRDefault="006B5186" w:rsidP="006B5186">
            <w:pPr>
              <w:jc w:val="center"/>
              <w:rPr>
                <w:sz w:val="20"/>
                <w:szCs w:val="20"/>
              </w:rPr>
            </w:pPr>
            <w:r>
              <w:rPr>
                <w:sz w:val="20"/>
                <w:szCs w:val="20"/>
              </w:rPr>
              <w:t>13</w:t>
            </w:r>
          </w:p>
        </w:tc>
        <w:tc>
          <w:tcPr>
            <w:tcW w:w="3993" w:type="pct"/>
            <w:gridSpan w:val="5"/>
            <w:shd w:val="clear" w:color="auto" w:fill="auto"/>
            <w:vAlign w:val="center"/>
          </w:tcPr>
          <w:p w14:paraId="1BA3CDD9" w14:textId="1693DC0C" w:rsidR="006B5186" w:rsidRPr="00AC6D2F" w:rsidRDefault="006B5186" w:rsidP="006B5186">
            <w:pPr>
              <w:rPr>
                <w:sz w:val="20"/>
                <w:szCs w:val="20"/>
              </w:rPr>
            </w:pPr>
            <w:r w:rsidRPr="00AC6D2F">
              <w:rPr>
                <w:sz w:val="20"/>
                <w:szCs w:val="20"/>
              </w:rPr>
              <w:t>Contribuția asiguratorie pentru muncă (2,25%)</w:t>
            </w:r>
          </w:p>
        </w:tc>
        <w:tc>
          <w:tcPr>
            <w:tcW w:w="673" w:type="pct"/>
            <w:gridSpan w:val="2"/>
            <w:shd w:val="clear" w:color="auto" w:fill="auto"/>
            <w:vAlign w:val="center"/>
          </w:tcPr>
          <w:p w14:paraId="761CB1FB" w14:textId="72A3CE25" w:rsidR="006B5186" w:rsidRPr="00AC6D2F" w:rsidRDefault="006B5186" w:rsidP="006B5186">
            <w:pPr>
              <w:jc w:val="right"/>
              <w:rPr>
                <w:sz w:val="20"/>
                <w:szCs w:val="20"/>
              </w:rPr>
            </w:pPr>
            <w:r>
              <w:rPr>
                <w:sz w:val="20"/>
                <w:szCs w:val="20"/>
              </w:rPr>
              <w:t>684,87</w:t>
            </w:r>
          </w:p>
        </w:tc>
      </w:tr>
      <w:tr w:rsidR="006B5186" w:rsidRPr="00AC6D2F" w14:paraId="7C65D58D" w14:textId="77777777" w:rsidTr="00AC6D2F">
        <w:trPr>
          <w:trHeight w:val="54"/>
          <w:jc w:val="center"/>
        </w:trPr>
        <w:tc>
          <w:tcPr>
            <w:tcW w:w="4327" w:type="pct"/>
            <w:gridSpan w:val="6"/>
            <w:shd w:val="clear" w:color="auto" w:fill="auto"/>
            <w:vAlign w:val="center"/>
          </w:tcPr>
          <w:p w14:paraId="76ADCFFD" w14:textId="77777777" w:rsidR="006B5186" w:rsidRPr="00AC6D2F" w:rsidRDefault="006B5186" w:rsidP="006B5186">
            <w:pPr>
              <w:rPr>
                <w:b/>
                <w:bCs/>
                <w:sz w:val="20"/>
                <w:szCs w:val="20"/>
              </w:rPr>
            </w:pPr>
            <w:r w:rsidRPr="00AC6D2F">
              <w:rPr>
                <w:b/>
                <w:bCs/>
                <w:sz w:val="20"/>
                <w:szCs w:val="20"/>
              </w:rPr>
              <w:t>Total cheltuieli directe</w:t>
            </w:r>
          </w:p>
        </w:tc>
        <w:tc>
          <w:tcPr>
            <w:tcW w:w="673" w:type="pct"/>
            <w:gridSpan w:val="2"/>
            <w:shd w:val="clear" w:color="auto" w:fill="auto"/>
            <w:vAlign w:val="center"/>
          </w:tcPr>
          <w:p w14:paraId="05111BD8" w14:textId="7D39137D" w:rsidR="006B5186" w:rsidRPr="00AC6D2F" w:rsidRDefault="006B5186" w:rsidP="006B5186">
            <w:pPr>
              <w:jc w:val="right"/>
              <w:rPr>
                <w:b/>
                <w:bCs/>
                <w:sz w:val="20"/>
                <w:szCs w:val="20"/>
              </w:rPr>
            </w:pPr>
            <w:r>
              <w:rPr>
                <w:b/>
                <w:bCs/>
                <w:sz w:val="20"/>
                <w:szCs w:val="20"/>
              </w:rPr>
              <w:t>111.887,92</w:t>
            </w:r>
          </w:p>
        </w:tc>
      </w:tr>
      <w:tr w:rsidR="006B5186" w:rsidRPr="00AC6D2F" w14:paraId="614F45F6" w14:textId="77777777" w:rsidTr="00AC6D2F">
        <w:trPr>
          <w:trHeight w:val="54"/>
          <w:jc w:val="center"/>
        </w:trPr>
        <w:tc>
          <w:tcPr>
            <w:tcW w:w="334" w:type="pct"/>
            <w:shd w:val="clear" w:color="auto" w:fill="auto"/>
            <w:vAlign w:val="center"/>
          </w:tcPr>
          <w:p w14:paraId="69BE893E" w14:textId="546396E9" w:rsidR="006B5186" w:rsidRPr="00AC6D2F" w:rsidRDefault="006B5186" w:rsidP="006B5186">
            <w:pPr>
              <w:jc w:val="center"/>
              <w:rPr>
                <w:sz w:val="20"/>
                <w:szCs w:val="20"/>
              </w:rPr>
            </w:pPr>
            <w:r>
              <w:rPr>
                <w:sz w:val="20"/>
                <w:szCs w:val="20"/>
              </w:rPr>
              <w:t>14</w:t>
            </w:r>
          </w:p>
        </w:tc>
        <w:tc>
          <w:tcPr>
            <w:tcW w:w="3993" w:type="pct"/>
            <w:gridSpan w:val="5"/>
            <w:shd w:val="clear" w:color="auto" w:fill="auto"/>
            <w:vAlign w:val="center"/>
          </w:tcPr>
          <w:p w14:paraId="4DA3F5A6" w14:textId="77777777" w:rsidR="006B5186" w:rsidRPr="00AC6D2F" w:rsidRDefault="006B5186" w:rsidP="006B5186">
            <w:pPr>
              <w:rPr>
                <w:sz w:val="20"/>
                <w:szCs w:val="20"/>
              </w:rPr>
            </w:pPr>
            <w:r w:rsidRPr="00AC6D2F">
              <w:rPr>
                <w:sz w:val="20"/>
                <w:szCs w:val="20"/>
              </w:rPr>
              <w:t>Cheltuieli indirecte</w:t>
            </w:r>
          </w:p>
        </w:tc>
        <w:tc>
          <w:tcPr>
            <w:tcW w:w="673" w:type="pct"/>
            <w:gridSpan w:val="2"/>
            <w:shd w:val="clear" w:color="auto" w:fill="auto"/>
            <w:vAlign w:val="center"/>
          </w:tcPr>
          <w:p w14:paraId="2613D140" w14:textId="00D3EBD2" w:rsidR="006B5186" w:rsidRPr="00AC6D2F" w:rsidRDefault="006B5186" w:rsidP="006B5186">
            <w:pPr>
              <w:jc w:val="right"/>
              <w:rPr>
                <w:sz w:val="20"/>
                <w:szCs w:val="20"/>
              </w:rPr>
            </w:pPr>
            <w:r>
              <w:rPr>
                <w:sz w:val="20"/>
                <w:szCs w:val="20"/>
              </w:rPr>
              <w:t>11.188,79</w:t>
            </w:r>
          </w:p>
        </w:tc>
      </w:tr>
      <w:tr w:rsidR="006B5186" w:rsidRPr="00AC6D2F" w14:paraId="210C7BA9" w14:textId="77777777" w:rsidTr="00AC6D2F">
        <w:trPr>
          <w:trHeight w:val="54"/>
          <w:jc w:val="center"/>
        </w:trPr>
        <w:tc>
          <w:tcPr>
            <w:tcW w:w="334" w:type="pct"/>
            <w:shd w:val="clear" w:color="auto" w:fill="auto"/>
            <w:vAlign w:val="center"/>
          </w:tcPr>
          <w:p w14:paraId="393BD3AC" w14:textId="4751E042" w:rsidR="006B5186" w:rsidRPr="00AC6D2F" w:rsidRDefault="006B5186" w:rsidP="006B5186">
            <w:pPr>
              <w:jc w:val="center"/>
              <w:rPr>
                <w:sz w:val="20"/>
                <w:szCs w:val="20"/>
              </w:rPr>
            </w:pPr>
            <w:r>
              <w:rPr>
                <w:sz w:val="20"/>
                <w:szCs w:val="20"/>
              </w:rPr>
              <w:t>15</w:t>
            </w:r>
          </w:p>
        </w:tc>
        <w:tc>
          <w:tcPr>
            <w:tcW w:w="3993" w:type="pct"/>
            <w:gridSpan w:val="5"/>
            <w:shd w:val="clear" w:color="auto" w:fill="auto"/>
            <w:vAlign w:val="center"/>
          </w:tcPr>
          <w:p w14:paraId="47343724" w14:textId="77777777" w:rsidR="006B5186" w:rsidRPr="00AC6D2F" w:rsidRDefault="006B5186" w:rsidP="006B5186">
            <w:pPr>
              <w:rPr>
                <w:sz w:val="20"/>
                <w:szCs w:val="20"/>
              </w:rPr>
            </w:pPr>
            <w:r w:rsidRPr="00AC6D2F">
              <w:rPr>
                <w:sz w:val="20"/>
                <w:szCs w:val="20"/>
              </w:rPr>
              <w:t>Profit</w:t>
            </w:r>
          </w:p>
        </w:tc>
        <w:tc>
          <w:tcPr>
            <w:tcW w:w="673" w:type="pct"/>
            <w:gridSpan w:val="2"/>
            <w:shd w:val="clear" w:color="auto" w:fill="auto"/>
            <w:vAlign w:val="center"/>
          </w:tcPr>
          <w:p w14:paraId="393428C2" w14:textId="2BDB5E13" w:rsidR="006B5186" w:rsidRPr="00AC6D2F" w:rsidRDefault="006B5186" w:rsidP="006B5186">
            <w:pPr>
              <w:jc w:val="right"/>
              <w:rPr>
                <w:sz w:val="20"/>
                <w:szCs w:val="20"/>
              </w:rPr>
            </w:pPr>
            <w:r>
              <w:rPr>
                <w:sz w:val="20"/>
                <w:szCs w:val="20"/>
              </w:rPr>
              <w:t>12.307,67</w:t>
            </w:r>
          </w:p>
        </w:tc>
      </w:tr>
      <w:tr w:rsidR="006B5186" w:rsidRPr="00AC6D2F" w14:paraId="24447D21" w14:textId="77777777" w:rsidTr="00AC6D2F">
        <w:trPr>
          <w:trHeight w:val="54"/>
          <w:jc w:val="center"/>
        </w:trPr>
        <w:tc>
          <w:tcPr>
            <w:tcW w:w="4327" w:type="pct"/>
            <w:gridSpan w:val="6"/>
            <w:shd w:val="clear" w:color="auto" w:fill="auto"/>
            <w:vAlign w:val="center"/>
          </w:tcPr>
          <w:p w14:paraId="76F0CC6C" w14:textId="1B999BA7" w:rsidR="006B5186" w:rsidRPr="00AC6D2F" w:rsidRDefault="006B5186" w:rsidP="006B5186">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3" w:type="pct"/>
            <w:gridSpan w:val="2"/>
            <w:shd w:val="clear" w:color="auto" w:fill="auto"/>
            <w:vAlign w:val="center"/>
          </w:tcPr>
          <w:p w14:paraId="0EDF36C3" w14:textId="0FEB3C53" w:rsidR="006B5186" w:rsidRPr="00AC6D2F" w:rsidRDefault="006B5186" w:rsidP="006B5186">
            <w:pPr>
              <w:jc w:val="right"/>
              <w:rPr>
                <w:b/>
                <w:bCs/>
                <w:sz w:val="20"/>
                <w:szCs w:val="20"/>
              </w:rPr>
            </w:pPr>
            <w:r>
              <w:rPr>
                <w:b/>
                <w:bCs/>
                <w:sz w:val="20"/>
                <w:szCs w:val="20"/>
              </w:rPr>
              <w:t>135.384,38</w:t>
            </w:r>
          </w:p>
        </w:tc>
      </w:tr>
      <w:tr w:rsidR="006B5186" w:rsidRPr="00AC6D2F" w14:paraId="1FDF1393" w14:textId="77777777" w:rsidTr="00AC6D2F">
        <w:trPr>
          <w:trHeight w:val="54"/>
          <w:jc w:val="center"/>
        </w:trPr>
        <w:tc>
          <w:tcPr>
            <w:tcW w:w="4327" w:type="pct"/>
            <w:gridSpan w:val="6"/>
            <w:shd w:val="clear" w:color="auto" w:fill="auto"/>
            <w:vAlign w:val="center"/>
          </w:tcPr>
          <w:p w14:paraId="72812DDB" w14:textId="77777777" w:rsidR="006B5186" w:rsidRPr="00AC6D2F" w:rsidRDefault="006B5186" w:rsidP="006B5186">
            <w:pPr>
              <w:rPr>
                <w:sz w:val="20"/>
                <w:szCs w:val="20"/>
              </w:rPr>
            </w:pPr>
            <w:r w:rsidRPr="00AC6D2F">
              <w:rPr>
                <w:sz w:val="20"/>
                <w:szCs w:val="20"/>
              </w:rPr>
              <w:t>T.V.A. 19%</w:t>
            </w:r>
          </w:p>
        </w:tc>
        <w:tc>
          <w:tcPr>
            <w:tcW w:w="673" w:type="pct"/>
            <w:gridSpan w:val="2"/>
            <w:shd w:val="clear" w:color="auto" w:fill="auto"/>
            <w:vAlign w:val="center"/>
          </w:tcPr>
          <w:p w14:paraId="60C926B7" w14:textId="2A114C99" w:rsidR="006B5186" w:rsidRPr="00AC6D2F" w:rsidRDefault="006B5186" w:rsidP="006B5186">
            <w:pPr>
              <w:jc w:val="right"/>
              <w:rPr>
                <w:color w:val="000000"/>
                <w:sz w:val="20"/>
                <w:szCs w:val="20"/>
                <w:lang w:val="en-GB" w:eastAsia="en-GB"/>
              </w:rPr>
            </w:pPr>
            <w:r>
              <w:rPr>
                <w:color w:val="000000"/>
                <w:sz w:val="20"/>
                <w:szCs w:val="20"/>
                <w:lang w:val="en-GB" w:eastAsia="en-GB"/>
              </w:rPr>
              <w:t>25.723,03</w:t>
            </w:r>
          </w:p>
        </w:tc>
      </w:tr>
      <w:tr w:rsidR="006B5186" w:rsidRPr="00AC6D2F" w14:paraId="34038F2D" w14:textId="77777777" w:rsidTr="00AC6D2F">
        <w:trPr>
          <w:trHeight w:val="54"/>
          <w:jc w:val="center"/>
        </w:trPr>
        <w:tc>
          <w:tcPr>
            <w:tcW w:w="4327" w:type="pct"/>
            <w:gridSpan w:val="6"/>
            <w:shd w:val="clear" w:color="auto" w:fill="auto"/>
            <w:vAlign w:val="center"/>
          </w:tcPr>
          <w:p w14:paraId="4BFEA0C1" w14:textId="67DFDA91" w:rsidR="006B5186" w:rsidRPr="00AC6D2F" w:rsidRDefault="006B5186" w:rsidP="006B5186">
            <w:pPr>
              <w:rPr>
                <w:b/>
                <w:bCs/>
                <w:sz w:val="20"/>
                <w:szCs w:val="20"/>
              </w:rPr>
            </w:pPr>
            <w:r w:rsidRPr="00AC6D2F">
              <w:rPr>
                <w:b/>
                <w:bCs/>
                <w:sz w:val="20"/>
                <w:szCs w:val="20"/>
              </w:rPr>
              <w:t>TOTAL, lei cu T.V.A.</w:t>
            </w:r>
          </w:p>
        </w:tc>
        <w:tc>
          <w:tcPr>
            <w:tcW w:w="673" w:type="pct"/>
            <w:gridSpan w:val="2"/>
            <w:shd w:val="clear" w:color="auto" w:fill="auto"/>
            <w:vAlign w:val="center"/>
          </w:tcPr>
          <w:p w14:paraId="0269E85B" w14:textId="0D8C9A68" w:rsidR="006B5186" w:rsidRPr="00AC6D2F" w:rsidRDefault="006B5186" w:rsidP="006B5186">
            <w:pPr>
              <w:jc w:val="right"/>
              <w:rPr>
                <w:b/>
                <w:bCs/>
                <w:color w:val="000000"/>
                <w:sz w:val="20"/>
                <w:szCs w:val="20"/>
                <w:lang w:val="en-GB" w:eastAsia="en-GB"/>
              </w:rPr>
            </w:pPr>
            <w:r>
              <w:rPr>
                <w:b/>
                <w:bCs/>
                <w:color w:val="000000"/>
                <w:sz w:val="20"/>
                <w:szCs w:val="20"/>
                <w:lang w:val="en-GB" w:eastAsia="en-GB"/>
              </w:rPr>
              <w:t>161.107,41</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EF2819">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7C70E97C" w:rsidR="00317A55" w:rsidRPr="00AC6D2F" w:rsidRDefault="00EF7A0F" w:rsidP="00317A55">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4D0A68C3"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EF2819">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EF2819">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EF2819">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EF2819">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EF2819">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7C762D13" w:rsidR="00EF7A0F" w:rsidRPr="00AC6D2F" w:rsidRDefault="00EF7A0F" w:rsidP="00EF2819">
            <w:pPr>
              <w:autoSpaceDE w:val="0"/>
              <w:autoSpaceDN w:val="0"/>
              <w:adjustRightInd w:val="0"/>
              <w:jc w:val="right"/>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304126">
    <w:abstractNumId w:val="1"/>
  </w:num>
  <w:num w:numId="2" w16cid:durableId="731655122">
    <w:abstractNumId w:val="2"/>
  </w:num>
  <w:num w:numId="3" w16cid:durableId="142784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123CAC"/>
    <w:rsid w:val="001247CB"/>
    <w:rsid w:val="001418F4"/>
    <w:rsid w:val="00156490"/>
    <w:rsid w:val="0015751C"/>
    <w:rsid w:val="001604FD"/>
    <w:rsid w:val="00161FCF"/>
    <w:rsid w:val="001A0694"/>
    <w:rsid w:val="001B699E"/>
    <w:rsid w:val="00204B83"/>
    <w:rsid w:val="002317B3"/>
    <w:rsid w:val="00236BB2"/>
    <w:rsid w:val="00267D8A"/>
    <w:rsid w:val="002852F1"/>
    <w:rsid w:val="002912E9"/>
    <w:rsid w:val="00292CD9"/>
    <w:rsid w:val="002A3E9A"/>
    <w:rsid w:val="002B5363"/>
    <w:rsid w:val="002C2DF0"/>
    <w:rsid w:val="002D4A9B"/>
    <w:rsid w:val="002E28DB"/>
    <w:rsid w:val="003053D5"/>
    <w:rsid w:val="00317A55"/>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451C8"/>
    <w:rsid w:val="00452998"/>
    <w:rsid w:val="0046326C"/>
    <w:rsid w:val="004816BC"/>
    <w:rsid w:val="00484D71"/>
    <w:rsid w:val="00494939"/>
    <w:rsid w:val="004B362C"/>
    <w:rsid w:val="004D4596"/>
    <w:rsid w:val="00511AFC"/>
    <w:rsid w:val="0051513B"/>
    <w:rsid w:val="0052597F"/>
    <w:rsid w:val="00527CC5"/>
    <w:rsid w:val="00540A80"/>
    <w:rsid w:val="0056020F"/>
    <w:rsid w:val="0056157A"/>
    <w:rsid w:val="005622A8"/>
    <w:rsid w:val="00576307"/>
    <w:rsid w:val="00596EC9"/>
    <w:rsid w:val="005D7808"/>
    <w:rsid w:val="005E2FD8"/>
    <w:rsid w:val="005F5BF3"/>
    <w:rsid w:val="00601D03"/>
    <w:rsid w:val="00611E7F"/>
    <w:rsid w:val="0062639C"/>
    <w:rsid w:val="00642F01"/>
    <w:rsid w:val="00673B31"/>
    <w:rsid w:val="006867FD"/>
    <w:rsid w:val="006A48D4"/>
    <w:rsid w:val="006B488D"/>
    <w:rsid w:val="006B5186"/>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36B29"/>
    <w:rsid w:val="00960F3A"/>
    <w:rsid w:val="0099779E"/>
    <w:rsid w:val="009A6E4A"/>
    <w:rsid w:val="009C363C"/>
    <w:rsid w:val="009D59AF"/>
    <w:rsid w:val="009F0AAA"/>
    <w:rsid w:val="00A02867"/>
    <w:rsid w:val="00A04828"/>
    <w:rsid w:val="00A44B3D"/>
    <w:rsid w:val="00A71D57"/>
    <w:rsid w:val="00A83743"/>
    <w:rsid w:val="00AA2E25"/>
    <w:rsid w:val="00AB4395"/>
    <w:rsid w:val="00AC6D2F"/>
    <w:rsid w:val="00AF652F"/>
    <w:rsid w:val="00B0260B"/>
    <w:rsid w:val="00B13981"/>
    <w:rsid w:val="00B4120E"/>
    <w:rsid w:val="00B55AFB"/>
    <w:rsid w:val="00B56DE6"/>
    <w:rsid w:val="00B67D09"/>
    <w:rsid w:val="00B90855"/>
    <w:rsid w:val="00B90D03"/>
    <w:rsid w:val="00B91346"/>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8504E"/>
    <w:rsid w:val="00DA0CDA"/>
    <w:rsid w:val="00DA1258"/>
    <w:rsid w:val="00DA773B"/>
    <w:rsid w:val="00DC5C6B"/>
    <w:rsid w:val="00DD1B1E"/>
    <w:rsid w:val="00DE5C6E"/>
    <w:rsid w:val="00DE616D"/>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3923</Words>
  <Characters>23712</Characters>
  <DocSecurity>0</DocSecurity>
  <Lines>197</Lines>
  <Paragraphs>55</Paragraphs>
  <ScaleCrop>false</ScaleCrop>
  <Company/>
  <LinksUpToDate>false</LinksUpToDate>
  <CharactersWithSpaces>27580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2022-09-28T12:14:00Z</dcterms:created>
  <dcterms:modified xsi:type="dcterms:W3CDTF">2022-09-29T07:40:00Z</dcterms:modified>
</cp:coreProperties>
</file>