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CC40E7" w:rsidRDefault="00CC40E7" w:rsidP="00CC40E7">
      <w:pPr>
        <w:tabs>
          <w:tab w:val="center" w:pos="5112"/>
          <w:tab w:val="left" w:pos="7755"/>
        </w:tabs>
        <w:ind w:right="-441"/>
        <w:jc w:val="right"/>
        <w:rPr>
          <w:color w:val="auto"/>
          <w:kern w:val="0"/>
          <w:sz w:val="24"/>
          <w:szCs w:val="24"/>
          <w:lang w:val="fr-FR"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Pr>
          <w:color w:val="auto"/>
          <w:kern w:val="0"/>
          <w:sz w:val="24"/>
          <w:szCs w:val="24"/>
          <w:lang w:val="fr-FR" w:eastAsia="en-US"/>
        </w:rPr>
        <w:t xml:space="preserve"> </w:t>
      </w:r>
      <w:r w:rsidRPr="00CC40E7">
        <w:rPr>
          <w:color w:val="auto"/>
          <w:kern w:val="0"/>
          <w:sz w:val="24"/>
          <w:szCs w:val="24"/>
          <w:lang w:val="fr-FR" w:eastAsia="en-US"/>
        </w:rPr>
        <w:tab/>
        <w:t xml:space="preserve">                                                               </w:t>
      </w:r>
    </w:p>
    <w:p w14:paraId="1743EC1F"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23C62FCA"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052419A6"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54F8B0CC" w14:textId="77777777" w:rsidR="00CC40E7" w:rsidRPr="00CC40E7" w:rsidRDefault="00CC40E7" w:rsidP="00CC40E7">
      <w:pPr>
        <w:tabs>
          <w:tab w:val="center" w:pos="5112"/>
          <w:tab w:val="left" w:pos="7755"/>
        </w:tabs>
        <w:ind w:right="-441" w:hanging="567"/>
        <w:rPr>
          <w:color w:val="auto"/>
          <w:kern w:val="0"/>
          <w:sz w:val="24"/>
          <w:szCs w:val="24"/>
          <w:lang w:val="fr-FR" w:eastAsia="en-US"/>
        </w:rPr>
      </w:pPr>
      <w:r w:rsidRPr="00CC40E7">
        <w:rPr>
          <w:b/>
          <w:color w:val="auto"/>
          <w:kern w:val="0"/>
          <w:sz w:val="18"/>
          <w:szCs w:val="18"/>
          <w:lang w:val="fr-FR" w:eastAsia="en-US"/>
        </w:rPr>
        <w:t xml:space="preserve">Sos.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CC40E7">
        <w:rPr>
          <w:b/>
          <w:color w:val="auto"/>
          <w:kern w:val="0"/>
          <w:sz w:val="18"/>
          <w:szCs w:val="18"/>
          <w:lang w:val="fr-FR" w:eastAsia="en-US"/>
        </w:rPr>
        <w:t xml:space="preserve"> </w:t>
      </w:r>
      <w:hyperlink r:id="rId8" w:history="1">
        <w:r w:rsidRPr="00CC40E7">
          <w:rPr>
            <w:b/>
            <w:color w:val="0000FF"/>
            <w:kern w:val="0"/>
            <w:sz w:val="18"/>
            <w:szCs w:val="18"/>
            <w:u w:val="single"/>
            <w:lang w:val="fr-FR" w:eastAsia="en-US"/>
          </w:rPr>
          <w:t>www.adp2.ro</w:t>
        </w:r>
      </w:hyperlink>
      <w:r w:rsidRPr="00CC40E7">
        <w:rPr>
          <w:b/>
          <w:color w:val="auto"/>
          <w:kern w:val="0"/>
          <w:sz w:val="18"/>
          <w:szCs w:val="18"/>
          <w:lang w:val="fr-FR"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103DDDB1"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A109B8">
        <w:rPr>
          <w:b/>
          <w:bCs/>
          <w:sz w:val="24"/>
          <w:szCs w:val="24"/>
        </w:rPr>
        <w:t>2</w:t>
      </w:r>
    </w:p>
    <w:p w14:paraId="6056F6F5" w14:textId="61F584B1" w:rsidR="00F31926" w:rsidRDefault="00F31926">
      <w:pPr>
        <w:rPr>
          <w:sz w:val="28"/>
          <w:szCs w:val="28"/>
        </w:rPr>
      </w:pPr>
    </w:p>
    <w:p w14:paraId="22E6B6DC" w14:textId="77777777" w:rsidR="002605DE" w:rsidRDefault="002605DE">
      <w:pPr>
        <w:rPr>
          <w:sz w:val="28"/>
          <w:szCs w:val="28"/>
        </w:rPr>
      </w:pPr>
    </w:p>
    <w:p w14:paraId="4EBFB478" w14:textId="77777777" w:rsidR="00CA23DF" w:rsidRPr="00DE0580" w:rsidRDefault="00CA23DF">
      <w:pPr>
        <w:rPr>
          <w:sz w:val="28"/>
          <w:szCs w:val="28"/>
        </w:rPr>
      </w:pPr>
    </w:p>
    <w:p w14:paraId="341A41EC" w14:textId="65140064"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8C4C91">
        <w:rPr>
          <w:b/>
          <w:sz w:val="28"/>
          <w:szCs w:val="28"/>
          <w:lang w:val="ro-RO"/>
        </w:rPr>
        <w:t>6</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0801E294" w:rsidR="00584B1E" w:rsidRDefault="00584B1E" w:rsidP="000B461C">
      <w:pPr>
        <w:pStyle w:val="FootnoteText"/>
        <w:jc w:val="center"/>
        <w:rPr>
          <w:b/>
          <w:sz w:val="28"/>
          <w:szCs w:val="28"/>
          <w:lang w:val="ro-RO"/>
        </w:rPr>
      </w:pPr>
    </w:p>
    <w:p w14:paraId="4B5DF446" w14:textId="77777777" w:rsidR="002605DE" w:rsidRDefault="002605D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proofErr w:type="spellStart"/>
      <w:r w:rsidR="00B6594E" w:rsidRPr="00DE0580">
        <w:rPr>
          <w:sz w:val="24"/>
          <w:szCs w:val="24"/>
          <w:lang w:val="en-US"/>
        </w:rPr>
        <w:t>Legii</w:t>
      </w:r>
      <w:proofErr w:type="spellEnd"/>
      <w:r w:rsidR="00B6594E" w:rsidRPr="00DE0580">
        <w:rPr>
          <w:sz w:val="24"/>
          <w:szCs w:val="24"/>
          <w:lang w:val="en-US"/>
        </w:rPr>
        <w:t xml:space="preserve"> nr. 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proofErr w:type="spellStart"/>
      <w:r w:rsidR="007756C8">
        <w:rPr>
          <w:sz w:val="24"/>
          <w:szCs w:val="24"/>
          <w:lang w:val="en-US"/>
        </w:rPr>
        <w:t>ș</w:t>
      </w:r>
      <w:r w:rsidR="00584B1E" w:rsidRPr="00DE0580">
        <w:rPr>
          <w:sz w:val="24"/>
          <w:szCs w:val="24"/>
          <w:lang w:val="en-US"/>
        </w:rPr>
        <w:t>i</w:t>
      </w:r>
      <w:proofErr w:type="spellEnd"/>
      <w:r w:rsidR="00584B1E" w:rsidRPr="00DE0580">
        <w:rPr>
          <w:sz w:val="24"/>
          <w:szCs w:val="24"/>
          <w:lang w:val="en-US"/>
        </w:rPr>
        <w:t xml:space="preserve">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395/2016 </w:t>
      </w:r>
      <w:proofErr w:type="spellStart"/>
      <w:r w:rsidR="00B6594E" w:rsidRPr="00DE0580">
        <w:rPr>
          <w:sz w:val="24"/>
          <w:szCs w:val="24"/>
          <w:lang w:val="en-US"/>
        </w:rPr>
        <w:t>pentru</w:t>
      </w:r>
      <w:proofErr w:type="spellEnd"/>
      <w:r w:rsidR="00B6594E" w:rsidRPr="00DE0580">
        <w:rPr>
          <w:sz w:val="24"/>
          <w:szCs w:val="24"/>
          <w:lang w:val="en-US"/>
        </w:rPr>
        <w:t xml:space="preserve"> </w:t>
      </w:r>
      <w:proofErr w:type="spellStart"/>
      <w:r w:rsidR="00B6594E" w:rsidRPr="00DE0580">
        <w:rPr>
          <w:sz w:val="24"/>
          <w:szCs w:val="24"/>
          <w:lang w:val="en-US"/>
        </w:rPr>
        <w:t>aprobarea</w:t>
      </w:r>
      <w:proofErr w:type="spellEnd"/>
      <w:r w:rsidR="00B6594E" w:rsidRPr="00DE0580">
        <w:rPr>
          <w:sz w:val="24"/>
          <w:szCs w:val="24"/>
          <w:lang w:val="en-US"/>
        </w:rPr>
        <w:t xml:space="preserve"> </w:t>
      </w:r>
      <w:proofErr w:type="spellStart"/>
      <w:r w:rsidR="00B6594E" w:rsidRPr="00DE0580">
        <w:rPr>
          <w:sz w:val="24"/>
          <w:szCs w:val="24"/>
          <w:lang w:val="en-US"/>
        </w:rPr>
        <w:t>Normelor</w:t>
      </w:r>
      <w:proofErr w:type="spellEnd"/>
      <w:r w:rsidR="00B6594E" w:rsidRPr="00DE0580">
        <w:rPr>
          <w:sz w:val="24"/>
          <w:szCs w:val="24"/>
          <w:lang w:val="en-US"/>
        </w:rPr>
        <w:t xml:space="preserve"> </w:t>
      </w:r>
      <w:proofErr w:type="spellStart"/>
      <w:r w:rsidR="00B6594E" w:rsidRPr="00DE0580">
        <w:rPr>
          <w:sz w:val="24"/>
          <w:szCs w:val="24"/>
          <w:lang w:val="en-US"/>
        </w:rPr>
        <w:t>metodologice</w:t>
      </w:r>
      <w:proofErr w:type="spellEnd"/>
      <w:r w:rsidR="00B6594E" w:rsidRPr="00DE0580">
        <w:rPr>
          <w:sz w:val="24"/>
          <w:szCs w:val="24"/>
          <w:lang w:val="en-US"/>
        </w:rPr>
        <w:t xml:space="preserve"> de </w:t>
      </w:r>
      <w:proofErr w:type="spellStart"/>
      <w:r w:rsidR="00B6594E" w:rsidRPr="00DE0580">
        <w:rPr>
          <w:sz w:val="24"/>
          <w:szCs w:val="24"/>
          <w:lang w:val="en-US"/>
        </w:rPr>
        <w:t>aplicare</w:t>
      </w:r>
      <w:proofErr w:type="spellEnd"/>
      <w:r w:rsidR="00B6594E" w:rsidRPr="00DE0580">
        <w:rPr>
          <w:sz w:val="24"/>
          <w:szCs w:val="24"/>
          <w:lang w:val="en-US"/>
        </w:rPr>
        <w:t xml:space="preserve"> a </w:t>
      </w:r>
      <w:proofErr w:type="spellStart"/>
      <w:r w:rsidR="00B6594E" w:rsidRPr="00DE0580">
        <w:rPr>
          <w:sz w:val="24"/>
          <w:szCs w:val="24"/>
          <w:lang w:val="en-US"/>
        </w:rPr>
        <w:t>prevederilor</w:t>
      </w:r>
      <w:proofErr w:type="spellEnd"/>
      <w:r w:rsidR="00B6594E" w:rsidRPr="00DE0580">
        <w:rPr>
          <w:sz w:val="24"/>
          <w:szCs w:val="24"/>
          <w:lang w:val="en-US"/>
        </w:rPr>
        <w:t xml:space="preserve"> </w:t>
      </w:r>
      <w:proofErr w:type="spellStart"/>
      <w:r w:rsidR="00B6594E" w:rsidRPr="00DE0580">
        <w:rPr>
          <w:sz w:val="24"/>
          <w:szCs w:val="24"/>
          <w:lang w:val="en-US"/>
        </w:rPr>
        <w:t>referitoare</w:t>
      </w:r>
      <w:proofErr w:type="spellEnd"/>
      <w:r w:rsidR="00B6594E" w:rsidRPr="00DE0580">
        <w:rPr>
          <w:sz w:val="24"/>
          <w:szCs w:val="24"/>
          <w:lang w:val="en-US"/>
        </w:rPr>
        <w:t xml:space="preserve"> la </w:t>
      </w:r>
      <w:proofErr w:type="spellStart"/>
      <w:r w:rsidR="00B6594E" w:rsidRPr="00DE0580">
        <w:rPr>
          <w:sz w:val="24"/>
          <w:szCs w:val="24"/>
          <w:lang w:val="en-US"/>
        </w:rPr>
        <w:t>atribuirea</w:t>
      </w:r>
      <w:proofErr w:type="spellEnd"/>
      <w:r w:rsidR="00B6594E" w:rsidRPr="00DE0580">
        <w:rPr>
          <w:sz w:val="24"/>
          <w:szCs w:val="24"/>
          <w:lang w:val="en-US"/>
        </w:rPr>
        <w:t xml:space="preserve"> </w:t>
      </w:r>
      <w:proofErr w:type="spellStart"/>
      <w:r w:rsidR="00B6594E" w:rsidRPr="00DE0580">
        <w:rPr>
          <w:sz w:val="24"/>
          <w:szCs w:val="24"/>
          <w:lang w:val="en-US"/>
        </w:rPr>
        <w:t>contractului</w:t>
      </w:r>
      <w:proofErr w:type="spellEnd"/>
      <w:r w:rsidR="00B6594E" w:rsidRPr="00DE0580">
        <w:rPr>
          <w:sz w:val="24"/>
          <w:szCs w:val="24"/>
          <w:lang w:val="en-US"/>
        </w:rPr>
        <w:t xml:space="preserve"> de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ie</w:t>
      </w:r>
      <w:proofErr w:type="spellEnd"/>
      <w:r w:rsidR="00B6594E" w:rsidRPr="00DE0580">
        <w:rPr>
          <w:sz w:val="24"/>
          <w:szCs w:val="24"/>
          <w:lang w:val="en-US"/>
        </w:rPr>
        <w:t xml:space="preserve"> </w:t>
      </w:r>
      <w:proofErr w:type="spellStart"/>
      <w:r w:rsidR="00B6594E" w:rsidRPr="00DE0580">
        <w:rPr>
          <w:sz w:val="24"/>
          <w:szCs w:val="24"/>
          <w:lang w:val="en-US"/>
        </w:rPr>
        <w:t>public</w:t>
      </w:r>
      <w:r w:rsidR="007756C8">
        <w:rPr>
          <w:sz w:val="24"/>
          <w:szCs w:val="24"/>
          <w:lang w:val="en-US"/>
        </w:rPr>
        <w:t>ă</w:t>
      </w:r>
      <w:proofErr w:type="spellEnd"/>
      <w:r w:rsidR="00B6594E" w:rsidRPr="00DE0580">
        <w:rPr>
          <w:sz w:val="24"/>
          <w:szCs w:val="24"/>
          <w:lang w:val="en-US"/>
        </w:rPr>
        <w:t>/</w:t>
      </w:r>
      <w:proofErr w:type="spellStart"/>
      <w:r w:rsidR="00B6594E" w:rsidRPr="00DE0580">
        <w:rPr>
          <w:sz w:val="24"/>
          <w:szCs w:val="24"/>
          <w:lang w:val="en-US"/>
        </w:rPr>
        <w:t>acordului-cadru</w:t>
      </w:r>
      <w:proofErr w:type="spellEnd"/>
      <w:r w:rsidR="00B6594E" w:rsidRPr="00DE0580">
        <w:rPr>
          <w:sz w:val="24"/>
          <w:szCs w:val="24"/>
          <w:lang w:val="en-US"/>
        </w:rPr>
        <w:t xml:space="preserve"> din </w:t>
      </w:r>
      <w:proofErr w:type="spellStart"/>
      <w:r w:rsidR="00B6594E" w:rsidRPr="00DE0580">
        <w:rPr>
          <w:sz w:val="24"/>
          <w:szCs w:val="24"/>
          <w:lang w:val="en-US"/>
        </w:rPr>
        <w:t>Legea</w:t>
      </w:r>
      <w:proofErr w:type="spellEnd"/>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proofErr w:type="spellStart"/>
      <w:r w:rsidR="007756C8">
        <w:rPr>
          <w:sz w:val="24"/>
          <w:szCs w:val="24"/>
          <w:lang w:val="en-US"/>
        </w:rPr>
        <w:t>ș</w:t>
      </w:r>
      <w:r w:rsidR="00B6594E" w:rsidRPr="00DE0580">
        <w:rPr>
          <w:sz w:val="24"/>
          <w:szCs w:val="24"/>
          <w:lang w:val="en-US"/>
        </w:rPr>
        <w:t>i</w:t>
      </w:r>
      <w:proofErr w:type="spellEnd"/>
      <w:r w:rsidR="00B6594E" w:rsidRPr="00DE0580">
        <w:rPr>
          <w:sz w:val="24"/>
          <w:szCs w:val="24"/>
          <w:lang w:val="en-US"/>
        </w:rPr>
        <w:t xml:space="preserve"> </w:t>
      </w:r>
      <w:proofErr w:type="spellStart"/>
      <w:r w:rsidR="007756C8">
        <w:rPr>
          <w:sz w:val="24"/>
          <w:szCs w:val="24"/>
          <w:lang w:val="en-US"/>
        </w:rPr>
        <w:t>î</w:t>
      </w:r>
      <w:r w:rsidR="00B6594E" w:rsidRPr="00DE0580">
        <w:rPr>
          <w:sz w:val="24"/>
          <w:szCs w:val="24"/>
          <w:lang w:val="en-US"/>
        </w:rPr>
        <w:t>n</w:t>
      </w:r>
      <w:proofErr w:type="spellEnd"/>
      <w:r w:rsidR="00B6594E" w:rsidRPr="00DE0580">
        <w:rPr>
          <w:sz w:val="24"/>
          <w:szCs w:val="24"/>
          <w:lang w:val="en-US"/>
        </w:rPr>
        <w:t xml:space="preserve"> </w:t>
      </w:r>
      <w:proofErr w:type="spellStart"/>
      <w:r w:rsidR="00B6594E" w:rsidRPr="00DE0580">
        <w:rPr>
          <w:sz w:val="24"/>
          <w:szCs w:val="24"/>
          <w:lang w:val="en-US"/>
        </w:rPr>
        <w:t>baza</w:t>
      </w:r>
      <w:proofErr w:type="spellEnd"/>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w:t>
      </w:r>
      <w:proofErr w:type="spellStart"/>
      <w:r w:rsidR="00B6594E" w:rsidRPr="00DE0580">
        <w:rPr>
          <w:sz w:val="24"/>
          <w:szCs w:val="24"/>
          <w:lang w:val="en-US"/>
        </w:rPr>
        <w:t>încheiat</w:t>
      </w:r>
      <w:proofErr w:type="spellEnd"/>
      <w:r w:rsidR="00B6594E" w:rsidRPr="00DE0580">
        <w:rPr>
          <w:sz w:val="24"/>
          <w:szCs w:val="24"/>
          <w:lang w:val="en-US"/>
        </w:rPr>
        <w:t xml:space="preserve"> </w:t>
      </w:r>
      <w:proofErr w:type="spellStart"/>
      <w:r w:rsidR="00B6594E" w:rsidRPr="00DE0580">
        <w:rPr>
          <w:sz w:val="24"/>
          <w:szCs w:val="24"/>
          <w:lang w:val="en-US"/>
        </w:rPr>
        <w:t>prezentul</w:t>
      </w:r>
      <w:proofErr w:type="spellEnd"/>
      <w:r w:rsidR="00B6594E" w:rsidRPr="00DE0580">
        <w:rPr>
          <w:sz w:val="24"/>
          <w:szCs w:val="24"/>
          <w:lang w:val="en-US"/>
        </w:rPr>
        <w:t xml:space="preserve"> contract</w:t>
      </w:r>
      <w:r w:rsidR="00B6594E" w:rsidRPr="00DE0580">
        <w:rPr>
          <w:sz w:val="24"/>
          <w:szCs w:val="24"/>
        </w:rPr>
        <w:t xml:space="preserve"> subsecvent</w:t>
      </w:r>
      <w:r w:rsidR="00B6594E" w:rsidRPr="00DE0580">
        <w:rPr>
          <w:sz w:val="24"/>
          <w:szCs w:val="24"/>
          <w:lang w:val="en-US"/>
        </w:rPr>
        <w:t xml:space="preserve"> de </w:t>
      </w:r>
      <w:proofErr w:type="spellStart"/>
      <w:r w:rsidR="00B6594E" w:rsidRPr="00DE0580">
        <w:rPr>
          <w:sz w:val="24"/>
          <w:szCs w:val="24"/>
          <w:lang w:val="en-US"/>
        </w:rPr>
        <w:t>furnizare</w:t>
      </w:r>
      <w:proofErr w:type="spellEnd"/>
      <w:r w:rsidR="00542554" w:rsidRPr="00DE0580">
        <w:rPr>
          <w:color w:val="auto"/>
          <w:sz w:val="24"/>
          <w:szCs w:val="24"/>
          <w:lang w:val="pt-BR"/>
        </w:rPr>
        <w:t xml:space="preserve">, </w:t>
      </w:r>
      <w:proofErr w:type="spellStart"/>
      <w:r w:rsidR="00542554" w:rsidRPr="00DE0580">
        <w:rPr>
          <w:bCs/>
          <w:color w:val="auto"/>
          <w:sz w:val="24"/>
          <w:szCs w:val="24"/>
          <w:lang w:val="es-ES"/>
        </w:rPr>
        <w:t>între</w:t>
      </w:r>
      <w:proofErr w:type="spellEnd"/>
    </w:p>
    <w:p w14:paraId="01AFE0EC" w14:textId="77777777" w:rsidR="005D4808" w:rsidRPr="00DE0580" w:rsidRDefault="005D4808" w:rsidP="00C04201">
      <w:pPr>
        <w:spacing w:line="288" w:lineRule="auto"/>
        <w:jc w:val="both"/>
        <w:rPr>
          <w:b/>
          <w:noProof/>
          <w:sz w:val="24"/>
          <w:szCs w:val="24"/>
          <w:lang w:val="it-IT"/>
        </w:rPr>
      </w:pPr>
    </w:p>
    <w:p w14:paraId="0C3D9D10" w14:textId="30C1BA54" w:rsidR="00542554" w:rsidRPr="00DE0580" w:rsidRDefault="00A07DBE" w:rsidP="00C04201">
      <w:pPr>
        <w:spacing w:line="288" w:lineRule="auto"/>
        <w:jc w:val="both"/>
        <w:rPr>
          <w:noProof/>
          <w:sz w:val="24"/>
          <w:szCs w:val="24"/>
        </w:rPr>
      </w:pPr>
      <w:r>
        <w:rPr>
          <w:b/>
          <w:noProof/>
          <w:sz w:val="24"/>
          <w:szCs w:val="24"/>
          <w:lang w:val="it-IT"/>
        </w:rPr>
        <w:tab/>
      </w:r>
      <w:r w:rsidR="00B71EAB" w:rsidRPr="00DE0580">
        <w:rPr>
          <w:b/>
          <w:noProof/>
          <w:sz w:val="24"/>
          <w:szCs w:val="24"/>
          <w:lang w:val="it-IT"/>
        </w:rPr>
        <w:t>ADMINISTRA</w:t>
      </w:r>
      <w:r w:rsidR="007756C8">
        <w:rPr>
          <w:b/>
          <w:noProof/>
          <w:sz w:val="24"/>
          <w:szCs w:val="24"/>
          <w:lang w:val="it-IT"/>
        </w:rPr>
        <w:t>Ț</w:t>
      </w:r>
      <w:r w:rsidR="00B71EAB" w:rsidRPr="00DE0580">
        <w:rPr>
          <w:b/>
          <w:noProof/>
          <w:sz w:val="24"/>
          <w:szCs w:val="24"/>
          <w:lang w:val="it-IT"/>
        </w:rPr>
        <w:t>IA DOMENIULUI PUBLIC SECTOR 2</w:t>
      </w:r>
      <w:r w:rsidR="00B71EAB" w:rsidRPr="00DE0580">
        <w:rPr>
          <w:bCs/>
          <w:noProof/>
          <w:sz w:val="24"/>
          <w:szCs w:val="24"/>
          <w:lang w:val="es-ES"/>
        </w:rPr>
        <w:t xml:space="preserve">, cu sediul în </w:t>
      </w:r>
      <w:r w:rsidR="007756C8">
        <w:rPr>
          <w:bCs/>
          <w:noProof/>
          <w:sz w:val="24"/>
          <w:szCs w:val="24"/>
          <w:lang w:val="es-ES"/>
        </w:rPr>
        <w:t>Ș</w:t>
      </w:r>
      <w:r w:rsidR="00B71EAB" w:rsidRPr="00DE0580">
        <w:rPr>
          <w:bCs/>
          <w:noProof/>
          <w:sz w:val="24"/>
          <w:szCs w:val="24"/>
          <w:lang w:val="es-ES"/>
        </w:rPr>
        <w:t>os. Electronicii nr. 44,</w:t>
      </w:r>
      <w:r w:rsidR="00DA7BBD">
        <w:rPr>
          <w:bCs/>
          <w:noProof/>
          <w:sz w:val="24"/>
          <w:szCs w:val="24"/>
          <w:lang w:val="es-ES"/>
        </w:rPr>
        <w:t xml:space="preserve"> </w:t>
      </w:r>
      <w:r w:rsidR="00B71EAB" w:rsidRPr="00DE0580">
        <w:rPr>
          <w:bCs/>
          <w:noProof/>
          <w:sz w:val="24"/>
          <w:szCs w:val="24"/>
          <w:lang w:val="es-ES"/>
        </w:rPr>
        <w:t>sector</w:t>
      </w:r>
      <w:r w:rsidR="00614739" w:rsidRPr="00DE0580">
        <w:rPr>
          <w:bCs/>
          <w:noProof/>
          <w:sz w:val="24"/>
          <w:szCs w:val="24"/>
          <w:lang w:val="es-ES"/>
        </w:rPr>
        <w:t xml:space="preserve"> </w:t>
      </w:r>
      <w:r w:rsidR="00B71EAB" w:rsidRPr="00DE0580">
        <w:rPr>
          <w:bCs/>
          <w:noProof/>
          <w:sz w:val="24"/>
          <w:szCs w:val="24"/>
          <w:lang w:val="es-ES"/>
        </w:rPr>
        <w:t xml:space="preserve">2, reprezentată </w:t>
      </w:r>
      <w:r w:rsidR="00B71EAB" w:rsidRPr="00DE0580">
        <w:rPr>
          <w:noProof/>
          <w:sz w:val="24"/>
          <w:szCs w:val="24"/>
          <w:lang w:val="es-ES"/>
        </w:rPr>
        <w:t>prin d</w:t>
      </w:r>
      <w:r w:rsidR="00844D0F">
        <w:rPr>
          <w:noProof/>
          <w:sz w:val="24"/>
          <w:szCs w:val="24"/>
          <w:lang w:val="es-ES"/>
        </w:rPr>
        <w:t>-</w:t>
      </w:r>
      <w:r w:rsidR="00B71EAB" w:rsidRPr="00DE0580">
        <w:rPr>
          <w:noProof/>
          <w:sz w:val="24"/>
          <w:szCs w:val="24"/>
          <w:lang w:val="es-ES"/>
        </w:rPr>
        <w:t>l func</w:t>
      </w:r>
      <w:r w:rsidR="007756C8">
        <w:rPr>
          <w:noProof/>
          <w:sz w:val="24"/>
          <w:szCs w:val="24"/>
          <w:lang w:val="es-ES"/>
        </w:rPr>
        <w:t>ț</w:t>
      </w:r>
      <w:r w:rsidR="00B71EAB" w:rsidRPr="00DE0580">
        <w:rPr>
          <w:noProof/>
          <w:sz w:val="24"/>
          <w:szCs w:val="24"/>
          <w:lang w:val="es-ES"/>
        </w:rPr>
        <w:t>ia Director General</w:t>
      </w:r>
      <w:r w:rsidR="007D0002" w:rsidRPr="00DE0580">
        <w:rPr>
          <w:bCs/>
          <w:color w:val="auto"/>
          <w:sz w:val="24"/>
          <w:szCs w:val="24"/>
          <w:lang w:val="es-ES"/>
        </w:rPr>
        <w:t xml:space="preserve">, </w:t>
      </w:r>
      <w:r w:rsidR="007D0002" w:rsidRPr="00DE0580">
        <w:rPr>
          <w:color w:val="auto"/>
          <w:sz w:val="24"/>
          <w:szCs w:val="24"/>
        </w:rPr>
        <w:t>în calitate de</w:t>
      </w:r>
      <w:r w:rsidR="000016CF" w:rsidRPr="00DE0580">
        <w:rPr>
          <w:color w:val="auto"/>
          <w:sz w:val="24"/>
          <w:szCs w:val="24"/>
        </w:rPr>
        <w:t xml:space="preserve"> </w:t>
      </w:r>
      <w:proofErr w:type="spellStart"/>
      <w:r w:rsidR="000D75B0">
        <w:rPr>
          <w:b/>
          <w:bCs/>
          <w:color w:val="auto"/>
          <w:sz w:val="24"/>
          <w:szCs w:val="24"/>
          <w:lang w:val="es-ES"/>
        </w:rPr>
        <w:t>Achizitor</w:t>
      </w:r>
      <w:proofErr w:type="spellEnd"/>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49571DD4" w:rsidR="00542554" w:rsidRPr="00DE0580" w:rsidRDefault="00A07DBE" w:rsidP="00C04201">
      <w:pPr>
        <w:spacing w:line="288" w:lineRule="auto"/>
        <w:jc w:val="both"/>
        <w:rPr>
          <w:bCs/>
          <w:color w:val="auto"/>
          <w:sz w:val="24"/>
          <w:szCs w:val="24"/>
          <w:lang w:val="es-ES"/>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 xml:space="preserve">, reprezentată prin </w:t>
      </w:r>
      <w:r w:rsidR="005D4808" w:rsidRPr="00DE0580">
        <w:rPr>
          <w:sz w:val="24"/>
          <w:szCs w:val="24"/>
        </w:rPr>
        <w:t>Dl</w:t>
      </w:r>
      <w:r w:rsidR="009E7984">
        <w:rPr>
          <w:sz w:val="24"/>
          <w:szCs w:val="24"/>
        </w:rPr>
        <w:t xml:space="preserve"> </w:t>
      </w:r>
      <w:r w:rsidR="0029799A" w:rsidRPr="00DE0580">
        <w:rPr>
          <w:sz w:val="24"/>
          <w:szCs w:val="24"/>
        </w:rPr>
        <w:t>func</w:t>
      </w:r>
      <w:r w:rsidR="007756C8">
        <w:rPr>
          <w:sz w:val="24"/>
          <w:szCs w:val="24"/>
        </w:rPr>
        <w:t>ț</w:t>
      </w:r>
      <w:r w:rsidR="0029799A" w:rsidRPr="00DE0580">
        <w:rPr>
          <w:sz w:val="24"/>
          <w:szCs w:val="24"/>
        </w:rPr>
        <w:t xml:space="preserve">ia Administrator,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2.  DEFINIŢII</w:t>
      </w:r>
    </w:p>
    <w:p w14:paraId="22AFE92E" w14:textId="5C732236" w:rsidR="00542554" w:rsidRPr="00DE0580" w:rsidRDefault="00A07DBE"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2.1</w:t>
      </w:r>
      <w:r w:rsidR="004D174D" w:rsidRPr="00DE0580">
        <w:rPr>
          <w:bCs/>
          <w:color w:val="auto"/>
          <w:sz w:val="24"/>
          <w:szCs w:val="24"/>
          <w:lang w:val="es-ES"/>
        </w:rPr>
        <w:t>.</w:t>
      </w:r>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67E92" w:rsidRPr="00DE0580">
        <w:rPr>
          <w:bCs/>
          <w:color w:val="auto"/>
          <w:sz w:val="24"/>
          <w:szCs w:val="24"/>
          <w:lang w:val="es-ES"/>
        </w:rPr>
        <w:t xml:space="preserve"> </w:t>
      </w:r>
      <w:proofErr w:type="spellStart"/>
      <w:r w:rsidR="00467E9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următorii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vor</w:t>
      </w:r>
      <w:proofErr w:type="spellEnd"/>
      <w:r w:rsidR="00542554" w:rsidRPr="00DE0580">
        <w:rPr>
          <w:bCs/>
          <w:color w:val="auto"/>
          <w:sz w:val="24"/>
          <w:szCs w:val="24"/>
          <w:lang w:val="es-ES"/>
        </w:rPr>
        <w:t xml:space="preserve"> fi </w:t>
      </w:r>
      <w:proofErr w:type="spellStart"/>
      <w:r w:rsidR="00542554" w:rsidRPr="00DE0580">
        <w:rPr>
          <w:bCs/>
          <w:color w:val="auto"/>
          <w:sz w:val="24"/>
          <w:szCs w:val="24"/>
          <w:lang w:val="es-ES"/>
        </w:rPr>
        <w:t>interpretaţi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astfel</w:t>
      </w:r>
      <w:proofErr w:type="spellEnd"/>
      <w:r w:rsidR="00542554" w:rsidRPr="00DE0580">
        <w:rPr>
          <w:bCs/>
          <w:color w:val="auto"/>
          <w:sz w:val="24"/>
          <w:szCs w:val="24"/>
          <w:lang w:val="es-ES"/>
        </w:rPr>
        <w:t>:</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lastRenderedPageBreak/>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3. INTERPRETARE</w:t>
      </w:r>
    </w:p>
    <w:p w14:paraId="024A70FD" w14:textId="2EFBA3C9"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2605DE">
      <w:pPr>
        <w:spacing w:line="276" w:lineRule="auto"/>
        <w:ind w:firstLine="567"/>
        <w:jc w:val="both"/>
        <w:rPr>
          <w:b/>
          <w:bCs/>
          <w:color w:val="auto"/>
          <w:sz w:val="24"/>
          <w:szCs w:val="24"/>
          <w:lang w:val="es-ES"/>
        </w:rPr>
      </w:pPr>
    </w:p>
    <w:p w14:paraId="314E2F8D" w14:textId="477D639C" w:rsidR="00542554" w:rsidRPr="006F1CBC" w:rsidRDefault="00A07DBE" w:rsidP="002605DE">
      <w:pPr>
        <w:spacing w:line="276" w:lineRule="auto"/>
        <w:jc w:val="both"/>
        <w:rPr>
          <w:b/>
          <w:bCs/>
          <w:color w:val="auto"/>
          <w:sz w:val="24"/>
          <w:szCs w:val="24"/>
          <w:lang w:val="es-ES"/>
        </w:rPr>
      </w:pPr>
      <w:r>
        <w:rPr>
          <w:b/>
          <w:bCs/>
          <w:color w:val="auto"/>
          <w:sz w:val="24"/>
          <w:szCs w:val="24"/>
          <w:lang w:val="es-ES"/>
        </w:rPr>
        <w:tab/>
      </w:r>
      <w:r w:rsidR="005D4808" w:rsidRPr="006F1CBC">
        <w:rPr>
          <w:b/>
          <w:bCs/>
          <w:color w:val="auto"/>
          <w:sz w:val="24"/>
          <w:szCs w:val="24"/>
          <w:lang w:val="es-ES"/>
        </w:rPr>
        <w:t>CLAUZE OBLIGATORII</w:t>
      </w:r>
    </w:p>
    <w:p w14:paraId="1F8301A0" w14:textId="5D51A3DC" w:rsidR="00542554" w:rsidRPr="006F1CBC" w:rsidRDefault="00A07DBE" w:rsidP="002605DE">
      <w:pPr>
        <w:spacing w:line="276" w:lineRule="auto"/>
        <w:jc w:val="both"/>
        <w:rPr>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4. OBIECTUL CONTRACTULUI SUBSECVENT</w:t>
      </w:r>
    </w:p>
    <w:p w14:paraId="7FE222F3" w14:textId="41D63E6B" w:rsidR="00542554" w:rsidRPr="006F1CBC" w:rsidRDefault="00A07DBE" w:rsidP="002605DE">
      <w:pPr>
        <w:spacing w:line="276" w:lineRule="auto"/>
        <w:jc w:val="both"/>
        <w:rPr>
          <w:color w:val="auto"/>
          <w:sz w:val="24"/>
          <w:szCs w:val="24"/>
          <w:lang w:val="it-IT"/>
        </w:rPr>
      </w:pPr>
      <w:r w:rsidRPr="006F1CBC">
        <w:rPr>
          <w:color w:val="auto"/>
          <w:sz w:val="24"/>
          <w:szCs w:val="24"/>
          <w:lang w:val="it-IT"/>
        </w:rPr>
        <w:tab/>
      </w:r>
      <w:r w:rsidR="00542554" w:rsidRPr="006F1CBC">
        <w:rPr>
          <w:color w:val="auto"/>
          <w:sz w:val="24"/>
          <w:szCs w:val="24"/>
          <w:lang w:val="it-IT"/>
        </w:rPr>
        <w:t>4</w:t>
      </w:r>
      <w:r w:rsidR="003C0C58" w:rsidRPr="006F1CBC">
        <w:rPr>
          <w:color w:val="auto"/>
          <w:sz w:val="24"/>
          <w:szCs w:val="24"/>
          <w:lang w:val="it-IT"/>
        </w:rPr>
        <w:t>.1.</w:t>
      </w:r>
      <w:r w:rsidR="005D4808" w:rsidRPr="006F1CBC">
        <w:rPr>
          <w:color w:val="auto"/>
          <w:sz w:val="24"/>
          <w:szCs w:val="24"/>
          <w:lang w:val="it-IT"/>
        </w:rPr>
        <w:t xml:space="preserve"> </w:t>
      </w:r>
      <w:r w:rsidR="000D75B0" w:rsidRPr="006F1CBC">
        <w:rPr>
          <w:color w:val="auto"/>
          <w:sz w:val="24"/>
          <w:szCs w:val="24"/>
          <w:lang w:val="it-IT"/>
        </w:rPr>
        <w:t>Furnizor</w:t>
      </w:r>
      <w:r w:rsidR="004605D1" w:rsidRPr="006F1CBC">
        <w:rPr>
          <w:color w:val="auto"/>
          <w:sz w:val="24"/>
          <w:szCs w:val="24"/>
          <w:lang w:val="it-IT"/>
        </w:rPr>
        <w:t xml:space="preserve">ul se obligă să </w:t>
      </w:r>
      <w:r w:rsidR="00C74483" w:rsidRPr="006F1CBC">
        <w:rPr>
          <w:color w:val="auto"/>
          <w:sz w:val="24"/>
          <w:szCs w:val="24"/>
          <w:lang w:val="it-IT"/>
        </w:rPr>
        <w:t>furnizeze</w:t>
      </w:r>
      <w:r w:rsidR="00AD0831" w:rsidRPr="006F1CBC">
        <w:rPr>
          <w:color w:val="auto"/>
          <w:sz w:val="24"/>
          <w:szCs w:val="24"/>
          <w:lang w:val="it-IT"/>
        </w:rPr>
        <w:t xml:space="preserve"> </w:t>
      </w:r>
      <w:r w:rsidR="007756C8" w:rsidRPr="006F1CBC">
        <w:rPr>
          <w:color w:val="auto"/>
          <w:sz w:val="24"/>
          <w:szCs w:val="24"/>
          <w:lang w:val="it-IT"/>
        </w:rPr>
        <w:t>ș</w:t>
      </w:r>
      <w:r w:rsidR="00AD0831" w:rsidRPr="006F1CBC">
        <w:rPr>
          <w:color w:val="auto"/>
          <w:sz w:val="24"/>
          <w:szCs w:val="24"/>
          <w:lang w:val="it-IT"/>
        </w:rPr>
        <w:t xml:space="preserve">i </w:t>
      </w:r>
      <w:r w:rsidR="00F31F81" w:rsidRPr="006F1CBC">
        <w:rPr>
          <w:color w:val="auto"/>
          <w:sz w:val="24"/>
          <w:szCs w:val="24"/>
        </w:rPr>
        <w:t>s</w:t>
      </w:r>
      <w:r w:rsidR="007756C8" w:rsidRPr="006F1CBC">
        <w:rPr>
          <w:color w:val="auto"/>
          <w:sz w:val="24"/>
          <w:szCs w:val="24"/>
        </w:rPr>
        <w:t>ă</w:t>
      </w:r>
      <w:r w:rsidR="00F31F81" w:rsidRPr="006F1CBC">
        <w:rPr>
          <w:color w:val="auto"/>
          <w:sz w:val="24"/>
          <w:szCs w:val="24"/>
        </w:rPr>
        <w:t xml:space="preserve"> monteze </w:t>
      </w:r>
      <w:r w:rsidR="00F47B51" w:rsidRPr="006F1CBC">
        <w:rPr>
          <w:color w:val="auto"/>
          <w:sz w:val="24"/>
          <w:szCs w:val="24"/>
        </w:rPr>
        <w:t xml:space="preserve"> </w:t>
      </w:r>
      <w:r w:rsidR="000C47E9" w:rsidRPr="006F1CBC">
        <w:rPr>
          <w:color w:val="auto"/>
          <w:sz w:val="24"/>
          <w:szCs w:val="24"/>
        </w:rPr>
        <w:t xml:space="preserve">produsele </w:t>
      </w:r>
      <w:r w:rsidR="005C3CAB">
        <w:rPr>
          <w:bCs/>
          <w:color w:val="auto"/>
          <w:sz w:val="24"/>
          <w:szCs w:val="24"/>
        </w:rPr>
        <w:t>g</w:t>
      </w:r>
      <w:r w:rsidR="005C3CAB" w:rsidRPr="005C3CAB">
        <w:rPr>
          <w:bCs/>
          <w:color w:val="auto"/>
          <w:sz w:val="24"/>
          <w:szCs w:val="24"/>
        </w:rPr>
        <w:t>ard metalic ornamental pe soclu beton cu h=1,9 m</w:t>
      </w:r>
      <w:r w:rsidR="005C3CAB" w:rsidRPr="005C3CAB">
        <w:rPr>
          <w:color w:val="auto"/>
          <w:sz w:val="24"/>
          <w:szCs w:val="24"/>
        </w:rPr>
        <w:t xml:space="preserve"> </w:t>
      </w:r>
      <w:r w:rsidR="000B2FBD" w:rsidRPr="006F1CBC">
        <w:rPr>
          <w:color w:val="auto"/>
          <w:sz w:val="24"/>
          <w:szCs w:val="24"/>
        </w:rPr>
        <w:t xml:space="preserve">din </w:t>
      </w:r>
      <w:r w:rsidR="00917116" w:rsidRPr="006F1CBC">
        <w:rPr>
          <w:b/>
          <w:color w:val="auto"/>
          <w:sz w:val="24"/>
          <w:szCs w:val="24"/>
        </w:rPr>
        <w:t>,,</w:t>
      </w:r>
      <w:r w:rsidR="00697BC2" w:rsidRPr="006F1CBC">
        <w:rPr>
          <w:b/>
          <w:color w:val="auto"/>
          <w:sz w:val="24"/>
          <w:szCs w:val="24"/>
        </w:rPr>
        <w:t xml:space="preserve">LOT 3 – Furnizare cu montaj </w:t>
      </w:r>
      <w:r w:rsidR="00837789" w:rsidRPr="006F1CBC">
        <w:rPr>
          <w:b/>
          <w:color w:val="auto"/>
          <w:sz w:val="24"/>
          <w:szCs w:val="24"/>
        </w:rPr>
        <w:t xml:space="preserve">inclus panouri de </w:t>
      </w:r>
      <w:r w:rsidR="00697BC2" w:rsidRPr="006F1CBC">
        <w:rPr>
          <w:b/>
          <w:color w:val="auto"/>
          <w:sz w:val="24"/>
          <w:szCs w:val="24"/>
        </w:rPr>
        <w:t xml:space="preserve">gard metalic cu zabrele si </w:t>
      </w:r>
      <w:r w:rsidR="00837789" w:rsidRPr="006F1CBC">
        <w:rPr>
          <w:b/>
          <w:color w:val="auto"/>
          <w:sz w:val="24"/>
          <w:szCs w:val="24"/>
        </w:rPr>
        <w:t xml:space="preserve">panouri de </w:t>
      </w:r>
      <w:r w:rsidR="00697BC2" w:rsidRPr="006F1CBC">
        <w:rPr>
          <w:b/>
          <w:color w:val="auto"/>
          <w:sz w:val="24"/>
          <w:szCs w:val="24"/>
        </w:rPr>
        <w:t>gard metalic ornamental</w:t>
      </w:r>
      <w:r w:rsidR="00917116" w:rsidRPr="006F1CBC">
        <w:rPr>
          <w:b/>
          <w:color w:val="auto"/>
          <w:sz w:val="24"/>
          <w:szCs w:val="24"/>
        </w:rPr>
        <w:t>”,</w:t>
      </w:r>
      <w:r w:rsidR="00917116" w:rsidRPr="006F1CBC">
        <w:rPr>
          <w:color w:val="auto"/>
          <w:sz w:val="24"/>
          <w:szCs w:val="24"/>
        </w:rPr>
        <w:t xml:space="preserve"> cod C</w:t>
      </w:r>
      <w:r w:rsidR="00917116" w:rsidRPr="006F1CBC">
        <w:rPr>
          <w:color w:val="auto"/>
          <w:sz w:val="24"/>
          <w:szCs w:val="24"/>
          <w:lang w:val="fr-FR"/>
        </w:rPr>
        <w:t xml:space="preserve">PV </w:t>
      </w:r>
      <w:r w:rsidR="00917116" w:rsidRPr="006F1CBC">
        <w:rPr>
          <w:color w:val="auto"/>
          <w:sz w:val="24"/>
          <w:szCs w:val="24"/>
        </w:rPr>
        <w:t>44231000-8/</w:t>
      </w:r>
      <w:r w:rsidR="00917116" w:rsidRPr="006F1CBC">
        <w:rPr>
          <w:i/>
          <w:iCs/>
          <w:color w:val="auto"/>
          <w:sz w:val="24"/>
          <w:szCs w:val="24"/>
        </w:rPr>
        <w:t>Panouri prefabricate pentru garduri</w:t>
      </w:r>
      <w:r w:rsidR="00C04201" w:rsidRPr="006F1CBC">
        <w:rPr>
          <w:i/>
          <w:iCs/>
          <w:color w:val="auto"/>
          <w:sz w:val="24"/>
          <w:szCs w:val="24"/>
        </w:rPr>
        <w:t xml:space="preserve"> (Rev. 2)</w:t>
      </w:r>
      <w:r w:rsidR="00917116" w:rsidRPr="006F1CBC">
        <w:rPr>
          <w:color w:val="auto"/>
          <w:sz w:val="24"/>
          <w:szCs w:val="24"/>
        </w:rPr>
        <w:t>,</w:t>
      </w:r>
      <w:r w:rsidR="00917116" w:rsidRPr="006F1CBC">
        <w:rPr>
          <w:color w:val="auto"/>
          <w:kern w:val="0"/>
          <w:sz w:val="24"/>
          <w:szCs w:val="24"/>
          <w:lang w:val="en-US" w:eastAsia="en-US"/>
        </w:rPr>
        <w:t xml:space="preserve"> </w:t>
      </w:r>
      <w:proofErr w:type="spellStart"/>
      <w:r w:rsidR="001A48AC" w:rsidRPr="006F1CBC">
        <w:rPr>
          <w:color w:val="auto"/>
          <w:kern w:val="0"/>
          <w:sz w:val="24"/>
          <w:szCs w:val="24"/>
          <w:lang w:val="en-US" w:eastAsia="en-US"/>
        </w:rPr>
        <w:t>în</w:t>
      </w:r>
      <w:proofErr w:type="spellEnd"/>
      <w:r w:rsidR="00AD0831" w:rsidRPr="006F1CBC">
        <w:rPr>
          <w:color w:val="auto"/>
          <w:kern w:val="0"/>
          <w:sz w:val="24"/>
          <w:szCs w:val="24"/>
          <w:lang w:val="en-US" w:eastAsia="en-US"/>
        </w:rPr>
        <w:t xml:space="preserve"> </w:t>
      </w:r>
      <w:r w:rsidR="00542554" w:rsidRPr="006F1CBC">
        <w:rPr>
          <w:color w:val="auto"/>
          <w:sz w:val="24"/>
          <w:szCs w:val="24"/>
          <w:lang w:val="it-IT"/>
        </w:rPr>
        <w:t>conformitate cu obligaţiile asumate prin prezentul contract</w:t>
      </w:r>
      <w:r w:rsidR="00467E92" w:rsidRPr="006F1CBC">
        <w:rPr>
          <w:color w:val="auto"/>
          <w:sz w:val="24"/>
          <w:szCs w:val="24"/>
          <w:lang w:val="it-IT"/>
        </w:rPr>
        <w:t xml:space="preserve"> subsecvent</w:t>
      </w:r>
      <w:r w:rsidR="00542554" w:rsidRPr="006F1CBC">
        <w:rPr>
          <w:color w:val="auto"/>
          <w:sz w:val="24"/>
          <w:szCs w:val="24"/>
          <w:lang w:val="it-IT"/>
        </w:rPr>
        <w:t>.</w:t>
      </w:r>
    </w:p>
    <w:p w14:paraId="2163BD97" w14:textId="16DE2C85" w:rsidR="00CF091A" w:rsidRPr="006F1CBC" w:rsidRDefault="00414B86" w:rsidP="002605DE">
      <w:pPr>
        <w:spacing w:line="276" w:lineRule="auto"/>
        <w:jc w:val="both"/>
        <w:rPr>
          <w:rFonts w:eastAsia="Calibri"/>
          <w:color w:val="auto"/>
          <w:sz w:val="24"/>
          <w:szCs w:val="24"/>
        </w:rPr>
      </w:pPr>
      <w:r w:rsidRPr="006F1CBC">
        <w:rPr>
          <w:color w:val="auto"/>
          <w:sz w:val="24"/>
          <w:szCs w:val="24"/>
          <w:lang w:val="it-IT"/>
        </w:rPr>
        <w:tab/>
      </w:r>
      <w:r w:rsidR="00542554" w:rsidRPr="006F1CBC">
        <w:rPr>
          <w:color w:val="auto"/>
          <w:sz w:val="24"/>
          <w:szCs w:val="24"/>
          <w:lang w:val="it-IT"/>
        </w:rPr>
        <w:t xml:space="preserve">4.2. </w:t>
      </w:r>
      <w:r w:rsidR="000D75B0" w:rsidRPr="006F1CBC">
        <w:rPr>
          <w:color w:val="auto"/>
          <w:sz w:val="24"/>
          <w:szCs w:val="24"/>
          <w:lang w:val="it-IT"/>
        </w:rPr>
        <w:t>Achizitor</w:t>
      </w:r>
      <w:r w:rsidR="00542554" w:rsidRPr="006F1CBC">
        <w:rPr>
          <w:color w:val="auto"/>
          <w:sz w:val="24"/>
          <w:szCs w:val="24"/>
          <w:lang w:val="it-IT"/>
        </w:rPr>
        <w:t>ul se obligă să achiziţioneze, respectiv să cumpere şi să plătească preţul</w:t>
      </w:r>
      <w:r w:rsidR="005A4E77" w:rsidRPr="006F1CBC">
        <w:rPr>
          <w:color w:val="auto"/>
          <w:sz w:val="24"/>
          <w:szCs w:val="24"/>
          <w:lang w:val="it-IT"/>
        </w:rPr>
        <w:t xml:space="preserve"> convenit în prezentul contract</w:t>
      </w:r>
      <w:r w:rsidR="00467E92" w:rsidRPr="006F1CBC">
        <w:rPr>
          <w:color w:val="auto"/>
          <w:sz w:val="24"/>
          <w:szCs w:val="24"/>
          <w:lang w:val="it-IT"/>
        </w:rPr>
        <w:t xml:space="preserve"> subsecvent</w:t>
      </w:r>
      <w:r w:rsidR="00700DC8" w:rsidRPr="006F1CBC">
        <w:rPr>
          <w:rFonts w:eastAsia="Calibri"/>
          <w:color w:val="auto"/>
          <w:sz w:val="24"/>
          <w:szCs w:val="24"/>
        </w:rPr>
        <w:t>.</w:t>
      </w:r>
    </w:p>
    <w:p w14:paraId="0A6D0055" w14:textId="645EB5FE" w:rsidR="00CF091A" w:rsidRPr="006F1CBC" w:rsidRDefault="00414B86" w:rsidP="002605DE">
      <w:pPr>
        <w:spacing w:line="276" w:lineRule="auto"/>
        <w:jc w:val="both"/>
        <w:rPr>
          <w:color w:val="auto"/>
          <w:sz w:val="24"/>
          <w:szCs w:val="24"/>
        </w:rPr>
      </w:pPr>
      <w:r w:rsidRPr="006F1CBC">
        <w:rPr>
          <w:rFonts w:eastAsia="Calibri"/>
          <w:color w:val="auto"/>
          <w:sz w:val="24"/>
          <w:szCs w:val="24"/>
        </w:rPr>
        <w:tab/>
      </w:r>
      <w:r w:rsidR="00CF091A" w:rsidRPr="006F1CBC">
        <w:rPr>
          <w:rFonts w:eastAsia="Calibri"/>
          <w:color w:val="auto"/>
          <w:sz w:val="24"/>
          <w:szCs w:val="24"/>
        </w:rPr>
        <w:t xml:space="preserve">4.3. </w:t>
      </w:r>
      <w:r w:rsidR="00C060F1" w:rsidRPr="006F1CBC">
        <w:rPr>
          <w:color w:val="auto"/>
          <w:sz w:val="24"/>
          <w:szCs w:val="24"/>
        </w:rPr>
        <w:t>Predarea amplasamentelor se va face pe bază de proces</w:t>
      </w:r>
      <w:r w:rsidR="00C04201" w:rsidRPr="006F1CBC">
        <w:rPr>
          <w:color w:val="auto"/>
          <w:sz w:val="24"/>
          <w:szCs w:val="24"/>
        </w:rPr>
        <w:t xml:space="preserve"> </w:t>
      </w:r>
      <w:r w:rsidR="00C060F1" w:rsidRPr="006F1CBC">
        <w:rPr>
          <w:color w:val="auto"/>
          <w:sz w:val="24"/>
          <w:szCs w:val="24"/>
        </w:rPr>
        <w:t>verbal de predare</w:t>
      </w:r>
      <w:r w:rsidR="00C04201" w:rsidRPr="006F1CBC">
        <w:rPr>
          <w:color w:val="auto"/>
          <w:sz w:val="24"/>
          <w:szCs w:val="24"/>
        </w:rPr>
        <w:t>-</w:t>
      </w:r>
      <w:r w:rsidR="00C060F1" w:rsidRPr="006F1CBC">
        <w:rPr>
          <w:color w:val="auto"/>
          <w:sz w:val="24"/>
          <w:szCs w:val="24"/>
        </w:rPr>
        <w:t>primire.</w:t>
      </w:r>
    </w:p>
    <w:p w14:paraId="62DAC13D" w14:textId="2078BCA6" w:rsidR="00CF091A" w:rsidRPr="006F1CBC" w:rsidRDefault="00414B86" w:rsidP="002605DE">
      <w:pPr>
        <w:spacing w:line="276" w:lineRule="auto"/>
        <w:jc w:val="both"/>
        <w:rPr>
          <w:color w:val="auto"/>
          <w:sz w:val="24"/>
          <w:szCs w:val="24"/>
          <w:lang w:val="it-IT"/>
        </w:rPr>
      </w:pPr>
      <w:r w:rsidRPr="006F1CBC">
        <w:rPr>
          <w:color w:val="auto"/>
          <w:sz w:val="24"/>
          <w:szCs w:val="24"/>
        </w:rPr>
        <w:tab/>
      </w:r>
      <w:r w:rsidR="00CF091A" w:rsidRPr="006F1CBC">
        <w:rPr>
          <w:color w:val="auto"/>
          <w:sz w:val="24"/>
          <w:szCs w:val="24"/>
        </w:rPr>
        <w:t xml:space="preserve">4.4. </w:t>
      </w:r>
      <w:r w:rsidR="00F84BDB" w:rsidRPr="006F1CBC">
        <w:rPr>
          <w:color w:val="auto"/>
          <w:sz w:val="24"/>
          <w:szCs w:val="24"/>
          <w:lang w:val="it-IT"/>
        </w:rPr>
        <w:t xml:space="preserve">Toate costurile </w:t>
      </w:r>
      <w:r w:rsidR="00CD6BB7" w:rsidRPr="006F1CBC">
        <w:rPr>
          <w:color w:val="auto"/>
          <w:sz w:val="24"/>
          <w:szCs w:val="24"/>
          <w:lang w:val="it-IT"/>
        </w:rPr>
        <w:t>privind</w:t>
      </w:r>
      <w:r w:rsidR="00AD0831" w:rsidRPr="006F1CBC">
        <w:rPr>
          <w:color w:val="auto"/>
          <w:sz w:val="24"/>
          <w:szCs w:val="24"/>
          <w:lang w:val="it-IT"/>
        </w:rPr>
        <w:t xml:space="preserve"> </w:t>
      </w:r>
      <w:r w:rsidR="001F4FE2" w:rsidRPr="006F1CBC">
        <w:rPr>
          <w:color w:val="auto"/>
          <w:sz w:val="24"/>
          <w:szCs w:val="24"/>
          <w:lang w:val="it-IT"/>
        </w:rPr>
        <w:t xml:space="preserve">transportul </w:t>
      </w:r>
      <w:r w:rsidR="00F84BDB" w:rsidRPr="006F1CBC">
        <w:rPr>
          <w:color w:val="auto"/>
          <w:sz w:val="24"/>
          <w:szCs w:val="24"/>
          <w:lang w:val="it-IT"/>
        </w:rPr>
        <w:t xml:space="preserve">și </w:t>
      </w:r>
      <w:r w:rsidR="001F4FE2" w:rsidRPr="006F1CBC">
        <w:rPr>
          <w:color w:val="auto"/>
          <w:sz w:val="24"/>
          <w:szCs w:val="24"/>
          <w:lang w:val="it-IT"/>
        </w:rPr>
        <w:t xml:space="preserve">montajul </w:t>
      </w:r>
      <w:r w:rsidR="00CD6BB7" w:rsidRPr="006F1CBC">
        <w:rPr>
          <w:color w:val="auto"/>
          <w:sz w:val="24"/>
          <w:szCs w:val="24"/>
          <w:lang w:val="it-IT"/>
        </w:rPr>
        <w:t xml:space="preserve">vor fi suportate de către </w:t>
      </w:r>
      <w:r w:rsidR="000D75B0" w:rsidRPr="006F1CBC">
        <w:rPr>
          <w:color w:val="auto"/>
          <w:sz w:val="24"/>
          <w:szCs w:val="24"/>
          <w:lang w:val="it-IT"/>
        </w:rPr>
        <w:t>Furnizor</w:t>
      </w:r>
      <w:r w:rsidR="00F84BDB" w:rsidRPr="006F1CBC">
        <w:rPr>
          <w:color w:val="auto"/>
          <w:sz w:val="24"/>
          <w:szCs w:val="24"/>
          <w:lang w:val="it-IT"/>
        </w:rPr>
        <w:t>.</w:t>
      </w:r>
    </w:p>
    <w:p w14:paraId="4AE09236" w14:textId="77777777" w:rsidR="005D4808" w:rsidRPr="006F1CBC" w:rsidRDefault="005D4808" w:rsidP="002605DE">
      <w:pPr>
        <w:spacing w:line="276" w:lineRule="auto"/>
        <w:jc w:val="both"/>
        <w:rPr>
          <w:b/>
          <w:bCs/>
          <w:color w:val="auto"/>
          <w:sz w:val="24"/>
          <w:szCs w:val="24"/>
          <w:lang w:val="es-ES"/>
        </w:rPr>
      </w:pPr>
    </w:p>
    <w:p w14:paraId="7D341E5E" w14:textId="52E9EAF2" w:rsidR="00542554" w:rsidRPr="00114021" w:rsidRDefault="00414B86" w:rsidP="002605DE">
      <w:pPr>
        <w:spacing w:line="276" w:lineRule="auto"/>
        <w:jc w:val="both"/>
        <w:rPr>
          <w:b/>
          <w:bCs/>
          <w:color w:val="auto"/>
          <w:sz w:val="24"/>
          <w:szCs w:val="24"/>
          <w:lang w:val="es-ES"/>
        </w:rPr>
      </w:pPr>
      <w:r w:rsidRPr="000750EB">
        <w:rPr>
          <w:b/>
          <w:bCs/>
          <w:color w:val="auto"/>
          <w:sz w:val="24"/>
          <w:szCs w:val="24"/>
          <w:lang w:val="es-ES"/>
        </w:rPr>
        <w:tab/>
      </w:r>
      <w:r w:rsidR="005D4808" w:rsidRPr="00114021">
        <w:rPr>
          <w:b/>
          <w:bCs/>
          <w:color w:val="auto"/>
          <w:sz w:val="24"/>
          <w:szCs w:val="24"/>
          <w:lang w:val="es-ES"/>
        </w:rPr>
        <w:t>5.  PREŢUL CONTRACTULUI SUBSECVENT</w:t>
      </w:r>
    </w:p>
    <w:p w14:paraId="52B6BB98" w14:textId="764A90D1" w:rsidR="00BE487D" w:rsidRPr="00114021" w:rsidRDefault="00414B86" w:rsidP="002605DE">
      <w:pPr>
        <w:spacing w:line="276" w:lineRule="auto"/>
        <w:jc w:val="both"/>
        <w:rPr>
          <w:color w:val="auto"/>
          <w:sz w:val="24"/>
          <w:szCs w:val="24"/>
        </w:rPr>
      </w:pPr>
      <w:r w:rsidRPr="00114021">
        <w:rPr>
          <w:bCs/>
          <w:color w:val="auto"/>
          <w:sz w:val="24"/>
          <w:szCs w:val="24"/>
          <w:lang w:val="es-ES"/>
        </w:rPr>
        <w:tab/>
      </w:r>
      <w:r w:rsidR="00542554" w:rsidRPr="00114021">
        <w:rPr>
          <w:bCs/>
          <w:color w:val="auto"/>
          <w:sz w:val="24"/>
          <w:szCs w:val="24"/>
          <w:lang w:val="es-ES"/>
        </w:rPr>
        <w:t xml:space="preserve">5.1. </w:t>
      </w:r>
      <w:proofErr w:type="spellStart"/>
      <w:r w:rsidR="000E607A" w:rsidRPr="00114021">
        <w:rPr>
          <w:bCs/>
          <w:color w:val="auto"/>
          <w:kern w:val="0"/>
          <w:sz w:val="24"/>
          <w:szCs w:val="24"/>
          <w:lang w:val="es-ES" w:eastAsia="en-US"/>
        </w:rPr>
        <w:t>Preţul</w:t>
      </w:r>
      <w:proofErr w:type="spellEnd"/>
      <w:r w:rsidR="000E607A" w:rsidRPr="00114021">
        <w:rPr>
          <w:bCs/>
          <w:color w:val="auto"/>
          <w:kern w:val="0"/>
          <w:sz w:val="24"/>
          <w:szCs w:val="24"/>
          <w:lang w:val="es-ES" w:eastAsia="en-US"/>
        </w:rPr>
        <w:t xml:space="preserve"> </w:t>
      </w:r>
      <w:proofErr w:type="spellStart"/>
      <w:r w:rsidR="000E607A" w:rsidRPr="00114021">
        <w:rPr>
          <w:bCs/>
          <w:color w:val="auto"/>
          <w:kern w:val="0"/>
          <w:sz w:val="24"/>
          <w:szCs w:val="24"/>
          <w:lang w:val="es-ES" w:eastAsia="en-US"/>
        </w:rPr>
        <w:t>contractului</w:t>
      </w:r>
      <w:proofErr w:type="spellEnd"/>
      <w:r w:rsidR="00467E92" w:rsidRPr="00114021">
        <w:rPr>
          <w:bCs/>
          <w:color w:val="auto"/>
          <w:kern w:val="0"/>
          <w:sz w:val="24"/>
          <w:szCs w:val="24"/>
          <w:lang w:val="es-ES" w:eastAsia="en-US"/>
        </w:rPr>
        <w:t xml:space="preserve"> </w:t>
      </w:r>
      <w:proofErr w:type="spellStart"/>
      <w:r w:rsidR="00467E92" w:rsidRPr="00114021">
        <w:rPr>
          <w:bCs/>
          <w:color w:val="auto"/>
          <w:kern w:val="0"/>
          <w:sz w:val="24"/>
          <w:szCs w:val="24"/>
          <w:lang w:val="es-ES" w:eastAsia="en-US"/>
        </w:rPr>
        <w:t>subsecvent</w:t>
      </w:r>
      <w:proofErr w:type="spellEnd"/>
      <w:r w:rsidR="000E607A" w:rsidRPr="00114021">
        <w:rPr>
          <w:bCs/>
          <w:color w:val="auto"/>
          <w:kern w:val="0"/>
          <w:sz w:val="24"/>
          <w:szCs w:val="24"/>
          <w:lang w:val="es-ES" w:eastAsia="en-US"/>
        </w:rPr>
        <w:t>,</w:t>
      </w:r>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respectiv</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preţul</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produselor</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livrate</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și</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montate</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conform</w:t>
      </w:r>
      <w:proofErr w:type="spellEnd"/>
      <w:r w:rsidR="00AD0831" w:rsidRPr="00114021">
        <w:rPr>
          <w:bCs/>
          <w:color w:val="auto"/>
          <w:kern w:val="0"/>
          <w:sz w:val="24"/>
          <w:szCs w:val="24"/>
          <w:lang w:val="es-ES" w:eastAsia="en-US"/>
        </w:rPr>
        <w:t xml:space="preserve"> </w:t>
      </w:r>
      <w:r w:rsidR="00467E92" w:rsidRPr="00114021">
        <w:rPr>
          <w:bCs/>
          <w:color w:val="auto"/>
          <w:kern w:val="0"/>
          <w:sz w:val="24"/>
          <w:szCs w:val="24"/>
          <w:lang w:val="es-ES" w:eastAsia="en-US"/>
        </w:rPr>
        <w:t>A</w:t>
      </w:r>
      <w:r w:rsidR="00A9360E" w:rsidRPr="00114021">
        <w:rPr>
          <w:bCs/>
          <w:color w:val="auto"/>
          <w:kern w:val="0"/>
          <w:sz w:val="24"/>
          <w:szCs w:val="24"/>
          <w:lang w:val="es-ES" w:eastAsia="en-US"/>
        </w:rPr>
        <w:t xml:space="preserve">nexa </w:t>
      </w:r>
      <w:proofErr w:type="spellStart"/>
      <w:r w:rsidR="00A9360E" w:rsidRPr="00114021">
        <w:rPr>
          <w:bCs/>
          <w:color w:val="auto"/>
          <w:kern w:val="0"/>
          <w:sz w:val="24"/>
          <w:szCs w:val="24"/>
          <w:lang w:val="es-ES" w:eastAsia="en-US"/>
        </w:rPr>
        <w:t>nr</w:t>
      </w:r>
      <w:proofErr w:type="spellEnd"/>
      <w:r w:rsidR="00A9360E" w:rsidRPr="00114021">
        <w:rPr>
          <w:bCs/>
          <w:color w:val="auto"/>
          <w:kern w:val="0"/>
          <w:sz w:val="24"/>
          <w:szCs w:val="24"/>
          <w:lang w:val="es-ES" w:eastAsia="en-US"/>
        </w:rPr>
        <w:t>.</w:t>
      </w:r>
      <w:r w:rsidR="00CA23DF" w:rsidRPr="00114021">
        <w:rPr>
          <w:bCs/>
          <w:color w:val="auto"/>
          <w:kern w:val="0"/>
          <w:sz w:val="24"/>
          <w:szCs w:val="24"/>
          <w:lang w:val="es-ES" w:eastAsia="en-US"/>
        </w:rPr>
        <w:t xml:space="preserve"> </w:t>
      </w:r>
      <w:r w:rsidR="00A9360E" w:rsidRPr="00114021">
        <w:rPr>
          <w:bCs/>
          <w:color w:val="auto"/>
          <w:kern w:val="0"/>
          <w:sz w:val="24"/>
          <w:szCs w:val="24"/>
          <w:lang w:val="es-ES" w:eastAsia="en-US"/>
        </w:rPr>
        <w:t>1,</w:t>
      </w:r>
      <w:r w:rsidR="0012074E" w:rsidRPr="00114021">
        <w:rPr>
          <w:color w:val="auto"/>
          <w:sz w:val="24"/>
          <w:szCs w:val="24"/>
        </w:rPr>
        <w:t xml:space="preserve"> </w:t>
      </w:r>
      <w:r w:rsidR="000E607A" w:rsidRPr="00114021">
        <w:rPr>
          <w:bCs/>
          <w:color w:val="auto"/>
          <w:kern w:val="0"/>
          <w:sz w:val="24"/>
          <w:szCs w:val="24"/>
          <w:lang w:val="es-ES" w:eastAsia="en-US"/>
        </w:rPr>
        <w:t>este de</w:t>
      </w:r>
      <w:r w:rsidR="00A57E81" w:rsidRPr="00114021">
        <w:rPr>
          <w:bCs/>
          <w:color w:val="auto"/>
          <w:kern w:val="0"/>
          <w:sz w:val="24"/>
          <w:szCs w:val="24"/>
          <w:lang w:val="es-ES" w:eastAsia="en-US"/>
        </w:rPr>
        <w:t xml:space="preserve"> </w:t>
      </w:r>
      <w:r w:rsidR="00B92B50" w:rsidRPr="00114021">
        <w:rPr>
          <w:b/>
          <w:bCs/>
          <w:color w:val="auto"/>
          <w:kern w:val="0"/>
          <w:sz w:val="24"/>
          <w:szCs w:val="24"/>
          <w:lang w:val="en-US" w:eastAsia="en-US"/>
        </w:rPr>
        <w:t>1.248.548,00</w:t>
      </w:r>
      <w:r w:rsidR="00554A94" w:rsidRPr="00114021">
        <w:rPr>
          <w:color w:val="auto"/>
          <w:kern w:val="0"/>
          <w:sz w:val="24"/>
          <w:szCs w:val="24"/>
          <w:lang w:val="en-US" w:eastAsia="en-US"/>
        </w:rPr>
        <w:t xml:space="preserve"> </w:t>
      </w:r>
      <w:r w:rsidR="009F686C" w:rsidRPr="00114021">
        <w:rPr>
          <w:b/>
          <w:color w:val="auto"/>
          <w:sz w:val="24"/>
          <w:szCs w:val="24"/>
        </w:rPr>
        <w:t xml:space="preserve">lei </w:t>
      </w:r>
      <w:r w:rsidR="00467E92" w:rsidRPr="00114021">
        <w:rPr>
          <w:b/>
          <w:color w:val="auto"/>
          <w:sz w:val="24"/>
          <w:szCs w:val="24"/>
        </w:rPr>
        <w:t>inc</w:t>
      </w:r>
      <w:r w:rsidR="00467E92" w:rsidRPr="00114021">
        <w:rPr>
          <w:b/>
          <w:bCs/>
          <w:color w:val="auto"/>
          <w:sz w:val="24"/>
          <w:szCs w:val="24"/>
        </w:rPr>
        <w:t>lusiv</w:t>
      </w:r>
      <w:r w:rsidR="009F686C" w:rsidRPr="00114021">
        <w:rPr>
          <w:b/>
          <w:bCs/>
          <w:color w:val="auto"/>
          <w:sz w:val="24"/>
          <w:szCs w:val="24"/>
        </w:rPr>
        <w:t xml:space="preserve"> T</w:t>
      </w:r>
      <w:r w:rsidR="00C04201" w:rsidRPr="00114021">
        <w:rPr>
          <w:b/>
          <w:bCs/>
          <w:color w:val="auto"/>
          <w:sz w:val="24"/>
          <w:szCs w:val="24"/>
        </w:rPr>
        <w:t>.</w:t>
      </w:r>
      <w:r w:rsidR="009F686C" w:rsidRPr="00114021">
        <w:rPr>
          <w:b/>
          <w:bCs/>
          <w:color w:val="auto"/>
          <w:sz w:val="24"/>
          <w:szCs w:val="24"/>
        </w:rPr>
        <w:t>V</w:t>
      </w:r>
      <w:r w:rsidR="00C04201" w:rsidRPr="00114021">
        <w:rPr>
          <w:b/>
          <w:bCs/>
          <w:color w:val="auto"/>
          <w:sz w:val="24"/>
          <w:szCs w:val="24"/>
        </w:rPr>
        <w:t>.</w:t>
      </w:r>
      <w:r w:rsidR="009F686C" w:rsidRPr="00114021">
        <w:rPr>
          <w:b/>
          <w:bCs/>
          <w:color w:val="auto"/>
          <w:sz w:val="24"/>
          <w:szCs w:val="24"/>
        </w:rPr>
        <w:t>A</w:t>
      </w:r>
      <w:r w:rsidR="00C04201" w:rsidRPr="00114021">
        <w:rPr>
          <w:b/>
          <w:bCs/>
          <w:color w:val="auto"/>
          <w:sz w:val="24"/>
          <w:szCs w:val="24"/>
        </w:rPr>
        <w:t>.</w:t>
      </w:r>
      <w:r w:rsidR="000E607A" w:rsidRPr="00114021">
        <w:rPr>
          <w:bCs/>
          <w:color w:val="auto"/>
          <w:sz w:val="24"/>
          <w:szCs w:val="24"/>
        </w:rPr>
        <w:t xml:space="preserve">, </w:t>
      </w:r>
      <w:r w:rsidR="00467E92" w:rsidRPr="00114021">
        <w:rPr>
          <w:bCs/>
          <w:color w:val="auto"/>
          <w:sz w:val="24"/>
          <w:szCs w:val="24"/>
        </w:rPr>
        <w:t>din care</w:t>
      </w:r>
      <w:r w:rsidR="000E607A" w:rsidRPr="00114021">
        <w:rPr>
          <w:bCs/>
          <w:color w:val="auto"/>
          <w:sz w:val="24"/>
          <w:szCs w:val="24"/>
        </w:rPr>
        <w:t xml:space="preserve"> </w:t>
      </w:r>
      <w:r w:rsidR="00114021" w:rsidRPr="00114021">
        <w:rPr>
          <w:b/>
          <w:bCs/>
          <w:color w:val="auto"/>
          <w:kern w:val="0"/>
          <w:sz w:val="24"/>
          <w:szCs w:val="24"/>
          <w:lang w:val="en-US" w:eastAsia="en-US"/>
        </w:rPr>
        <w:t>1.049.200,00</w:t>
      </w:r>
      <w:r w:rsidR="00554A94" w:rsidRPr="00114021">
        <w:rPr>
          <w:color w:val="auto"/>
          <w:kern w:val="0"/>
          <w:sz w:val="24"/>
          <w:szCs w:val="24"/>
          <w:lang w:val="en-US" w:eastAsia="en-US"/>
        </w:rPr>
        <w:t xml:space="preserve"> </w:t>
      </w:r>
      <w:r w:rsidR="002360AF" w:rsidRPr="00114021">
        <w:rPr>
          <w:b/>
          <w:bCs/>
          <w:color w:val="auto"/>
          <w:sz w:val="24"/>
          <w:szCs w:val="24"/>
        </w:rPr>
        <w:t xml:space="preserve">lei </w:t>
      </w:r>
      <w:r w:rsidR="00467E92" w:rsidRPr="00114021">
        <w:rPr>
          <w:b/>
          <w:bCs/>
          <w:color w:val="auto"/>
          <w:sz w:val="24"/>
          <w:szCs w:val="24"/>
        </w:rPr>
        <w:t>fara</w:t>
      </w:r>
      <w:r w:rsidR="002360AF" w:rsidRPr="00114021">
        <w:rPr>
          <w:b/>
          <w:bCs/>
          <w:color w:val="auto"/>
          <w:sz w:val="24"/>
          <w:szCs w:val="24"/>
        </w:rPr>
        <w:t xml:space="preserve"> T</w:t>
      </w:r>
      <w:r w:rsidR="00C04201" w:rsidRPr="00114021">
        <w:rPr>
          <w:b/>
          <w:bCs/>
          <w:color w:val="auto"/>
          <w:sz w:val="24"/>
          <w:szCs w:val="24"/>
        </w:rPr>
        <w:t>.</w:t>
      </w:r>
      <w:r w:rsidR="002360AF" w:rsidRPr="00114021">
        <w:rPr>
          <w:b/>
          <w:bCs/>
          <w:color w:val="auto"/>
          <w:sz w:val="24"/>
          <w:szCs w:val="24"/>
        </w:rPr>
        <w:t>V</w:t>
      </w:r>
      <w:r w:rsidR="00C04201" w:rsidRPr="00114021">
        <w:rPr>
          <w:b/>
          <w:bCs/>
          <w:color w:val="auto"/>
          <w:sz w:val="24"/>
          <w:szCs w:val="24"/>
        </w:rPr>
        <w:t>.</w:t>
      </w:r>
      <w:r w:rsidR="002360AF" w:rsidRPr="00114021">
        <w:rPr>
          <w:b/>
          <w:bCs/>
          <w:color w:val="auto"/>
          <w:sz w:val="24"/>
          <w:szCs w:val="24"/>
        </w:rPr>
        <w:t>A</w:t>
      </w:r>
      <w:r w:rsidR="00C04201" w:rsidRPr="00114021">
        <w:rPr>
          <w:b/>
          <w:bCs/>
          <w:color w:val="auto"/>
          <w:sz w:val="24"/>
          <w:szCs w:val="24"/>
        </w:rPr>
        <w:t>.</w:t>
      </w:r>
      <w:r w:rsidR="00467E92" w:rsidRPr="00114021">
        <w:rPr>
          <w:b/>
          <w:bCs/>
          <w:color w:val="auto"/>
          <w:sz w:val="24"/>
          <w:szCs w:val="24"/>
        </w:rPr>
        <w:t xml:space="preserve"> </w:t>
      </w:r>
      <w:r w:rsidR="00467E92" w:rsidRPr="00114021">
        <w:rPr>
          <w:color w:val="auto"/>
          <w:sz w:val="24"/>
          <w:szCs w:val="24"/>
        </w:rPr>
        <w:t>la care se adaug</w:t>
      </w:r>
      <w:r w:rsidR="007756C8" w:rsidRPr="00114021">
        <w:rPr>
          <w:color w:val="auto"/>
          <w:sz w:val="24"/>
          <w:szCs w:val="24"/>
        </w:rPr>
        <w:t>ă</w:t>
      </w:r>
      <w:r w:rsidR="00467E92" w:rsidRPr="00114021">
        <w:rPr>
          <w:color w:val="auto"/>
          <w:sz w:val="24"/>
          <w:szCs w:val="24"/>
        </w:rPr>
        <w:t xml:space="preserve"> TVA 19% </w:t>
      </w:r>
      <w:r w:rsidR="007756C8" w:rsidRPr="00114021">
        <w:rPr>
          <w:color w:val="auto"/>
          <w:sz w:val="24"/>
          <w:szCs w:val="24"/>
        </w:rPr>
        <w:t>î</w:t>
      </w:r>
      <w:r w:rsidR="00467E92" w:rsidRPr="00114021">
        <w:rPr>
          <w:color w:val="auto"/>
          <w:sz w:val="24"/>
          <w:szCs w:val="24"/>
        </w:rPr>
        <w:t>n valoare de</w:t>
      </w:r>
      <w:r w:rsidR="00E13134" w:rsidRPr="00114021">
        <w:rPr>
          <w:bCs/>
          <w:color w:val="auto"/>
          <w:sz w:val="24"/>
          <w:szCs w:val="24"/>
          <w:lang w:val="fr-FR"/>
        </w:rPr>
        <w:t xml:space="preserve"> </w:t>
      </w:r>
      <w:r w:rsidR="00114021" w:rsidRPr="00114021">
        <w:rPr>
          <w:color w:val="auto"/>
          <w:kern w:val="0"/>
          <w:sz w:val="24"/>
          <w:szCs w:val="24"/>
          <w:lang w:val="en-US" w:eastAsia="en-US"/>
        </w:rPr>
        <w:t>199.348,00</w:t>
      </w:r>
      <w:r w:rsidR="00554A94" w:rsidRPr="00114021">
        <w:rPr>
          <w:color w:val="auto"/>
          <w:kern w:val="0"/>
          <w:sz w:val="24"/>
          <w:szCs w:val="24"/>
          <w:lang w:val="en-US" w:eastAsia="en-US"/>
        </w:rPr>
        <w:t xml:space="preserve"> </w:t>
      </w:r>
      <w:r w:rsidR="00467E92" w:rsidRPr="00114021">
        <w:rPr>
          <w:color w:val="auto"/>
          <w:sz w:val="24"/>
          <w:szCs w:val="24"/>
        </w:rPr>
        <w:t>lei.</w:t>
      </w:r>
    </w:p>
    <w:p w14:paraId="49B7AFFC" w14:textId="77777777" w:rsidR="005D4808" w:rsidRPr="00114021" w:rsidRDefault="005D4808" w:rsidP="002605DE">
      <w:pPr>
        <w:spacing w:line="276" w:lineRule="auto"/>
        <w:jc w:val="both"/>
        <w:rPr>
          <w:b/>
          <w:bCs/>
          <w:color w:val="auto"/>
          <w:sz w:val="24"/>
          <w:szCs w:val="24"/>
          <w:lang w:val="es-ES"/>
        </w:rPr>
      </w:pPr>
    </w:p>
    <w:p w14:paraId="4BBEE7A8" w14:textId="26DF8A9E" w:rsidR="00A57E81" w:rsidRPr="006F1CBC" w:rsidRDefault="00414B86" w:rsidP="002605DE">
      <w:pPr>
        <w:spacing w:line="276" w:lineRule="auto"/>
        <w:jc w:val="both"/>
        <w:rPr>
          <w:b/>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6.  DURATA CONTRACTULUI SUBSECVENT</w:t>
      </w:r>
    </w:p>
    <w:p w14:paraId="75C9FB15" w14:textId="3D5974AD" w:rsidR="00A57E81" w:rsidRPr="006F1CBC" w:rsidRDefault="00414B86" w:rsidP="002605DE">
      <w:pPr>
        <w:pStyle w:val="DefaultText2"/>
        <w:spacing w:line="276" w:lineRule="auto"/>
        <w:jc w:val="both"/>
        <w:rPr>
          <w:szCs w:val="24"/>
          <w:lang w:val="it-IT"/>
        </w:rPr>
      </w:pPr>
      <w:r w:rsidRPr="006F1CBC">
        <w:rPr>
          <w:bCs/>
          <w:szCs w:val="24"/>
          <w:lang w:val="es-ES"/>
        </w:rPr>
        <w:tab/>
      </w:r>
      <w:r w:rsidR="00A57E81" w:rsidRPr="006F1CBC">
        <w:rPr>
          <w:bCs/>
          <w:szCs w:val="24"/>
          <w:lang w:val="es-ES"/>
        </w:rPr>
        <w:t xml:space="preserve">6.1. </w:t>
      </w:r>
      <w:r w:rsidR="00A57E81" w:rsidRPr="006F1CBC">
        <w:rPr>
          <w:szCs w:val="24"/>
          <w:lang w:val="it-IT"/>
        </w:rPr>
        <w:t>Durata prezentului contract subsecvent este de</w:t>
      </w:r>
      <w:r w:rsidR="00CC2845" w:rsidRPr="006F1CBC">
        <w:rPr>
          <w:szCs w:val="24"/>
          <w:lang w:val="it-IT"/>
        </w:rPr>
        <w:t xml:space="preserve"> </w:t>
      </w:r>
      <w:r w:rsidR="006F1CBC" w:rsidRPr="006F1CBC">
        <w:rPr>
          <w:szCs w:val="24"/>
          <w:lang w:val="it-IT"/>
        </w:rPr>
        <w:t>90</w:t>
      </w:r>
      <w:r w:rsidR="00CC2845" w:rsidRPr="006F1CBC">
        <w:rPr>
          <w:szCs w:val="24"/>
          <w:lang w:val="it-IT"/>
        </w:rPr>
        <w:t xml:space="preserve"> zile de</w:t>
      </w:r>
      <w:r w:rsidR="00A57E81" w:rsidRPr="006F1CBC">
        <w:rPr>
          <w:szCs w:val="24"/>
          <w:lang w:val="it-IT"/>
        </w:rPr>
        <w:t xml:space="preserve"> la data semnării acestuia de catre ambele parti</w:t>
      </w:r>
      <w:r w:rsidR="00CC2845" w:rsidRPr="006F1CBC">
        <w:rPr>
          <w:szCs w:val="24"/>
          <w:lang w:val="it-IT"/>
        </w:rPr>
        <w:t>.</w:t>
      </w:r>
    </w:p>
    <w:p w14:paraId="33F68020" w14:textId="77777777" w:rsidR="005D4808" w:rsidRPr="006F1CBC" w:rsidRDefault="005D4808" w:rsidP="002605DE">
      <w:pPr>
        <w:spacing w:line="276" w:lineRule="auto"/>
        <w:jc w:val="both"/>
        <w:rPr>
          <w:b/>
          <w:bCs/>
          <w:color w:val="auto"/>
          <w:sz w:val="24"/>
          <w:szCs w:val="24"/>
          <w:lang w:val="es-ES"/>
        </w:rPr>
      </w:pPr>
    </w:p>
    <w:p w14:paraId="2DB30CDA" w14:textId="62F092B3" w:rsidR="00542554" w:rsidRPr="00484DC5" w:rsidRDefault="00414B86" w:rsidP="002605DE">
      <w:pPr>
        <w:spacing w:line="276" w:lineRule="auto"/>
        <w:jc w:val="both"/>
        <w:rPr>
          <w:b/>
          <w:bCs/>
          <w:color w:val="auto"/>
          <w:sz w:val="24"/>
          <w:szCs w:val="24"/>
          <w:lang w:val="es-ES"/>
        </w:rPr>
      </w:pPr>
      <w:r>
        <w:rPr>
          <w:b/>
          <w:bCs/>
          <w:color w:val="auto"/>
          <w:sz w:val="24"/>
          <w:szCs w:val="24"/>
          <w:lang w:val="es-ES"/>
        </w:rPr>
        <w:tab/>
      </w:r>
      <w:r w:rsidR="005D4808" w:rsidRPr="00484DC5">
        <w:rPr>
          <w:b/>
          <w:bCs/>
          <w:color w:val="auto"/>
          <w:sz w:val="24"/>
          <w:szCs w:val="24"/>
          <w:lang w:val="es-ES"/>
        </w:rPr>
        <w:t>7. EXECUTAREA CONTRACTULUI SUBSECVENT</w:t>
      </w:r>
    </w:p>
    <w:p w14:paraId="424FE1BC" w14:textId="4238C601" w:rsidR="00E7445C" w:rsidRPr="00484DC5" w:rsidRDefault="00414B86" w:rsidP="002605DE">
      <w:pPr>
        <w:spacing w:line="276" w:lineRule="auto"/>
        <w:jc w:val="both"/>
        <w:rPr>
          <w:bCs/>
          <w:color w:val="auto"/>
          <w:sz w:val="24"/>
          <w:szCs w:val="24"/>
          <w:lang w:val="es-ES"/>
        </w:rPr>
      </w:pPr>
      <w:r>
        <w:rPr>
          <w:bCs/>
          <w:color w:val="auto"/>
          <w:sz w:val="24"/>
          <w:szCs w:val="24"/>
          <w:lang w:val="es-ES"/>
        </w:rPr>
        <w:tab/>
      </w:r>
      <w:r w:rsidR="00542554" w:rsidRPr="00484DC5">
        <w:rPr>
          <w:bCs/>
          <w:color w:val="auto"/>
          <w:sz w:val="24"/>
          <w:szCs w:val="24"/>
          <w:lang w:val="es-ES"/>
        </w:rPr>
        <w:t xml:space="preserve">7.1. </w:t>
      </w:r>
      <w:proofErr w:type="spellStart"/>
      <w:r w:rsidR="00542554" w:rsidRPr="00484DC5">
        <w:rPr>
          <w:bCs/>
          <w:color w:val="auto"/>
          <w:sz w:val="24"/>
          <w:szCs w:val="24"/>
          <w:lang w:val="es-ES"/>
        </w:rPr>
        <w:t>Executarea</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contractului</w:t>
      </w:r>
      <w:proofErr w:type="spellEnd"/>
      <w:r w:rsidR="00CF091A" w:rsidRPr="00484DC5">
        <w:rPr>
          <w:bCs/>
          <w:color w:val="auto"/>
          <w:sz w:val="24"/>
          <w:szCs w:val="24"/>
          <w:lang w:val="es-ES"/>
        </w:rPr>
        <w:t xml:space="preserve"> </w:t>
      </w:r>
      <w:proofErr w:type="spellStart"/>
      <w:r w:rsidR="00CF091A" w:rsidRPr="00484DC5">
        <w:rPr>
          <w:bCs/>
          <w:color w:val="auto"/>
          <w:sz w:val="24"/>
          <w:szCs w:val="24"/>
          <w:lang w:val="es-ES"/>
        </w:rPr>
        <w:t>subsecvent</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încep</w:t>
      </w:r>
      <w:r w:rsidR="004160B4" w:rsidRPr="00484DC5">
        <w:rPr>
          <w:bCs/>
          <w:color w:val="auto"/>
          <w:sz w:val="24"/>
          <w:szCs w:val="24"/>
          <w:lang w:val="es-ES"/>
        </w:rPr>
        <w:t>e</w:t>
      </w:r>
      <w:proofErr w:type="spellEnd"/>
      <w:r w:rsidR="004160B4" w:rsidRPr="00484DC5">
        <w:rPr>
          <w:bCs/>
          <w:color w:val="auto"/>
          <w:sz w:val="24"/>
          <w:szCs w:val="24"/>
          <w:lang w:val="es-ES"/>
        </w:rPr>
        <w:t xml:space="preserve"> </w:t>
      </w:r>
      <w:r w:rsidR="007756C8" w:rsidRPr="00484DC5">
        <w:rPr>
          <w:bCs/>
          <w:color w:val="auto"/>
          <w:sz w:val="24"/>
          <w:szCs w:val="24"/>
          <w:lang w:val="es-ES"/>
        </w:rPr>
        <w:t xml:space="preserve">de </w:t>
      </w:r>
      <w:r w:rsidR="004160B4" w:rsidRPr="00484DC5">
        <w:rPr>
          <w:bCs/>
          <w:color w:val="auto"/>
          <w:sz w:val="24"/>
          <w:szCs w:val="24"/>
          <w:lang w:val="es-ES"/>
        </w:rPr>
        <w:t xml:space="preserve">la data </w:t>
      </w:r>
      <w:proofErr w:type="spellStart"/>
      <w:r w:rsidR="004160B4" w:rsidRPr="00484DC5">
        <w:rPr>
          <w:bCs/>
          <w:color w:val="auto"/>
          <w:sz w:val="24"/>
          <w:szCs w:val="24"/>
          <w:lang w:val="es-ES"/>
        </w:rPr>
        <w:t>semnării</w:t>
      </w:r>
      <w:proofErr w:type="spellEnd"/>
      <w:r w:rsidR="004160B4" w:rsidRPr="00484DC5">
        <w:rPr>
          <w:bCs/>
          <w:color w:val="auto"/>
          <w:sz w:val="24"/>
          <w:szCs w:val="24"/>
          <w:lang w:val="es-ES"/>
        </w:rPr>
        <w:t xml:space="preserve"> </w:t>
      </w:r>
      <w:proofErr w:type="spellStart"/>
      <w:r w:rsidR="004160B4" w:rsidRPr="00484DC5">
        <w:rPr>
          <w:bCs/>
          <w:color w:val="auto"/>
          <w:sz w:val="24"/>
          <w:szCs w:val="24"/>
          <w:lang w:val="es-ES"/>
        </w:rPr>
        <w:t>acestuia</w:t>
      </w:r>
      <w:proofErr w:type="spellEnd"/>
      <w:r w:rsidR="004160B4" w:rsidRPr="00484DC5">
        <w:rPr>
          <w:bCs/>
          <w:color w:val="auto"/>
          <w:sz w:val="24"/>
          <w:szCs w:val="24"/>
          <w:lang w:val="es-ES"/>
        </w:rPr>
        <w:t xml:space="preserve"> </w:t>
      </w:r>
      <w:r w:rsidR="00542554" w:rsidRPr="00484DC5">
        <w:rPr>
          <w:bCs/>
          <w:color w:val="auto"/>
          <w:sz w:val="24"/>
          <w:szCs w:val="24"/>
          <w:lang w:val="es-ES"/>
        </w:rPr>
        <w:t xml:space="preserve">de </w:t>
      </w:r>
      <w:proofErr w:type="spellStart"/>
      <w:r w:rsidR="00542554" w:rsidRPr="00484DC5">
        <w:rPr>
          <w:bCs/>
          <w:color w:val="auto"/>
          <w:sz w:val="24"/>
          <w:szCs w:val="24"/>
          <w:lang w:val="es-ES"/>
        </w:rPr>
        <w:t>către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ambele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părţi</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semnatare</w:t>
      </w:r>
      <w:proofErr w:type="spellEnd"/>
      <w:r w:rsidR="00542554" w:rsidRPr="00484DC5">
        <w:rPr>
          <w:bCs/>
          <w:color w:val="auto"/>
          <w:sz w:val="24"/>
          <w:szCs w:val="24"/>
          <w:lang w:val="es-ES"/>
        </w:rPr>
        <w:t xml:space="preserve">. </w:t>
      </w:r>
    </w:p>
    <w:p w14:paraId="539AE66D" w14:textId="77777777" w:rsidR="008E5083" w:rsidRDefault="008E5083" w:rsidP="002605DE">
      <w:pPr>
        <w:spacing w:line="276" w:lineRule="auto"/>
        <w:jc w:val="both"/>
        <w:rPr>
          <w:b/>
          <w:bCs/>
          <w:color w:val="auto"/>
          <w:sz w:val="24"/>
          <w:szCs w:val="24"/>
          <w:lang w:val="es-ES"/>
        </w:rPr>
      </w:pPr>
    </w:p>
    <w:p w14:paraId="0D93BCB2" w14:textId="1BC2D35F" w:rsidR="00542554" w:rsidRPr="00DE0580" w:rsidRDefault="00414B86" w:rsidP="002605DE">
      <w:pPr>
        <w:spacing w:line="276"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8.  DOCUMENTELE CONTRACTULUI SUBSECVENT</w:t>
      </w:r>
    </w:p>
    <w:p w14:paraId="77BAB281" w14:textId="1C33B6E9" w:rsidR="00542554" w:rsidRPr="00DE0580" w:rsidRDefault="00414B86" w:rsidP="002605DE">
      <w:pPr>
        <w:spacing w:line="276"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06FCC27E"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9. OBLIGAŢIILE PRINCIPALE ALE </w:t>
      </w:r>
      <w:r w:rsidR="000D75B0">
        <w:rPr>
          <w:b/>
          <w:bCs/>
          <w:color w:val="auto"/>
          <w:sz w:val="24"/>
          <w:szCs w:val="24"/>
          <w:lang w:val="es-ES"/>
        </w:rPr>
        <w:t>FURNIZOR</w:t>
      </w:r>
      <w:r w:rsidR="005D4808" w:rsidRPr="00DE0580">
        <w:rPr>
          <w:b/>
          <w:bCs/>
          <w:color w:val="auto"/>
          <w:sz w:val="24"/>
          <w:szCs w:val="24"/>
          <w:lang w:val="es-ES"/>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lastRenderedPageBreak/>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Pr>
          <w:bCs/>
          <w:szCs w:val="24"/>
          <w:lang w:val="fr-FR"/>
        </w:rPr>
        <w:tab/>
      </w:r>
      <w:r w:rsidR="0063718C"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Pr>
          <w:bCs/>
          <w:color w:val="auto"/>
          <w:sz w:val="24"/>
          <w:szCs w:val="24"/>
          <w:lang w:val="fr-FR"/>
        </w:rPr>
        <w:t>Furnizor</w:t>
      </w:r>
      <w:r w:rsidR="00542554" w:rsidRPr="00DE0580">
        <w:rPr>
          <w:bCs/>
          <w:color w:val="auto"/>
          <w:sz w:val="24"/>
          <w:szCs w:val="24"/>
          <w:lang w:val="fr-FR"/>
        </w:rPr>
        <w:t>ul</w:t>
      </w:r>
      <w:proofErr w:type="spellEnd"/>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 xml:space="preserve">ul împotriva </w:t>
      </w:r>
      <w:proofErr w:type="gramStart"/>
      <w:r w:rsidR="00542554" w:rsidRPr="00DE0580">
        <w:rPr>
          <w:color w:val="auto"/>
          <w:sz w:val="24"/>
          <w:szCs w:val="24"/>
          <w:lang w:val="pt-BR"/>
        </w:rPr>
        <w:t>oricăror:</w:t>
      </w:r>
      <w:proofErr w:type="gramEnd"/>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6F9FCE4A"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10. OBLIGAŢIILE PRINCIPALE ALE </w:t>
      </w:r>
      <w:r w:rsidR="000D75B0">
        <w:rPr>
          <w:b/>
          <w:bCs/>
          <w:color w:val="auto"/>
          <w:sz w:val="24"/>
          <w:szCs w:val="24"/>
          <w:lang w:val="es-ES"/>
        </w:rPr>
        <w:t>ACHIZITOR</w:t>
      </w:r>
      <w:r w:rsidR="005D4808" w:rsidRPr="00DE0580">
        <w:rPr>
          <w:b/>
          <w:bCs/>
          <w:color w:val="auto"/>
          <w:sz w:val="24"/>
          <w:szCs w:val="24"/>
          <w:lang w:val="es-ES"/>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.2.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recepționeze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produsele</w:t>
      </w:r>
      <w:proofErr w:type="spellEnd"/>
      <w:r w:rsidR="00542554" w:rsidRPr="00DE0580">
        <w:rPr>
          <w:bCs/>
          <w:color w:val="auto"/>
          <w:sz w:val="24"/>
          <w:szCs w:val="24"/>
          <w:lang w:val="es-ES"/>
        </w:rPr>
        <w:t xml:space="preserv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DE0580" w:rsidRDefault="00414B86" w:rsidP="00C04201">
      <w:pPr>
        <w:spacing w:line="288" w:lineRule="auto"/>
        <w:jc w:val="both"/>
        <w:rPr>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plătească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preţul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w:t>
      </w:r>
      <w:proofErr w:type="spellEnd"/>
      <w:r w:rsidR="00542554" w:rsidRPr="00DE0580">
        <w:rPr>
          <w:bCs/>
          <w:color w:val="auto"/>
          <w:sz w:val="24"/>
          <w:szCs w:val="24"/>
          <w:lang w:val="es-ES"/>
        </w:rPr>
        <w:t xml:space="preserve"> de </w:t>
      </w:r>
      <w:r w:rsidR="00AD0831" w:rsidRPr="00DE0580">
        <w:rPr>
          <w:color w:val="auto"/>
          <w:sz w:val="24"/>
          <w:szCs w:val="24"/>
          <w:lang w:val="es-ES"/>
        </w:rPr>
        <w:t xml:space="preserve">30 </w:t>
      </w:r>
      <w:proofErr w:type="spellStart"/>
      <w:r w:rsidR="00AD0831" w:rsidRPr="00DE0580">
        <w:rPr>
          <w:color w:val="auto"/>
          <w:sz w:val="24"/>
          <w:szCs w:val="24"/>
          <w:lang w:val="es-ES"/>
        </w:rPr>
        <w:t>zile</w:t>
      </w:r>
      <w:proofErr w:type="spellEnd"/>
      <w:r w:rsidR="00AD0831" w:rsidRPr="00DE0580">
        <w:rPr>
          <w:color w:val="auto"/>
          <w:sz w:val="24"/>
          <w:szCs w:val="24"/>
          <w:lang w:val="es-ES"/>
        </w:rPr>
        <w:t xml:space="preserve"> </w:t>
      </w:r>
      <w:r w:rsidR="00542554" w:rsidRPr="00DE0580">
        <w:rPr>
          <w:color w:val="auto"/>
          <w:sz w:val="24"/>
          <w:szCs w:val="24"/>
          <w:lang w:val="es-ES"/>
        </w:rPr>
        <w:t xml:space="preserve">de la </w:t>
      </w:r>
      <w:proofErr w:type="spellStart"/>
      <w:r w:rsidR="00542554" w:rsidRPr="00DE0580">
        <w:rPr>
          <w:color w:val="auto"/>
          <w:sz w:val="24"/>
          <w:szCs w:val="24"/>
          <w:lang w:val="es-ES"/>
        </w:rPr>
        <w:t>înregistrarea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facturii</w:t>
      </w:r>
      <w:proofErr w:type="spellEnd"/>
      <w:r w:rsidR="00542554" w:rsidRPr="00DE0580">
        <w:rPr>
          <w:color w:val="auto"/>
          <w:sz w:val="24"/>
          <w:szCs w:val="24"/>
          <w:lang w:val="es-ES"/>
        </w:rPr>
        <w:t xml:space="preserve"> la </w:t>
      </w:r>
      <w:proofErr w:type="spellStart"/>
      <w:r w:rsidR="000D75B0">
        <w:rPr>
          <w:color w:val="auto"/>
          <w:sz w:val="24"/>
          <w:szCs w:val="24"/>
          <w:lang w:val="es-ES"/>
        </w:rPr>
        <w:t>Achizitor</w:t>
      </w:r>
      <w:proofErr w:type="spellEnd"/>
      <w:r w:rsidR="00AD0831" w:rsidRPr="00DE0580">
        <w:rPr>
          <w:color w:val="auto"/>
          <w:sz w:val="24"/>
          <w:szCs w:val="24"/>
          <w:lang w:val="es-ES"/>
        </w:rPr>
        <w:t xml:space="preserve">, </w:t>
      </w:r>
      <w:proofErr w:type="spellStart"/>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proofErr w:type="spellEnd"/>
      <w:r w:rsidR="00AD0831" w:rsidRPr="00DE0580">
        <w:rPr>
          <w:color w:val="auto"/>
          <w:sz w:val="24"/>
          <w:szCs w:val="24"/>
          <w:lang w:val="es-ES"/>
        </w:rPr>
        <w:t xml:space="preserve"> de </w:t>
      </w:r>
      <w:proofErr w:type="spellStart"/>
      <w:r w:rsidR="00AD0831" w:rsidRPr="00DE0580">
        <w:rPr>
          <w:color w:val="auto"/>
          <w:sz w:val="24"/>
          <w:szCs w:val="24"/>
          <w:lang w:val="es-ES"/>
        </w:rPr>
        <w:t>procesul</w:t>
      </w:r>
      <w:proofErr w:type="spellEnd"/>
      <w:r w:rsidR="00AD0831" w:rsidRPr="00DE0580">
        <w:rPr>
          <w:color w:val="auto"/>
          <w:sz w:val="24"/>
          <w:szCs w:val="24"/>
          <w:lang w:val="es-ES"/>
        </w:rPr>
        <w:t xml:space="preserve"> verbal de </w:t>
      </w:r>
      <w:proofErr w:type="spellStart"/>
      <w:r w:rsidR="00AD0831" w:rsidRPr="00DE0580">
        <w:rPr>
          <w:color w:val="auto"/>
          <w:sz w:val="24"/>
          <w:szCs w:val="24"/>
          <w:lang w:val="es-ES"/>
        </w:rPr>
        <w:t>recep</w:t>
      </w:r>
      <w:r w:rsidR="007756C8">
        <w:rPr>
          <w:color w:val="auto"/>
          <w:sz w:val="24"/>
          <w:szCs w:val="24"/>
          <w:lang w:val="es-ES"/>
        </w:rPr>
        <w:t>ț</w:t>
      </w:r>
      <w:r w:rsidR="00AD0831" w:rsidRPr="00DE0580">
        <w:rPr>
          <w:color w:val="auto"/>
          <w:sz w:val="24"/>
          <w:szCs w:val="24"/>
          <w:lang w:val="es-ES"/>
        </w:rPr>
        <w:t>ie</w:t>
      </w:r>
      <w:proofErr w:type="spellEnd"/>
      <w:r w:rsidR="00542554" w:rsidRPr="00DE0580">
        <w:rPr>
          <w:color w:val="auto"/>
          <w:sz w:val="24"/>
          <w:szCs w:val="24"/>
          <w:lang w:val="es-ES"/>
        </w:rPr>
        <w:t>.</w:t>
      </w:r>
    </w:p>
    <w:p w14:paraId="50494F43" w14:textId="57F40202" w:rsidR="00E0266D" w:rsidRPr="00DE0580" w:rsidRDefault="00414B86" w:rsidP="00C04201">
      <w:pPr>
        <w:spacing w:line="288" w:lineRule="auto"/>
        <w:jc w:val="both"/>
        <w:rPr>
          <w:color w:val="auto"/>
          <w:sz w:val="24"/>
          <w:szCs w:val="24"/>
          <w:lang w:val="es-ES"/>
        </w:rPr>
      </w:pPr>
      <w:r>
        <w:rPr>
          <w:color w:val="auto"/>
          <w:sz w:val="24"/>
          <w:szCs w:val="24"/>
          <w:lang w:val="es-ES"/>
        </w:rPr>
        <w:tab/>
      </w:r>
      <w:r w:rsidR="00C979E7" w:rsidRPr="00DE0580">
        <w:rPr>
          <w:color w:val="auto"/>
          <w:sz w:val="24"/>
          <w:szCs w:val="24"/>
          <w:lang w:val="es-ES"/>
        </w:rPr>
        <w:t>1</w:t>
      </w:r>
      <w:r w:rsidR="0063718C" w:rsidRPr="00DE0580">
        <w:rPr>
          <w:color w:val="auto"/>
          <w:sz w:val="24"/>
          <w:szCs w:val="24"/>
          <w:lang w:val="es-ES"/>
        </w:rPr>
        <w:t>0</w:t>
      </w:r>
      <w:r w:rsidR="00C979E7" w:rsidRPr="00DE0580">
        <w:rPr>
          <w:color w:val="auto"/>
          <w:sz w:val="24"/>
          <w:szCs w:val="24"/>
          <w:lang w:val="es-ES"/>
        </w:rPr>
        <w:t xml:space="preserve">.4. </w:t>
      </w:r>
      <w:proofErr w:type="spellStart"/>
      <w:r w:rsidR="000D75B0">
        <w:rPr>
          <w:color w:val="auto"/>
          <w:sz w:val="24"/>
          <w:szCs w:val="24"/>
          <w:lang w:val="es-ES"/>
        </w:rPr>
        <w:t>Achizitor</w:t>
      </w:r>
      <w:r w:rsidR="00C979E7" w:rsidRPr="00DE0580">
        <w:rPr>
          <w:color w:val="auto"/>
          <w:sz w:val="24"/>
          <w:szCs w:val="24"/>
          <w:lang w:val="es-ES"/>
        </w:rPr>
        <w:t>ul</w:t>
      </w:r>
      <w:proofErr w:type="spellEnd"/>
      <w:r w:rsidR="00C979E7" w:rsidRPr="00DE0580">
        <w:rPr>
          <w:color w:val="auto"/>
          <w:sz w:val="24"/>
          <w:szCs w:val="24"/>
          <w:lang w:val="es-ES"/>
        </w:rPr>
        <w:t xml:space="preserve"> se </w:t>
      </w:r>
      <w:proofErr w:type="spellStart"/>
      <w:r w:rsidR="00C979E7" w:rsidRPr="00DE0580">
        <w:rPr>
          <w:color w:val="auto"/>
          <w:sz w:val="24"/>
          <w:szCs w:val="24"/>
          <w:lang w:val="es-ES"/>
        </w:rPr>
        <w:t>obligă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să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predea</w:t>
      </w:r>
      <w:proofErr w:type="spellEnd"/>
      <w:r w:rsidR="00C979E7" w:rsidRPr="00DE0580">
        <w:rPr>
          <w:color w:val="auto"/>
          <w:sz w:val="24"/>
          <w:szCs w:val="24"/>
          <w:lang w:val="es-ES"/>
        </w:rPr>
        <w:t xml:space="preserve"> </w:t>
      </w:r>
      <w:proofErr w:type="spellStart"/>
      <w:r w:rsidR="00107487" w:rsidRPr="00DE0580">
        <w:rPr>
          <w:color w:val="auto"/>
          <w:sz w:val="24"/>
          <w:szCs w:val="24"/>
          <w:lang w:val="es-ES"/>
        </w:rPr>
        <w:t>amplasamentele</w:t>
      </w:r>
      <w:proofErr w:type="spellEnd"/>
      <w:r w:rsidR="00107487" w:rsidRPr="00DE0580">
        <w:rPr>
          <w:color w:val="auto"/>
          <w:sz w:val="24"/>
          <w:szCs w:val="24"/>
          <w:lang w:val="es-ES"/>
        </w:rPr>
        <w:t xml:space="preserve"> </w:t>
      </w:r>
      <w:proofErr w:type="spellStart"/>
      <w:r w:rsidR="000D75B0">
        <w:rPr>
          <w:color w:val="auto"/>
          <w:sz w:val="24"/>
          <w:szCs w:val="24"/>
          <w:lang w:val="es-ES"/>
        </w:rPr>
        <w:t>Furnizor</w:t>
      </w:r>
      <w:r w:rsidR="00107487" w:rsidRPr="00DE0580">
        <w:rPr>
          <w:color w:val="auto"/>
          <w:sz w:val="24"/>
          <w:szCs w:val="24"/>
          <w:lang w:val="es-ES"/>
        </w:rPr>
        <w:t>ului</w:t>
      </w:r>
      <w:proofErr w:type="spellEnd"/>
      <w:r w:rsidR="00C979E7" w:rsidRPr="00DE0580">
        <w:rPr>
          <w:color w:val="auto"/>
          <w:sz w:val="24"/>
          <w:szCs w:val="24"/>
          <w:lang w:val="es-ES"/>
        </w:rPr>
        <w:t xml:space="preserve"> pe </w:t>
      </w:r>
      <w:proofErr w:type="spellStart"/>
      <w:r w:rsidR="00C979E7" w:rsidRPr="00DE0580">
        <w:rPr>
          <w:color w:val="auto"/>
          <w:sz w:val="24"/>
          <w:szCs w:val="24"/>
          <w:lang w:val="es-ES"/>
        </w:rPr>
        <w:t>bază</w:t>
      </w:r>
      <w:proofErr w:type="spellEnd"/>
      <w:r w:rsidR="00C979E7" w:rsidRPr="00DE0580">
        <w:rPr>
          <w:color w:val="auto"/>
          <w:sz w:val="24"/>
          <w:szCs w:val="24"/>
          <w:lang w:val="es-ES"/>
        </w:rPr>
        <w:t xml:space="preserve"> de </w:t>
      </w:r>
      <w:proofErr w:type="spellStart"/>
      <w:r w:rsidR="00C979E7" w:rsidRPr="00DE0580">
        <w:rPr>
          <w:color w:val="auto"/>
          <w:sz w:val="24"/>
          <w:szCs w:val="24"/>
          <w:lang w:val="es-ES"/>
        </w:rPr>
        <w:t>proces</w:t>
      </w:r>
      <w:proofErr w:type="spellEnd"/>
      <w:r w:rsidR="00C04201">
        <w:rPr>
          <w:color w:val="auto"/>
          <w:sz w:val="24"/>
          <w:szCs w:val="24"/>
          <w:lang w:val="es-ES"/>
        </w:rPr>
        <w:t xml:space="preserve"> </w:t>
      </w:r>
      <w:r w:rsidR="00C979E7"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w:t>
      </w:r>
      <w:proofErr w:type="spellStart"/>
      <w:r w:rsidR="00107487" w:rsidRPr="00DE0580">
        <w:rPr>
          <w:color w:val="auto"/>
          <w:sz w:val="24"/>
          <w:szCs w:val="24"/>
          <w:lang w:val="es-ES"/>
        </w:rPr>
        <w:t>primire</w:t>
      </w:r>
      <w:proofErr w:type="spellEnd"/>
      <w:r w:rsidR="00107487" w:rsidRPr="00DE0580">
        <w:rPr>
          <w:color w:val="auto"/>
          <w:sz w:val="24"/>
          <w:szCs w:val="24"/>
          <w:lang w:val="es-ES"/>
        </w:rPr>
        <w:t>.</w:t>
      </w:r>
    </w:p>
    <w:p w14:paraId="5B365AFC" w14:textId="77777777" w:rsidR="00DE0580" w:rsidRPr="00DE0580" w:rsidRDefault="00DE0580" w:rsidP="00C04201">
      <w:pPr>
        <w:spacing w:line="288" w:lineRule="auto"/>
        <w:jc w:val="both"/>
        <w:rPr>
          <w:b/>
          <w:bCs/>
          <w:color w:val="auto"/>
          <w:sz w:val="24"/>
          <w:szCs w:val="24"/>
          <w:lang w:val="es-ES"/>
        </w:rPr>
      </w:pPr>
    </w:p>
    <w:p w14:paraId="2772AC29" w14:textId="46FDEE34"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11</w:t>
      </w:r>
      <w:r w:rsidR="005D4808" w:rsidRPr="00DE0580">
        <w:rPr>
          <w:b/>
          <w:bCs/>
          <w:i/>
          <w:color w:val="auto"/>
          <w:sz w:val="24"/>
          <w:szCs w:val="24"/>
          <w:lang w:val="es-ES"/>
        </w:rPr>
        <w:t xml:space="preserve">. </w:t>
      </w:r>
      <w:r w:rsidR="005D4808" w:rsidRPr="00DE0580">
        <w:rPr>
          <w:b/>
          <w:bCs/>
          <w:color w:val="auto"/>
          <w:sz w:val="24"/>
          <w:szCs w:val="24"/>
          <w:lang w:val="es-ES"/>
        </w:rPr>
        <w:t>SANCŢIUNI PENTRU NEÎNDEPLINIREA CULPABILĂ A OBLIGAŢIILOR</w:t>
      </w:r>
    </w:p>
    <w:p w14:paraId="75436D2B" w14:textId="16A814D0" w:rsidR="00D93427"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.1.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din vina </w:t>
      </w:r>
      <w:proofErr w:type="spellStart"/>
      <w:r w:rsidR="00542554" w:rsidRPr="00DE0580">
        <w:rPr>
          <w:bCs/>
          <w:color w:val="auto"/>
          <w:sz w:val="24"/>
          <w:szCs w:val="24"/>
          <w:lang w:val="es-ES"/>
        </w:rPr>
        <w:t>sa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exclusivă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înt</w:t>
      </w:r>
      <w:r w:rsidR="007756C8">
        <w:rPr>
          <w:bCs/>
          <w:color w:val="auto"/>
          <w:sz w:val="24"/>
          <w:szCs w:val="24"/>
          <w:lang w:val="es-ES"/>
        </w:rPr>
        <w:t>â</w:t>
      </w:r>
      <w:r w:rsidR="00542554" w:rsidRPr="00DE0580">
        <w:rPr>
          <w:bCs/>
          <w:color w:val="auto"/>
          <w:sz w:val="24"/>
          <w:szCs w:val="24"/>
          <w:lang w:val="es-ES"/>
        </w:rPr>
        <w:t>rzie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obligaţiile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plăti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penalităţi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cu</w:t>
      </w:r>
      <w:proofErr w:type="spellEnd"/>
      <w:r w:rsidR="00542554" w:rsidRPr="00DE0580">
        <w:rPr>
          <w:bCs/>
          <w:color w:val="auto"/>
          <w:sz w:val="24"/>
          <w:szCs w:val="24"/>
          <w:lang w:val="es-ES"/>
        </w:rPr>
        <w:t xml:space="preserve"> 0,1% din </w:t>
      </w:r>
      <w:proofErr w:type="spellStart"/>
      <w:r w:rsidR="00542554" w:rsidRPr="00DE0580">
        <w:rPr>
          <w:bCs/>
          <w:color w:val="auto"/>
          <w:sz w:val="24"/>
          <w:szCs w:val="24"/>
          <w:lang w:val="es-ES"/>
        </w:rPr>
        <w:t>valoarea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întârziere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pâna</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36C00761" w14:textId="493333D2"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.2.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onorează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facturile</w:t>
      </w:r>
      <w:proofErr w:type="spellEnd"/>
      <w:r w:rsidR="00542554" w:rsidRPr="00DE0580">
        <w:rPr>
          <w:bCs/>
          <w:color w:val="auto"/>
          <w:sz w:val="24"/>
          <w:szCs w:val="24"/>
          <w:lang w:val="es-ES"/>
        </w:rPr>
        <w:t xml:space="preserve"> </w:t>
      </w:r>
      <w:proofErr w:type="spellStart"/>
      <w:r w:rsidR="007756C8">
        <w:rPr>
          <w:bCs/>
          <w:color w:val="auto"/>
          <w:sz w:val="24"/>
          <w:szCs w:val="24"/>
          <w:lang w:val="es-ES"/>
        </w:rPr>
        <w:t>î</w:t>
      </w:r>
      <w:r w:rsidR="00542554" w:rsidRPr="00DE0580">
        <w:rPr>
          <w:bCs/>
          <w:color w:val="auto"/>
          <w:sz w:val="24"/>
          <w:szCs w:val="24"/>
          <w:lang w:val="es-ES"/>
        </w:rPr>
        <w:t>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termenul</w:t>
      </w:r>
      <w:proofErr w:type="spellEnd"/>
      <w:r w:rsidR="00542554" w:rsidRPr="00DE0580">
        <w:rPr>
          <w:bCs/>
          <w:color w:val="auto"/>
          <w:sz w:val="24"/>
          <w:szCs w:val="24"/>
          <w:lang w:val="es-ES"/>
        </w:rPr>
        <w:t xml:space="preserve"> contractual </w:t>
      </w:r>
      <w:proofErr w:type="spellStart"/>
      <w:r w:rsidR="00542554" w:rsidRPr="00DE0580">
        <w:rPr>
          <w:bCs/>
          <w:color w:val="auto"/>
          <w:sz w:val="24"/>
          <w:szCs w:val="24"/>
          <w:lang w:val="es-ES"/>
        </w:rPr>
        <w:t>prev</w:t>
      </w:r>
      <w:r w:rsidR="007756C8">
        <w:rPr>
          <w:bCs/>
          <w:color w:val="auto"/>
          <w:sz w:val="24"/>
          <w:szCs w:val="24"/>
          <w:lang w:val="es-ES"/>
        </w:rPr>
        <w:t>ă</w:t>
      </w:r>
      <w:r w:rsidR="00542554" w:rsidRPr="00DE0580">
        <w:rPr>
          <w:bCs/>
          <w:color w:val="auto"/>
          <w:sz w:val="24"/>
          <w:szCs w:val="24"/>
          <w:lang w:val="es-ES"/>
        </w:rPr>
        <w:t>zut</w:t>
      </w:r>
      <w:proofErr w:type="spellEnd"/>
      <w:r w:rsidR="00542554" w:rsidRPr="00DE0580">
        <w:rPr>
          <w:bCs/>
          <w:color w:val="auto"/>
          <w:sz w:val="24"/>
          <w:szCs w:val="24"/>
          <w:lang w:val="es-ES"/>
        </w:rPr>
        <w:t xml:space="preserve"> la </w:t>
      </w:r>
      <w:r w:rsidR="00A85419" w:rsidRPr="00DE0580">
        <w:rPr>
          <w:bCs/>
          <w:color w:val="auto"/>
          <w:sz w:val="24"/>
          <w:szCs w:val="24"/>
          <w:lang w:val="es-ES"/>
        </w:rPr>
        <w:t>art.</w:t>
      </w:r>
      <w:r w:rsidR="00542554" w:rsidRPr="00DE0580">
        <w:rPr>
          <w:bCs/>
          <w:color w:val="auto"/>
          <w:sz w:val="24"/>
          <w:szCs w:val="24"/>
          <w:lang w:val="es-ES"/>
        </w:rPr>
        <w:t xml:space="preserve"> 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w:t>
      </w:r>
      <w:r w:rsidR="007756C8">
        <w:rPr>
          <w:bCs/>
          <w:color w:val="auto"/>
          <w:sz w:val="24"/>
          <w:szCs w:val="24"/>
          <w:lang w:val="es-ES"/>
        </w:rPr>
        <w:t>ă</w:t>
      </w:r>
      <w:r w:rsidR="00542554" w:rsidRPr="00DE0580">
        <w:rPr>
          <w:bCs/>
          <w:color w:val="auto"/>
          <w:sz w:val="24"/>
          <w:szCs w:val="24"/>
          <w:lang w:val="es-ES"/>
        </w:rPr>
        <w:t>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w:t>
      </w:r>
      <w:r w:rsidR="007756C8">
        <w:rPr>
          <w:bCs/>
          <w:color w:val="auto"/>
          <w:sz w:val="24"/>
          <w:szCs w:val="24"/>
          <w:lang w:val="es-ES"/>
        </w:rPr>
        <w:t>ăț</w:t>
      </w:r>
      <w:r w:rsidR="00542554" w:rsidRPr="00DE0580">
        <w:rPr>
          <w:bCs/>
          <w:color w:val="auto"/>
          <w:sz w:val="24"/>
          <w:szCs w:val="24"/>
          <w:lang w:val="es-ES"/>
        </w:rPr>
        <w:t>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w:t>
      </w:r>
      <w:r w:rsidR="007756C8">
        <w:rPr>
          <w:bCs/>
          <w:color w:val="auto"/>
          <w:sz w:val="24"/>
          <w:szCs w:val="24"/>
          <w:lang w:val="es-ES"/>
        </w:rPr>
        <w:t>ă</w:t>
      </w:r>
      <w:proofErr w:type="spellEnd"/>
      <w:r w:rsidR="00542554" w:rsidRPr="00DE0580">
        <w:rPr>
          <w:bCs/>
          <w:color w:val="auto"/>
          <w:sz w:val="24"/>
          <w:szCs w:val="24"/>
          <w:lang w:val="es-ES"/>
        </w:rPr>
        <w:t xml:space="preserve"> de 0,1% din plata </w:t>
      </w:r>
      <w:proofErr w:type="spellStart"/>
      <w:r w:rsidR="00542554" w:rsidRPr="00DE0580">
        <w:rPr>
          <w:bCs/>
          <w:color w:val="auto"/>
          <w:sz w:val="24"/>
          <w:szCs w:val="24"/>
          <w:lang w:val="es-ES"/>
        </w:rPr>
        <w:t>neefectuat</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7756C8">
        <w:rPr>
          <w:bCs/>
          <w:color w:val="auto"/>
          <w:sz w:val="24"/>
          <w:szCs w:val="24"/>
          <w:lang w:val="es-ES"/>
        </w:rPr>
        <w:t>î</w:t>
      </w:r>
      <w:r w:rsidR="00542554" w:rsidRPr="00DE0580">
        <w:rPr>
          <w:bCs/>
          <w:color w:val="auto"/>
          <w:sz w:val="24"/>
          <w:szCs w:val="24"/>
          <w:lang w:val="es-ES"/>
        </w:rPr>
        <w:t>nt</w:t>
      </w:r>
      <w:r w:rsidR="007756C8">
        <w:rPr>
          <w:bCs/>
          <w:color w:val="auto"/>
          <w:sz w:val="24"/>
          <w:szCs w:val="24"/>
          <w:lang w:val="es-ES"/>
        </w:rPr>
        <w:t>â</w:t>
      </w:r>
      <w:r w:rsidR="00542554" w:rsidRPr="00DE0580">
        <w:rPr>
          <w:bCs/>
          <w:color w:val="auto"/>
          <w:sz w:val="24"/>
          <w:szCs w:val="24"/>
          <w:lang w:val="es-ES"/>
        </w:rPr>
        <w:t>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w:t>
      </w:r>
      <w:r w:rsidR="007756C8">
        <w:rPr>
          <w:bCs/>
          <w:color w:val="auto"/>
          <w:sz w:val="24"/>
          <w:szCs w:val="24"/>
          <w:lang w:val="es-ES"/>
        </w:rPr>
        <w:t>â</w:t>
      </w:r>
      <w:r w:rsidR="00542554" w:rsidRPr="00DE0580">
        <w:rPr>
          <w:bCs/>
          <w:color w:val="auto"/>
          <w:sz w:val="24"/>
          <w:szCs w:val="24"/>
          <w:lang w:val="es-ES"/>
        </w:rPr>
        <w:t>n</w:t>
      </w:r>
      <w:r w:rsidR="007756C8">
        <w:rPr>
          <w:bCs/>
          <w:color w:val="auto"/>
          <w:sz w:val="24"/>
          <w:szCs w:val="24"/>
          <w:lang w:val="es-ES"/>
        </w:rPr>
        <w:t>ă</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efectiv</w:t>
      </w:r>
      <w:r w:rsidR="007756C8">
        <w:rPr>
          <w:bCs/>
          <w:color w:val="auto"/>
          <w:sz w:val="24"/>
          <w:szCs w:val="24"/>
          <w:lang w:val="es-ES"/>
        </w:rPr>
        <w:t>ă</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7FE7D858" w14:textId="4C57EB56" w:rsidR="00542554" w:rsidRPr="00DE0580"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63EC193B"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.4. </w:t>
      </w:r>
      <w:proofErr w:type="spellStart"/>
      <w:r w:rsidR="00542554" w:rsidRPr="00DE0580">
        <w:rPr>
          <w:bCs/>
          <w:color w:val="auto"/>
          <w:sz w:val="24"/>
          <w:szCs w:val="24"/>
          <w:lang w:val="es-ES"/>
        </w:rPr>
        <w:t>Nerespectarea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mod </w:t>
      </w:r>
      <w:proofErr w:type="spellStart"/>
      <w:r w:rsidR="00542554" w:rsidRPr="00DE0580">
        <w:rPr>
          <w:bCs/>
          <w:color w:val="auto"/>
          <w:sz w:val="24"/>
          <w:szCs w:val="24"/>
          <w:lang w:val="es-ES"/>
        </w:rPr>
        <w:t>culpabil</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repetat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w:t>
      </w:r>
      <w:proofErr w:type="spellStart"/>
      <w:r w:rsidR="000D75B0">
        <w:rPr>
          <w:bCs/>
          <w:color w:val="auto"/>
          <w:sz w:val="24"/>
          <w:szCs w:val="24"/>
          <w:lang w:val="es-ES"/>
        </w:rPr>
        <w:t>Achizitor</w:t>
      </w:r>
      <w:r w:rsidR="00542554" w:rsidRPr="00DE0580">
        <w:rPr>
          <w:bCs/>
          <w:color w:val="auto"/>
          <w:sz w:val="24"/>
          <w:szCs w:val="24"/>
          <w:lang w:val="es-ES"/>
        </w:rPr>
        <w:t>ului</w:t>
      </w:r>
      <w:proofErr w:type="spellEnd"/>
      <w:r w:rsidR="00542554" w:rsidRPr="00DE0580">
        <w:rPr>
          <w:bCs/>
          <w:color w:val="auto"/>
          <w:sz w:val="24"/>
          <w:szCs w:val="24"/>
          <w:lang w:val="es-ES"/>
        </w:rPr>
        <w:t xml:space="preserve"> de a considera </w:t>
      </w:r>
      <w:proofErr w:type="spellStart"/>
      <w:r w:rsidR="00542554" w:rsidRPr="00DE0580">
        <w:rPr>
          <w:bCs/>
          <w:color w:val="auto"/>
          <w:sz w:val="24"/>
          <w:szCs w:val="24"/>
          <w:lang w:val="es-ES"/>
        </w:rPr>
        <w:t>contractul</w:t>
      </w:r>
      <w:proofErr w:type="spellEnd"/>
      <w:r w:rsidR="00542554"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435A32" w:rsidRPr="00DE0580">
        <w:rPr>
          <w:bCs/>
          <w:color w:val="auto"/>
          <w:sz w:val="24"/>
          <w:szCs w:val="24"/>
          <w:lang w:val="es-ES"/>
        </w:rPr>
        <w:t xml:space="preserve"> </w:t>
      </w:r>
      <w:r w:rsidR="00542554" w:rsidRPr="00DE0580">
        <w:rPr>
          <w:bCs/>
          <w:color w:val="auto"/>
          <w:sz w:val="24"/>
          <w:szCs w:val="24"/>
          <w:lang w:val="es-ES"/>
        </w:rPr>
        <w:t xml:space="preserve">de </w:t>
      </w:r>
      <w:proofErr w:type="spellStart"/>
      <w:r w:rsidR="00542554" w:rsidRPr="00DE0580">
        <w:rPr>
          <w:bCs/>
          <w:color w:val="auto"/>
          <w:sz w:val="24"/>
          <w:szCs w:val="24"/>
          <w:lang w:val="es-ES"/>
        </w:rPr>
        <w:t>drept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reziliat</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plata de </w:t>
      </w:r>
      <w:proofErr w:type="spellStart"/>
      <w:r w:rsidR="00542554" w:rsidRPr="00DE0580">
        <w:rPr>
          <w:bCs/>
          <w:color w:val="auto"/>
          <w:sz w:val="24"/>
          <w:szCs w:val="24"/>
          <w:lang w:val="es-ES"/>
        </w:rPr>
        <w:t>daune</w:t>
      </w:r>
      <w:proofErr w:type="spellEnd"/>
      <w:r w:rsidR="00542554" w:rsidRPr="00DE0580">
        <w:rPr>
          <w:bCs/>
          <w:color w:val="auto"/>
          <w:sz w:val="24"/>
          <w:szCs w:val="24"/>
          <w:lang w:val="es-ES"/>
        </w:rPr>
        <w:t>-interese.</w:t>
      </w:r>
    </w:p>
    <w:p w14:paraId="6095D762" w14:textId="7390E836" w:rsidR="00192B85"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.5.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rezervă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210FD7" w:rsidRPr="00DE0580">
        <w:rPr>
          <w:bCs/>
          <w:color w:val="auto"/>
          <w:sz w:val="24"/>
          <w:szCs w:val="24"/>
          <w:lang w:val="es-ES"/>
        </w:rPr>
        <w:t>denunța</w:t>
      </w:r>
      <w:proofErr w:type="spellEnd"/>
      <w:r w:rsidR="00210FD7" w:rsidRPr="00DE0580">
        <w:rPr>
          <w:bCs/>
          <w:color w:val="auto"/>
          <w:sz w:val="24"/>
          <w:szCs w:val="24"/>
          <w:lang w:val="es-ES"/>
        </w:rPr>
        <w:t xml:space="preserve"> unilateral</w:t>
      </w:r>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r w:rsidR="00210FD7" w:rsidRPr="00DE0580">
        <w:rPr>
          <w:bCs/>
          <w:color w:val="auto"/>
          <w:sz w:val="24"/>
          <w:szCs w:val="24"/>
          <w:lang w:val="es-ES"/>
        </w:rPr>
        <w:t>ul</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printr</w:t>
      </w:r>
      <w:proofErr w:type="spellEnd"/>
      <w:r w:rsidR="00542554" w:rsidRPr="00DE0580">
        <w:rPr>
          <w:bCs/>
          <w:color w:val="auto"/>
          <w:sz w:val="24"/>
          <w:szCs w:val="24"/>
          <w:lang w:val="es-ES"/>
        </w:rPr>
        <w:t xml:space="preserve">-o notificare </w:t>
      </w:r>
      <w:proofErr w:type="spellStart"/>
      <w:r w:rsidR="00542554" w:rsidRPr="00DE0580">
        <w:rPr>
          <w:bCs/>
          <w:color w:val="auto"/>
          <w:sz w:val="24"/>
          <w:szCs w:val="24"/>
          <w:lang w:val="es-ES"/>
        </w:rPr>
        <w:t>scrisă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adresată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ului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fără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nici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compensaţie</w:t>
      </w:r>
      <w:proofErr w:type="spellEnd"/>
      <w:r w:rsidR="00542554" w:rsidRPr="00DE0580">
        <w:rPr>
          <w:bCs/>
          <w:color w:val="auto"/>
          <w:sz w:val="24"/>
          <w:szCs w:val="24"/>
          <w:lang w:val="es-ES"/>
        </w:rPr>
        <w:t xml:space="preserve">, </w:t>
      </w:r>
      <w:proofErr w:type="spellStart"/>
      <w:r w:rsidR="00542554" w:rsidRPr="00DE0580">
        <w:rPr>
          <w:color w:val="auto"/>
          <w:sz w:val="24"/>
          <w:szCs w:val="24"/>
          <w:lang w:val="es-ES"/>
        </w:rPr>
        <w:t>dacă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acesta</w:t>
      </w:r>
      <w:proofErr w:type="spellEnd"/>
      <w:r w:rsidR="00542554" w:rsidRPr="00DE0580">
        <w:rPr>
          <w:color w:val="auto"/>
          <w:sz w:val="24"/>
          <w:szCs w:val="24"/>
          <w:lang w:val="es-ES"/>
        </w:rPr>
        <w:t xml:space="preserve"> din </w:t>
      </w:r>
      <w:proofErr w:type="spellStart"/>
      <w:r w:rsidR="00542554" w:rsidRPr="00DE0580">
        <w:rPr>
          <w:color w:val="auto"/>
          <w:sz w:val="24"/>
          <w:szCs w:val="24"/>
          <w:lang w:val="es-ES"/>
        </w:rPr>
        <w:t>urmă</w:t>
      </w:r>
      <w:proofErr w:type="spellEnd"/>
      <w:r w:rsidR="00542554" w:rsidRPr="00DE0580">
        <w:rPr>
          <w:color w:val="auto"/>
          <w:sz w:val="24"/>
          <w:szCs w:val="24"/>
          <w:lang w:val="es-ES"/>
        </w:rPr>
        <w:t xml:space="preserve"> este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stare</w:t>
      </w:r>
      <w:proofErr w:type="spellEnd"/>
      <w:r w:rsidR="00542554" w:rsidRPr="00DE0580">
        <w:rPr>
          <w:color w:val="auto"/>
          <w:sz w:val="24"/>
          <w:szCs w:val="24"/>
          <w:lang w:val="es-ES"/>
        </w:rPr>
        <w:t xml:space="preserve"> de </w:t>
      </w:r>
      <w:proofErr w:type="spellStart"/>
      <w:r w:rsidR="00542554" w:rsidRPr="00DE0580">
        <w:rPr>
          <w:color w:val="auto"/>
          <w:sz w:val="24"/>
          <w:szCs w:val="24"/>
          <w:lang w:val="es-ES"/>
        </w:rPr>
        <w:t>faliment</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precum</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şi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caz de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a </w:t>
      </w:r>
      <w:proofErr w:type="spellStart"/>
      <w:r w:rsidR="000D75B0">
        <w:rPr>
          <w:color w:val="auto"/>
          <w:sz w:val="24"/>
          <w:szCs w:val="24"/>
          <w:lang w:val="es-ES"/>
        </w:rPr>
        <w:t>Furnizor</w:t>
      </w:r>
      <w:r w:rsidR="00542554" w:rsidRPr="00DE0580">
        <w:rPr>
          <w:color w:val="auto"/>
          <w:sz w:val="24"/>
          <w:szCs w:val="24"/>
          <w:lang w:val="es-ES"/>
        </w:rPr>
        <w:t>ului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cu</w:t>
      </w:r>
      <w:proofErr w:type="spellEnd"/>
      <w:r w:rsidR="00542554" w:rsidRPr="00DE0580">
        <w:rPr>
          <w:color w:val="auto"/>
          <w:sz w:val="24"/>
          <w:szCs w:val="24"/>
          <w:lang w:val="es-ES"/>
        </w:rPr>
        <w:t xml:space="preserve"> o </w:t>
      </w:r>
      <w:proofErr w:type="spellStart"/>
      <w:r w:rsidR="00542554" w:rsidRPr="00DE0580">
        <w:rPr>
          <w:color w:val="auto"/>
          <w:sz w:val="24"/>
          <w:szCs w:val="24"/>
          <w:lang w:val="es-ES"/>
        </w:rPr>
        <w:t>alt</w:t>
      </w:r>
      <w:r w:rsidR="007756C8">
        <w:rPr>
          <w:color w:val="auto"/>
          <w:sz w:val="24"/>
          <w:szCs w:val="24"/>
          <w:lang w:val="es-ES"/>
        </w:rPr>
        <w:t>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căreia</w:t>
      </w:r>
      <w:proofErr w:type="spellEnd"/>
      <w:r w:rsidR="00542554" w:rsidRPr="00DE0580">
        <w:rPr>
          <w:color w:val="auto"/>
          <w:sz w:val="24"/>
          <w:szCs w:val="24"/>
          <w:lang w:val="es-ES"/>
        </w:rPr>
        <w:t xml:space="preserve"> </w:t>
      </w:r>
      <w:proofErr w:type="spellStart"/>
      <w:r w:rsidR="000D75B0">
        <w:rPr>
          <w:color w:val="auto"/>
          <w:sz w:val="24"/>
          <w:szCs w:val="24"/>
          <w:lang w:val="es-ES"/>
        </w:rPr>
        <w:t>Furnizor</w:t>
      </w:r>
      <w:r w:rsidR="00542554" w:rsidRPr="00DE0580">
        <w:rPr>
          <w:color w:val="auto"/>
          <w:sz w:val="24"/>
          <w:szCs w:val="24"/>
          <w:lang w:val="es-ES"/>
        </w:rPr>
        <w:t>ul</w:t>
      </w:r>
      <w:proofErr w:type="spellEnd"/>
      <w:r w:rsidR="00542554" w:rsidRPr="00DE0580">
        <w:rPr>
          <w:color w:val="auto"/>
          <w:sz w:val="24"/>
          <w:szCs w:val="24"/>
          <w:lang w:val="es-ES"/>
        </w:rPr>
        <w:t xml:space="preserve">, ca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comercială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urmează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nu</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mai</w:t>
      </w:r>
      <w:proofErr w:type="spellEnd"/>
      <w:r w:rsidR="00542554" w:rsidRPr="00DE0580">
        <w:rPr>
          <w:color w:val="auto"/>
          <w:sz w:val="24"/>
          <w:szCs w:val="24"/>
          <w:lang w:val="es-ES"/>
        </w:rPr>
        <w:t xml:space="preserve"> existe</w:t>
      </w:r>
      <w:r w:rsidR="00542554"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00542554" w:rsidRPr="00DE0580">
        <w:rPr>
          <w:color w:val="auto"/>
          <w:sz w:val="24"/>
          <w:szCs w:val="24"/>
          <w:lang w:val="pt-BR"/>
        </w:rPr>
        <w:t>ontractului</w:t>
      </w:r>
      <w:r w:rsidR="003C7AC4" w:rsidRPr="00DE0580">
        <w:rPr>
          <w:color w:val="auto"/>
          <w:sz w:val="24"/>
          <w:szCs w:val="24"/>
          <w:lang w:val="pt-BR"/>
        </w:rPr>
        <w:t xml:space="preserve"> subsecvent</w:t>
      </w:r>
      <w:r w:rsidR="00542554" w:rsidRPr="00DE0580">
        <w:rPr>
          <w:color w:val="auto"/>
          <w:sz w:val="24"/>
          <w:szCs w:val="24"/>
          <w:lang w:val="pt-BR"/>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w:t>
      </w:r>
      <w:proofErr w:type="spellEnd"/>
      <w:r w:rsidR="00542554" w:rsidRPr="00DE0580">
        <w:rPr>
          <w:bCs/>
          <w:color w:val="auto"/>
          <w:sz w:val="24"/>
          <w:szCs w:val="24"/>
          <w:lang w:val="es-ES"/>
        </w:rPr>
        <w:t xml:space="preserve"> caz,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numai</w:t>
      </w:r>
      <w:proofErr w:type="spellEnd"/>
      <w:r w:rsidR="00542554" w:rsidRPr="00DE0580">
        <w:rPr>
          <w:bCs/>
          <w:color w:val="auto"/>
          <w:sz w:val="24"/>
          <w:szCs w:val="24"/>
          <w:lang w:val="es-ES"/>
        </w:rPr>
        <w:t xml:space="preserve"> plata </w:t>
      </w:r>
      <w:proofErr w:type="spellStart"/>
      <w:r w:rsidR="00542554" w:rsidRPr="00DE0580">
        <w:rPr>
          <w:bCs/>
          <w:color w:val="auto"/>
          <w:sz w:val="24"/>
          <w:szCs w:val="24"/>
          <w:lang w:val="es-ES"/>
        </w:rPr>
        <w:lastRenderedPageBreak/>
        <w:t>corespunzătoare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partea din </w:t>
      </w:r>
      <w:proofErr w:type="spellStart"/>
      <w:r w:rsidR="00542554" w:rsidRPr="00DE0580">
        <w:rPr>
          <w:bCs/>
          <w:color w:val="auto"/>
          <w:sz w:val="24"/>
          <w:szCs w:val="24"/>
          <w:lang w:val="es-ES"/>
        </w:rPr>
        <w:t>contract</w:t>
      </w:r>
      <w:r w:rsidR="00435A32" w:rsidRPr="00DE0580">
        <w:rPr>
          <w:bCs/>
          <w:color w:val="auto"/>
          <w:sz w:val="24"/>
          <w:szCs w:val="24"/>
          <w:lang w:val="es-ES"/>
        </w:rPr>
        <w:t>ul</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îndeplinită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până</w:t>
      </w:r>
      <w:proofErr w:type="spellEnd"/>
      <w:r w:rsidR="00542554" w:rsidRPr="00DE0580">
        <w:rPr>
          <w:bCs/>
          <w:color w:val="auto"/>
          <w:sz w:val="24"/>
          <w:szCs w:val="24"/>
          <w:lang w:val="es-ES"/>
        </w:rPr>
        <w:t xml:space="preserve"> la data </w:t>
      </w:r>
      <w:proofErr w:type="spellStart"/>
      <w:r w:rsidR="00542554" w:rsidRPr="00DE0580">
        <w:rPr>
          <w:bCs/>
          <w:color w:val="auto"/>
          <w:sz w:val="24"/>
          <w:szCs w:val="24"/>
          <w:lang w:val="es-ES"/>
        </w:rPr>
        <w:t>denunţării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unilaterale</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1F120FFE" w:rsidR="00542554" w:rsidRPr="000750EB" w:rsidRDefault="00414B86" w:rsidP="00C04201">
      <w:pPr>
        <w:spacing w:line="288" w:lineRule="auto"/>
        <w:jc w:val="both"/>
        <w:rPr>
          <w:b/>
          <w:bCs/>
          <w:color w:val="auto"/>
          <w:sz w:val="24"/>
          <w:szCs w:val="24"/>
          <w:lang w:val="fr-FR"/>
        </w:rPr>
      </w:pPr>
      <w:r>
        <w:rPr>
          <w:b/>
          <w:bCs/>
          <w:color w:val="auto"/>
          <w:sz w:val="24"/>
          <w:szCs w:val="24"/>
          <w:lang w:val="fr-FR"/>
        </w:rPr>
        <w:tab/>
      </w:r>
      <w:r w:rsidR="005D4808" w:rsidRPr="000750EB">
        <w:rPr>
          <w:b/>
          <w:bCs/>
          <w:color w:val="auto"/>
          <w:sz w:val="24"/>
          <w:szCs w:val="24"/>
          <w:lang w:val="fr-FR"/>
        </w:rPr>
        <w:t>CLAUZE SPECIFICE</w:t>
      </w:r>
    </w:p>
    <w:p w14:paraId="03DAA880" w14:textId="3CA696B1" w:rsidR="00542554" w:rsidRPr="00B92B50" w:rsidRDefault="00414B86" w:rsidP="00C04201">
      <w:pPr>
        <w:pStyle w:val="DefaultText"/>
        <w:spacing w:line="288" w:lineRule="auto"/>
        <w:jc w:val="both"/>
        <w:rPr>
          <w:b/>
          <w:szCs w:val="24"/>
          <w:lang w:val="ro-RO"/>
        </w:rPr>
      </w:pPr>
      <w:r w:rsidRPr="000750EB">
        <w:rPr>
          <w:b/>
          <w:szCs w:val="24"/>
          <w:lang w:val="ro-RO"/>
        </w:rPr>
        <w:tab/>
      </w:r>
      <w:r w:rsidR="005D4808" w:rsidRPr="00B92B50">
        <w:rPr>
          <w:b/>
          <w:szCs w:val="24"/>
          <w:lang w:val="ro-RO"/>
        </w:rPr>
        <w:t>12. GARANŢIA DE BUNĂ EXECUŢIE A CONTRACTULUI SUBSECVENT</w:t>
      </w:r>
    </w:p>
    <w:p w14:paraId="767EF0F1" w14:textId="72E83453" w:rsidR="001114BA" w:rsidRPr="000750EB" w:rsidRDefault="00414B86" w:rsidP="00554A94">
      <w:pPr>
        <w:jc w:val="both"/>
        <w:rPr>
          <w:color w:val="auto"/>
          <w:sz w:val="24"/>
          <w:szCs w:val="24"/>
          <w:lang w:val="it-IT"/>
        </w:rPr>
      </w:pPr>
      <w:r w:rsidRPr="00B92B50">
        <w:rPr>
          <w:color w:val="auto"/>
          <w:sz w:val="24"/>
          <w:szCs w:val="24"/>
        </w:rPr>
        <w:tab/>
      </w:r>
      <w:r w:rsidR="00542554" w:rsidRPr="00B92B50">
        <w:rPr>
          <w:color w:val="auto"/>
          <w:sz w:val="24"/>
          <w:szCs w:val="24"/>
        </w:rPr>
        <w:t>1</w:t>
      </w:r>
      <w:r w:rsidR="0063718C" w:rsidRPr="00B92B50">
        <w:rPr>
          <w:color w:val="auto"/>
          <w:sz w:val="24"/>
          <w:szCs w:val="24"/>
        </w:rPr>
        <w:t>2</w:t>
      </w:r>
      <w:r w:rsidR="00542554" w:rsidRPr="00B92B50">
        <w:rPr>
          <w:color w:val="auto"/>
          <w:sz w:val="24"/>
          <w:szCs w:val="24"/>
        </w:rPr>
        <w:t>.1</w:t>
      </w:r>
      <w:r w:rsidR="005B04F8" w:rsidRPr="00B92B50">
        <w:rPr>
          <w:color w:val="auto"/>
          <w:sz w:val="24"/>
          <w:szCs w:val="24"/>
        </w:rPr>
        <w:t>.</w:t>
      </w:r>
      <w:r w:rsidR="001114BA" w:rsidRPr="00B92B50">
        <w:rPr>
          <w:color w:val="auto"/>
          <w:sz w:val="24"/>
          <w:szCs w:val="24"/>
        </w:rPr>
        <w:t xml:space="preserve">- </w:t>
      </w:r>
      <w:r w:rsidR="000D75B0" w:rsidRPr="00B92B50">
        <w:rPr>
          <w:color w:val="auto"/>
          <w:sz w:val="24"/>
          <w:szCs w:val="24"/>
        </w:rPr>
        <w:t>Furnizor</w:t>
      </w:r>
      <w:r w:rsidR="001114BA" w:rsidRPr="00B92B50">
        <w:rPr>
          <w:color w:val="auto"/>
          <w:sz w:val="24"/>
          <w:szCs w:val="24"/>
        </w:rPr>
        <w:t>ul se obligă să constituie garanţia de bună execuţie a contractului</w:t>
      </w:r>
      <w:r w:rsidR="00784DAF" w:rsidRPr="00B92B50">
        <w:rPr>
          <w:color w:val="auto"/>
          <w:sz w:val="24"/>
          <w:szCs w:val="24"/>
        </w:rPr>
        <w:t xml:space="preserve"> subsecvent</w:t>
      </w:r>
      <w:r w:rsidR="001114BA" w:rsidRPr="00B92B50">
        <w:rPr>
          <w:color w:val="auto"/>
          <w:sz w:val="24"/>
          <w:szCs w:val="24"/>
        </w:rPr>
        <w:t xml:space="preserve"> în cuantum de </w:t>
      </w:r>
      <w:r w:rsidR="00C645CF" w:rsidRPr="00B92B50">
        <w:rPr>
          <w:color w:val="auto"/>
          <w:sz w:val="24"/>
          <w:szCs w:val="24"/>
        </w:rPr>
        <w:t xml:space="preserve"> </w:t>
      </w:r>
      <w:r w:rsidR="00B92B50" w:rsidRPr="00B92B50">
        <w:rPr>
          <w:color w:val="auto"/>
          <w:kern w:val="0"/>
          <w:sz w:val="24"/>
          <w:szCs w:val="24"/>
          <w:lang w:val="en-US" w:eastAsia="en-US"/>
        </w:rPr>
        <w:t>52.460,00</w:t>
      </w:r>
      <w:r w:rsidR="00554A94" w:rsidRPr="00B92B50">
        <w:rPr>
          <w:color w:val="auto"/>
          <w:kern w:val="0"/>
          <w:sz w:val="24"/>
          <w:szCs w:val="24"/>
          <w:lang w:val="en-US" w:eastAsia="en-US"/>
        </w:rPr>
        <w:t xml:space="preserve"> </w:t>
      </w:r>
      <w:r w:rsidR="00C645CF" w:rsidRPr="00B92B50">
        <w:rPr>
          <w:color w:val="auto"/>
          <w:sz w:val="24"/>
          <w:szCs w:val="24"/>
        </w:rPr>
        <w:t>lei, reprezent</w:t>
      </w:r>
      <w:r w:rsidR="003E19EA" w:rsidRPr="00B92B50">
        <w:rPr>
          <w:color w:val="auto"/>
          <w:sz w:val="24"/>
          <w:szCs w:val="24"/>
        </w:rPr>
        <w:t>â</w:t>
      </w:r>
      <w:r w:rsidR="00C645CF" w:rsidRPr="00B92B50">
        <w:rPr>
          <w:color w:val="auto"/>
          <w:sz w:val="24"/>
          <w:szCs w:val="24"/>
        </w:rPr>
        <w:t xml:space="preserve">nd </w:t>
      </w:r>
      <w:r w:rsidR="001114BA" w:rsidRPr="000750EB">
        <w:rPr>
          <w:color w:val="auto"/>
          <w:sz w:val="24"/>
          <w:szCs w:val="24"/>
        </w:rPr>
        <w:t>5% din valoarea f</w:t>
      </w:r>
      <w:r w:rsidR="003E19EA" w:rsidRPr="000750EB">
        <w:rPr>
          <w:color w:val="auto"/>
          <w:sz w:val="24"/>
          <w:szCs w:val="24"/>
        </w:rPr>
        <w:t>ă</w:t>
      </w:r>
      <w:r w:rsidR="001114BA" w:rsidRPr="000750EB">
        <w:rPr>
          <w:color w:val="auto"/>
          <w:sz w:val="24"/>
          <w:szCs w:val="24"/>
        </w:rPr>
        <w:t>r</w:t>
      </w:r>
      <w:r w:rsidR="003E19EA" w:rsidRPr="000750EB">
        <w:rPr>
          <w:color w:val="auto"/>
          <w:sz w:val="24"/>
          <w:szCs w:val="24"/>
        </w:rPr>
        <w:t>ă</w:t>
      </w:r>
      <w:r w:rsidR="001114BA" w:rsidRPr="000750EB">
        <w:rPr>
          <w:color w:val="auto"/>
          <w:sz w:val="24"/>
          <w:szCs w:val="24"/>
        </w:rPr>
        <w:t xml:space="preserve"> T</w:t>
      </w:r>
      <w:r w:rsidR="00C04201" w:rsidRPr="000750EB">
        <w:rPr>
          <w:color w:val="auto"/>
          <w:sz w:val="24"/>
          <w:szCs w:val="24"/>
        </w:rPr>
        <w:t>.</w:t>
      </w:r>
      <w:r w:rsidR="001114BA" w:rsidRPr="000750EB">
        <w:rPr>
          <w:color w:val="auto"/>
          <w:sz w:val="24"/>
          <w:szCs w:val="24"/>
        </w:rPr>
        <w:t>V</w:t>
      </w:r>
      <w:r w:rsidR="00C04201" w:rsidRPr="000750EB">
        <w:rPr>
          <w:color w:val="auto"/>
          <w:sz w:val="24"/>
          <w:szCs w:val="24"/>
        </w:rPr>
        <w:t>.</w:t>
      </w:r>
      <w:r w:rsidR="001114BA" w:rsidRPr="000750EB">
        <w:rPr>
          <w:color w:val="auto"/>
          <w:sz w:val="24"/>
          <w:szCs w:val="24"/>
        </w:rPr>
        <w:t>A</w:t>
      </w:r>
      <w:r w:rsidR="00C04201" w:rsidRPr="000750EB">
        <w:rPr>
          <w:color w:val="auto"/>
          <w:sz w:val="24"/>
          <w:szCs w:val="24"/>
        </w:rPr>
        <w:t>.</w:t>
      </w:r>
      <w:r w:rsidR="001114BA" w:rsidRPr="000750EB">
        <w:rPr>
          <w:color w:val="auto"/>
          <w:sz w:val="24"/>
          <w:szCs w:val="24"/>
        </w:rPr>
        <w:t xml:space="preserve"> a contractului</w:t>
      </w:r>
      <w:r w:rsidR="00C645CF" w:rsidRPr="000750EB">
        <w:rPr>
          <w:color w:val="auto"/>
          <w:sz w:val="24"/>
          <w:szCs w:val="24"/>
        </w:rPr>
        <w:t xml:space="preserve"> subsecvent</w:t>
      </w:r>
      <w:r w:rsidR="001114BA" w:rsidRPr="000750EB">
        <w:rPr>
          <w:color w:val="auto"/>
          <w:sz w:val="24"/>
          <w:szCs w:val="24"/>
          <w:lang w:val="it-IT"/>
        </w:rPr>
        <w:t xml:space="preserve">. </w:t>
      </w:r>
    </w:p>
    <w:p w14:paraId="6337FF64" w14:textId="55D3A0A1" w:rsidR="00C71BFB" w:rsidRPr="00554A94" w:rsidRDefault="00414B86" w:rsidP="00C04201">
      <w:pPr>
        <w:overflowPunct w:val="0"/>
        <w:autoSpaceDE w:val="0"/>
        <w:autoSpaceDN w:val="0"/>
        <w:adjustRightInd w:val="0"/>
        <w:spacing w:line="288" w:lineRule="auto"/>
        <w:jc w:val="both"/>
        <w:textAlignment w:val="baseline"/>
        <w:rPr>
          <w:color w:val="auto"/>
          <w:sz w:val="24"/>
          <w:szCs w:val="24"/>
          <w:lang w:val="es-ES"/>
        </w:rPr>
      </w:pPr>
      <w:r w:rsidRPr="000750EB">
        <w:rPr>
          <w:color w:val="auto"/>
          <w:sz w:val="24"/>
          <w:szCs w:val="24"/>
          <w:lang w:val="fr-FR"/>
        </w:rPr>
        <w:tab/>
      </w:r>
      <w:r w:rsidR="00C71BFB" w:rsidRPr="000750EB">
        <w:rPr>
          <w:color w:val="auto"/>
          <w:sz w:val="24"/>
          <w:szCs w:val="24"/>
          <w:lang w:val="fr-FR"/>
        </w:rPr>
        <w:t xml:space="preserve">12.2. </w:t>
      </w:r>
      <w:r w:rsidR="00C71BFB" w:rsidRPr="000750EB">
        <w:rPr>
          <w:color w:val="auto"/>
          <w:sz w:val="24"/>
          <w:szCs w:val="24"/>
        </w:rPr>
        <w:t xml:space="preserve">Garanţia de buna execuţie a contractului subsecvent </w:t>
      </w:r>
      <w:r w:rsidR="00C71BFB" w:rsidRPr="000750EB">
        <w:rPr>
          <w:color w:val="auto"/>
          <w:sz w:val="24"/>
          <w:szCs w:val="24"/>
          <w:lang w:val="es-ES"/>
        </w:rPr>
        <w:t xml:space="preserve">se va </w:t>
      </w:r>
      <w:proofErr w:type="spellStart"/>
      <w:r w:rsidR="00C71BFB" w:rsidRPr="000750EB">
        <w:rPr>
          <w:color w:val="auto"/>
          <w:sz w:val="24"/>
          <w:szCs w:val="24"/>
          <w:lang w:val="es-ES"/>
        </w:rPr>
        <w:t>constitui</w:t>
      </w:r>
      <w:proofErr w:type="spellEnd"/>
      <w:r w:rsidR="00C71BFB" w:rsidRPr="000750EB">
        <w:rPr>
          <w:color w:val="auto"/>
          <w:sz w:val="24"/>
          <w:szCs w:val="24"/>
          <w:lang w:val="es-ES"/>
        </w:rPr>
        <w:t xml:space="preserve"> </w:t>
      </w:r>
      <w:r w:rsidR="00C71BFB" w:rsidRPr="00554A94">
        <w:rPr>
          <w:color w:val="auto"/>
          <w:sz w:val="24"/>
          <w:szCs w:val="24"/>
          <w:lang w:val="es-ES"/>
        </w:rPr>
        <w:t xml:space="preserve">de catre </w:t>
      </w:r>
      <w:r w:rsidR="000D75B0" w:rsidRPr="00554A94">
        <w:rPr>
          <w:rFonts w:eastAsia="Andale Sans UI"/>
          <w:color w:val="auto"/>
          <w:kern w:val="1"/>
          <w:sz w:val="24"/>
          <w:szCs w:val="24"/>
        </w:rPr>
        <w:t>Furnizor</w:t>
      </w:r>
      <w:r w:rsidR="00C71BFB" w:rsidRPr="00554A94">
        <w:rPr>
          <w:color w:val="auto"/>
          <w:sz w:val="24"/>
          <w:szCs w:val="24"/>
          <w:lang w:val="es-ES"/>
        </w:rPr>
        <w:t xml:space="preserve"> </w:t>
      </w:r>
      <w:proofErr w:type="spellStart"/>
      <w:r w:rsidR="00C71BFB" w:rsidRPr="00554A94">
        <w:rPr>
          <w:color w:val="auto"/>
          <w:sz w:val="24"/>
          <w:szCs w:val="24"/>
          <w:lang w:val="es-ES"/>
        </w:rPr>
        <w:t>printr</w:t>
      </w:r>
      <w:proofErr w:type="spellEnd"/>
      <w:r w:rsidR="00C71BFB" w:rsidRPr="00554A94">
        <w:rPr>
          <w:color w:val="auto"/>
          <w:sz w:val="24"/>
          <w:szCs w:val="24"/>
          <w:lang w:val="es-ES"/>
        </w:rPr>
        <w:t xml:space="preserve">-un </w:t>
      </w:r>
      <w:proofErr w:type="spellStart"/>
      <w:r w:rsidR="00C71BFB" w:rsidRPr="00554A94">
        <w:rPr>
          <w:color w:val="auto"/>
          <w:sz w:val="24"/>
          <w:szCs w:val="24"/>
          <w:lang w:val="es-ES"/>
        </w:rPr>
        <w:t>instrument</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garantare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emis</w:t>
      </w:r>
      <w:proofErr w:type="spellEnd"/>
      <w:r w:rsidR="00C71BFB" w:rsidRPr="00554A94">
        <w:rPr>
          <w:color w:val="auto"/>
          <w:sz w:val="24"/>
          <w:szCs w:val="24"/>
          <w:lang w:val="es-ES"/>
        </w:rPr>
        <w:t xml:space="preserve">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bancar</w:t>
      </w:r>
      <w:r w:rsidR="003E19EA" w:rsidRPr="00554A94">
        <w:rPr>
          <w:color w:val="auto"/>
          <w:sz w:val="24"/>
          <w:szCs w:val="24"/>
          <w:lang w:val="es-ES"/>
        </w:rPr>
        <w:t>ă</w:t>
      </w:r>
      <w:proofErr w:type="spellEnd"/>
      <w:r w:rsidR="00C71BFB" w:rsidRPr="00554A94">
        <w:rPr>
          <w:color w:val="auto"/>
          <w:sz w:val="24"/>
          <w:szCs w:val="24"/>
          <w:lang w:val="es-ES"/>
        </w:rPr>
        <w:t xml:space="preserve"> ori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asigur</w:t>
      </w:r>
      <w:r w:rsidR="003E19EA" w:rsidRPr="00554A94">
        <w:rPr>
          <w:color w:val="auto"/>
          <w:sz w:val="24"/>
          <w:szCs w:val="24"/>
          <w:lang w:val="es-ES"/>
        </w:rPr>
        <w:t>ă</w:t>
      </w:r>
      <w:r w:rsidR="00C71BFB" w:rsidRPr="00554A94">
        <w:rPr>
          <w:color w:val="auto"/>
          <w:sz w:val="24"/>
          <w:szCs w:val="24"/>
          <w:lang w:val="es-ES"/>
        </w:rPr>
        <w:t>ri</w:t>
      </w:r>
      <w:proofErr w:type="spellEnd"/>
      <w:r w:rsidR="00C71BFB" w:rsidRPr="00554A94">
        <w:rPr>
          <w:color w:val="auto"/>
          <w:sz w:val="24"/>
          <w:szCs w:val="24"/>
          <w:lang w:val="es-ES"/>
        </w:rPr>
        <w:t>,</w:t>
      </w:r>
      <w:r w:rsidR="00C645CF" w:rsidRPr="00554A94">
        <w:rPr>
          <w:color w:val="auto"/>
          <w:sz w:val="24"/>
          <w:szCs w:val="24"/>
          <w:lang w:val="es-ES"/>
        </w:rPr>
        <w:t xml:space="preserve"> </w:t>
      </w:r>
      <w:r w:rsidR="00C71BFB" w:rsidRPr="00554A94">
        <w:rPr>
          <w:color w:val="auto"/>
          <w:sz w:val="24"/>
          <w:szCs w:val="24"/>
          <w:lang w:val="es-ES"/>
        </w:rPr>
        <w:t xml:space="preserve">care devine </w:t>
      </w:r>
      <w:proofErr w:type="spellStart"/>
      <w:r w:rsidR="00C71BFB" w:rsidRPr="00554A94">
        <w:rPr>
          <w:color w:val="auto"/>
          <w:sz w:val="24"/>
          <w:szCs w:val="24"/>
          <w:lang w:val="es-ES"/>
        </w:rPr>
        <w:t>anex</w:t>
      </w:r>
      <w:r w:rsidR="003E19EA" w:rsidRPr="00554A94">
        <w:rPr>
          <w:color w:val="auto"/>
          <w:sz w:val="24"/>
          <w:szCs w:val="24"/>
          <w:lang w:val="es-ES"/>
        </w:rPr>
        <w:t>ă</w:t>
      </w:r>
      <w:proofErr w:type="spellEnd"/>
      <w:r w:rsidR="00C71BFB" w:rsidRPr="00554A94">
        <w:rPr>
          <w:color w:val="auto"/>
          <w:sz w:val="24"/>
          <w:szCs w:val="24"/>
          <w:lang w:val="es-ES"/>
        </w:rPr>
        <w:t xml:space="preserve"> la </w:t>
      </w:r>
      <w:proofErr w:type="spellStart"/>
      <w:r w:rsidR="00C71BFB" w:rsidRPr="00554A94">
        <w:rPr>
          <w:color w:val="auto"/>
          <w:sz w:val="24"/>
          <w:szCs w:val="24"/>
          <w:lang w:val="es-ES"/>
        </w:rPr>
        <w:t>contract</w:t>
      </w:r>
      <w:r w:rsidR="00C645CF" w:rsidRPr="00554A94">
        <w:rPr>
          <w:color w:val="auto"/>
          <w:sz w:val="24"/>
          <w:szCs w:val="24"/>
          <w:lang w:val="es-ES"/>
        </w:rPr>
        <w:t>ul</w:t>
      </w:r>
      <w:proofErr w:type="spellEnd"/>
      <w:r w:rsidR="00C645CF" w:rsidRPr="00554A94">
        <w:rPr>
          <w:color w:val="auto"/>
          <w:sz w:val="24"/>
          <w:szCs w:val="24"/>
          <w:lang w:val="es-ES"/>
        </w:rPr>
        <w:t xml:space="preserve"> </w:t>
      </w:r>
      <w:proofErr w:type="spellStart"/>
      <w:r w:rsidR="00C645CF" w:rsidRPr="00554A94">
        <w:rPr>
          <w:color w:val="auto"/>
          <w:sz w:val="24"/>
          <w:szCs w:val="24"/>
          <w:lang w:val="es-ES"/>
        </w:rPr>
        <w:t>subsecvent</w:t>
      </w:r>
      <w:proofErr w:type="spellEnd"/>
      <w:r w:rsidR="00C71BFB" w:rsidRPr="00554A94">
        <w:rPr>
          <w:color w:val="auto"/>
          <w:sz w:val="24"/>
          <w:szCs w:val="24"/>
          <w:lang w:val="es-ES"/>
        </w:rPr>
        <w:t>.</w:t>
      </w:r>
    </w:p>
    <w:p w14:paraId="7A712F7E" w14:textId="32C6226C" w:rsidR="00C71BFB" w:rsidRPr="00554A94" w:rsidRDefault="00414B86" w:rsidP="00C04201">
      <w:pPr>
        <w:pStyle w:val="DefaultText"/>
        <w:spacing w:line="288" w:lineRule="auto"/>
        <w:jc w:val="both"/>
        <w:rPr>
          <w:szCs w:val="24"/>
          <w:lang w:val="ro-RO"/>
        </w:rPr>
      </w:pPr>
      <w:r>
        <w:rPr>
          <w:szCs w:val="24"/>
          <w:lang w:val="fr-FR"/>
        </w:rPr>
        <w:tab/>
      </w:r>
      <w:r w:rsidR="00C71BFB" w:rsidRPr="00554A94">
        <w:rPr>
          <w:szCs w:val="24"/>
          <w:lang w:val="fr-FR"/>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C04201">
      <w:pPr>
        <w:pStyle w:val="DefaultText"/>
        <w:spacing w:line="288"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r w:rsidR="000D75B0">
        <w:rPr>
          <w:color w:val="auto"/>
          <w:kern w:val="0"/>
          <w:sz w:val="24"/>
          <w:szCs w:val="24"/>
          <w:lang w:val="pt-BR" w:eastAsia="en-US"/>
        </w:rPr>
        <w:t>Achizitor</w:t>
      </w:r>
      <w:r w:rsidR="00D40BC4"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00D40BC4" w:rsidRPr="00DE0580">
        <w:rPr>
          <w:color w:val="auto"/>
          <w:kern w:val="0"/>
          <w:sz w:val="24"/>
          <w:szCs w:val="24"/>
          <w:lang w:val="pt-BR" w:eastAsia="en-US"/>
        </w:rPr>
        <w:t>ie a contractului în termen de 14 zile de la îndeplinirea obligaţiilor asumate.</w:t>
      </w:r>
    </w:p>
    <w:p w14:paraId="055331D9" w14:textId="200B3537" w:rsidR="00E0266D"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DE0580" w:rsidRDefault="00414B86" w:rsidP="00C04201">
      <w:pPr>
        <w:overflowPunct w:val="0"/>
        <w:autoSpaceDE w:val="0"/>
        <w:autoSpaceDN w:val="0"/>
        <w:adjustRightInd w:val="0"/>
        <w:spacing w:line="288" w:lineRule="auto"/>
        <w:jc w:val="both"/>
        <w:rPr>
          <w:b/>
          <w:bCs/>
          <w:color w:val="auto"/>
          <w:kern w:val="0"/>
          <w:sz w:val="24"/>
          <w:szCs w:val="24"/>
          <w:lang w:val="fr-FR" w:eastAsia="en-US"/>
        </w:rPr>
      </w:pPr>
      <w:r>
        <w:rPr>
          <w:b/>
          <w:bCs/>
          <w:color w:val="auto"/>
          <w:kern w:val="0"/>
          <w:sz w:val="24"/>
          <w:szCs w:val="24"/>
          <w:lang w:val="fr-FR" w:eastAsia="en-US"/>
        </w:rPr>
        <w:tab/>
      </w:r>
      <w:r w:rsidR="005D4808" w:rsidRPr="00DE0580">
        <w:rPr>
          <w:b/>
          <w:bCs/>
          <w:color w:val="auto"/>
          <w:kern w:val="0"/>
          <w:sz w:val="24"/>
          <w:szCs w:val="24"/>
          <w:lang w:val="fr-FR" w:eastAsia="en-US"/>
        </w:rPr>
        <w:t>13. RECEPTIE, INSPECTII SI TESTE</w:t>
      </w:r>
    </w:p>
    <w:p w14:paraId="574950E8" w14:textId="0C9AA88F"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său</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d</w:t>
      </w:r>
      <w:r w:rsidR="00A9360E" w:rsidRPr="00DE0580">
        <w:rPr>
          <w:bCs/>
          <w:color w:val="auto"/>
          <w:kern w:val="0"/>
          <w:sz w:val="24"/>
          <w:szCs w:val="24"/>
          <w:lang w:val="es-ES" w:eastAsia="en-US"/>
        </w:rPr>
        <w:t xml:space="preserve">e a </w:t>
      </w:r>
      <w:proofErr w:type="spellStart"/>
      <w:r w:rsidR="00A9360E" w:rsidRPr="00DE0580">
        <w:rPr>
          <w:bCs/>
          <w:color w:val="auto"/>
          <w:kern w:val="0"/>
          <w:sz w:val="24"/>
          <w:szCs w:val="24"/>
          <w:lang w:val="es-ES" w:eastAsia="en-US"/>
        </w:rPr>
        <w:t>inspecta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şi</w:t>
      </w:r>
      <w:proofErr w:type="spellEnd"/>
      <w:r w:rsidR="00A9360E" w:rsidRPr="00DE0580">
        <w:rPr>
          <w:bCs/>
          <w:color w:val="auto"/>
          <w:kern w:val="0"/>
          <w:sz w:val="24"/>
          <w:szCs w:val="24"/>
          <w:lang w:val="es-ES" w:eastAsia="en-US"/>
        </w:rPr>
        <w:t>/</w:t>
      </w:r>
      <w:proofErr w:type="spellStart"/>
      <w:r w:rsidR="00A9360E" w:rsidRPr="00DE0580">
        <w:rPr>
          <w:bCs/>
          <w:color w:val="auto"/>
          <w:kern w:val="0"/>
          <w:sz w:val="24"/>
          <w:szCs w:val="24"/>
          <w:lang w:val="es-ES" w:eastAsia="en-US"/>
        </w:rPr>
        <w:t>sau</w:t>
      </w:r>
      <w:proofErr w:type="spellEnd"/>
      <w:r w:rsidR="00A9360E" w:rsidRPr="00DE0580">
        <w:rPr>
          <w:bCs/>
          <w:color w:val="auto"/>
          <w:kern w:val="0"/>
          <w:sz w:val="24"/>
          <w:szCs w:val="24"/>
          <w:lang w:val="es-ES" w:eastAsia="en-US"/>
        </w:rPr>
        <w:t xml:space="preserve"> de a testa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a verifica </w:t>
      </w:r>
      <w:proofErr w:type="spellStart"/>
      <w:r w:rsidR="00D40BC4" w:rsidRPr="00DE0580">
        <w:rPr>
          <w:bCs/>
          <w:color w:val="auto"/>
          <w:kern w:val="0"/>
          <w:sz w:val="24"/>
          <w:szCs w:val="24"/>
          <w:lang w:val="es-ES" w:eastAsia="en-US"/>
        </w:rPr>
        <w:t>conformitatea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certificatul</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w:t>
      </w:r>
    </w:p>
    <w:p w14:paraId="32B1C2CD" w14:textId="24413B5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testarea se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la </w:t>
      </w:r>
      <w:proofErr w:type="spellStart"/>
      <w:r w:rsidR="00D40BC4" w:rsidRPr="00DE0580">
        <w:rPr>
          <w:bCs/>
          <w:color w:val="auto"/>
          <w:kern w:val="0"/>
          <w:sz w:val="24"/>
          <w:szCs w:val="24"/>
          <w:lang w:val="es-ES" w:eastAsia="en-US"/>
        </w:rPr>
        <w:t>livrarea</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montarea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roduselor</w:t>
      </w:r>
      <w:proofErr w:type="spellEnd"/>
      <w:r w:rsidR="00D40BC4" w:rsidRPr="00DE0580">
        <w:rPr>
          <w:bCs/>
          <w:color w:val="auto"/>
          <w:kern w:val="0"/>
          <w:sz w:val="24"/>
          <w:szCs w:val="24"/>
          <w:lang w:val="es-ES" w:eastAsia="en-US"/>
        </w:rPr>
        <w:t>.</w:t>
      </w:r>
    </w:p>
    <w:p w14:paraId="688B093D" w14:textId="758E0D5C"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 xml:space="preserve">.3. </w:t>
      </w:r>
      <w:proofErr w:type="spellStart"/>
      <w:r w:rsidR="00A9360E" w:rsidRPr="00DE0580">
        <w:rPr>
          <w:bCs/>
          <w:color w:val="auto"/>
          <w:kern w:val="0"/>
          <w:sz w:val="24"/>
          <w:szCs w:val="24"/>
          <w:lang w:val="es-ES" w:eastAsia="en-US"/>
        </w:rPr>
        <w:t>Dacă</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vreunul</w:t>
      </w:r>
      <w:proofErr w:type="spellEnd"/>
      <w:r w:rsidR="00A9360E" w:rsidRPr="00DE0580">
        <w:rPr>
          <w:bCs/>
          <w:color w:val="auto"/>
          <w:kern w:val="0"/>
          <w:sz w:val="24"/>
          <w:szCs w:val="24"/>
          <w:lang w:val="es-ES" w:eastAsia="en-US"/>
        </w:rPr>
        <w:t xml:space="preserve"> din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corespunde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certificatele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respingă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iar</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înlocui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refuzate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a modifica </w:t>
      </w:r>
      <w:proofErr w:type="spellStart"/>
      <w:r w:rsidR="00D40BC4" w:rsidRPr="00DE0580">
        <w:rPr>
          <w:bCs/>
          <w:color w:val="auto"/>
          <w:kern w:val="0"/>
          <w:sz w:val="24"/>
          <w:szCs w:val="24"/>
          <w:lang w:val="es-ES" w:eastAsia="en-US"/>
        </w:rPr>
        <w:t>preţul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38EE500A" w14:textId="65A36853"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.4.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inspecta</w:t>
      </w:r>
      <w:proofErr w:type="spellEnd"/>
      <w:r w:rsidR="00D40BC4" w:rsidRPr="00DE0580">
        <w:rPr>
          <w:bCs/>
          <w:color w:val="auto"/>
          <w:kern w:val="0"/>
          <w:sz w:val="24"/>
          <w:szCs w:val="24"/>
          <w:lang w:val="es-ES" w:eastAsia="en-US"/>
        </w:rPr>
        <w:t xml:space="preserve">, testa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dacă</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necesar</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respinge</w:t>
      </w:r>
      <w:proofErr w:type="spellEnd"/>
      <w:r w:rsidR="007756C8">
        <w:rPr>
          <w:bCs/>
          <w:color w:val="auto"/>
          <w:kern w:val="0"/>
          <w:sz w:val="24"/>
          <w:szCs w:val="24"/>
          <w:lang w:val="es-ES" w:eastAsia="en-US"/>
        </w:rPr>
        <w:t>,</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fi </w:t>
      </w:r>
      <w:proofErr w:type="spellStart"/>
      <w:r w:rsidR="00D40BC4" w:rsidRPr="00DE0580">
        <w:rPr>
          <w:bCs/>
          <w:color w:val="auto"/>
          <w:kern w:val="0"/>
          <w:sz w:val="24"/>
          <w:szCs w:val="24"/>
          <w:lang w:val="es-ES" w:eastAsia="en-US"/>
        </w:rPr>
        <w:t>limitat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amânat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datorită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participarea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unui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w:t>
      </w:r>
      <w:proofErr w:type="spellEnd"/>
      <w:r w:rsidR="00D40BC4" w:rsidRPr="00DE0580">
        <w:rPr>
          <w:bCs/>
          <w:color w:val="auto"/>
          <w:kern w:val="0"/>
          <w:sz w:val="24"/>
          <w:szCs w:val="24"/>
          <w:lang w:val="es-ES" w:eastAsia="en-US"/>
        </w:rPr>
        <w:t xml:space="preserve"> al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anterior </w:t>
      </w:r>
      <w:proofErr w:type="spellStart"/>
      <w:r w:rsidR="00D40BC4" w:rsidRPr="00DE0580">
        <w:rPr>
          <w:bCs/>
          <w:color w:val="auto"/>
          <w:kern w:val="0"/>
          <w:sz w:val="24"/>
          <w:szCs w:val="24"/>
          <w:lang w:val="es-ES" w:eastAsia="en-US"/>
        </w:rPr>
        <w:t>livrării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acestora</w:t>
      </w:r>
      <w:proofErr w:type="spellEnd"/>
      <w:r w:rsidR="00D40BC4" w:rsidRPr="00DE0580">
        <w:rPr>
          <w:bCs/>
          <w:color w:val="auto"/>
          <w:kern w:val="0"/>
          <w:sz w:val="24"/>
          <w:szCs w:val="24"/>
          <w:lang w:val="es-ES" w:eastAsia="en-US"/>
        </w:rPr>
        <w:t>.</w:t>
      </w:r>
    </w:p>
    <w:p w14:paraId="2981522C" w14:textId="48E61331"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.5. </w:t>
      </w:r>
      <w:proofErr w:type="spellStart"/>
      <w:r w:rsidR="00D40BC4" w:rsidRPr="00DE0580">
        <w:rPr>
          <w:bCs/>
          <w:color w:val="auto"/>
          <w:kern w:val="0"/>
          <w:sz w:val="24"/>
          <w:szCs w:val="24"/>
          <w:lang w:val="es-ES" w:eastAsia="en-US"/>
        </w:rPr>
        <w:t>Prevederile</w:t>
      </w:r>
      <w:proofErr w:type="spellEnd"/>
      <w:r w:rsidR="00D40BC4" w:rsidRPr="00DE0580">
        <w:rPr>
          <w:bCs/>
          <w:color w:val="auto"/>
          <w:kern w:val="0"/>
          <w:sz w:val="24"/>
          <w:szCs w:val="24"/>
          <w:lang w:val="es-ES" w:eastAsia="en-US"/>
        </w:rPr>
        <w:t xml:space="preserve"> art.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.1 - 1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absolvi</w:t>
      </w:r>
      <w:proofErr w:type="spellEnd"/>
      <w:r w:rsidR="00D40BC4" w:rsidRPr="00DE0580">
        <w:rPr>
          <w:bCs/>
          <w:color w:val="auto"/>
          <w:kern w:val="0"/>
          <w:sz w:val="24"/>
          <w:szCs w:val="24"/>
          <w:lang w:val="es-ES" w:eastAsia="en-US"/>
        </w:rPr>
        <w:t xml:space="preserve"> pe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altor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prevăzute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DA0213" w:rsidRPr="00DE0580">
        <w:rPr>
          <w:bCs/>
          <w:color w:val="auto"/>
          <w:kern w:val="0"/>
          <w:sz w:val="24"/>
          <w:szCs w:val="24"/>
          <w:lang w:val="es-ES" w:eastAsia="en-US"/>
        </w:rPr>
        <w:t>ul</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0E0B0DE3" w14:textId="3D7B0CE0" w:rsidR="00E0266D" w:rsidRPr="00DE0580" w:rsidRDefault="00414B86" w:rsidP="00C04201">
      <w:pPr>
        <w:overflowPunct w:val="0"/>
        <w:autoSpaceDE w:val="0"/>
        <w:autoSpaceDN w:val="0"/>
        <w:adjustRightInd w:val="0"/>
        <w:spacing w:line="288" w:lineRule="auto"/>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.6.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cantitativă</w:t>
      </w:r>
      <w:proofErr w:type="spellEnd"/>
      <w:r w:rsidR="00D40BC4" w:rsidRPr="00DE0580">
        <w:rPr>
          <w:bCs/>
          <w:color w:val="auto"/>
          <w:kern w:val="0"/>
          <w:sz w:val="24"/>
          <w:szCs w:val="24"/>
          <w:lang w:val="es-ES" w:eastAsia="en-US"/>
        </w:rPr>
        <w:t xml:space="preserve"> s</w:t>
      </w:r>
      <w:r w:rsidR="00CB72F1" w:rsidRPr="00DE0580">
        <w:rPr>
          <w:bCs/>
          <w:color w:val="auto"/>
          <w:kern w:val="0"/>
          <w:sz w:val="24"/>
          <w:szCs w:val="24"/>
          <w:lang w:val="es-ES" w:eastAsia="en-US"/>
        </w:rPr>
        <w:t xml:space="preserve">e va </w:t>
      </w:r>
      <w:proofErr w:type="spellStart"/>
      <w:r w:rsidR="00CB72F1" w:rsidRPr="00DE0580">
        <w:rPr>
          <w:bCs/>
          <w:color w:val="auto"/>
          <w:kern w:val="0"/>
          <w:sz w:val="24"/>
          <w:szCs w:val="24"/>
          <w:lang w:val="es-ES" w:eastAsia="en-US"/>
        </w:rPr>
        <w:t>face</w:t>
      </w:r>
      <w:proofErr w:type="spellEnd"/>
      <w:r w:rsidR="00CB72F1" w:rsidRPr="00DE0580">
        <w:rPr>
          <w:bCs/>
          <w:color w:val="auto"/>
          <w:kern w:val="0"/>
          <w:sz w:val="24"/>
          <w:szCs w:val="24"/>
          <w:lang w:val="es-ES" w:eastAsia="en-US"/>
        </w:rPr>
        <w:t xml:space="preserve"> la </w:t>
      </w:r>
      <w:proofErr w:type="spellStart"/>
      <w:r w:rsidR="00CB72F1" w:rsidRPr="00DE0580">
        <w:rPr>
          <w:bCs/>
          <w:color w:val="auto"/>
          <w:kern w:val="0"/>
          <w:sz w:val="24"/>
          <w:szCs w:val="24"/>
          <w:lang w:val="es-ES" w:eastAsia="en-US"/>
        </w:rPr>
        <w:t>destina</w:t>
      </w:r>
      <w:r w:rsidR="003E19EA">
        <w:rPr>
          <w:bCs/>
          <w:color w:val="auto"/>
          <w:kern w:val="0"/>
          <w:sz w:val="24"/>
          <w:szCs w:val="24"/>
          <w:lang w:val="es-ES" w:eastAsia="en-US"/>
        </w:rPr>
        <w:t>ț</w:t>
      </w:r>
      <w:r w:rsidR="00CB72F1" w:rsidRPr="00DE0580">
        <w:rPr>
          <w:bCs/>
          <w:color w:val="auto"/>
          <w:kern w:val="0"/>
          <w:sz w:val="24"/>
          <w:szCs w:val="24"/>
          <w:lang w:val="es-ES" w:eastAsia="en-US"/>
        </w:rPr>
        <w:t>ia</w:t>
      </w:r>
      <w:proofErr w:type="spellEnd"/>
      <w:r w:rsidR="00CB72F1" w:rsidRPr="00DE0580">
        <w:rPr>
          <w:bCs/>
          <w:color w:val="auto"/>
          <w:kern w:val="0"/>
          <w:sz w:val="24"/>
          <w:szCs w:val="24"/>
          <w:lang w:val="es-ES" w:eastAsia="en-US"/>
        </w:rPr>
        <w:t xml:space="preserve"> </w:t>
      </w:r>
      <w:proofErr w:type="spellStart"/>
      <w:r w:rsidR="00CB72F1" w:rsidRPr="00DE0580">
        <w:rPr>
          <w:bCs/>
          <w:color w:val="auto"/>
          <w:kern w:val="0"/>
          <w:sz w:val="24"/>
          <w:szCs w:val="24"/>
          <w:lang w:val="es-ES" w:eastAsia="en-US"/>
        </w:rPr>
        <w:t>final</w:t>
      </w:r>
      <w:r w:rsidR="003E19EA">
        <w:rPr>
          <w:bCs/>
          <w:color w:val="auto"/>
          <w:kern w:val="0"/>
          <w:sz w:val="24"/>
          <w:szCs w:val="24"/>
          <w:lang w:val="es-ES" w:eastAsia="en-US"/>
        </w:rPr>
        <w:t>ă</w:t>
      </w:r>
      <w:proofErr w:type="spellEnd"/>
      <w:r w:rsidR="00CB72F1" w:rsidRPr="00DE0580">
        <w:rPr>
          <w:bCs/>
          <w:color w:val="auto"/>
          <w:kern w:val="0"/>
          <w:sz w:val="24"/>
          <w:szCs w:val="24"/>
          <w:lang w:val="es-ES" w:eastAsia="en-US"/>
        </w:rPr>
        <w:t>.</w:t>
      </w:r>
    </w:p>
    <w:p w14:paraId="7EC91EB8" w14:textId="77777777" w:rsidR="002605DE" w:rsidRPr="00DE0580" w:rsidRDefault="002605DE"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3A7E1C3D"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14.  LIVRAREA ŞI DOCUMENTELE CARE ÎNSOŢESC PRODUSELE</w:t>
      </w:r>
    </w:p>
    <w:p w14:paraId="4AA575BA" w14:textId="130E26EE"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furniza</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monta</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w:t>
      </w:r>
      <w:r w:rsidR="00A9360E" w:rsidRPr="00DE0580">
        <w:rPr>
          <w:bCs/>
          <w:color w:val="auto"/>
          <w:kern w:val="0"/>
          <w:sz w:val="24"/>
          <w:szCs w:val="24"/>
          <w:lang w:val="es-ES" w:eastAsia="en-US"/>
        </w:rPr>
        <w:t>odusele</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termenul</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convenit</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comanda </w:t>
      </w:r>
      <w:proofErr w:type="spellStart"/>
      <w:r w:rsidR="00A9360E" w:rsidRPr="00DE0580">
        <w:rPr>
          <w:bCs/>
          <w:color w:val="auto"/>
          <w:kern w:val="0"/>
          <w:sz w:val="24"/>
          <w:szCs w:val="24"/>
          <w:lang w:val="es-ES" w:eastAsia="en-US"/>
        </w:rPr>
        <w:t>transmis</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scris</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c</w:t>
      </w:r>
      <w:r w:rsidR="003E19EA">
        <w:rPr>
          <w:bCs/>
          <w:color w:val="auto"/>
          <w:kern w:val="0"/>
          <w:sz w:val="24"/>
          <w:szCs w:val="24"/>
          <w:lang w:val="es-ES" w:eastAsia="en-US"/>
        </w:rPr>
        <w:t>ă</w:t>
      </w:r>
      <w:r w:rsidR="00A9360E" w:rsidRPr="00DE0580">
        <w:rPr>
          <w:bCs/>
          <w:color w:val="auto"/>
          <w:kern w:val="0"/>
          <w:sz w:val="24"/>
          <w:szCs w:val="24"/>
          <w:lang w:val="es-ES" w:eastAsia="en-US"/>
        </w:rPr>
        <w:t>tre</w:t>
      </w:r>
      <w:proofErr w:type="spellEnd"/>
      <w:r w:rsidR="00A9360E"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w:t>
      </w:r>
    </w:p>
    <w:p w14:paraId="48A22E1F" w14:textId="20F838FA"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.2.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va transmite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care </w:t>
      </w:r>
      <w:proofErr w:type="spellStart"/>
      <w:r w:rsidR="00D40BC4" w:rsidRPr="00DE0580">
        <w:rPr>
          <w:bCs/>
          <w:color w:val="auto"/>
          <w:kern w:val="0"/>
          <w:sz w:val="24"/>
          <w:szCs w:val="24"/>
          <w:lang w:val="es-ES" w:eastAsia="en-US"/>
        </w:rPr>
        <w:t>însoţesc</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xml:space="preserve">- factura </w:t>
      </w:r>
      <w:proofErr w:type="spellStart"/>
      <w:r w:rsidRPr="00DE0580">
        <w:rPr>
          <w:bCs/>
          <w:color w:val="auto"/>
          <w:kern w:val="0"/>
          <w:sz w:val="24"/>
          <w:szCs w:val="24"/>
          <w:lang w:val="es-ES" w:eastAsia="en-US"/>
        </w:rPr>
        <w:t>fiscal</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xml:space="preserve">- </w:t>
      </w:r>
      <w:proofErr w:type="spellStart"/>
      <w:r w:rsidRPr="00DE0580">
        <w:rPr>
          <w:color w:val="auto"/>
          <w:spacing w:val="-1"/>
          <w:kern w:val="0"/>
          <w:sz w:val="24"/>
          <w:szCs w:val="24"/>
          <w:lang w:val="es-ES" w:eastAsia="en-US"/>
        </w:rPr>
        <w:t>certificat</w:t>
      </w:r>
      <w:proofErr w:type="spellEnd"/>
      <w:r w:rsidRPr="00DE0580">
        <w:rPr>
          <w:color w:val="auto"/>
          <w:spacing w:val="-1"/>
          <w:kern w:val="0"/>
          <w:sz w:val="24"/>
          <w:szCs w:val="24"/>
          <w:lang w:val="es-ES" w:eastAsia="en-US"/>
        </w:rPr>
        <w:t xml:space="preserve"> de </w:t>
      </w:r>
      <w:proofErr w:type="spellStart"/>
      <w:r w:rsidRPr="00DE0580">
        <w:rPr>
          <w:color w:val="auto"/>
          <w:spacing w:val="-1"/>
          <w:kern w:val="0"/>
          <w:sz w:val="24"/>
          <w:szCs w:val="24"/>
          <w:lang w:val="es-ES" w:eastAsia="en-US"/>
        </w:rPr>
        <w:t>calitate</w:t>
      </w:r>
      <w:proofErr w:type="spellEnd"/>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00D54F01" w:rsidRPr="00DE0580">
        <w:rPr>
          <w:color w:val="auto"/>
          <w:kern w:val="0"/>
          <w:sz w:val="24"/>
          <w:szCs w:val="24"/>
          <w:lang w:val="es-ES" w:eastAsia="en-US"/>
        </w:rPr>
        <w:t>declaratie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conformitate</w:t>
      </w:r>
      <w:proofErr w:type="spellEnd"/>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certifíca</w:t>
      </w:r>
      <w:r w:rsidR="00A9360E" w:rsidRPr="00DE0580">
        <w:rPr>
          <w:bCs/>
          <w:color w:val="auto"/>
          <w:kern w:val="0"/>
          <w:sz w:val="24"/>
          <w:szCs w:val="24"/>
          <w:lang w:val="es-ES" w:eastAsia="en-US"/>
        </w:rPr>
        <w:t>t</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garantie</w:t>
      </w:r>
      <w:proofErr w:type="spellEnd"/>
      <w:r w:rsidR="00A9360E" w:rsidRPr="00DE0580">
        <w:rPr>
          <w:bCs/>
          <w:color w:val="auto"/>
          <w:kern w:val="0"/>
          <w:sz w:val="24"/>
          <w:szCs w:val="24"/>
          <w:lang w:val="es-ES" w:eastAsia="en-US"/>
        </w:rPr>
        <w:t xml:space="preserv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Pr="00DE0580">
        <w:rPr>
          <w:color w:val="auto"/>
          <w:kern w:val="0"/>
          <w:sz w:val="24"/>
          <w:szCs w:val="24"/>
          <w:lang w:val="es-ES" w:eastAsia="en-US"/>
        </w:rPr>
        <w:t>fisa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tehnica</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produsulu</w:t>
      </w:r>
      <w:r w:rsidR="003E19EA">
        <w:rPr>
          <w:color w:val="auto"/>
          <w:kern w:val="0"/>
          <w:sz w:val="24"/>
          <w:szCs w:val="24"/>
          <w:lang w:val="es-ES" w:eastAsia="en-US"/>
        </w:rPr>
        <w:t>i</w:t>
      </w:r>
      <w:proofErr w:type="spellEnd"/>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lastRenderedPageBreak/>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6DAE915B" w:rsidR="00E07898"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Certificarea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livrate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w:t>
      </w:r>
      <w:proofErr w:type="spellStart"/>
      <w:r w:rsidR="00C645CF" w:rsidRPr="00DE0580">
        <w:rPr>
          <w:bCs/>
          <w:color w:val="auto"/>
          <w:kern w:val="0"/>
          <w:sz w:val="24"/>
          <w:szCs w:val="24"/>
          <w:lang w:val="es-ES" w:eastAsia="en-US"/>
        </w:rPr>
        <w:t>montate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w:t>
      </w:r>
      <w:r w:rsidR="003E19EA">
        <w:rPr>
          <w:bCs/>
          <w:color w:val="auto"/>
          <w:kern w:val="0"/>
          <w:sz w:val="24"/>
          <w:szCs w:val="24"/>
          <w:lang w:val="es-ES" w:eastAsia="en-US"/>
        </w:rPr>
        <w:t>ț</w:t>
      </w:r>
      <w:r w:rsidR="00D40BC4" w:rsidRPr="00DE0580">
        <w:rPr>
          <w:bCs/>
          <w:color w:val="auto"/>
          <w:kern w:val="0"/>
          <w:sz w:val="24"/>
          <w:szCs w:val="24"/>
          <w:lang w:val="es-ES" w:eastAsia="en-US"/>
        </w:rPr>
        <w:t>ial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total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după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recepţie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semnarea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primire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autorizat</w:t>
      </w:r>
      <w:proofErr w:type="spellEnd"/>
      <w:r w:rsidR="00D40BC4" w:rsidRPr="00DE0580">
        <w:rPr>
          <w:bCs/>
          <w:color w:val="auto"/>
          <w:kern w:val="0"/>
          <w:sz w:val="24"/>
          <w:szCs w:val="24"/>
          <w:lang w:val="es-ES" w:eastAsia="en-US"/>
        </w:rPr>
        <w:t xml:space="preserve"> al </w:t>
      </w:r>
      <w:proofErr w:type="spellStart"/>
      <w:r w:rsidR="00D40BC4" w:rsidRPr="00DE0580">
        <w:rPr>
          <w:bCs/>
          <w:color w:val="auto"/>
          <w:kern w:val="0"/>
          <w:sz w:val="24"/>
          <w:szCs w:val="24"/>
          <w:lang w:val="es-ES" w:eastAsia="en-US"/>
        </w:rPr>
        <w:t>acestuia</w:t>
      </w:r>
      <w:proofErr w:type="spellEnd"/>
      <w:r w:rsidR="00D40BC4" w:rsidRPr="00DE0580">
        <w:rPr>
          <w:bCs/>
          <w:color w:val="auto"/>
          <w:kern w:val="0"/>
          <w:sz w:val="24"/>
          <w:szCs w:val="24"/>
          <w:lang w:val="es-ES" w:eastAsia="en-US"/>
        </w:rPr>
        <w:t xml:space="preserve"> pe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emise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livrare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montare</w:t>
      </w:r>
      <w:r w:rsidR="00D40BC4"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DE0580" w:rsidRDefault="00414B86" w:rsidP="00C04201">
      <w:pPr>
        <w:pStyle w:val="DefaultText"/>
        <w:spacing w:line="288" w:lineRule="auto"/>
        <w:jc w:val="both"/>
        <w:rPr>
          <w:rFonts w:eastAsia="Calibri"/>
          <w:szCs w:val="24"/>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1448C5CE" w:rsidR="00D40BC4" w:rsidRPr="00DE0580" w:rsidRDefault="00414B86" w:rsidP="00C04201">
      <w:pPr>
        <w:pStyle w:val="DefaultText"/>
        <w:spacing w:line="288" w:lineRule="auto"/>
        <w:jc w:val="both"/>
        <w:rPr>
          <w:rFonts w:eastAsia="Calibri"/>
          <w:szCs w:val="24"/>
          <w:lang w:val="it-IT"/>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00A85419"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00A85419"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00A85419"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3D2B5A17" w:rsidR="00D40BC4" w:rsidRPr="00DE0580"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DE0580">
        <w:rPr>
          <w:b/>
          <w:color w:val="auto"/>
          <w:kern w:val="0"/>
          <w:sz w:val="24"/>
          <w:szCs w:val="24"/>
          <w:lang w:val="en-US" w:eastAsia="en-US"/>
        </w:rPr>
        <w:t xml:space="preserve">16. </w:t>
      </w:r>
      <w:r w:rsidR="003E19EA">
        <w:rPr>
          <w:b/>
          <w:color w:val="auto"/>
          <w:kern w:val="0"/>
          <w:sz w:val="24"/>
          <w:szCs w:val="24"/>
          <w:lang w:val="en-US" w:eastAsia="en-US"/>
        </w:rPr>
        <w:t>Î</w:t>
      </w:r>
      <w:r w:rsidR="005D4808" w:rsidRPr="00DE0580">
        <w:rPr>
          <w:b/>
          <w:color w:val="auto"/>
          <w:kern w:val="0"/>
          <w:sz w:val="24"/>
          <w:szCs w:val="24"/>
          <w:lang w:val="en-US" w:eastAsia="en-US"/>
        </w:rPr>
        <w:t>NCETAREA</w:t>
      </w:r>
      <w:r w:rsidR="003E19EA">
        <w:rPr>
          <w:b/>
          <w:color w:val="auto"/>
          <w:kern w:val="0"/>
          <w:sz w:val="24"/>
          <w:szCs w:val="24"/>
          <w:lang w:val="en-US" w:eastAsia="en-US"/>
        </w:rPr>
        <w:t xml:space="preserve"> </w:t>
      </w:r>
      <w:r w:rsidR="005D4808" w:rsidRPr="00DE0580">
        <w:rPr>
          <w:b/>
          <w:color w:val="auto"/>
          <w:kern w:val="0"/>
          <w:sz w:val="24"/>
          <w:szCs w:val="24"/>
          <w:lang w:val="en-US" w:eastAsia="en-US"/>
        </w:rPr>
        <w:t>/</w:t>
      </w:r>
      <w:r w:rsidR="003E19EA">
        <w:rPr>
          <w:b/>
          <w:color w:val="auto"/>
          <w:kern w:val="0"/>
          <w:sz w:val="24"/>
          <w:szCs w:val="24"/>
          <w:lang w:val="en-US" w:eastAsia="en-US"/>
        </w:rPr>
        <w:t xml:space="preserve"> </w:t>
      </w:r>
      <w:r w:rsidR="005D4808" w:rsidRPr="00DE0580">
        <w:rPr>
          <w:b/>
          <w:color w:val="auto"/>
          <w:kern w:val="0"/>
          <w:sz w:val="24"/>
          <w:szCs w:val="24"/>
          <w:lang w:val="en-US" w:eastAsia="en-US"/>
        </w:rPr>
        <w:t>REZILIEREA CONTRACTULUI SUBSECVENT</w:t>
      </w:r>
    </w:p>
    <w:p w14:paraId="69B898C0" w14:textId="432C03BD"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.1</w:t>
      </w:r>
      <w:r w:rsidR="005E7DD4" w:rsidRPr="00DE0580">
        <w:rPr>
          <w:color w:val="auto"/>
          <w:kern w:val="0"/>
          <w:sz w:val="24"/>
          <w:szCs w:val="24"/>
          <w:lang w:val="en-US" w:eastAsia="en-US"/>
        </w:rPr>
        <w:t>.</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Contractul</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încetează</w:t>
      </w:r>
      <w:proofErr w:type="spellEnd"/>
      <w:r w:rsidR="00D40BC4" w:rsidRPr="00DE0580">
        <w:rPr>
          <w:color w:val="auto"/>
          <w:kern w:val="0"/>
          <w:sz w:val="24"/>
          <w:szCs w:val="24"/>
          <w:lang w:val="en-US" w:eastAsia="en-US"/>
        </w:rPr>
        <w:t xml:space="preserve"> la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duratei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dacă</w:t>
      </w:r>
      <w:proofErr w:type="spellEnd"/>
      <w:r w:rsidR="00D40BC4" w:rsidRPr="00DE0580">
        <w:rPr>
          <w:color w:val="auto"/>
          <w:kern w:val="0"/>
          <w:sz w:val="24"/>
          <w:szCs w:val="24"/>
          <w:lang w:val="en-US" w:eastAsia="en-US"/>
        </w:rPr>
        <w:t xml:space="preserve"> nu a </w:t>
      </w:r>
      <w:proofErr w:type="spellStart"/>
      <w:r w:rsidR="00D40BC4" w:rsidRPr="00DE0580">
        <w:rPr>
          <w:color w:val="auto"/>
          <w:kern w:val="0"/>
          <w:sz w:val="24"/>
          <w:szCs w:val="24"/>
          <w:lang w:val="en-US" w:eastAsia="en-US"/>
        </w:rPr>
        <w:t>fost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prelungită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a</w:t>
      </w:r>
      <w:r w:rsidR="00D40BC4" w:rsidRPr="00DE0580">
        <w:rPr>
          <w:color w:val="auto"/>
          <w:kern w:val="0"/>
          <w:sz w:val="24"/>
          <w:szCs w:val="24"/>
          <w:lang w:val="en-US" w:eastAsia="en-US"/>
        </w:rPr>
        <w:t xml:space="preserve">ct </w:t>
      </w:r>
      <w:proofErr w:type="spellStart"/>
      <w:r w:rsidR="00AA7ABE" w:rsidRPr="00DE0580">
        <w:rPr>
          <w:color w:val="auto"/>
          <w:kern w:val="0"/>
          <w:sz w:val="24"/>
          <w:szCs w:val="24"/>
          <w:lang w:val="en-US" w:eastAsia="en-US"/>
        </w:rPr>
        <w:t>a</w:t>
      </w:r>
      <w:r w:rsidR="00D40BC4" w:rsidRPr="00DE0580">
        <w:rPr>
          <w:color w:val="auto"/>
          <w:kern w:val="0"/>
          <w:sz w:val="24"/>
          <w:szCs w:val="24"/>
          <w:lang w:val="en-US" w:eastAsia="en-US"/>
        </w:rPr>
        <w:t>diţional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semnat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ambele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69C8DA6F" w14:textId="0A984C45" w:rsidR="005E7DD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.2.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poate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înainte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termenului</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prevăzut</w:t>
      </w:r>
      <w:proofErr w:type="spellEnd"/>
      <w:r w:rsidR="00AA7ABE" w:rsidRPr="00DE0580">
        <w:rPr>
          <w:color w:val="auto"/>
          <w:kern w:val="0"/>
          <w:sz w:val="24"/>
          <w:szCs w:val="24"/>
          <w:lang w:val="en-US" w:eastAsia="en-US"/>
        </w:rPr>
        <w:t xml:space="preserve"> 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acordul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ambelor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5970C89D" w14:textId="0FB2A80B"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.3.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nceteaz</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realizarea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obiectului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w:t>
      </w:r>
      <w:r w:rsidR="003E19EA">
        <w:rPr>
          <w:color w:val="auto"/>
          <w:kern w:val="0"/>
          <w:sz w:val="24"/>
          <w:szCs w:val="24"/>
          <w:lang w:val="en-US" w:eastAsia="en-US"/>
        </w:rPr>
        <w:t>ă</w:t>
      </w:r>
      <w:r w:rsidR="00D40BC4" w:rsidRPr="00DE0580">
        <w:rPr>
          <w:color w:val="auto"/>
          <w:kern w:val="0"/>
          <w:sz w:val="24"/>
          <w:szCs w:val="24"/>
          <w:lang w:val="en-US" w:eastAsia="en-US"/>
        </w:rPr>
        <w:t>u</w:t>
      </w:r>
      <w:proofErr w:type="spellEnd"/>
      <w:r w:rsidR="00D40BC4" w:rsidRPr="00DE0580">
        <w:rPr>
          <w:color w:val="auto"/>
          <w:kern w:val="0"/>
          <w:sz w:val="24"/>
          <w:szCs w:val="24"/>
          <w:lang w:val="en-US" w:eastAsia="en-US"/>
        </w:rPr>
        <w:t xml:space="preserve">. </w:t>
      </w:r>
    </w:p>
    <w:p w14:paraId="56CD0547" w14:textId="53E57195"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.4.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care </w:t>
      </w:r>
      <w:proofErr w:type="spellStart"/>
      <w:r w:rsidR="00D40BC4" w:rsidRPr="00DE0580">
        <w:rPr>
          <w:color w:val="auto"/>
          <w:kern w:val="0"/>
          <w:sz w:val="24"/>
          <w:szCs w:val="24"/>
          <w:lang w:val="en-US" w:eastAsia="en-US"/>
        </w:rPr>
        <w:t>una</w:t>
      </w:r>
      <w:proofErr w:type="spellEnd"/>
      <w:r w:rsidR="00D40BC4" w:rsidRPr="00DE0580">
        <w:rPr>
          <w:color w:val="auto"/>
          <w:kern w:val="0"/>
          <w:sz w:val="24"/>
          <w:szCs w:val="24"/>
          <w:lang w:val="en-US" w:eastAsia="en-US"/>
        </w:rPr>
        <w:t xml:space="preserve"> din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respectă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prezentul</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c</w:t>
      </w:r>
      <w:r w:rsidR="00D40BC4" w:rsidRPr="00DE0580">
        <w:rPr>
          <w:color w:val="auto"/>
          <w:kern w:val="0"/>
          <w:sz w:val="24"/>
          <w:szCs w:val="24"/>
          <w:lang w:val="en-US" w:eastAsia="en-US"/>
        </w:rPr>
        <w:t>ontract</w:t>
      </w:r>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acesta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va</w:t>
      </w:r>
      <w:proofErr w:type="spellEnd"/>
      <w:r w:rsidR="00D40BC4" w:rsidRPr="00DE0580">
        <w:rPr>
          <w:color w:val="auto"/>
          <w:kern w:val="0"/>
          <w:sz w:val="24"/>
          <w:szCs w:val="24"/>
          <w:lang w:val="en-US" w:eastAsia="en-US"/>
        </w:rPr>
        <w:t xml:space="preserve"> fi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fără</w:t>
      </w:r>
      <w:proofErr w:type="spellEnd"/>
      <w:r w:rsidR="00D40BC4" w:rsidRPr="00DE0580">
        <w:rPr>
          <w:color w:val="auto"/>
          <w:kern w:val="0"/>
          <w:sz w:val="24"/>
          <w:szCs w:val="24"/>
          <w:lang w:val="en-US" w:eastAsia="en-US"/>
        </w:rPr>
        <w:t xml:space="preserve"> a fi </w:t>
      </w:r>
      <w:proofErr w:type="spellStart"/>
      <w:r w:rsidR="00D40BC4" w:rsidRPr="00DE0580">
        <w:rPr>
          <w:color w:val="auto"/>
          <w:kern w:val="0"/>
          <w:sz w:val="24"/>
          <w:szCs w:val="24"/>
          <w:lang w:val="en-US" w:eastAsia="en-US"/>
        </w:rPr>
        <w:t>nevoie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somaţia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notificarea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punerea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întârziere</w:t>
      </w:r>
      <w:proofErr w:type="spellEnd"/>
      <w:r w:rsidR="00D40BC4" w:rsidRPr="00DE0580">
        <w:rPr>
          <w:color w:val="auto"/>
          <w:kern w:val="0"/>
          <w:sz w:val="24"/>
          <w:szCs w:val="24"/>
          <w:lang w:val="en-US" w:eastAsia="en-US"/>
        </w:rPr>
        <w:t xml:space="preserve"> a </w:t>
      </w:r>
      <w:proofErr w:type="spellStart"/>
      <w:r w:rsidR="00D40BC4" w:rsidRPr="00DE0580">
        <w:rPr>
          <w:color w:val="auto"/>
          <w:kern w:val="0"/>
          <w:sz w:val="24"/>
          <w:szCs w:val="24"/>
          <w:lang w:val="en-US" w:eastAsia="en-US"/>
        </w:rPr>
        <w:t>debitorului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neexecutate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intervenţia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instanţei</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judecat</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Această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clauză</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înlătură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dreptul</w:t>
      </w:r>
      <w:proofErr w:type="spellEnd"/>
      <w:r w:rsidR="00AA7ABE"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de a cere </w:t>
      </w:r>
      <w:proofErr w:type="spellStart"/>
      <w:r w:rsidR="00D40BC4" w:rsidRPr="00DE0580">
        <w:rPr>
          <w:color w:val="auto"/>
          <w:kern w:val="0"/>
          <w:sz w:val="24"/>
          <w:szCs w:val="24"/>
          <w:lang w:val="en-US" w:eastAsia="en-US"/>
        </w:rPr>
        <w:t>executarea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silită</w:t>
      </w:r>
      <w:proofErr w:type="spellEnd"/>
      <w:r w:rsidR="00D40BC4" w:rsidRPr="00DE0580">
        <w:rPr>
          <w:color w:val="auto"/>
          <w:kern w:val="0"/>
          <w:sz w:val="24"/>
          <w:szCs w:val="24"/>
          <w:lang w:val="en-US" w:eastAsia="en-US"/>
        </w:rPr>
        <w:t xml:space="preserve"> </w:t>
      </w:r>
      <w:proofErr w:type="gramStart"/>
      <w:r w:rsidR="00D40BC4" w:rsidRPr="00DE0580">
        <w:rPr>
          <w:color w:val="auto"/>
          <w:kern w:val="0"/>
          <w:sz w:val="24"/>
          <w:szCs w:val="24"/>
          <w:lang w:val="en-US" w:eastAsia="en-US"/>
        </w:rPr>
        <w:t>a</w:t>
      </w:r>
      <w:proofErr w:type="gram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neîndeplinite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către</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Furnizor</w:t>
      </w:r>
      <w:proofErr w:type="spellEnd"/>
      <w:r w:rsidR="00D40BC4" w:rsidRPr="00DE0580">
        <w:rPr>
          <w:color w:val="auto"/>
          <w:kern w:val="0"/>
          <w:sz w:val="24"/>
          <w:szCs w:val="24"/>
          <w:lang w:val="en-US" w:eastAsia="en-US"/>
        </w:rPr>
        <w:t>.</w:t>
      </w:r>
    </w:p>
    <w:p w14:paraId="12505142" w14:textId="244334D3"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.5. In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in care </w:t>
      </w:r>
      <w:proofErr w:type="spellStart"/>
      <w:r w:rsidR="00AA7ABE" w:rsidRPr="00DE0580">
        <w:rPr>
          <w:color w:val="auto"/>
          <w:kern w:val="0"/>
          <w:sz w:val="24"/>
          <w:szCs w:val="24"/>
          <w:lang w:val="en-US" w:eastAsia="en-US"/>
        </w:rPr>
        <w:t>c</w:t>
      </w:r>
      <w:r w:rsidR="00D40BC4" w:rsidRPr="00DE0580">
        <w:rPr>
          <w:color w:val="auto"/>
          <w:kern w:val="0"/>
          <w:sz w:val="24"/>
          <w:szCs w:val="24"/>
          <w:lang w:val="en-US" w:eastAsia="en-US"/>
        </w:rPr>
        <w:t>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din vina </w:t>
      </w:r>
      <w:proofErr w:type="spellStart"/>
      <w:r w:rsidR="000D75B0">
        <w:rPr>
          <w:color w:val="auto"/>
          <w:kern w:val="0"/>
          <w:sz w:val="24"/>
          <w:szCs w:val="24"/>
          <w:lang w:val="en-US" w:eastAsia="en-US"/>
        </w:rPr>
        <w:t>Furnizor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ndrept</w:t>
      </w:r>
      <w:r w:rsidR="003E19EA">
        <w:rPr>
          <w:color w:val="auto"/>
          <w:kern w:val="0"/>
          <w:sz w:val="24"/>
          <w:szCs w:val="24"/>
          <w:lang w:val="en-US" w:eastAsia="en-US"/>
        </w:rPr>
        <w:t>ăț</w:t>
      </w:r>
      <w:r w:rsidR="00D40BC4" w:rsidRPr="00DE0580">
        <w:rPr>
          <w:color w:val="auto"/>
          <w:kern w:val="0"/>
          <w:sz w:val="24"/>
          <w:szCs w:val="24"/>
          <w:lang w:val="en-US" w:eastAsia="en-US"/>
        </w:rPr>
        <w:t>it</w:t>
      </w:r>
      <w:proofErr w:type="spellEnd"/>
      <w:r w:rsidR="00D40BC4" w:rsidRPr="00DE0580">
        <w:rPr>
          <w:color w:val="auto"/>
          <w:kern w:val="0"/>
          <w:sz w:val="24"/>
          <w:szCs w:val="24"/>
          <w:lang w:val="en-US" w:eastAsia="en-US"/>
        </w:rPr>
        <w:t xml:space="preserve"> de a </w:t>
      </w:r>
      <w:proofErr w:type="spellStart"/>
      <w:r w:rsidR="00D40BC4" w:rsidRPr="00DE0580">
        <w:rPr>
          <w:color w:val="auto"/>
          <w:kern w:val="0"/>
          <w:sz w:val="24"/>
          <w:szCs w:val="24"/>
          <w:lang w:val="en-US" w:eastAsia="en-US"/>
        </w:rPr>
        <w:t>pretinde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daune</w:t>
      </w:r>
      <w:r w:rsidR="003E19EA">
        <w:rPr>
          <w:color w:val="auto"/>
          <w:kern w:val="0"/>
          <w:sz w:val="24"/>
          <w:szCs w:val="24"/>
          <w:lang w:val="en-US" w:eastAsia="en-US"/>
        </w:rPr>
        <w:t>-</w:t>
      </w:r>
      <w:r w:rsidR="00D40BC4" w:rsidRPr="00DE0580">
        <w:rPr>
          <w:color w:val="auto"/>
          <w:kern w:val="0"/>
          <w:sz w:val="24"/>
          <w:szCs w:val="24"/>
          <w:lang w:val="en-US" w:eastAsia="en-US"/>
        </w:rPr>
        <w:t>interese</w:t>
      </w:r>
      <w:proofErr w:type="spellEnd"/>
      <w:r w:rsidR="00D40BC4" w:rsidRPr="00DE0580">
        <w:rPr>
          <w:color w:val="auto"/>
          <w:kern w:val="0"/>
          <w:sz w:val="24"/>
          <w:szCs w:val="24"/>
          <w:lang w:val="en-US" w:eastAsia="en-US"/>
        </w:rPr>
        <w:t xml:space="preserv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414E585F"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17. AJUSTAREA PREŢULUI CONTRACTULUI SUBSECVENT</w:t>
      </w:r>
    </w:p>
    <w:p w14:paraId="4A224BDC" w14:textId="75A1068E" w:rsidR="009269E3" w:rsidRPr="00DE0580" w:rsidRDefault="00414B86" w:rsidP="00C04201">
      <w:pPr>
        <w:overflowPunct w:val="0"/>
        <w:autoSpaceDE w:val="0"/>
        <w:autoSpaceDN w:val="0"/>
        <w:adjustRightInd w:val="0"/>
        <w:spacing w:line="288" w:lineRule="auto"/>
        <w:jc w:val="both"/>
        <w:rPr>
          <w:color w:val="auto"/>
          <w:sz w:val="24"/>
          <w:szCs w:val="24"/>
          <w:lang w:val="it-IT"/>
        </w:rPr>
      </w:pPr>
      <w:r>
        <w:rPr>
          <w:color w:val="auto"/>
          <w:kern w:val="0"/>
          <w:sz w:val="24"/>
          <w:szCs w:val="24"/>
          <w:lang w:val="it-IT" w:eastAsia="en-US"/>
        </w:rPr>
        <w:tab/>
      </w:r>
      <w:r w:rsidR="00D40BC4" w:rsidRPr="00DE0580">
        <w:rPr>
          <w:color w:val="auto"/>
          <w:kern w:val="0"/>
          <w:sz w:val="24"/>
          <w:szCs w:val="24"/>
          <w:lang w:val="it-IT" w:eastAsia="en-US"/>
        </w:rPr>
        <w:t>1</w:t>
      </w:r>
      <w:r w:rsidR="0063718C" w:rsidRPr="00DE0580">
        <w:rPr>
          <w:color w:val="auto"/>
          <w:kern w:val="0"/>
          <w:sz w:val="24"/>
          <w:szCs w:val="24"/>
          <w:lang w:val="it-IT" w:eastAsia="en-US"/>
        </w:rPr>
        <w:t>7</w:t>
      </w:r>
      <w:r w:rsidR="00D40BC4"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4EC94FDA" w14:textId="77777777" w:rsidR="002605DE" w:rsidRPr="00DE0580" w:rsidRDefault="002605DE" w:rsidP="00C04201">
      <w:pPr>
        <w:pStyle w:val="DefaultText"/>
        <w:spacing w:line="288" w:lineRule="auto"/>
        <w:ind w:firstLine="567"/>
        <w:jc w:val="both"/>
        <w:rPr>
          <w:szCs w:val="24"/>
          <w:lang w:val="pt-BR"/>
        </w:rPr>
      </w:pPr>
    </w:p>
    <w:p w14:paraId="7B8E9B78" w14:textId="436C3F0F" w:rsidR="00D66C67" w:rsidRPr="008E5083"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8E5083">
        <w:rPr>
          <w:b/>
          <w:color w:val="auto"/>
          <w:kern w:val="0"/>
          <w:sz w:val="24"/>
          <w:szCs w:val="24"/>
          <w:lang w:val="en-US" w:eastAsia="en-US"/>
        </w:rPr>
        <w:t>18. MODALIT</w:t>
      </w:r>
      <w:r w:rsidR="003E19EA" w:rsidRPr="008E5083">
        <w:rPr>
          <w:b/>
          <w:color w:val="auto"/>
          <w:kern w:val="0"/>
          <w:sz w:val="24"/>
          <w:szCs w:val="24"/>
          <w:lang w:val="en-GB" w:eastAsia="en-US"/>
        </w:rPr>
        <w:t>ĂȚ</w:t>
      </w:r>
      <w:r w:rsidR="005D4808" w:rsidRPr="008E5083">
        <w:rPr>
          <w:b/>
          <w:color w:val="auto"/>
          <w:kern w:val="0"/>
          <w:sz w:val="24"/>
          <w:szCs w:val="24"/>
          <w:lang w:val="en-US" w:eastAsia="en-US"/>
        </w:rPr>
        <w:t>I DE PLAT</w:t>
      </w:r>
      <w:r w:rsidR="003E19EA" w:rsidRPr="008E5083">
        <w:rPr>
          <w:b/>
          <w:color w:val="auto"/>
          <w:kern w:val="0"/>
          <w:sz w:val="24"/>
          <w:szCs w:val="24"/>
          <w:lang w:val="en-US" w:eastAsia="en-US"/>
        </w:rPr>
        <w:t>Ă</w:t>
      </w:r>
    </w:p>
    <w:p w14:paraId="7A4B6568" w14:textId="2ABBFE03" w:rsidR="00ED7A1A" w:rsidRPr="008E5083" w:rsidRDefault="00414B86" w:rsidP="00BC0940">
      <w:pPr>
        <w:spacing w:line="288" w:lineRule="auto"/>
        <w:jc w:val="both"/>
        <w:rPr>
          <w:color w:val="auto"/>
          <w:sz w:val="24"/>
          <w:szCs w:val="24"/>
        </w:rPr>
      </w:pPr>
      <w:r>
        <w:rPr>
          <w:color w:val="auto"/>
          <w:sz w:val="24"/>
          <w:szCs w:val="24"/>
        </w:rPr>
        <w:tab/>
      </w:r>
      <w:r w:rsidR="00ED7A1A" w:rsidRPr="008E5083">
        <w:rPr>
          <w:color w:val="auto"/>
          <w:sz w:val="24"/>
          <w:szCs w:val="24"/>
        </w:rPr>
        <w:t xml:space="preserve">18.1. </w:t>
      </w:r>
      <w:r w:rsidR="000D75B0" w:rsidRPr="008E5083">
        <w:rPr>
          <w:color w:val="auto"/>
          <w:sz w:val="24"/>
          <w:szCs w:val="24"/>
        </w:rPr>
        <w:t>Achizitor</w:t>
      </w:r>
      <w:r w:rsidR="00B96CBE" w:rsidRPr="008E5083">
        <w:rPr>
          <w:color w:val="auto"/>
          <w:sz w:val="24"/>
          <w:szCs w:val="24"/>
        </w:rPr>
        <w:t>ul are obliga</w:t>
      </w:r>
      <w:r w:rsidR="003E19EA" w:rsidRPr="008E5083">
        <w:rPr>
          <w:color w:val="auto"/>
          <w:sz w:val="24"/>
          <w:szCs w:val="24"/>
        </w:rPr>
        <w:t>ț</w:t>
      </w:r>
      <w:r w:rsidR="00B96CBE" w:rsidRPr="008E5083">
        <w:rPr>
          <w:color w:val="auto"/>
          <w:sz w:val="24"/>
          <w:szCs w:val="24"/>
        </w:rPr>
        <w:t xml:space="preserve">ia de a efectua plata </w:t>
      </w:r>
      <w:r w:rsidR="003E19EA" w:rsidRPr="008E5083">
        <w:rPr>
          <w:color w:val="auto"/>
          <w:sz w:val="24"/>
          <w:szCs w:val="24"/>
        </w:rPr>
        <w:t>î</w:t>
      </w:r>
      <w:r w:rsidR="00B96CBE" w:rsidRPr="008E5083">
        <w:rPr>
          <w:color w:val="auto"/>
          <w:sz w:val="24"/>
          <w:szCs w:val="24"/>
        </w:rPr>
        <w:t>n termen de maxim 30 de zile de la momentul primirii (inregistr</w:t>
      </w:r>
      <w:r w:rsidR="003E19EA" w:rsidRPr="008E5083">
        <w:rPr>
          <w:color w:val="auto"/>
          <w:sz w:val="24"/>
          <w:szCs w:val="24"/>
        </w:rPr>
        <w:t>ă</w:t>
      </w:r>
      <w:r w:rsidR="00B96CBE" w:rsidRPr="008E5083">
        <w:rPr>
          <w:color w:val="auto"/>
          <w:sz w:val="24"/>
          <w:szCs w:val="24"/>
        </w:rPr>
        <w:t xml:space="preserve">rii) facturii, </w:t>
      </w:r>
      <w:r w:rsidR="003E19EA" w:rsidRPr="008E5083">
        <w:rPr>
          <w:color w:val="auto"/>
          <w:sz w:val="24"/>
          <w:szCs w:val="24"/>
        </w:rPr>
        <w:t>î</w:t>
      </w:r>
      <w:r w:rsidR="00B96CBE" w:rsidRPr="008E5083">
        <w:rPr>
          <w:color w:val="auto"/>
          <w:sz w:val="24"/>
          <w:szCs w:val="24"/>
        </w:rPr>
        <w:t>nso</w:t>
      </w:r>
      <w:r w:rsidR="003E19EA" w:rsidRPr="008E5083">
        <w:rPr>
          <w:color w:val="auto"/>
          <w:sz w:val="24"/>
          <w:szCs w:val="24"/>
        </w:rPr>
        <w:t>ț</w:t>
      </w:r>
      <w:r w:rsidR="00B96CBE" w:rsidRPr="008E5083">
        <w:rPr>
          <w:color w:val="auto"/>
          <w:sz w:val="24"/>
          <w:szCs w:val="24"/>
        </w:rPr>
        <w:t>it</w:t>
      </w:r>
      <w:r w:rsidR="003E19EA" w:rsidRPr="008E5083">
        <w:rPr>
          <w:color w:val="auto"/>
          <w:sz w:val="24"/>
          <w:szCs w:val="24"/>
        </w:rPr>
        <w:t>ă</w:t>
      </w:r>
      <w:r w:rsidR="00B96CBE" w:rsidRPr="008E5083">
        <w:rPr>
          <w:color w:val="auto"/>
          <w:sz w:val="24"/>
          <w:szCs w:val="24"/>
        </w:rPr>
        <w:t xml:space="preserve"> de proces verbal de recep</w:t>
      </w:r>
      <w:r w:rsidR="003E19EA" w:rsidRPr="008E5083">
        <w:rPr>
          <w:color w:val="auto"/>
          <w:sz w:val="24"/>
          <w:szCs w:val="24"/>
        </w:rPr>
        <w:t>ț</w:t>
      </w:r>
      <w:r w:rsidR="00B96CBE" w:rsidRPr="008E5083">
        <w:rPr>
          <w:color w:val="auto"/>
          <w:sz w:val="24"/>
          <w:szCs w:val="24"/>
        </w:rPr>
        <w:t>ie, semnat</w:t>
      </w:r>
      <w:r w:rsidR="003E19EA" w:rsidRPr="008E5083">
        <w:rPr>
          <w:color w:val="auto"/>
          <w:sz w:val="24"/>
          <w:szCs w:val="24"/>
        </w:rPr>
        <w:t>ă</w:t>
      </w:r>
      <w:r w:rsidR="00B96CBE" w:rsidRPr="008E5083">
        <w:rPr>
          <w:color w:val="auto"/>
          <w:sz w:val="24"/>
          <w:szCs w:val="24"/>
        </w:rPr>
        <w:t xml:space="preserve"> </w:t>
      </w:r>
      <w:r w:rsidR="003E19EA" w:rsidRPr="008E5083">
        <w:rPr>
          <w:color w:val="auto"/>
          <w:sz w:val="24"/>
          <w:szCs w:val="24"/>
        </w:rPr>
        <w:t>ș</w:t>
      </w:r>
      <w:r w:rsidR="00BC0940" w:rsidRPr="008E5083">
        <w:rPr>
          <w:color w:val="auto"/>
          <w:sz w:val="24"/>
          <w:szCs w:val="24"/>
        </w:rPr>
        <w:t>i confirmat</w:t>
      </w:r>
      <w:r w:rsidR="003E19EA" w:rsidRPr="008E5083">
        <w:rPr>
          <w:color w:val="auto"/>
          <w:sz w:val="24"/>
          <w:szCs w:val="24"/>
        </w:rPr>
        <w:t>ă</w:t>
      </w:r>
      <w:r w:rsidR="00BC0940" w:rsidRPr="008E5083">
        <w:rPr>
          <w:color w:val="auto"/>
          <w:sz w:val="24"/>
          <w:szCs w:val="24"/>
        </w:rPr>
        <w:t xml:space="preserve"> de c</w:t>
      </w:r>
      <w:r w:rsidR="003E19EA" w:rsidRPr="008E5083">
        <w:rPr>
          <w:color w:val="auto"/>
          <w:sz w:val="24"/>
          <w:szCs w:val="24"/>
        </w:rPr>
        <w:t>ă</w:t>
      </w:r>
      <w:r w:rsidR="00BC0940" w:rsidRPr="008E5083">
        <w:rPr>
          <w:color w:val="auto"/>
          <w:sz w:val="24"/>
          <w:szCs w:val="24"/>
        </w:rPr>
        <w:t>tre reprezentan</w:t>
      </w:r>
      <w:r w:rsidR="003E19EA" w:rsidRPr="008E5083">
        <w:rPr>
          <w:color w:val="auto"/>
          <w:sz w:val="24"/>
          <w:szCs w:val="24"/>
        </w:rPr>
        <w:t>ț</w:t>
      </w:r>
      <w:r w:rsidR="00BC0940" w:rsidRPr="008E5083">
        <w:rPr>
          <w:color w:val="auto"/>
          <w:sz w:val="24"/>
          <w:szCs w:val="24"/>
        </w:rPr>
        <w:t xml:space="preserve">ii </w:t>
      </w:r>
      <w:r w:rsidR="000D75B0" w:rsidRPr="008E5083">
        <w:rPr>
          <w:color w:val="auto"/>
          <w:sz w:val="24"/>
          <w:szCs w:val="24"/>
        </w:rPr>
        <w:t>Achizitor</w:t>
      </w:r>
      <w:r w:rsidR="00BC0940" w:rsidRPr="008E5083">
        <w:rPr>
          <w:color w:val="auto"/>
          <w:sz w:val="24"/>
          <w:szCs w:val="24"/>
        </w:rPr>
        <w:t xml:space="preserve">ului, pentru fiecare amplasament </w:t>
      </w:r>
      <w:r w:rsidR="003E19EA" w:rsidRPr="008E5083">
        <w:rPr>
          <w:color w:val="auto"/>
          <w:sz w:val="24"/>
          <w:szCs w:val="24"/>
        </w:rPr>
        <w:t>î</w:t>
      </w:r>
      <w:r w:rsidR="00BC0940" w:rsidRPr="008E5083">
        <w:rPr>
          <w:color w:val="auto"/>
          <w:sz w:val="24"/>
          <w:szCs w:val="24"/>
        </w:rPr>
        <w:t xml:space="preserve">n parte, </w:t>
      </w:r>
      <w:r w:rsidR="003E19EA" w:rsidRPr="008E5083">
        <w:rPr>
          <w:color w:val="auto"/>
          <w:sz w:val="24"/>
          <w:szCs w:val="24"/>
        </w:rPr>
        <w:t>î</w:t>
      </w:r>
      <w:r w:rsidR="00BC0940" w:rsidRPr="008E5083">
        <w:rPr>
          <w:color w:val="auto"/>
          <w:sz w:val="24"/>
          <w:szCs w:val="24"/>
        </w:rPr>
        <w:t>n limita fondurilor bugetare aprobate.</w:t>
      </w:r>
    </w:p>
    <w:p w14:paraId="397E3B98" w14:textId="090C9195" w:rsidR="00ED7A1A" w:rsidRPr="008E5083" w:rsidRDefault="00414B86" w:rsidP="00C04201">
      <w:pPr>
        <w:spacing w:line="288" w:lineRule="auto"/>
        <w:jc w:val="both"/>
        <w:rPr>
          <w:color w:val="auto"/>
          <w:sz w:val="24"/>
          <w:szCs w:val="24"/>
        </w:rPr>
      </w:pPr>
      <w:r>
        <w:rPr>
          <w:color w:val="auto"/>
          <w:sz w:val="24"/>
          <w:szCs w:val="24"/>
        </w:rPr>
        <w:lastRenderedPageBreak/>
        <w:tab/>
      </w:r>
      <w:r w:rsidR="00ED7A1A" w:rsidRPr="008E5083">
        <w:rPr>
          <w:color w:val="auto"/>
          <w:sz w:val="24"/>
          <w:szCs w:val="24"/>
        </w:rPr>
        <w:t xml:space="preserve">18.2.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n care, indiferent de motive, creditele bugetare necesare acoperirii contravalorii acestui contract nu vor fi alocate, autoritatea contractant</w:t>
      </w:r>
      <w:r w:rsidR="003E19EA" w:rsidRPr="008E5083">
        <w:rPr>
          <w:color w:val="auto"/>
          <w:sz w:val="24"/>
          <w:szCs w:val="24"/>
        </w:rPr>
        <w:t>ă</w:t>
      </w:r>
      <w:r w:rsidR="00ED7A1A" w:rsidRPr="008E5083">
        <w:rPr>
          <w:color w:val="auto"/>
          <w:sz w:val="24"/>
          <w:szCs w:val="24"/>
        </w:rPr>
        <w:t>, dup</w:t>
      </w:r>
      <w:r w:rsidR="003E19EA" w:rsidRPr="008E5083">
        <w:rPr>
          <w:color w:val="auto"/>
          <w:sz w:val="24"/>
          <w:szCs w:val="24"/>
        </w:rPr>
        <w:t>ă</w:t>
      </w:r>
      <w:r w:rsidR="00ED7A1A" w:rsidRPr="008E5083">
        <w:rPr>
          <w:color w:val="auto"/>
          <w:sz w:val="24"/>
          <w:szCs w:val="24"/>
        </w:rPr>
        <w:t xml:space="preserve"> primirea notific</w:t>
      </w:r>
      <w:r w:rsidR="003E19EA" w:rsidRPr="008E5083">
        <w:rPr>
          <w:color w:val="auto"/>
          <w:sz w:val="24"/>
          <w:szCs w:val="24"/>
        </w:rPr>
        <w:t>ă</w:t>
      </w:r>
      <w:r w:rsidR="00ED7A1A" w:rsidRPr="008E5083">
        <w:rPr>
          <w:color w:val="auto"/>
          <w:sz w:val="24"/>
          <w:szCs w:val="24"/>
        </w:rPr>
        <w:t>rii cu privire la neacordarea finan</w:t>
      </w:r>
      <w:r w:rsidR="003E19EA" w:rsidRPr="008E5083">
        <w:rPr>
          <w:color w:val="auto"/>
          <w:sz w:val="24"/>
          <w:szCs w:val="24"/>
        </w:rPr>
        <w:t>ță</w:t>
      </w:r>
      <w:r w:rsidR="00ED7A1A" w:rsidRPr="008E5083">
        <w:rPr>
          <w:color w:val="auto"/>
          <w:sz w:val="24"/>
          <w:szCs w:val="24"/>
        </w:rPr>
        <w:t xml:space="preserve">rii, </w:t>
      </w:r>
      <w:r w:rsidR="003E19EA" w:rsidRPr="008E5083">
        <w:rPr>
          <w:color w:val="auto"/>
          <w:sz w:val="24"/>
          <w:szCs w:val="24"/>
        </w:rPr>
        <w:t>î</w:t>
      </w:r>
      <w:r w:rsidR="00ED7A1A" w:rsidRPr="008E5083">
        <w:rPr>
          <w:color w:val="auto"/>
          <w:sz w:val="24"/>
          <w:szCs w:val="24"/>
        </w:rPr>
        <w:t>n condi</w:t>
      </w:r>
      <w:r w:rsidR="003E19EA" w:rsidRPr="008E5083">
        <w:rPr>
          <w:color w:val="auto"/>
          <w:sz w:val="24"/>
          <w:szCs w:val="24"/>
        </w:rPr>
        <w:t>ț</w:t>
      </w:r>
      <w:r w:rsidR="00ED7A1A" w:rsidRPr="008E5083">
        <w:rPr>
          <w:color w:val="auto"/>
          <w:sz w:val="24"/>
          <w:szCs w:val="24"/>
        </w:rPr>
        <w:t xml:space="preserve">iile </w:t>
      </w:r>
      <w:r w:rsidR="003E19EA" w:rsidRPr="008E5083">
        <w:rPr>
          <w:color w:val="auto"/>
          <w:sz w:val="24"/>
          <w:szCs w:val="24"/>
        </w:rPr>
        <w:t>în</w:t>
      </w:r>
      <w:r w:rsidR="00ED7A1A" w:rsidRPr="008E5083">
        <w:rPr>
          <w:color w:val="auto"/>
          <w:sz w:val="24"/>
          <w:szCs w:val="24"/>
        </w:rPr>
        <w:t xml:space="preserve"> care nu exist</w:t>
      </w:r>
      <w:r w:rsidR="003E19EA" w:rsidRPr="008E5083">
        <w:rPr>
          <w:color w:val="auto"/>
          <w:sz w:val="24"/>
          <w:szCs w:val="24"/>
        </w:rPr>
        <w:t>ă</w:t>
      </w:r>
      <w:r w:rsidR="00ED7A1A" w:rsidRPr="008E5083">
        <w:rPr>
          <w:color w:val="auto"/>
          <w:sz w:val="24"/>
          <w:szCs w:val="24"/>
        </w:rPr>
        <w:t xml:space="preserve"> o alt</w:t>
      </w:r>
      <w:r w:rsidR="003E19EA" w:rsidRPr="008E5083">
        <w:rPr>
          <w:color w:val="auto"/>
          <w:sz w:val="24"/>
          <w:szCs w:val="24"/>
        </w:rPr>
        <w:t>ă</w:t>
      </w:r>
      <w:r w:rsidR="00ED7A1A" w:rsidRPr="008E5083">
        <w:rPr>
          <w:color w:val="auto"/>
          <w:sz w:val="24"/>
          <w:szCs w:val="24"/>
        </w:rPr>
        <w:t xml:space="preserve"> surs</w:t>
      </w:r>
      <w:r w:rsidR="003E19EA" w:rsidRPr="008E5083">
        <w:rPr>
          <w:color w:val="auto"/>
          <w:sz w:val="24"/>
          <w:szCs w:val="24"/>
        </w:rPr>
        <w:t>ă</w:t>
      </w:r>
      <w:r w:rsidR="00ED7A1A" w:rsidRPr="008E5083">
        <w:rPr>
          <w:color w:val="auto"/>
          <w:sz w:val="24"/>
          <w:szCs w:val="24"/>
        </w:rPr>
        <w:t xml:space="preserve"> de finan</w:t>
      </w:r>
      <w:r w:rsidR="003E19EA" w:rsidRPr="008E5083">
        <w:rPr>
          <w:color w:val="auto"/>
          <w:sz w:val="24"/>
          <w:szCs w:val="24"/>
        </w:rPr>
        <w:t>ț</w:t>
      </w:r>
      <w:r w:rsidR="00ED7A1A" w:rsidRPr="008E5083">
        <w:rPr>
          <w:color w:val="auto"/>
          <w:sz w:val="24"/>
          <w:szCs w:val="24"/>
        </w:rPr>
        <w:t xml:space="preserve">are, </w:t>
      </w:r>
      <w:r w:rsidR="003E19EA" w:rsidRPr="008E5083">
        <w:rPr>
          <w:color w:val="auto"/>
          <w:sz w:val="24"/>
          <w:szCs w:val="24"/>
        </w:rPr>
        <w:t>îș</w:t>
      </w:r>
      <w:r w:rsidR="00ED7A1A" w:rsidRPr="008E5083">
        <w:rPr>
          <w:color w:val="auto"/>
          <w:sz w:val="24"/>
          <w:szCs w:val="24"/>
        </w:rPr>
        <w:t>i rezerv</w:t>
      </w:r>
      <w:r w:rsidR="003E19EA" w:rsidRPr="008E5083">
        <w:rPr>
          <w:color w:val="auto"/>
          <w:sz w:val="24"/>
          <w:szCs w:val="24"/>
        </w:rPr>
        <w:t>ă</w:t>
      </w:r>
      <w:r w:rsidR="00ED7A1A" w:rsidRPr="008E5083">
        <w:rPr>
          <w:color w:val="auto"/>
          <w:sz w:val="24"/>
          <w:szCs w:val="24"/>
        </w:rPr>
        <w:t xml:space="preserve"> dreptul de a </w:t>
      </w:r>
      <w:r w:rsidR="003E19EA" w:rsidRPr="008E5083">
        <w:rPr>
          <w:color w:val="auto"/>
          <w:sz w:val="24"/>
          <w:szCs w:val="24"/>
        </w:rPr>
        <w:t>î</w:t>
      </w:r>
      <w:r w:rsidR="00ED7A1A" w:rsidRPr="008E5083">
        <w:rPr>
          <w:color w:val="auto"/>
          <w:sz w:val="24"/>
          <w:szCs w:val="24"/>
        </w:rPr>
        <w:t>nceta prezentul contract, fiind imposibil</w:t>
      </w:r>
      <w:r w:rsidR="003E19EA" w:rsidRPr="008E5083">
        <w:rPr>
          <w:color w:val="auto"/>
          <w:sz w:val="24"/>
          <w:szCs w:val="24"/>
        </w:rPr>
        <w:t>ă</w:t>
      </w:r>
      <w:r w:rsidR="00ED7A1A" w:rsidRPr="008E5083">
        <w:rPr>
          <w:color w:val="auto"/>
          <w:sz w:val="24"/>
          <w:szCs w:val="24"/>
        </w:rPr>
        <w:t xml:space="preserve"> ducerea la </w:t>
      </w:r>
      <w:r w:rsidR="003E19EA" w:rsidRPr="008E5083">
        <w:rPr>
          <w:color w:val="auto"/>
          <w:sz w:val="24"/>
          <w:szCs w:val="24"/>
        </w:rPr>
        <w:t>î</w:t>
      </w:r>
      <w:r w:rsidR="00ED7A1A" w:rsidRPr="008E5083">
        <w:rPr>
          <w:color w:val="auto"/>
          <w:sz w:val="24"/>
          <w:szCs w:val="24"/>
        </w:rPr>
        <w:t>ndeplinire a obliga</w:t>
      </w:r>
      <w:r w:rsidR="003E19EA" w:rsidRPr="008E5083">
        <w:rPr>
          <w:color w:val="auto"/>
          <w:sz w:val="24"/>
          <w:szCs w:val="24"/>
        </w:rPr>
        <w:t>ț</w:t>
      </w:r>
      <w:r w:rsidR="00ED7A1A" w:rsidRPr="008E5083">
        <w:rPr>
          <w:color w:val="auto"/>
          <w:sz w:val="24"/>
          <w:szCs w:val="24"/>
        </w:rPr>
        <w:t>iilor prezentului contract.</w:t>
      </w:r>
    </w:p>
    <w:p w14:paraId="3AC116F4" w14:textId="4239C876" w:rsidR="00ED7A1A" w:rsidRPr="008E5083" w:rsidRDefault="00414B86" w:rsidP="00C04201">
      <w:pPr>
        <w:spacing w:line="288" w:lineRule="auto"/>
        <w:jc w:val="both"/>
        <w:rPr>
          <w:color w:val="auto"/>
          <w:sz w:val="24"/>
          <w:szCs w:val="24"/>
        </w:rPr>
      </w:pPr>
      <w:r>
        <w:rPr>
          <w:color w:val="auto"/>
          <w:sz w:val="24"/>
          <w:szCs w:val="24"/>
        </w:rPr>
        <w:tab/>
      </w:r>
      <w:r w:rsidR="00DE0580" w:rsidRPr="008E5083">
        <w:rPr>
          <w:color w:val="auto"/>
          <w:sz w:val="24"/>
          <w:szCs w:val="24"/>
        </w:rPr>
        <w:t>1</w:t>
      </w:r>
      <w:r w:rsidR="00ED7A1A" w:rsidRPr="008E5083">
        <w:rPr>
          <w:color w:val="auto"/>
          <w:sz w:val="24"/>
          <w:szCs w:val="24"/>
        </w:rPr>
        <w:t xml:space="preserve">8.3. </w:t>
      </w:r>
      <w:r w:rsidR="000D75B0" w:rsidRPr="008E5083">
        <w:rPr>
          <w:color w:val="auto"/>
          <w:sz w:val="24"/>
          <w:szCs w:val="24"/>
        </w:rPr>
        <w:t>Furnizor</w:t>
      </w:r>
      <w:r w:rsidR="00F61FE1" w:rsidRPr="008E5083">
        <w:rPr>
          <w:color w:val="auto"/>
          <w:sz w:val="24"/>
          <w:szCs w:val="24"/>
        </w:rPr>
        <w:t>ul</w:t>
      </w:r>
      <w:r w:rsidR="00ED7A1A" w:rsidRPr="008E5083">
        <w:rPr>
          <w:color w:val="auto"/>
          <w:sz w:val="24"/>
          <w:szCs w:val="24"/>
        </w:rPr>
        <w:t xml:space="preserve"> acestui contract </w:t>
      </w:r>
      <w:r w:rsidR="003E19EA" w:rsidRPr="008E5083">
        <w:rPr>
          <w:color w:val="auto"/>
          <w:sz w:val="24"/>
          <w:szCs w:val="24"/>
        </w:rPr>
        <w:t>î</w:t>
      </w:r>
      <w:r w:rsidR="00ED7A1A" w:rsidRPr="008E5083">
        <w:rPr>
          <w:color w:val="auto"/>
          <w:sz w:val="24"/>
          <w:szCs w:val="24"/>
        </w:rPr>
        <w:t>ntelege c</w:t>
      </w:r>
      <w:r w:rsidR="003E19EA" w:rsidRPr="008E5083">
        <w:rPr>
          <w:color w:val="auto"/>
          <w:sz w:val="24"/>
          <w:szCs w:val="24"/>
        </w:rPr>
        <w:t>ă</w:t>
      </w:r>
      <w:r w:rsidR="00ED7A1A" w:rsidRPr="008E5083">
        <w:rPr>
          <w:color w:val="auto"/>
          <w:sz w:val="24"/>
          <w:szCs w:val="24"/>
        </w:rPr>
        <w:t xml:space="preserve"> autoritatea contractant</w:t>
      </w:r>
      <w:r w:rsidR="003E19EA" w:rsidRPr="008E5083">
        <w:rPr>
          <w:color w:val="auto"/>
          <w:sz w:val="24"/>
          <w:szCs w:val="24"/>
        </w:rPr>
        <w:t>ă</w:t>
      </w:r>
      <w:r w:rsidR="00ED7A1A" w:rsidRPr="008E5083">
        <w:rPr>
          <w:color w:val="auto"/>
          <w:sz w:val="24"/>
          <w:szCs w:val="24"/>
        </w:rPr>
        <w:t xml:space="preserve"> nu poate fi considerat</w:t>
      </w:r>
      <w:r w:rsidR="003E19EA" w:rsidRPr="008E5083">
        <w:rPr>
          <w:color w:val="auto"/>
          <w:sz w:val="24"/>
          <w:szCs w:val="24"/>
        </w:rPr>
        <w:t>ă</w:t>
      </w:r>
      <w:r w:rsidR="00ED7A1A" w:rsidRPr="008E5083">
        <w:rPr>
          <w:color w:val="auto"/>
          <w:sz w:val="24"/>
          <w:szCs w:val="24"/>
        </w:rPr>
        <w:t xml:space="preserve"> r</w:t>
      </w:r>
      <w:r w:rsidR="003E19EA" w:rsidRPr="008E5083">
        <w:rPr>
          <w:color w:val="auto"/>
          <w:sz w:val="24"/>
          <w:szCs w:val="24"/>
        </w:rPr>
        <w:t>ă</w:t>
      </w:r>
      <w:r w:rsidR="00ED7A1A" w:rsidRPr="008E5083">
        <w:rPr>
          <w:color w:val="auto"/>
          <w:sz w:val="24"/>
          <w:szCs w:val="24"/>
        </w:rPr>
        <w:t>spunz</w:t>
      </w:r>
      <w:r w:rsidR="003E19EA" w:rsidRPr="008E5083">
        <w:rPr>
          <w:color w:val="auto"/>
          <w:sz w:val="24"/>
          <w:szCs w:val="24"/>
        </w:rPr>
        <w:t>ă</w:t>
      </w:r>
      <w:r w:rsidR="00ED7A1A" w:rsidRPr="008E5083">
        <w:rPr>
          <w:color w:val="auto"/>
          <w:sz w:val="24"/>
          <w:szCs w:val="24"/>
        </w:rPr>
        <w:t xml:space="preserve">toare pentru vreun prejudiciu,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 xml:space="preserve">n care creditele bugetare nu vor fi aprobate </w:t>
      </w:r>
      <w:r w:rsidR="003E19EA" w:rsidRPr="008E5083">
        <w:rPr>
          <w:color w:val="auto"/>
          <w:sz w:val="24"/>
          <w:szCs w:val="24"/>
        </w:rPr>
        <w:t>ș</w:t>
      </w:r>
      <w:r w:rsidR="00ED7A1A" w:rsidRPr="008E5083">
        <w:rPr>
          <w:color w:val="auto"/>
          <w:sz w:val="24"/>
          <w:szCs w:val="24"/>
        </w:rPr>
        <w:t>i alocate, indiferent de motiv, asum</w:t>
      </w:r>
      <w:r w:rsidR="003E19EA" w:rsidRPr="008E5083">
        <w:rPr>
          <w:color w:val="auto"/>
          <w:sz w:val="24"/>
          <w:szCs w:val="24"/>
        </w:rPr>
        <w:t>â</w:t>
      </w:r>
      <w:r w:rsidR="00ED7A1A" w:rsidRPr="008E5083">
        <w:rPr>
          <w:color w:val="auto"/>
          <w:sz w:val="24"/>
          <w:szCs w:val="24"/>
        </w:rPr>
        <w:t>ndu-</w:t>
      </w:r>
      <w:r w:rsidR="003E19EA" w:rsidRPr="008E5083">
        <w:rPr>
          <w:color w:val="auto"/>
          <w:sz w:val="24"/>
          <w:szCs w:val="24"/>
        </w:rPr>
        <w:t>ș</w:t>
      </w:r>
      <w:r w:rsidR="00ED7A1A" w:rsidRPr="008E5083">
        <w:rPr>
          <w:color w:val="auto"/>
          <w:sz w:val="24"/>
          <w:szCs w:val="24"/>
        </w:rPr>
        <w:t xml:space="preserve">i </w:t>
      </w:r>
      <w:r w:rsidR="003E19EA" w:rsidRPr="008E5083">
        <w:rPr>
          <w:color w:val="auto"/>
          <w:sz w:val="24"/>
          <w:szCs w:val="24"/>
        </w:rPr>
        <w:t>î</w:t>
      </w:r>
      <w:r w:rsidR="00ED7A1A" w:rsidRPr="008E5083">
        <w:rPr>
          <w:color w:val="auto"/>
          <w:sz w:val="24"/>
          <w:szCs w:val="24"/>
        </w:rPr>
        <w:t>ntreaga r</w:t>
      </w:r>
      <w:r w:rsidR="003E19EA" w:rsidRPr="008E5083">
        <w:rPr>
          <w:color w:val="auto"/>
          <w:sz w:val="24"/>
          <w:szCs w:val="24"/>
        </w:rPr>
        <w:t>ă</w:t>
      </w:r>
      <w:r w:rsidR="00ED7A1A" w:rsidRPr="008E5083">
        <w:rPr>
          <w:color w:val="auto"/>
          <w:sz w:val="24"/>
          <w:szCs w:val="24"/>
        </w:rPr>
        <w:t xml:space="preserve">spundere </w:t>
      </w:r>
      <w:r w:rsidR="003E19EA" w:rsidRPr="008E5083">
        <w:rPr>
          <w:color w:val="auto"/>
          <w:sz w:val="24"/>
          <w:szCs w:val="24"/>
        </w:rPr>
        <w:t>î</w:t>
      </w:r>
      <w:r w:rsidR="00ED7A1A" w:rsidRPr="008E5083">
        <w:rPr>
          <w:color w:val="auto"/>
          <w:sz w:val="24"/>
          <w:szCs w:val="24"/>
        </w:rPr>
        <w:t xml:space="preserve">n raport cu eventualele prejudicii pe care le-ar putea suferi </w:t>
      </w:r>
      <w:r w:rsidR="003E19EA" w:rsidRPr="008E5083">
        <w:rPr>
          <w:color w:val="auto"/>
          <w:sz w:val="24"/>
          <w:szCs w:val="24"/>
        </w:rPr>
        <w:t>î</w:t>
      </w:r>
      <w:r w:rsidR="00ED7A1A" w:rsidRPr="008E5083">
        <w:rPr>
          <w:color w:val="auto"/>
          <w:sz w:val="24"/>
          <w:szCs w:val="24"/>
        </w:rPr>
        <w:t>n situa</w:t>
      </w:r>
      <w:r w:rsidR="003E19EA" w:rsidRPr="008E5083">
        <w:rPr>
          <w:color w:val="auto"/>
          <w:sz w:val="24"/>
          <w:szCs w:val="24"/>
        </w:rPr>
        <w:t>ț</w:t>
      </w:r>
      <w:r w:rsidR="00ED7A1A" w:rsidRPr="008E5083">
        <w:rPr>
          <w:color w:val="auto"/>
          <w:sz w:val="24"/>
          <w:szCs w:val="24"/>
        </w:rPr>
        <w:t>ia descris</w:t>
      </w:r>
      <w:r w:rsidR="003E19EA" w:rsidRPr="008E5083">
        <w:rPr>
          <w:color w:val="auto"/>
          <w:sz w:val="24"/>
          <w:szCs w:val="24"/>
        </w:rPr>
        <w:t>ă</w:t>
      </w:r>
      <w:r w:rsidR="00ED7A1A" w:rsidRPr="008E5083">
        <w:rPr>
          <w:color w:val="auto"/>
          <w:sz w:val="24"/>
          <w:szCs w:val="24"/>
        </w:rPr>
        <w:t>.</w:t>
      </w:r>
    </w:p>
    <w:p w14:paraId="1C9A553A" w14:textId="3DCC2DB6"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18.4.Totodat</w:t>
      </w:r>
      <w:r w:rsidR="003E19EA" w:rsidRPr="008E5083">
        <w:rPr>
          <w:color w:val="auto"/>
          <w:sz w:val="24"/>
          <w:szCs w:val="24"/>
        </w:rPr>
        <w:t>ă</w:t>
      </w:r>
      <w:r w:rsidR="00ED7A1A" w:rsidRPr="008E5083">
        <w:rPr>
          <w:color w:val="auto"/>
          <w:sz w:val="24"/>
          <w:szCs w:val="24"/>
        </w:rPr>
        <w:t>, autoritatea contractant</w:t>
      </w:r>
      <w:r w:rsidR="003E19EA" w:rsidRPr="008E5083">
        <w:rPr>
          <w:color w:val="auto"/>
          <w:sz w:val="24"/>
          <w:szCs w:val="24"/>
        </w:rPr>
        <w:t>ă</w:t>
      </w:r>
      <w:r w:rsidR="00ED7A1A" w:rsidRPr="008E5083">
        <w:rPr>
          <w:color w:val="auto"/>
          <w:sz w:val="24"/>
          <w:szCs w:val="24"/>
        </w:rPr>
        <w:t xml:space="preserve"> este obligat</w:t>
      </w:r>
      <w:r w:rsidR="003E19EA" w:rsidRPr="008E5083">
        <w:rPr>
          <w:color w:val="auto"/>
          <w:sz w:val="24"/>
          <w:szCs w:val="24"/>
        </w:rPr>
        <w:t>ă</w:t>
      </w:r>
      <w:r w:rsidR="00ED7A1A" w:rsidRPr="008E5083">
        <w:rPr>
          <w:color w:val="auto"/>
          <w:sz w:val="24"/>
          <w:szCs w:val="24"/>
        </w:rPr>
        <w:t xml:space="preserve"> s</w:t>
      </w:r>
      <w:r w:rsidR="003E19EA" w:rsidRPr="008E5083">
        <w:rPr>
          <w:color w:val="auto"/>
          <w:sz w:val="24"/>
          <w:szCs w:val="24"/>
        </w:rPr>
        <w:t>ă</w:t>
      </w:r>
      <w:r w:rsidR="00ED7A1A" w:rsidRPr="008E5083">
        <w:rPr>
          <w:color w:val="auto"/>
          <w:sz w:val="24"/>
          <w:szCs w:val="24"/>
        </w:rPr>
        <w:t xml:space="preserve"> fac</w:t>
      </w:r>
      <w:r w:rsidR="003E19EA" w:rsidRPr="008E5083">
        <w:rPr>
          <w:color w:val="auto"/>
          <w:sz w:val="24"/>
          <w:szCs w:val="24"/>
        </w:rPr>
        <w:t>ă</w:t>
      </w:r>
      <w:r w:rsidR="00ED7A1A" w:rsidRPr="008E5083">
        <w:rPr>
          <w:color w:val="auto"/>
          <w:sz w:val="24"/>
          <w:szCs w:val="24"/>
        </w:rPr>
        <w:t xml:space="preserve"> dovada efectu</w:t>
      </w:r>
      <w:r w:rsidR="003E19EA" w:rsidRPr="008E5083">
        <w:rPr>
          <w:color w:val="auto"/>
          <w:sz w:val="24"/>
          <w:szCs w:val="24"/>
        </w:rPr>
        <w:t>ă</w:t>
      </w:r>
      <w:r w:rsidR="00ED7A1A" w:rsidRPr="008E5083">
        <w:rPr>
          <w:color w:val="auto"/>
          <w:sz w:val="24"/>
          <w:szCs w:val="24"/>
        </w:rPr>
        <w:t>rii tuturor diligen</w:t>
      </w:r>
      <w:r w:rsidR="003E19EA" w:rsidRPr="008E5083">
        <w:rPr>
          <w:color w:val="auto"/>
          <w:sz w:val="24"/>
          <w:szCs w:val="24"/>
        </w:rPr>
        <w:t>ț</w:t>
      </w:r>
      <w:r w:rsidR="00ED7A1A" w:rsidRPr="008E5083">
        <w:rPr>
          <w:color w:val="auto"/>
          <w:sz w:val="24"/>
          <w:szCs w:val="24"/>
        </w:rPr>
        <w:t>elor necesare pentru asigurarea finan</w:t>
      </w:r>
      <w:r w:rsidR="003E19EA" w:rsidRPr="008E5083">
        <w:rPr>
          <w:color w:val="auto"/>
          <w:sz w:val="24"/>
          <w:szCs w:val="24"/>
        </w:rPr>
        <w:t>ță</w:t>
      </w:r>
      <w:r w:rsidR="00ED7A1A" w:rsidRPr="008E5083">
        <w:rPr>
          <w:color w:val="auto"/>
          <w:sz w:val="24"/>
          <w:szCs w:val="24"/>
        </w:rPr>
        <w:t>rii prezentului contract.</w:t>
      </w:r>
    </w:p>
    <w:p w14:paraId="7DEA534D" w14:textId="5D026699" w:rsidR="00CC4BCB"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4026E05C"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19. ÎNTÂRZIERI ÎN ÎNDEPLINIREA CONTRACTULUI SUBSECVENT</w:t>
      </w:r>
    </w:p>
    <w:p w14:paraId="62B2E689" w14:textId="2E7A0F07"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îndeplini</w:t>
      </w:r>
      <w:proofErr w:type="spellEnd"/>
      <w:r w:rsidR="00D40BC4"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prev</w:t>
      </w:r>
      <w:r w:rsidR="003E19EA">
        <w:rPr>
          <w:bCs/>
          <w:color w:val="auto"/>
          <w:kern w:val="0"/>
          <w:sz w:val="24"/>
          <w:szCs w:val="24"/>
          <w:lang w:val="es-ES" w:eastAsia="en-US"/>
        </w:rPr>
        <w:t>ă</w:t>
      </w:r>
      <w:r w:rsidR="00820307" w:rsidRPr="00DE0580">
        <w:rPr>
          <w:bCs/>
          <w:color w:val="auto"/>
          <w:kern w:val="0"/>
          <w:sz w:val="24"/>
          <w:szCs w:val="24"/>
          <w:lang w:val="es-ES" w:eastAsia="en-US"/>
        </w:rPr>
        <w:t>zute</w:t>
      </w:r>
      <w:proofErr w:type="spellEnd"/>
      <w:r w:rsidR="00820307"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820307" w:rsidRPr="00DE0580">
        <w:rPr>
          <w:bCs/>
          <w:color w:val="auto"/>
          <w:kern w:val="0"/>
          <w:sz w:val="24"/>
          <w:szCs w:val="24"/>
          <w:lang w:val="es-ES" w:eastAsia="en-US"/>
        </w:rPr>
        <w:t>n</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prezentul</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perioada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convenit</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1B9F3EB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Modificarea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datelor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furnizare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prezentul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adiţional</w:t>
      </w:r>
      <w:proofErr w:type="spellEnd"/>
      <w:r w:rsidR="00D40BC4" w:rsidRPr="00DE0580">
        <w:rPr>
          <w:bCs/>
          <w:color w:val="auto"/>
          <w:kern w:val="0"/>
          <w:sz w:val="24"/>
          <w:szCs w:val="24"/>
          <w:lang w:val="es-ES" w:eastAsia="en-US"/>
        </w:rPr>
        <w:t>.</w:t>
      </w:r>
    </w:p>
    <w:p w14:paraId="5C77963D" w14:textId="47358450" w:rsidR="00435A3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afara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cazului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care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este de </w:t>
      </w:r>
      <w:proofErr w:type="spellStart"/>
      <w:r w:rsidR="00D40BC4" w:rsidRPr="00DE0580">
        <w:rPr>
          <w:bCs/>
          <w:color w:val="auto"/>
          <w:kern w:val="0"/>
          <w:sz w:val="24"/>
          <w:szCs w:val="24"/>
          <w:lang w:val="es-ES" w:eastAsia="en-US"/>
        </w:rPr>
        <w:t>acord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o </w:t>
      </w:r>
      <w:proofErr w:type="spellStart"/>
      <w:r w:rsidR="00D40BC4" w:rsidRPr="00DE0580">
        <w:rPr>
          <w:bCs/>
          <w:color w:val="auto"/>
          <w:kern w:val="0"/>
          <w:sz w:val="24"/>
          <w:szCs w:val="24"/>
          <w:lang w:val="es-ES" w:eastAsia="en-US"/>
        </w:rPr>
        <w:t>prelungire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termenului</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livrare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întârziere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îndeplinirea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solicita </w:t>
      </w:r>
      <w:proofErr w:type="spellStart"/>
      <w:r w:rsidR="00D40BC4" w:rsidRPr="00DE0580">
        <w:rPr>
          <w:bCs/>
          <w:color w:val="auto"/>
          <w:kern w:val="0"/>
          <w:sz w:val="24"/>
          <w:szCs w:val="24"/>
          <w:lang w:val="es-ES" w:eastAsia="en-US"/>
        </w:rPr>
        <w:t>penalităţi</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precum</w:t>
      </w:r>
      <w:proofErr w:type="spellEnd"/>
      <w:r w:rsidR="00D40BC4" w:rsidRPr="00DE0580">
        <w:rPr>
          <w:bCs/>
          <w:color w:val="auto"/>
          <w:kern w:val="0"/>
          <w:sz w:val="24"/>
          <w:szCs w:val="24"/>
          <w:lang w:val="es-ES" w:eastAsia="en-US"/>
        </w:rPr>
        <w:t xml:space="preserve"> si </w:t>
      </w:r>
      <w:proofErr w:type="spellStart"/>
      <w:r w:rsidR="00D40BC4" w:rsidRPr="00DE0580">
        <w:rPr>
          <w:bCs/>
          <w:color w:val="auto"/>
          <w:kern w:val="0"/>
          <w:sz w:val="24"/>
          <w:szCs w:val="24"/>
          <w:lang w:val="es-ES" w:eastAsia="en-US"/>
        </w:rPr>
        <w:t>daune</w:t>
      </w:r>
      <w:proofErr w:type="spellEnd"/>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6B21D3BE"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20. CESIUNEA</w:t>
      </w:r>
    </w:p>
    <w:p w14:paraId="3EAFC67C" w14:textId="0BC50255"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.1. </w:t>
      </w:r>
      <w:proofErr w:type="spellStart"/>
      <w:r w:rsidR="00D40BC4" w:rsidRPr="00DE0580">
        <w:rPr>
          <w:bCs/>
          <w:color w:val="auto"/>
          <w:kern w:val="0"/>
          <w:sz w:val="24"/>
          <w:szCs w:val="24"/>
          <w:lang w:val="es-ES" w:eastAsia="en-US"/>
        </w:rPr>
        <w:t>În</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cazul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acestui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permisă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doar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creanţelor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din </w:t>
      </w:r>
      <w:proofErr w:type="spellStart"/>
      <w:r w:rsidR="00D40BC4" w:rsidRPr="00DE0580">
        <w:rPr>
          <w:bCs/>
          <w:color w:val="auto"/>
          <w:kern w:val="0"/>
          <w:sz w:val="24"/>
          <w:szCs w:val="24"/>
          <w:lang w:val="es-ES" w:eastAsia="en-US"/>
        </w:rPr>
        <w:t>ac</w:t>
      </w:r>
      <w:r w:rsidR="002D5ED0" w:rsidRPr="00DE0580">
        <w:rPr>
          <w:bCs/>
          <w:color w:val="auto"/>
          <w:kern w:val="0"/>
          <w:sz w:val="24"/>
          <w:szCs w:val="24"/>
          <w:lang w:val="es-ES" w:eastAsia="en-US"/>
        </w:rPr>
        <w:t>esta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obligaţiile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rămânând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sarcina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contractante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astfel</w:t>
      </w:r>
      <w:proofErr w:type="spellEnd"/>
      <w:r w:rsidR="00D40BC4" w:rsidRPr="00DE0580">
        <w:rPr>
          <w:bCs/>
          <w:color w:val="auto"/>
          <w:kern w:val="0"/>
          <w:sz w:val="24"/>
          <w:szCs w:val="24"/>
          <w:lang w:val="es-ES" w:eastAsia="en-US"/>
        </w:rPr>
        <w:t xml:space="preserve"> cum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stipulate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iniţial</w:t>
      </w:r>
      <w:proofErr w:type="spellEnd"/>
      <w:r w:rsidR="00D40BC4" w:rsidRPr="00DE0580">
        <w:rPr>
          <w:bCs/>
          <w:color w:val="auto"/>
          <w:kern w:val="0"/>
          <w:sz w:val="24"/>
          <w:szCs w:val="24"/>
          <w:lang w:val="es-ES" w:eastAsia="en-US"/>
        </w:rPr>
        <w:t xml:space="preserve">.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DE0580">
        <w:rPr>
          <w:color w:val="auto"/>
          <w:kern w:val="0"/>
          <w:sz w:val="24"/>
          <w:szCs w:val="24"/>
          <w:lang w:val="fr-FR" w:eastAsia="en-US"/>
        </w:rPr>
        <w:t>Forţa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majoră</w:t>
      </w:r>
      <w:proofErr w:type="spellEnd"/>
      <w:r w:rsidR="00D40BC4" w:rsidRPr="00DE0580">
        <w:rPr>
          <w:color w:val="auto"/>
          <w:kern w:val="0"/>
          <w:sz w:val="24"/>
          <w:szCs w:val="24"/>
          <w:lang w:val="fr-FR" w:eastAsia="en-US"/>
        </w:rPr>
        <w:t xml:space="preserve"> este </w:t>
      </w:r>
      <w:proofErr w:type="spellStart"/>
      <w:r w:rsidR="00D40BC4" w:rsidRPr="00DE0580">
        <w:rPr>
          <w:color w:val="auto"/>
          <w:kern w:val="0"/>
          <w:sz w:val="24"/>
          <w:szCs w:val="24"/>
          <w:lang w:val="fr-FR" w:eastAsia="en-US"/>
        </w:rPr>
        <w:t>constatată</w:t>
      </w:r>
      <w:proofErr w:type="spellEnd"/>
      <w:r w:rsidR="00D40BC4" w:rsidRPr="00DE0580">
        <w:rPr>
          <w:color w:val="auto"/>
          <w:kern w:val="0"/>
          <w:sz w:val="24"/>
          <w:szCs w:val="24"/>
          <w:lang w:val="fr-FR" w:eastAsia="en-US"/>
        </w:rPr>
        <w:t xml:space="preserve"> </w:t>
      </w:r>
      <w:r w:rsidR="00D40BC4"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00D40BC4" w:rsidRPr="00DE0580">
        <w:rPr>
          <w:color w:val="auto"/>
          <w:kern w:val="0"/>
          <w:sz w:val="24"/>
          <w:szCs w:val="24"/>
          <w:lang w:val="it-IT" w:eastAsia="en-US"/>
        </w:rPr>
        <w:t xml:space="preserve">ia.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DE0580">
        <w:rPr>
          <w:color w:val="auto"/>
          <w:kern w:val="0"/>
          <w:sz w:val="24"/>
          <w:szCs w:val="24"/>
          <w:lang w:val="fr-FR" w:eastAsia="en-US"/>
        </w:rPr>
        <w:t>Îndeplinirea</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c</w:t>
      </w:r>
      <w:r w:rsidR="00D40BC4" w:rsidRPr="00DE0580">
        <w:rPr>
          <w:color w:val="auto"/>
          <w:kern w:val="0"/>
          <w:sz w:val="24"/>
          <w:szCs w:val="24"/>
          <w:lang w:val="fr-FR" w:eastAsia="en-US"/>
        </w:rPr>
        <w:t>ontractului</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subsecvent</w:t>
      </w:r>
      <w:proofErr w:type="spellEnd"/>
      <w:r w:rsidR="00C04913" w:rsidRPr="00DE0580">
        <w:rPr>
          <w:color w:val="auto"/>
          <w:kern w:val="0"/>
          <w:sz w:val="24"/>
          <w:szCs w:val="24"/>
          <w:lang w:val="fr-FR" w:eastAsia="en-US"/>
        </w:rPr>
        <w:t xml:space="preserve"> </w:t>
      </w:r>
      <w:r w:rsidR="00D40BC4" w:rsidRPr="00DE0580">
        <w:rPr>
          <w:color w:val="auto"/>
          <w:kern w:val="0"/>
          <w:sz w:val="24"/>
          <w:szCs w:val="24"/>
          <w:lang w:val="fr-FR" w:eastAsia="en-US"/>
        </w:rPr>
        <w:t xml:space="preserve">va fi </w:t>
      </w:r>
      <w:proofErr w:type="spellStart"/>
      <w:r w:rsidR="00D40BC4" w:rsidRPr="00DE0580">
        <w:rPr>
          <w:color w:val="auto"/>
          <w:kern w:val="0"/>
          <w:sz w:val="24"/>
          <w:szCs w:val="24"/>
          <w:lang w:val="fr-FR" w:eastAsia="en-US"/>
        </w:rPr>
        <w:t>suspendată</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în</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perioada</w:t>
      </w:r>
      <w:proofErr w:type="spellEnd"/>
      <w:r w:rsidR="00D40BC4" w:rsidRPr="00DE0580">
        <w:rPr>
          <w:color w:val="auto"/>
          <w:kern w:val="0"/>
          <w:sz w:val="24"/>
          <w:szCs w:val="24"/>
          <w:lang w:val="fr-FR" w:eastAsia="en-US"/>
        </w:rPr>
        <w:t xml:space="preserve"> de </w:t>
      </w:r>
      <w:proofErr w:type="spellStart"/>
      <w:r w:rsidR="00D40BC4" w:rsidRPr="00DE0580">
        <w:rPr>
          <w:color w:val="auto"/>
          <w:kern w:val="0"/>
          <w:sz w:val="24"/>
          <w:szCs w:val="24"/>
          <w:lang w:val="fr-FR" w:eastAsia="en-US"/>
        </w:rPr>
        <w:t>acţiune</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forţei</w:t>
      </w:r>
      <w:proofErr w:type="spellEnd"/>
      <w:r w:rsidR="00D40BC4" w:rsidRPr="00DE0580">
        <w:rPr>
          <w:color w:val="auto"/>
          <w:kern w:val="0"/>
          <w:sz w:val="24"/>
          <w:szCs w:val="24"/>
          <w:lang w:val="fr-FR" w:eastAsia="en-US"/>
        </w:rPr>
        <w:t xml:space="preserve"> majore, dar </w:t>
      </w:r>
      <w:proofErr w:type="spellStart"/>
      <w:r w:rsidR="00D40BC4" w:rsidRPr="00DE0580">
        <w:rPr>
          <w:color w:val="auto"/>
          <w:kern w:val="0"/>
          <w:sz w:val="24"/>
          <w:szCs w:val="24"/>
          <w:lang w:val="fr-FR" w:eastAsia="en-US"/>
        </w:rPr>
        <w:t>fără</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prejudicia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drepturile</w:t>
      </w:r>
      <w:proofErr w:type="spellEnd"/>
      <w:r w:rsidR="00D40BC4" w:rsidRPr="00DE0580">
        <w:rPr>
          <w:color w:val="auto"/>
          <w:kern w:val="0"/>
          <w:sz w:val="24"/>
          <w:szCs w:val="24"/>
          <w:lang w:val="fr-FR" w:eastAsia="en-US"/>
        </w:rPr>
        <w:t xml:space="preserve"> ce li se </w:t>
      </w:r>
      <w:proofErr w:type="spellStart"/>
      <w:r w:rsidR="00D40BC4" w:rsidRPr="00DE0580">
        <w:rPr>
          <w:color w:val="auto"/>
          <w:kern w:val="0"/>
          <w:sz w:val="24"/>
          <w:szCs w:val="24"/>
          <w:lang w:val="fr-FR" w:eastAsia="en-US"/>
        </w:rPr>
        <w:t>cuveneau</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părţilor</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până</w:t>
      </w:r>
      <w:proofErr w:type="spellEnd"/>
      <w:r w:rsidR="00D40BC4" w:rsidRPr="00DE0580">
        <w:rPr>
          <w:color w:val="auto"/>
          <w:kern w:val="0"/>
          <w:sz w:val="24"/>
          <w:szCs w:val="24"/>
          <w:lang w:val="fr-FR" w:eastAsia="en-US"/>
        </w:rPr>
        <w:t xml:space="preserve"> la </w:t>
      </w:r>
      <w:proofErr w:type="spellStart"/>
      <w:r w:rsidR="00D40BC4" w:rsidRPr="00DE0580">
        <w:rPr>
          <w:color w:val="auto"/>
          <w:kern w:val="0"/>
          <w:sz w:val="24"/>
          <w:szCs w:val="24"/>
          <w:lang w:val="fr-FR" w:eastAsia="en-US"/>
        </w:rPr>
        <w:t>apariţia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acesteia</w:t>
      </w:r>
      <w:proofErr w:type="spellEnd"/>
      <w:r w:rsidR="00D40BC4" w:rsidRPr="00DE0580">
        <w:rPr>
          <w:color w:val="auto"/>
          <w:kern w:val="0"/>
          <w:sz w:val="24"/>
          <w:szCs w:val="24"/>
          <w:lang w:val="fr-FR" w:eastAsia="en-US"/>
        </w:rPr>
        <w:t>.</w:t>
      </w:r>
    </w:p>
    <w:p w14:paraId="1B743555" w14:textId="0F9F33D9" w:rsidR="00D40BC4"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CAB2876" w:rsidR="00C04913"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7D3C15B9" w14:textId="77777777" w:rsidR="00A109B8" w:rsidRPr="00DE0580" w:rsidRDefault="00A109B8" w:rsidP="00C04201">
      <w:pPr>
        <w:overflowPunct w:val="0"/>
        <w:autoSpaceDE w:val="0"/>
        <w:autoSpaceDN w:val="0"/>
        <w:adjustRightInd w:val="0"/>
        <w:spacing w:line="288" w:lineRule="auto"/>
        <w:jc w:val="both"/>
        <w:rPr>
          <w:color w:val="auto"/>
          <w:kern w:val="0"/>
          <w:sz w:val="24"/>
          <w:szCs w:val="24"/>
          <w:lang w:val="es-ES" w:eastAsia="en-US"/>
        </w:rPr>
      </w:pP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lastRenderedPageBreak/>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23. COMUNICARI</w:t>
      </w:r>
    </w:p>
    <w:p w14:paraId="519CF51B" w14:textId="4DEFCBD7"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3</w:t>
      </w:r>
      <w:r w:rsidR="00D40BC4" w:rsidRPr="00DE0580">
        <w:rPr>
          <w:color w:val="auto"/>
          <w:kern w:val="0"/>
          <w:sz w:val="24"/>
          <w:szCs w:val="24"/>
          <w:lang w:val="fr-FR" w:eastAsia="en-US"/>
        </w:rPr>
        <w:t xml:space="preserve">.1. (1) </w:t>
      </w:r>
      <w:r w:rsidR="00D40BC4"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00D40BC4"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00D40BC4"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036BC87B" w:rsidR="00951F3E"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3</w:t>
      </w:r>
      <w:r w:rsidR="00D40BC4"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58F6D433" w:rsidR="00DE0580"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24. LEGEA APLICABILA CONTRACTULUI SUBSECVENT</w:t>
      </w:r>
    </w:p>
    <w:p w14:paraId="3E8BA2A3" w14:textId="1037873D" w:rsidR="00951F3E"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4</w:t>
      </w:r>
      <w:r w:rsidR="00D40BC4" w:rsidRPr="00DE0580">
        <w:rPr>
          <w:color w:val="auto"/>
          <w:kern w:val="0"/>
          <w:sz w:val="24"/>
          <w:szCs w:val="24"/>
          <w:lang w:val="fr-FR" w:eastAsia="en-US"/>
        </w:rPr>
        <w:t xml:space="preserve">.1. </w:t>
      </w:r>
      <w:r w:rsidR="00D40BC4"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este guvernat şi interpretat după legea română</w:t>
      </w:r>
      <w:r w:rsidR="00D40BC4"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3D4BF96A" w:rsidR="00D40BC4" w:rsidRPr="00DE0580" w:rsidRDefault="00414B86" w:rsidP="00C04201">
      <w:pPr>
        <w:overflowPunct w:val="0"/>
        <w:autoSpaceDE w:val="0"/>
        <w:autoSpaceDN w:val="0"/>
        <w:adjustRightInd w:val="0"/>
        <w:spacing w:line="288" w:lineRule="auto"/>
        <w:jc w:val="both"/>
        <w:rPr>
          <w:b/>
          <w:color w:val="auto"/>
          <w:kern w:val="0"/>
          <w:sz w:val="24"/>
          <w:szCs w:val="24"/>
          <w:lang w:val="it-IT" w:eastAsia="en-US"/>
        </w:rPr>
      </w:pPr>
      <w:r>
        <w:rPr>
          <w:b/>
          <w:color w:val="auto"/>
          <w:kern w:val="0"/>
          <w:sz w:val="24"/>
          <w:szCs w:val="24"/>
          <w:lang w:val="fr-FR" w:eastAsia="en-US"/>
        </w:rPr>
        <w:tab/>
      </w:r>
      <w:r w:rsidR="005D4808" w:rsidRPr="00DE0580">
        <w:rPr>
          <w:b/>
          <w:color w:val="auto"/>
          <w:kern w:val="0"/>
          <w:sz w:val="24"/>
          <w:szCs w:val="24"/>
          <w:lang w:val="fr-FR" w:eastAsia="en-US"/>
        </w:rPr>
        <w:t>25</w:t>
      </w:r>
      <w:r w:rsidR="005D4808" w:rsidRPr="00DE0580">
        <w:rPr>
          <w:b/>
          <w:color w:val="auto"/>
          <w:kern w:val="0"/>
          <w:sz w:val="24"/>
          <w:szCs w:val="24"/>
          <w:lang w:val="it-IT" w:eastAsia="en-US"/>
        </w:rPr>
        <w:t>. ALTE CLAUZE</w:t>
      </w:r>
    </w:p>
    <w:p w14:paraId="12962E49" w14:textId="26AC3193"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.1. </w:t>
      </w:r>
      <w:r w:rsidR="006D60B3">
        <w:rPr>
          <w:color w:val="auto"/>
          <w:kern w:val="0"/>
          <w:sz w:val="24"/>
          <w:szCs w:val="24"/>
          <w:lang w:val="it-IT" w:eastAsia="en-US"/>
        </w:rPr>
        <w:t>Î</w:t>
      </w:r>
      <w:r w:rsidR="00D40BC4"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00D40BC4"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00D40BC4"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vor fi considerate ca având existenţa de sine stătătoare şi vor ramâne în vigoare şi pe deplin aplicabile.</w:t>
      </w:r>
    </w:p>
    <w:p w14:paraId="267A5354" w14:textId="36F6949E"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.2. </w:t>
      </w:r>
      <w:r w:rsidR="006D60B3">
        <w:rPr>
          <w:color w:val="auto"/>
          <w:kern w:val="0"/>
          <w:sz w:val="24"/>
          <w:szCs w:val="24"/>
          <w:lang w:val="it-IT" w:eastAsia="en-US"/>
        </w:rPr>
        <w:t>Î</w:t>
      </w:r>
      <w:r w:rsidR="00D40BC4"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00D40BC4"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00D40BC4"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2CB03E6D"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.3. </w:t>
      </w:r>
      <w:r w:rsidR="006D60B3">
        <w:rPr>
          <w:color w:val="auto"/>
          <w:kern w:val="0"/>
          <w:sz w:val="24"/>
          <w:szCs w:val="24"/>
          <w:lang w:val="it-IT" w:eastAsia="en-US"/>
        </w:rPr>
        <w:t>Î</w:t>
      </w:r>
      <w:r w:rsidR="00D40BC4"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5B3778C9"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A07DBE" w:rsidRDefault="00DC5ABE" w:rsidP="00C04201">
      <w:pPr>
        <w:spacing w:line="288" w:lineRule="auto"/>
        <w:jc w:val="both"/>
        <w:rPr>
          <w:sz w:val="16"/>
          <w:szCs w:val="16"/>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lastRenderedPageBreak/>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11174661" w:rsidR="00DE0580" w:rsidRDefault="00DE0580" w:rsidP="00CD5769">
      <w:pPr>
        <w:jc w:val="both"/>
        <w:rPr>
          <w:color w:val="auto"/>
          <w:sz w:val="24"/>
          <w:szCs w:val="24"/>
        </w:rPr>
      </w:pPr>
    </w:p>
    <w:p w14:paraId="44F3B714" w14:textId="54C34AD0" w:rsidR="000750EB" w:rsidRDefault="000750EB" w:rsidP="00CD5769">
      <w:pPr>
        <w:jc w:val="both"/>
        <w:rPr>
          <w:color w:val="auto"/>
          <w:sz w:val="24"/>
          <w:szCs w:val="24"/>
        </w:rPr>
      </w:pPr>
    </w:p>
    <w:p w14:paraId="6319F184" w14:textId="75533AA1" w:rsidR="000750EB" w:rsidRDefault="000750EB" w:rsidP="00CD5769">
      <w:pPr>
        <w:jc w:val="both"/>
        <w:rPr>
          <w:color w:val="auto"/>
          <w:sz w:val="24"/>
          <w:szCs w:val="24"/>
        </w:rPr>
      </w:pPr>
    </w:p>
    <w:p w14:paraId="14FD1EFD" w14:textId="77777777" w:rsidR="000750EB" w:rsidRDefault="000750EB" w:rsidP="00CD5769">
      <w:pPr>
        <w:jc w:val="both"/>
        <w:rPr>
          <w:color w:val="auto"/>
          <w:sz w:val="24"/>
          <w:szCs w:val="24"/>
        </w:rPr>
      </w:pPr>
    </w:p>
    <w:p w14:paraId="0CB96492" w14:textId="77777777" w:rsidR="0011704C" w:rsidRDefault="0011704C" w:rsidP="00CD5769">
      <w:pPr>
        <w:jc w:val="both"/>
        <w:rPr>
          <w:color w:val="auto"/>
          <w:sz w:val="24"/>
          <w:szCs w:val="24"/>
        </w:rPr>
      </w:pPr>
    </w:p>
    <w:p w14:paraId="461A0032" w14:textId="0BA4E612" w:rsidR="00607888" w:rsidRPr="002E5EC7"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006F1CBC">
        <w:rPr>
          <w:b/>
          <w:color w:val="auto"/>
          <w:kern w:val="0"/>
          <w:sz w:val="24"/>
          <w:szCs w:val="24"/>
          <w:lang w:val="en-US" w:eastAsia="en-US"/>
        </w:rPr>
        <w:t xml:space="preserve">         </w:t>
      </w:r>
      <w:r>
        <w:rPr>
          <w:b/>
          <w:color w:val="auto"/>
          <w:kern w:val="0"/>
          <w:sz w:val="24"/>
          <w:szCs w:val="24"/>
          <w:lang w:val="en-US" w:eastAsia="en-US"/>
        </w:rPr>
        <w:t xml:space="preserve"> </w:t>
      </w:r>
      <w:r w:rsidRPr="002E5EC7">
        <w:rPr>
          <w:b/>
          <w:color w:val="auto"/>
          <w:kern w:val="0"/>
          <w:sz w:val="24"/>
          <w:szCs w:val="24"/>
          <w:lang w:val="en-US" w:eastAsia="en-US"/>
        </w:rPr>
        <w:t>FURNIZOR,</w:t>
      </w:r>
    </w:p>
    <w:p w14:paraId="6E866018" w14:textId="77777777" w:rsidR="00607888" w:rsidRPr="002E5EC7" w:rsidRDefault="00607888" w:rsidP="00607888">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4216212" w14:textId="77777777" w:rsidR="00607888" w:rsidRPr="002E5EC7" w:rsidRDefault="00607888" w:rsidP="00607888">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097BBFFC" w14:textId="2249D25F" w:rsidR="00F4125C" w:rsidRDefault="00607888" w:rsidP="009E7984">
      <w:pPr>
        <w:tabs>
          <w:tab w:val="left" w:pos="426"/>
          <w:tab w:val="left" w:pos="993"/>
        </w:tabs>
        <w:jc w:val="both"/>
        <w:rPr>
          <w:b/>
          <w:color w:val="auto"/>
          <w:kern w:val="0"/>
          <w:sz w:val="24"/>
          <w:szCs w:val="24"/>
          <w:lang w:val="pl-PL" w:eastAsia="pl-PL"/>
        </w:rPr>
      </w:pPr>
      <w:r w:rsidRPr="002E5EC7">
        <w:rPr>
          <w:b/>
          <w:color w:val="auto"/>
          <w:kern w:val="0"/>
          <w:sz w:val="24"/>
          <w:szCs w:val="24"/>
          <w:lang w:val="pl-PL" w:eastAsia="pl-PL"/>
        </w:rPr>
        <w:t xml:space="preserve">              </w:t>
      </w:r>
    </w:p>
    <w:p w14:paraId="05184A53" w14:textId="0FE81464" w:rsidR="009E7984" w:rsidRDefault="009E7984" w:rsidP="009E7984">
      <w:pPr>
        <w:tabs>
          <w:tab w:val="left" w:pos="426"/>
          <w:tab w:val="left" w:pos="993"/>
        </w:tabs>
        <w:jc w:val="both"/>
        <w:rPr>
          <w:b/>
          <w:color w:val="auto"/>
          <w:kern w:val="0"/>
          <w:sz w:val="24"/>
          <w:szCs w:val="24"/>
          <w:lang w:val="pl-PL" w:eastAsia="pl-PL"/>
        </w:rPr>
      </w:pPr>
    </w:p>
    <w:p w14:paraId="556309AF" w14:textId="537751BE" w:rsidR="009E7984" w:rsidRDefault="009E7984" w:rsidP="009E7984">
      <w:pPr>
        <w:tabs>
          <w:tab w:val="left" w:pos="426"/>
          <w:tab w:val="left" w:pos="993"/>
        </w:tabs>
        <w:jc w:val="both"/>
        <w:rPr>
          <w:b/>
          <w:color w:val="auto"/>
          <w:kern w:val="0"/>
          <w:sz w:val="24"/>
          <w:szCs w:val="24"/>
          <w:lang w:val="pl-PL" w:eastAsia="pl-PL"/>
        </w:rPr>
      </w:pPr>
    </w:p>
    <w:p w14:paraId="2387D7B1" w14:textId="2D6A69D5" w:rsidR="009E7984" w:rsidRDefault="009E7984" w:rsidP="009E7984">
      <w:pPr>
        <w:tabs>
          <w:tab w:val="left" w:pos="426"/>
          <w:tab w:val="left" w:pos="993"/>
        </w:tabs>
        <w:jc w:val="both"/>
        <w:rPr>
          <w:b/>
          <w:color w:val="auto"/>
          <w:kern w:val="0"/>
          <w:sz w:val="24"/>
          <w:szCs w:val="24"/>
          <w:lang w:val="pl-PL" w:eastAsia="pl-PL"/>
        </w:rPr>
      </w:pPr>
    </w:p>
    <w:p w14:paraId="666AE39F" w14:textId="2DAB4366" w:rsidR="009E7984" w:rsidRDefault="009E7984" w:rsidP="009E7984">
      <w:pPr>
        <w:tabs>
          <w:tab w:val="left" w:pos="426"/>
          <w:tab w:val="left" w:pos="993"/>
        </w:tabs>
        <w:jc w:val="both"/>
        <w:rPr>
          <w:b/>
          <w:color w:val="auto"/>
          <w:kern w:val="0"/>
          <w:sz w:val="24"/>
          <w:szCs w:val="24"/>
          <w:lang w:val="pl-PL" w:eastAsia="pl-PL"/>
        </w:rPr>
      </w:pPr>
    </w:p>
    <w:p w14:paraId="1E456477" w14:textId="672BFCD9" w:rsidR="009E7984" w:rsidRDefault="009E7984" w:rsidP="009E7984">
      <w:pPr>
        <w:tabs>
          <w:tab w:val="left" w:pos="426"/>
          <w:tab w:val="left" w:pos="993"/>
        </w:tabs>
        <w:jc w:val="both"/>
        <w:rPr>
          <w:b/>
          <w:color w:val="auto"/>
          <w:kern w:val="0"/>
          <w:sz w:val="24"/>
          <w:szCs w:val="24"/>
          <w:lang w:val="pl-PL" w:eastAsia="pl-PL"/>
        </w:rPr>
      </w:pPr>
    </w:p>
    <w:p w14:paraId="1D9005F3" w14:textId="3940EB15" w:rsidR="009E7984" w:rsidRDefault="009E7984" w:rsidP="009E7984">
      <w:pPr>
        <w:tabs>
          <w:tab w:val="left" w:pos="426"/>
          <w:tab w:val="left" w:pos="993"/>
        </w:tabs>
        <w:jc w:val="both"/>
        <w:rPr>
          <w:b/>
          <w:color w:val="auto"/>
          <w:kern w:val="0"/>
          <w:sz w:val="24"/>
          <w:szCs w:val="24"/>
          <w:lang w:val="pl-PL" w:eastAsia="pl-PL"/>
        </w:rPr>
      </w:pPr>
    </w:p>
    <w:p w14:paraId="0A875A20" w14:textId="05993AC5" w:rsidR="009E7984" w:rsidRDefault="009E7984" w:rsidP="009E7984">
      <w:pPr>
        <w:tabs>
          <w:tab w:val="left" w:pos="426"/>
          <w:tab w:val="left" w:pos="993"/>
        </w:tabs>
        <w:jc w:val="both"/>
        <w:rPr>
          <w:b/>
          <w:color w:val="auto"/>
          <w:kern w:val="0"/>
          <w:sz w:val="24"/>
          <w:szCs w:val="24"/>
          <w:lang w:val="pl-PL" w:eastAsia="pl-PL"/>
        </w:rPr>
      </w:pPr>
    </w:p>
    <w:p w14:paraId="6270536F" w14:textId="0A3DA830" w:rsidR="009E7984" w:rsidRDefault="009E7984" w:rsidP="009E7984">
      <w:pPr>
        <w:tabs>
          <w:tab w:val="left" w:pos="426"/>
          <w:tab w:val="left" w:pos="993"/>
        </w:tabs>
        <w:jc w:val="both"/>
        <w:rPr>
          <w:b/>
          <w:color w:val="auto"/>
          <w:kern w:val="0"/>
          <w:sz w:val="24"/>
          <w:szCs w:val="24"/>
          <w:lang w:val="pl-PL" w:eastAsia="pl-PL"/>
        </w:rPr>
      </w:pPr>
    </w:p>
    <w:p w14:paraId="7A69EB43" w14:textId="4C736186" w:rsidR="009E7984" w:rsidRDefault="009E7984" w:rsidP="009E7984">
      <w:pPr>
        <w:tabs>
          <w:tab w:val="left" w:pos="426"/>
          <w:tab w:val="left" w:pos="993"/>
        </w:tabs>
        <w:jc w:val="both"/>
        <w:rPr>
          <w:b/>
          <w:color w:val="auto"/>
          <w:kern w:val="0"/>
          <w:sz w:val="24"/>
          <w:szCs w:val="24"/>
          <w:lang w:val="pl-PL" w:eastAsia="pl-PL"/>
        </w:rPr>
      </w:pPr>
    </w:p>
    <w:p w14:paraId="01713903" w14:textId="6FA4C7B5" w:rsidR="009E7984" w:rsidRDefault="009E7984" w:rsidP="009E7984">
      <w:pPr>
        <w:tabs>
          <w:tab w:val="left" w:pos="426"/>
          <w:tab w:val="left" w:pos="993"/>
        </w:tabs>
        <w:jc w:val="both"/>
        <w:rPr>
          <w:b/>
          <w:color w:val="auto"/>
          <w:kern w:val="0"/>
          <w:sz w:val="24"/>
          <w:szCs w:val="24"/>
          <w:lang w:val="pl-PL" w:eastAsia="pl-PL"/>
        </w:rPr>
      </w:pPr>
    </w:p>
    <w:p w14:paraId="1F8E5D9F" w14:textId="33AA6D50" w:rsidR="009E7984" w:rsidRDefault="009E7984" w:rsidP="009E7984">
      <w:pPr>
        <w:tabs>
          <w:tab w:val="left" w:pos="426"/>
          <w:tab w:val="left" w:pos="993"/>
        </w:tabs>
        <w:jc w:val="both"/>
        <w:rPr>
          <w:b/>
          <w:color w:val="auto"/>
          <w:kern w:val="0"/>
          <w:sz w:val="24"/>
          <w:szCs w:val="24"/>
          <w:lang w:val="pl-PL" w:eastAsia="pl-PL"/>
        </w:rPr>
      </w:pPr>
    </w:p>
    <w:p w14:paraId="2C3053A8" w14:textId="55061358" w:rsidR="009E7984" w:rsidRDefault="009E7984" w:rsidP="009E7984">
      <w:pPr>
        <w:tabs>
          <w:tab w:val="left" w:pos="426"/>
          <w:tab w:val="left" w:pos="993"/>
        </w:tabs>
        <w:jc w:val="both"/>
        <w:rPr>
          <w:b/>
          <w:color w:val="auto"/>
          <w:kern w:val="0"/>
          <w:sz w:val="24"/>
          <w:szCs w:val="24"/>
          <w:lang w:val="pl-PL" w:eastAsia="pl-PL"/>
        </w:rPr>
      </w:pPr>
    </w:p>
    <w:p w14:paraId="65210377" w14:textId="3E8EC6AB" w:rsidR="009E7984" w:rsidRDefault="009E7984" w:rsidP="009E7984">
      <w:pPr>
        <w:tabs>
          <w:tab w:val="left" w:pos="426"/>
          <w:tab w:val="left" w:pos="993"/>
        </w:tabs>
        <w:jc w:val="both"/>
        <w:rPr>
          <w:b/>
          <w:color w:val="auto"/>
          <w:kern w:val="0"/>
          <w:sz w:val="24"/>
          <w:szCs w:val="24"/>
          <w:lang w:val="pl-PL" w:eastAsia="pl-PL"/>
        </w:rPr>
      </w:pPr>
    </w:p>
    <w:p w14:paraId="0668712E" w14:textId="6FCAAA21" w:rsidR="009E7984" w:rsidRDefault="009E7984" w:rsidP="009E7984">
      <w:pPr>
        <w:tabs>
          <w:tab w:val="left" w:pos="426"/>
          <w:tab w:val="left" w:pos="993"/>
        </w:tabs>
        <w:jc w:val="both"/>
        <w:rPr>
          <w:b/>
          <w:color w:val="auto"/>
          <w:kern w:val="0"/>
          <w:sz w:val="24"/>
          <w:szCs w:val="24"/>
          <w:lang w:val="pl-PL" w:eastAsia="pl-PL"/>
        </w:rPr>
      </w:pPr>
    </w:p>
    <w:p w14:paraId="4CEDAB93" w14:textId="54DBFC58" w:rsidR="009E7984" w:rsidRDefault="009E7984" w:rsidP="009E7984">
      <w:pPr>
        <w:tabs>
          <w:tab w:val="left" w:pos="426"/>
          <w:tab w:val="left" w:pos="993"/>
        </w:tabs>
        <w:jc w:val="both"/>
        <w:rPr>
          <w:b/>
          <w:color w:val="auto"/>
          <w:kern w:val="0"/>
          <w:sz w:val="24"/>
          <w:szCs w:val="24"/>
          <w:lang w:val="pl-PL" w:eastAsia="pl-PL"/>
        </w:rPr>
      </w:pPr>
    </w:p>
    <w:p w14:paraId="166CA2EC" w14:textId="60B3013D" w:rsidR="009E7984" w:rsidRDefault="009E7984" w:rsidP="009E7984">
      <w:pPr>
        <w:tabs>
          <w:tab w:val="left" w:pos="426"/>
          <w:tab w:val="left" w:pos="993"/>
        </w:tabs>
        <w:jc w:val="both"/>
        <w:rPr>
          <w:b/>
          <w:color w:val="auto"/>
          <w:kern w:val="0"/>
          <w:sz w:val="24"/>
          <w:szCs w:val="24"/>
          <w:lang w:val="pl-PL" w:eastAsia="pl-PL"/>
        </w:rPr>
      </w:pPr>
    </w:p>
    <w:p w14:paraId="4E436244" w14:textId="0A1DB421" w:rsidR="009E7984" w:rsidRDefault="009E7984" w:rsidP="009E7984">
      <w:pPr>
        <w:tabs>
          <w:tab w:val="left" w:pos="426"/>
          <w:tab w:val="left" w:pos="993"/>
        </w:tabs>
        <w:jc w:val="both"/>
        <w:rPr>
          <w:b/>
          <w:color w:val="auto"/>
          <w:kern w:val="0"/>
          <w:sz w:val="24"/>
          <w:szCs w:val="24"/>
          <w:lang w:val="pl-PL" w:eastAsia="pl-PL"/>
        </w:rPr>
      </w:pPr>
    </w:p>
    <w:p w14:paraId="30941F45" w14:textId="3D806645" w:rsidR="009E7984" w:rsidRDefault="009E7984" w:rsidP="009E7984">
      <w:pPr>
        <w:tabs>
          <w:tab w:val="left" w:pos="426"/>
          <w:tab w:val="left" w:pos="993"/>
        </w:tabs>
        <w:jc w:val="both"/>
        <w:rPr>
          <w:b/>
          <w:color w:val="auto"/>
          <w:kern w:val="0"/>
          <w:sz w:val="24"/>
          <w:szCs w:val="24"/>
          <w:lang w:val="pl-PL" w:eastAsia="pl-PL"/>
        </w:rPr>
      </w:pPr>
    </w:p>
    <w:p w14:paraId="01E0347F" w14:textId="114A8DEF" w:rsidR="009E7984" w:rsidRDefault="009E7984" w:rsidP="009E7984">
      <w:pPr>
        <w:tabs>
          <w:tab w:val="left" w:pos="426"/>
          <w:tab w:val="left" w:pos="993"/>
        </w:tabs>
        <w:jc w:val="both"/>
        <w:rPr>
          <w:b/>
          <w:color w:val="auto"/>
          <w:kern w:val="0"/>
          <w:sz w:val="24"/>
          <w:szCs w:val="24"/>
          <w:lang w:val="pl-PL" w:eastAsia="pl-PL"/>
        </w:rPr>
      </w:pPr>
    </w:p>
    <w:p w14:paraId="7433BA3A" w14:textId="7F7C40F2" w:rsidR="009E7984" w:rsidRDefault="009E7984" w:rsidP="009E7984">
      <w:pPr>
        <w:tabs>
          <w:tab w:val="left" w:pos="426"/>
          <w:tab w:val="left" w:pos="993"/>
        </w:tabs>
        <w:jc w:val="both"/>
        <w:rPr>
          <w:b/>
          <w:color w:val="auto"/>
          <w:kern w:val="0"/>
          <w:sz w:val="24"/>
          <w:szCs w:val="24"/>
          <w:lang w:val="pl-PL" w:eastAsia="pl-PL"/>
        </w:rPr>
      </w:pPr>
    </w:p>
    <w:p w14:paraId="5CD48A1C" w14:textId="60C33A4C" w:rsidR="009E7984" w:rsidRDefault="009E7984" w:rsidP="009E7984">
      <w:pPr>
        <w:tabs>
          <w:tab w:val="left" w:pos="426"/>
          <w:tab w:val="left" w:pos="993"/>
        </w:tabs>
        <w:jc w:val="both"/>
        <w:rPr>
          <w:b/>
          <w:color w:val="auto"/>
          <w:kern w:val="0"/>
          <w:sz w:val="24"/>
          <w:szCs w:val="24"/>
          <w:lang w:val="pl-PL" w:eastAsia="pl-PL"/>
        </w:rPr>
      </w:pPr>
    </w:p>
    <w:p w14:paraId="3CA0658E" w14:textId="7064BA4C" w:rsidR="009E7984" w:rsidRDefault="009E7984" w:rsidP="009E7984">
      <w:pPr>
        <w:tabs>
          <w:tab w:val="left" w:pos="426"/>
          <w:tab w:val="left" w:pos="993"/>
        </w:tabs>
        <w:jc w:val="both"/>
        <w:rPr>
          <w:b/>
          <w:color w:val="auto"/>
          <w:kern w:val="0"/>
          <w:sz w:val="24"/>
          <w:szCs w:val="24"/>
          <w:lang w:val="pl-PL" w:eastAsia="pl-PL"/>
        </w:rPr>
      </w:pPr>
    </w:p>
    <w:p w14:paraId="634BDAE9" w14:textId="701A0CA9" w:rsidR="009E7984" w:rsidRDefault="009E7984" w:rsidP="009E7984">
      <w:pPr>
        <w:tabs>
          <w:tab w:val="left" w:pos="426"/>
          <w:tab w:val="left" w:pos="993"/>
        </w:tabs>
        <w:jc w:val="both"/>
        <w:rPr>
          <w:b/>
          <w:color w:val="auto"/>
          <w:kern w:val="0"/>
          <w:sz w:val="24"/>
          <w:szCs w:val="24"/>
          <w:lang w:val="pl-PL" w:eastAsia="pl-PL"/>
        </w:rPr>
      </w:pPr>
    </w:p>
    <w:p w14:paraId="32649E70" w14:textId="591F1005" w:rsidR="009E7984" w:rsidRDefault="009E7984" w:rsidP="009E7984">
      <w:pPr>
        <w:tabs>
          <w:tab w:val="left" w:pos="426"/>
          <w:tab w:val="left" w:pos="993"/>
        </w:tabs>
        <w:jc w:val="both"/>
        <w:rPr>
          <w:b/>
          <w:color w:val="auto"/>
          <w:kern w:val="0"/>
          <w:sz w:val="24"/>
          <w:szCs w:val="24"/>
          <w:lang w:val="pl-PL" w:eastAsia="pl-PL"/>
        </w:rPr>
      </w:pPr>
    </w:p>
    <w:p w14:paraId="17B667C9" w14:textId="4BB846F0" w:rsidR="009E7984" w:rsidRDefault="009E7984" w:rsidP="009E7984">
      <w:pPr>
        <w:tabs>
          <w:tab w:val="left" w:pos="426"/>
          <w:tab w:val="left" w:pos="993"/>
        </w:tabs>
        <w:jc w:val="both"/>
        <w:rPr>
          <w:b/>
          <w:color w:val="auto"/>
          <w:kern w:val="0"/>
          <w:sz w:val="24"/>
          <w:szCs w:val="24"/>
          <w:lang w:val="pl-PL" w:eastAsia="pl-PL"/>
        </w:rPr>
      </w:pPr>
    </w:p>
    <w:p w14:paraId="77863283" w14:textId="724CB6CF" w:rsidR="009E7984" w:rsidRDefault="009E7984" w:rsidP="009E7984">
      <w:pPr>
        <w:tabs>
          <w:tab w:val="left" w:pos="426"/>
          <w:tab w:val="left" w:pos="993"/>
        </w:tabs>
        <w:jc w:val="both"/>
        <w:rPr>
          <w:b/>
          <w:color w:val="auto"/>
          <w:kern w:val="0"/>
          <w:sz w:val="24"/>
          <w:szCs w:val="24"/>
          <w:lang w:val="pl-PL" w:eastAsia="pl-PL"/>
        </w:rPr>
      </w:pPr>
    </w:p>
    <w:p w14:paraId="040E20B5" w14:textId="2D097CD2" w:rsidR="009E7984" w:rsidRDefault="009E7984" w:rsidP="009E7984">
      <w:pPr>
        <w:tabs>
          <w:tab w:val="left" w:pos="426"/>
          <w:tab w:val="left" w:pos="993"/>
        </w:tabs>
        <w:jc w:val="both"/>
        <w:rPr>
          <w:b/>
          <w:color w:val="auto"/>
          <w:kern w:val="0"/>
          <w:sz w:val="24"/>
          <w:szCs w:val="24"/>
          <w:lang w:val="pl-PL" w:eastAsia="pl-PL"/>
        </w:rPr>
      </w:pPr>
    </w:p>
    <w:p w14:paraId="60065F8D" w14:textId="6F8C8733" w:rsidR="009E7984" w:rsidRDefault="009E7984" w:rsidP="009E7984">
      <w:pPr>
        <w:tabs>
          <w:tab w:val="left" w:pos="426"/>
          <w:tab w:val="left" w:pos="993"/>
        </w:tabs>
        <w:jc w:val="both"/>
        <w:rPr>
          <w:b/>
          <w:color w:val="auto"/>
          <w:kern w:val="0"/>
          <w:sz w:val="24"/>
          <w:szCs w:val="24"/>
          <w:lang w:val="pl-PL" w:eastAsia="pl-PL"/>
        </w:rPr>
      </w:pPr>
    </w:p>
    <w:p w14:paraId="7D2BADB4" w14:textId="0FB3CE1A" w:rsidR="009E7984" w:rsidRDefault="009E7984" w:rsidP="009E7984">
      <w:pPr>
        <w:tabs>
          <w:tab w:val="left" w:pos="426"/>
          <w:tab w:val="left" w:pos="993"/>
        </w:tabs>
        <w:jc w:val="both"/>
        <w:rPr>
          <w:b/>
          <w:color w:val="auto"/>
          <w:kern w:val="0"/>
          <w:sz w:val="24"/>
          <w:szCs w:val="24"/>
          <w:lang w:val="pl-PL" w:eastAsia="pl-PL"/>
        </w:rPr>
      </w:pPr>
    </w:p>
    <w:p w14:paraId="7FF66AB9" w14:textId="2B692CA6" w:rsidR="009E7984" w:rsidRDefault="009E7984" w:rsidP="009E7984">
      <w:pPr>
        <w:tabs>
          <w:tab w:val="left" w:pos="426"/>
          <w:tab w:val="left" w:pos="993"/>
        </w:tabs>
        <w:jc w:val="both"/>
        <w:rPr>
          <w:b/>
          <w:color w:val="auto"/>
          <w:kern w:val="0"/>
          <w:sz w:val="24"/>
          <w:szCs w:val="24"/>
          <w:lang w:val="pl-PL" w:eastAsia="pl-PL"/>
        </w:rPr>
      </w:pPr>
    </w:p>
    <w:p w14:paraId="7CE2B671" w14:textId="207DFA99" w:rsidR="009E7984" w:rsidRDefault="009E7984" w:rsidP="009E7984">
      <w:pPr>
        <w:tabs>
          <w:tab w:val="left" w:pos="426"/>
          <w:tab w:val="left" w:pos="993"/>
        </w:tabs>
        <w:jc w:val="both"/>
        <w:rPr>
          <w:b/>
          <w:color w:val="auto"/>
          <w:kern w:val="0"/>
          <w:sz w:val="24"/>
          <w:szCs w:val="24"/>
          <w:lang w:val="pl-PL" w:eastAsia="pl-PL"/>
        </w:rPr>
      </w:pPr>
    </w:p>
    <w:p w14:paraId="1C0388A4" w14:textId="4E9DB2E0" w:rsidR="009E7984" w:rsidRDefault="009E7984" w:rsidP="009E7984">
      <w:pPr>
        <w:tabs>
          <w:tab w:val="left" w:pos="426"/>
          <w:tab w:val="left" w:pos="993"/>
        </w:tabs>
        <w:jc w:val="both"/>
        <w:rPr>
          <w:b/>
          <w:color w:val="auto"/>
          <w:kern w:val="0"/>
          <w:sz w:val="24"/>
          <w:szCs w:val="24"/>
          <w:lang w:val="pl-PL" w:eastAsia="pl-PL"/>
        </w:rPr>
      </w:pPr>
    </w:p>
    <w:p w14:paraId="12E4172A" w14:textId="53596D4A" w:rsidR="009E7984" w:rsidRDefault="009E7984" w:rsidP="009E7984">
      <w:pPr>
        <w:tabs>
          <w:tab w:val="left" w:pos="426"/>
          <w:tab w:val="left" w:pos="993"/>
        </w:tabs>
        <w:jc w:val="both"/>
        <w:rPr>
          <w:b/>
          <w:color w:val="auto"/>
          <w:kern w:val="0"/>
          <w:sz w:val="24"/>
          <w:szCs w:val="24"/>
          <w:lang w:val="pl-PL" w:eastAsia="pl-PL"/>
        </w:rPr>
      </w:pPr>
    </w:p>
    <w:p w14:paraId="28C29137" w14:textId="4B49C2F2" w:rsidR="009E7984" w:rsidRDefault="009E7984" w:rsidP="009E7984">
      <w:pPr>
        <w:tabs>
          <w:tab w:val="left" w:pos="426"/>
          <w:tab w:val="left" w:pos="993"/>
        </w:tabs>
        <w:jc w:val="both"/>
        <w:rPr>
          <w:b/>
          <w:color w:val="auto"/>
          <w:kern w:val="0"/>
          <w:sz w:val="24"/>
          <w:szCs w:val="24"/>
          <w:lang w:val="pl-PL" w:eastAsia="pl-PL"/>
        </w:rPr>
      </w:pPr>
    </w:p>
    <w:p w14:paraId="67C8A131" w14:textId="16DCC87E" w:rsidR="009E7984" w:rsidRDefault="009E7984" w:rsidP="009E7984">
      <w:pPr>
        <w:tabs>
          <w:tab w:val="left" w:pos="426"/>
          <w:tab w:val="left" w:pos="993"/>
        </w:tabs>
        <w:jc w:val="both"/>
        <w:rPr>
          <w:b/>
          <w:color w:val="auto"/>
          <w:kern w:val="0"/>
          <w:sz w:val="24"/>
          <w:szCs w:val="24"/>
          <w:lang w:val="pl-PL" w:eastAsia="pl-PL"/>
        </w:rPr>
      </w:pPr>
    </w:p>
    <w:p w14:paraId="2F044EA2" w14:textId="534973EB" w:rsidR="009E7984" w:rsidRDefault="009E7984" w:rsidP="009E7984">
      <w:pPr>
        <w:tabs>
          <w:tab w:val="left" w:pos="426"/>
          <w:tab w:val="left" w:pos="993"/>
        </w:tabs>
        <w:jc w:val="both"/>
        <w:rPr>
          <w:b/>
          <w:color w:val="auto"/>
          <w:kern w:val="0"/>
          <w:sz w:val="24"/>
          <w:szCs w:val="24"/>
          <w:lang w:val="pl-PL" w:eastAsia="pl-PL"/>
        </w:rPr>
      </w:pPr>
    </w:p>
    <w:p w14:paraId="43F0DAC2" w14:textId="0A051CE5" w:rsidR="009E7984" w:rsidRDefault="009E7984" w:rsidP="009E7984">
      <w:pPr>
        <w:tabs>
          <w:tab w:val="left" w:pos="426"/>
          <w:tab w:val="left" w:pos="993"/>
        </w:tabs>
        <w:jc w:val="both"/>
        <w:rPr>
          <w:b/>
          <w:color w:val="auto"/>
          <w:kern w:val="0"/>
          <w:sz w:val="24"/>
          <w:szCs w:val="24"/>
          <w:lang w:val="pl-PL" w:eastAsia="pl-PL"/>
        </w:rPr>
      </w:pPr>
    </w:p>
    <w:p w14:paraId="01323D8F" w14:textId="7F704B8C" w:rsidR="009E7984" w:rsidRDefault="009E7984" w:rsidP="009E7984">
      <w:pPr>
        <w:tabs>
          <w:tab w:val="left" w:pos="426"/>
          <w:tab w:val="left" w:pos="993"/>
        </w:tabs>
        <w:jc w:val="both"/>
        <w:rPr>
          <w:b/>
          <w:color w:val="auto"/>
          <w:kern w:val="0"/>
          <w:sz w:val="24"/>
          <w:szCs w:val="24"/>
          <w:lang w:val="pl-PL" w:eastAsia="pl-PL"/>
        </w:rPr>
      </w:pPr>
    </w:p>
    <w:p w14:paraId="120F2755" w14:textId="6A64B56D" w:rsidR="009E7984" w:rsidRDefault="009E7984" w:rsidP="009E7984">
      <w:pPr>
        <w:tabs>
          <w:tab w:val="left" w:pos="426"/>
          <w:tab w:val="left" w:pos="993"/>
        </w:tabs>
        <w:jc w:val="both"/>
        <w:rPr>
          <w:b/>
          <w:color w:val="auto"/>
          <w:kern w:val="0"/>
          <w:sz w:val="24"/>
          <w:szCs w:val="24"/>
          <w:lang w:val="pl-PL" w:eastAsia="pl-PL"/>
        </w:rPr>
      </w:pPr>
    </w:p>
    <w:p w14:paraId="349116BA" w14:textId="3D21A846" w:rsidR="009E7984" w:rsidRDefault="009E7984" w:rsidP="009E7984">
      <w:pPr>
        <w:tabs>
          <w:tab w:val="left" w:pos="426"/>
          <w:tab w:val="left" w:pos="993"/>
        </w:tabs>
        <w:jc w:val="both"/>
        <w:rPr>
          <w:b/>
          <w:color w:val="auto"/>
          <w:kern w:val="0"/>
          <w:sz w:val="24"/>
          <w:szCs w:val="24"/>
          <w:lang w:val="pl-PL" w:eastAsia="pl-PL"/>
        </w:rPr>
      </w:pPr>
    </w:p>
    <w:p w14:paraId="4F4162F1" w14:textId="1A7D8567" w:rsidR="009E7984" w:rsidRDefault="009E7984" w:rsidP="009E7984">
      <w:pPr>
        <w:tabs>
          <w:tab w:val="left" w:pos="426"/>
          <w:tab w:val="left" w:pos="993"/>
        </w:tabs>
        <w:jc w:val="both"/>
        <w:rPr>
          <w:b/>
          <w:color w:val="auto"/>
          <w:kern w:val="0"/>
          <w:sz w:val="24"/>
          <w:szCs w:val="24"/>
          <w:lang w:val="pl-PL" w:eastAsia="pl-PL"/>
        </w:rPr>
      </w:pPr>
    </w:p>
    <w:p w14:paraId="5C738FB1" w14:textId="585C59E2" w:rsidR="009E7984" w:rsidRDefault="009E7984" w:rsidP="009E7984">
      <w:pPr>
        <w:tabs>
          <w:tab w:val="left" w:pos="426"/>
          <w:tab w:val="left" w:pos="993"/>
        </w:tabs>
        <w:jc w:val="both"/>
        <w:rPr>
          <w:b/>
          <w:color w:val="auto"/>
          <w:kern w:val="0"/>
          <w:sz w:val="24"/>
          <w:szCs w:val="24"/>
          <w:lang w:val="pl-PL" w:eastAsia="pl-PL"/>
        </w:rPr>
      </w:pPr>
    </w:p>
    <w:p w14:paraId="69F1121C" w14:textId="77777777" w:rsidR="009E7984" w:rsidRPr="00FC7D5C" w:rsidRDefault="009E7984" w:rsidP="009E7984">
      <w:pPr>
        <w:tabs>
          <w:tab w:val="left" w:pos="426"/>
          <w:tab w:val="left" w:pos="993"/>
        </w:tabs>
        <w:jc w:val="both"/>
        <w:rPr>
          <w:b/>
          <w:color w:val="FF0000"/>
          <w:sz w:val="24"/>
          <w:szCs w:val="24"/>
          <w:lang w:val="fr-FR"/>
        </w:rPr>
      </w:pPr>
    </w:p>
    <w:p w14:paraId="2A5E0848" w14:textId="74708686" w:rsidR="00CC40E7" w:rsidRDefault="00CC40E7" w:rsidP="00681975">
      <w:pPr>
        <w:pStyle w:val="NoSpacing"/>
        <w:rPr>
          <w:b/>
          <w:sz w:val="24"/>
          <w:szCs w:val="24"/>
          <w:lang w:val="fr-FR"/>
        </w:rPr>
      </w:pPr>
    </w:p>
    <w:p w14:paraId="13499239" w14:textId="743F7A58" w:rsidR="00344D80" w:rsidRPr="004D3E5E" w:rsidRDefault="00FA2ABA" w:rsidP="00681975">
      <w:pPr>
        <w:pStyle w:val="NoSpacing"/>
        <w:rPr>
          <w:b/>
          <w:color w:val="auto"/>
          <w:sz w:val="22"/>
          <w:szCs w:val="22"/>
          <w:lang w:val="fr-FR"/>
        </w:rPr>
      </w:pPr>
      <w:r w:rsidRPr="004D3E5E">
        <w:rPr>
          <w:b/>
          <w:color w:val="auto"/>
          <w:sz w:val="22"/>
          <w:szCs w:val="22"/>
          <w:lang w:val="fr-FR"/>
        </w:rPr>
        <w:t xml:space="preserve">ANEXA NR. 1 </w:t>
      </w:r>
    </w:p>
    <w:p w14:paraId="5A84F08C" w14:textId="4E1EC95F" w:rsidR="00681975" w:rsidRPr="000B2E24" w:rsidRDefault="00681975" w:rsidP="00E40E58">
      <w:pPr>
        <w:pStyle w:val="NoSpacing"/>
        <w:spacing w:line="276" w:lineRule="auto"/>
        <w:jc w:val="center"/>
        <w:rPr>
          <w:b/>
          <w:color w:val="auto"/>
          <w:sz w:val="22"/>
          <w:szCs w:val="22"/>
          <w:lang w:val="fr-FR"/>
        </w:rPr>
      </w:pPr>
      <w:r w:rsidRPr="000B2E24">
        <w:rPr>
          <w:b/>
          <w:color w:val="auto"/>
          <w:sz w:val="22"/>
          <w:szCs w:val="22"/>
          <w:lang w:val="fr-FR"/>
        </w:rPr>
        <w:t xml:space="preserve">Lista </w:t>
      </w:r>
      <w:proofErr w:type="spellStart"/>
      <w:r w:rsidRPr="000B2E24">
        <w:rPr>
          <w:b/>
          <w:color w:val="auto"/>
          <w:sz w:val="22"/>
          <w:szCs w:val="22"/>
          <w:lang w:val="fr-FR"/>
        </w:rPr>
        <w:t>cu</w:t>
      </w:r>
      <w:proofErr w:type="spellEnd"/>
      <w:r w:rsidRPr="000B2E24">
        <w:rPr>
          <w:b/>
          <w:color w:val="auto"/>
          <w:sz w:val="22"/>
          <w:szCs w:val="22"/>
          <w:lang w:val="fr-FR"/>
        </w:rPr>
        <w:t xml:space="preserve"> </w:t>
      </w:r>
      <w:proofErr w:type="spellStart"/>
      <w:r w:rsidRPr="000B2E24">
        <w:rPr>
          <w:b/>
          <w:color w:val="auto"/>
          <w:sz w:val="22"/>
          <w:szCs w:val="22"/>
          <w:lang w:val="fr-FR"/>
        </w:rPr>
        <w:t>produse</w:t>
      </w:r>
      <w:proofErr w:type="spellEnd"/>
      <w:r w:rsidRPr="000B2E24">
        <w:rPr>
          <w:b/>
          <w:color w:val="auto"/>
          <w:sz w:val="22"/>
          <w:szCs w:val="22"/>
          <w:lang w:val="fr-FR"/>
        </w:rPr>
        <w:t xml:space="preserve">, </w:t>
      </w:r>
      <w:proofErr w:type="spellStart"/>
      <w:r w:rsidRPr="000B2E24">
        <w:rPr>
          <w:b/>
          <w:color w:val="auto"/>
          <w:sz w:val="22"/>
          <w:szCs w:val="22"/>
          <w:lang w:val="fr-FR"/>
        </w:rPr>
        <w:t>cantit</w:t>
      </w:r>
      <w:r w:rsidR="00031012" w:rsidRPr="000B2E24">
        <w:rPr>
          <w:b/>
          <w:color w:val="auto"/>
          <w:sz w:val="22"/>
          <w:szCs w:val="22"/>
          <w:lang w:val="fr-FR"/>
        </w:rPr>
        <w:t>ăț</w:t>
      </w:r>
      <w:r w:rsidRPr="000B2E24">
        <w:rPr>
          <w:b/>
          <w:color w:val="auto"/>
          <w:sz w:val="22"/>
          <w:szCs w:val="22"/>
          <w:lang w:val="fr-FR"/>
        </w:rPr>
        <w:t>i</w:t>
      </w:r>
      <w:proofErr w:type="spellEnd"/>
      <w:r w:rsidRPr="000B2E24">
        <w:rPr>
          <w:b/>
          <w:color w:val="auto"/>
          <w:sz w:val="22"/>
          <w:szCs w:val="22"/>
          <w:lang w:val="fr-FR"/>
        </w:rPr>
        <w:t xml:space="preserve">, </w:t>
      </w:r>
      <w:proofErr w:type="spellStart"/>
      <w:r w:rsidRPr="000B2E24">
        <w:rPr>
          <w:b/>
          <w:color w:val="auto"/>
          <w:sz w:val="22"/>
          <w:szCs w:val="22"/>
          <w:lang w:val="fr-FR"/>
        </w:rPr>
        <w:t>pre</w:t>
      </w:r>
      <w:r w:rsidR="00031012" w:rsidRPr="000B2E24">
        <w:rPr>
          <w:b/>
          <w:color w:val="auto"/>
          <w:sz w:val="22"/>
          <w:szCs w:val="22"/>
          <w:lang w:val="fr-FR"/>
        </w:rPr>
        <w:t>ț</w:t>
      </w:r>
      <w:r w:rsidRPr="000B2E24">
        <w:rPr>
          <w:b/>
          <w:color w:val="auto"/>
          <w:sz w:val="22"/>
          <w:szCs w:val="22"/>
          <w:lang w:val="fr-FR"/>
        </w:rPr>
        <w:t>uri</w:t>
      </w:r>
      <w:proofErr w:type="spellEnd"/>
      <w:r w:rsidRPr="000B2E24">
        <w:rPr>
          <w:b/>
          <w:color w:val="auto"/>
          <w:sz w:val="22"/>
          <w:szCs w:val="22"/>
          <w:lang w:val="fr-FR"/>
        </w:rPr>
        <w:t xml:space="preserve"> </w:t>
      </w:r>
      <w:proofErr w:type="spellStart"/>
      <w:r w:rsidRPr="000B2E24">
        <w:rPr>
          <w:b/>
          <w:color w:val="auto"/>
          <w:sz w:val="22"/>
          <w:szCs w:val="22"/>
          <w:lang w:val="fr-FR"/>
        </w:rPr>
        <w:t>unitare</w:t>
      </w:r>
      <w:proofErr w:type="spellEnd"/>
      <w:r w:rsidRPr="000B2E24">
        <w:rPr>
          <w:b/>
          <w:color w:val="auto"/>
          <w:sz w:val="22"/>
          <w:szCs w:val="22"/>
          <w:lang w:val="fr-FR"/>
        </w:rPr>
        <w:t xml:space="preserve"> </w:t>
      </w:r>
      <w:proofErr w:type="spellStart"/>
      <w:r w:rsidR="00031012" w:rsidRPr="000B2E24">
        <w:rPr>
          <w:b/>
          <w:color w:val="auto"/>
          <w:sz w:val="22"/>
          <w:szCs w:val="22"/>
          <w:lang w:val="fr-FR"/>
        </w:rPr>
        <w:t>ș</w:t>
      </w:r>
      <w:r w:rsidRPr="000B2E24">
        <w:rPr>
          <w:b/>
          <w:color w:val="auto"/>
          <w:sz w:val="22"/>
          <w:szCs w:val="22"/>
          <w:lang w:val="fr-FR"/>
        </w:rPr>
        <w:t>i</w:t>
      </w:r>
      <w:proofErr w:type="spellEnd"/>
      <w:r w:rsidRPr="000B2E24">
        <w:rPr>
          <w:b/>
          <w:color w:val="auto"/>
          <w:sz w:val="22"/>
          <w:szCs w:val="22"/>
          <w:lang w:val="fr-FR"/>
        </w:rPr>
        <w:t xml:space="preserve"> </w:t>
      </w:r>
      <w:proofErr w:type="spellStart"/>
      <w:r w:rsidRPr="000B2E24">
        <w:rPr>
          <w:b/>
          <w:color w:val="auto"/>
          <w:sz w:val="22"/>
          <w:szCs w:val="22"/>
          <w:lang w:val="fr-FR"/>
        </w:rPr>
        <w:t>valori</w:t>
      </w:r>
      <w:proofErr w:type="spellEnd"/>
    </w:p>
    <w:p w14:paraId="70C8A569" w14:textId="38973D72" w:rsidR="00942D2D" w:rsidRPr="000B2E24" w:rsidRDefault="00942D2D" w:rsidP="00E92136">
      <w:pPr>
        <w:pStyle w:val="ListParagraph"/>
        <w:widowControl w:val="0"/>
        <w:spacing w:line="276" w:lineRule="auto"/>
        <w:ind w:left="0"/>
        <w:jc w:val="center"/>
        <w:rPr>
          <w:bCs/>
          <w:noProof/>
          <w:sz w:val="22"/>
          <w:szCs w:val="22"/>
          <w:lang w:val="ro-RO"/>
        </w:rPr>
      </w:pPr>
      <w:bookmarkStart w:id="0" w:name="_Hlk54001565"/>
      <w:r w:rsidRPr="000B2E24">
        <w:rPr>
          <w:b/>
          <w:sz w:val="22"/>
          <w:szCs w:val="22"/>
        </w:rPr>
        <w:t xml:space="preserve">LOT 3 – </w:t>
      </w:r>
      <w:proofErr w:type="spellStart"/>
      <w:r w:rsidRPr="000B2E24">
        <w:rPr>
          <w:b/>
          <w:sz w:val="22"/>
          <w:szCs w:val="22"/>
        </w:rPr>
        <w:t>Furnizare</w:t>
      </w:r>
      <w:proofErr w:type="spellEnd"/>
      <w:r w:rsidRPr="000B2E24">
        <w:rPr>
          <w:b/>
          <w:sz w:val="22"/>
          <w:szCs w:val="22"/>
        </w:rPr>
        <w:t xml:space="preserve"> cu </w:t>
      </w:r>
      <w:proofErr w:type="spellStart"/>
      <w:r w:rsidRPr="000B2E24">
        <w:rPr>
          <w:b/>
          <w:sz w:val="22"/>
          <w:szCs w:val="22"/>
        </w:rPr>
        <w:t>montaj</w:t>
      </w:r>
      <w:proofErr w:type="spellEnd"/>
      <w:r w:rsidRPr="000B2E24">
        <w:rPr>
          <w:b/>
          <w:sz w:val="22"/>
          <w:szCs w:val="22"/>
        </w:rPr>
        <w:t xml:space="preserve"> </w:t>
      </w:r>
      <w:proofErr w:type="spellStart"/>
      <w:r w:rsidRPr="000B2E24">
        <w:rPr>
          <w:b/>
          <w:sz w:val="22"/>
          <w:szCs w:val="22"/>
        </w:rPr>
        <w:t>inclus</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r w:rsidR="00E92136" w:rsidRPr="000B2E24">
        <w:rPr>
          <w:b/>
          <w:sz w:val="22"/>
          <w:szCs w:val="22"/>
        </w:rPr>
        <w:t xml:space="preserve">metallic </w:t>
      </w:r>
      <w:r w:rsidRPr="000B2E24">
        <w:rPr>
          <w:b/>
          <w:sz w:val="22"/>
          <w:szCs w:val="22"/>
        </w:rPr>
        <w:t xml:space="preserve">cu </w:t>
      </w:r>
      <w:proofErr w:type="spellStart"/>
      <w:r w:rsidRPr="000B2E24">
        <w:rPr>
          <w:b/>
          <w:sz w:val="22"/>
          <w:szCs w:val="22"/>
        </w:rPr>
        <w:t>zabrele</w:t>
      </w:r>
      <w:proofErr w:type="spellEnd"/>
      <w:r w:rsidRPr="000B2E24">
        <w:rPr>
          <w:b/>
          <w:sz w:val="22"/>
          <w:szCs w:val="22"/>
        </w:rPr>
        <w:t xml:space="preserve"> </w:t>
      </w:r>
      <w:proofErr w:type="spellStart"/>
      <w:r w:rsidRPr="000B2E24">
        <w:rPr>
          <w:b/>
          <w:sz w:val="22"/>
          <w:szCs w:val="22"/>
        </w:rPr>
        <w:t>si</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proofErr w:type="spellStart"/>
      <w:r w:rsidRPr="000B2E24">
        <w:rPr>
          <w:b/>
          <w:sz w:val="22"/>
          <w:szCs w:val="22"/>
        </w:rPr>
        <w:t>metalic</w:t>
      </w:r>
      <w:proofErr w:type="spellEnd"/>
      <w:r w:rsidRPr="000B2E24">
        <w:rPr>
          <w:b/>
          <w:sz w:val="22"/>
          <w:szCs w:val="22"/>
        </w:rPr>
        <w:t xml:space="preserve"> ornamental</w:t>
      </w:r>
    </w:p>
    <w:bookmarkEnd w:id="0"/>
    <w:p w14:paraId="0AD4FF66" w14:textId="06FB47AD" w:rsidR="0069515F" w:rsidRPr="000B2E24" w:rsidRDefault="00681975" w:rsidP="00E92136">
      <w:pPr>
        <w:pStyle w:val="ListParagraph"/>
        <w:widowControl w:val="0"/>
        <w:spacing w:line="360" w:lineRule="auto"/>
        <w:ind w:left="0"/>
        <w:jc w:val="center"/>
        <w:rPr>
          <w:i/>
          <w:iCs/>
          <w:sz w:val="22"/>
          <w:szCs w:val="22"/>
        </w:rPr>
      </w:pPr>
      <w:r w:rsidRPr="000B2E24">
        <w:rPr>
          <w:bCs/>
          <w:noProof/>
          <w:sz w:val="22"/>
          <w:szCs w:val="22"/>
          <w:lang w:val="ro-RO"/>
        </w:rPr>
        <w:t>Cod CPV</w:t>
      </w:r>
      <w:r w:rsidRPr="000B2E24">
        <w:rPr>
          <w:b/>
          <w:noProof/>
          <w:sz w:val="22"/>
          <w:szCs w:val="22"/>
          <w:lang w:val="ro-RO"/>
        </w:rPr>
        <w:t xml:space="preserve"> </w:t>
      </w:r>
      <w:r w:rsidRPr="000B2E24">
        <w:rPr>
          <w:sz w:val="22"/>
          <w:szCs w:val="22"/>
        </w:rPr>
        <w:t>44231000-8/</w:t>
      </w:r>
      <w:proofErr w:type="spellStart"/>
      <w:r w:rsidRPr="000B2E24">
        <w:rPr>
          <w:i/>
          <w:iCs/>
          <w:sz w:val="22"/>
          <w:szCs w:val="22"/>
        </w:rPr>
        <w:t>Panouri</w:t>
      </w:r>
      <w:proofErr w:type="spellEnd"/>
      <w:r w:rsidRPr="000B2E24">
        <w:rPr>
          <w:i/>
          <w:iCs/>
          <w:sz w:val="22"/>
          <w:szCs w:val="22"/>
        </w:rPr>
        <w:t xml:space="preserve"> prefabricate </w:t>
      </w:r>
      <w:proofErr w:type="spellStart"/>
      <w:r w:rsidRPr="000B2E24">
        <w:rPr>
          <w:i/>
          <w:iCs/>
          <w:sz w:val="22"/>
          <w:szCs w:val="22"/>
        </w:rPr>
        <w:t>pentru</w:t>
      </w:r>
      <w:proofErr w:type="spellEnd"/>
      <w:r w:rsidRPr="000B2E24">
        <w:rPr>
          <w:i/>
          <w:iCs/>
          <w:sz w:val="22"/>
          <w:szCs w:val="22"/>
        </w:rPr>
        <w:t xml:space="preserve"> </w:t>
      </w:r>
      <w:proofErr w:type="spellStart"/>
      <w:r w:rsidRPr="000B2E24">
        <w:rPr>
          <w:i/>
          <w:iCs/>
          <w:sz w:val="22"/>
          <w:szCs w:val="22"/>
        </w:rPr>
        <w:t>garduri</w:t>
      </w:r>
      <w:proofErr w:type="spellEnd"/>
      <w:r w:rsidR="00865E5D" w:rsidRPr="000B2E24">
        <w:rPr>
          <w:i/>
          <w:iCs/>
          <w:sz w:val="22"/>
          <w:szCs w:val="22"/>
        </w:rPr>
        <w:t xml:space="preserve"> (Rev. 2)</w:t>
      </w: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283"/>
        <w:gridCol w:w="4109"/>
        <w:gridCol w:w="286"/>
        <w:gridCol w:w="426"/>
        <w:gridCol w:w="282"/>
        <w:gridCol w:w="1134"/>
        <w:gridCol w:w="1701"/>
        <w:gridCol w:w="1560"/>
      </w:tblGrid>
      <w:tr w:rsidR="000B2E24" w:rsidRPr="000B2E24" w14:paraId="5518135A" w14:textId="77777777" w:rsidTr="00E92136">
        <w:trPr>
          <w:trHeight w:val="416"/>
        </w:trPr>
        <w:tc>
          <w:tcPr>
            <w:tcW w:w="562" w:type="dxa"/>
            <w:gridSpan w:val="2"/>
            <w:vAlign w:val="center"/>
            <w:hideMark/>
          </w:tcPr>
          <w:p w14:paraId="4DFE0728" w14:textId="466BF55E" w:rsidR="004D7FCB" w:rsidRPr="000B2E24" w:rsidRDefault="004D7FCB" w:rsidP="004D7FCB">
            <w:pPr>
              <w:jc w:val="center"/>
              <w:rPr>
                <w:b/>
                <w:noProof/>
                <w:color w:val="auto"/>
              </w:rPr>
            </w:pPr>
            <w:r w:rsidRPr="000B2E24">
              <w:rPr>
                <w:b/>
                <w:noProof/>
                <w:color w:val="auto"/>
              </w:rPr>
              <w:t xml:space="preserve">Nr. </w:t>
            </w:r>
            <w:r w:rsidR="007D4FE8" w:rsidRPr="000B2E24">
              <w:rPr>
                <w:b/>
                <w:noProof/>
                <w:color w:val="auto"/>
              </w:rPr>
              <w:t>c</w:t>
            </w:r>
            <w:r w:rsidRPr="000B2E24">
              <w:rPr>
                <w:b/>
                <w:noProof/>
                <w:color w:val="auto"/>
              </w:rPr>
              <w:t>rt.</w:t>
            </w:r>
          </w:p>
        </w:tc>
        <w:tc>
          <w:tcPr>
            <w:tcW w:w="4395" w:type="dxa"/>
            <w:gridSpan w:val="2"/>
            <w:vAlign w:val="center"/>
            <w:hideMark/>
          </w:tcPr>
          <w:p w14:paraId="25656432" w14:textId="77777777" w:rsidR="004D7FCB" w:rsidRPr="000B2E24" w:rsidRDefault="004D7FCB" w:rsidP="004D7FCB">
            <w:pPr>
              <w:jc w:val="center"/>
              <w:rPr>
                <w:b/>
                <w:noProof/>
                <w:color w:val="auto"/>
              </w:rPr>
            </w:pPr>
            <w:r w:rsidRPr="000B2E24">
              <w:rPr>
                <w:b/>
                <w:noProof/>
                <w:color w:val="auto"/>
              </w:rPr>
              <w:t>Denumire produs</w:t>
            </w:r>
          </w:p>
        </w:tc>
        <w:tc>
          <w:tcPr>
            <w:tcW w:w="708" w:type="dxa"/>
            <w:gridSpan w:val="2"/>
            <w:vAlign w:val="center"/>
            <w:hideMark/>
          </w:tcPr>
          <w:p w14:paraId="3DC1A3C3" w14:textId="26805DFB" w:rsidR="004D7FCB" w:rsidRPr="000B2E24" w:rsidRDefault="004D7FCB" w:rsidP="004D7FCB">
            <w:pPr>
              <w:jc w:val="center"/>
              <w:rPr>
                <w:b/>
                <w:noProof/>
                <w:color w:val="auto"/>
              </w:rPr>
            </w:pPr>
            <w:r w:rsidRPr="000B2E24">
              <w:rPr>
                <w:b/>
                <w:noProof/>
                <w:color w:val="auto"/>
              </w:rPr>
              <w:t>U.M.</w:t>
            </w:r>
          </w:p>
        </w:tc>
        <w:tc>
          <w:tcPr>
            <w:tcW w:w="1134" w:type="dxa"/>
          </w:tcPr>
          <w:p w14:paraId="79140B2E" w14:textId="24DBF942" w:rsidR="004D7FCB" w:rsidRPr="000B2E24" w:rsidRDefault="004D7FCB" w:rsidP="004D7FCB">
            <w:pPr>
              <w:jc w:val="center"/>
              <w:rPr>
                <w:b/>
                <w:color w:val="auto"/>
                <w:lang w:val="en-US"/>
              </w:rPr>
            </w:pPr>
            <w:proofErr w:type="spellStart"/>
            <w:r w:rsidRPr="000B2E24">
              <w:rPr>
                <w:b/>
                <w:color w:val="auto"/>
                <w:lang w:val="en-US"/>
              </w:rPr>
              <w:t>Cantitate</w:t>
            </w:r>
            <w:proofErr w:type="spellEnd"/>
          </w:p>
          <w:p w14:paraId="465ED6B0" w14:textId="03DAB9BC" w:rsidR="00E92136" w:rsidRPr="000B2E24" w:rsidRDefault="00E92136" w:rsidP="004D7FCB">
            <w:pPr>
              <w:jc w:val="center"/>
              <w:rPr>
                <w:b/>
                <w:noProof/>
                <w:color w:val="auto"/>
              </w:rPr>
            </w:pPr>
          </w:p>
        </w:tc>
        <w:tc>
          <w:tcPr>
            <w:tcW w:w="1701" w:type="dxa"/>
          </w:tcPr>
          <w:p w14:paraId="0E28FC2E" w14:textId="7B6C4688" w:rsidR="004D7FCB" w:rsidRPr="000B2E24" w:rsidRDefault="004D7FCB" w:rsidP="00E92136">
            <w:pPr>
              <w:jc w:val="center"/>
              <w:rPr>
                <w:b/>
                <w:noProof/>
                <w:color w:val="auto"/>
              </w:rPr>
            </w:pPr>
            <w:r w:rsidRPr="000B2E24">
              <w:rPr>
                <w:b/>
                <w:noProof/>
                <w:color w:val="auto"/>
              </w:rPr>
              <w:t>Preț unitar</w:t>
            </w:r>
          </w:p>
          <w:p w14:paraId="1FAF4E50" w14:textId="4602AF90" w:rsidR="004D7FCB" w:rsidRPr="000B2E24" w:rsidRDefault="004D7FCB" w:rsidP="00E92136">
            <w:pPr>
              <w:jc w:val="center"/>
              <w:rPr>
                <w:b/>
                <w:noProof/>
                <w:color w:val="auto"/>
              </w:rPr>
            </w:pPr>
            <w:r w:rsidRPr="000B2E24">
              <w:rPr>
                <w:bCs/>
                <w:noProof/>
                <w:color w:val="auto"/>
              </w:rPr>
              <w:t>lei/ml</w:t>
            </w:r>
            <w:r w:rsidR="00E92136" w:rsidRPr="000B2E24">
              <w:rPr>
                <w:bCs/>
                <w:noProof/>
                <w:color w:val="auto"/>
              </w:rPr>
              <w:t xml:space="preserve"> </w:t>
            </w:r>
            <w:r w:rsidRPr="000B2E24">
              <w:rPr>
                <w:bCs/>
                <w:noProof/>
                <w:color w:val="auto"/>
              </w:rPr>
              <w:t xml:space="preserve"> (fără TVA)</w:t>
            </w:r>
          </w:p>
        </w:tc>
        <w:tc>
          <w:tcPr>
            <w:tcW w:w="1560" w:type="dxa"/>
            <w:vAlign w:val="center"/>
            <w:hideMark/>
          </w:tcPr>
          <w:p w14:paraId="372997ED" w14:textId="77777777" w:rsidR="004D7FCB" w:rsidRPr="000B2E24" w:rsidRDefault="004D7FCB" w:rsidP="004D7FCB">
            <w:pPr>
              <w:pStyle w:val="NoSpacing"/>
              <w:jc w:val="center"/>
              <w:rPr>
                <w:b/>
                <w:color w:val="auto"/>
                <w:lang w:val="en-US"/>
              </w:rPr>
            </w:pPr>
            <w:proofErr w:type="spellStart"/>
            <w:r w:rsidRPr="000B2E24">
              <w:rPr>
                <w:b/>
                <w:color w:val="auto"/>
                <w:lang w:val="en-US"/>
              </w:rPr>
              <w:t>Valoare</w:t>
            </w:r>
            <w:proofErr w:type="spellEnd"/>
          </w:p>
          <w:p w14:paraId="51B62E39" w14:textId="11F70D62" w:rsidR="004D7FCB" w:rsidRPr="000B2E24" w:rsidRDefault="004D7FCB" w:rsidP="004D7FCB">
            <w:pPr>
              <w:pStyle w:val="NoSpacing"/>
              <w:jc w:val="center"/>
              <w:rPr>
                <w:bCs/>
                <w:color w:val="auto"/>
                <w:lang w:val="en-US"/>
              </w:rPr>
            </w:pPr>
            <w:r w:rsidRPr="000B2E24">
              <w:rPr>
                <w:bCs/>
                <w:color w:val="auto"/>
                <w:lang w:val="en-US"/>
              </w:rPr>
              <w:t>(</w:t>
            </w:r>
            <w:proofErr w:type="gramStart"/>
            <w:r w:rsidRPr="000B2E24">
              <w:rPr>
                <w:bCs/>
                <w:color w:val="auto"/>
                <w:lang w:val="en-US"/>
              </w:rPr>
              <w:t>lei</w:t>
            </w:r>
            <w:proofErr w:type="gramEnd"/>
            <w:r w:rsidRPr="000B2E24">
              <w:rPr>
                <w:bCs/>
                <w:color w:val="auto"/>
                <w:lang w:val="en-US"/>
              </w:rPr>
              <w:t xml:space="preserve"> </w:t>
            </w:r>
            <w:proofErr w:type="spellStart"/>
            <w:r w:rsidRPr="000B2E24">
              <w:rPr>
                <w:bCs/>
                <w:color w:val="auto"/>
                <w:lang w:val="en-US"/>
              </w:rPr>
              <w:t>fără</w:t>
            </w:r>
            <w:proofErr w:type="spellEnd"/>
            <w:r w:rsidRPr="000B2E24">
              <w:rPr>
                <w:bCs/>
                <w:color w:val="auto"/>
                <w:lang w:val="en-US"/>
              </w:rPr>
              <w:t xml:space="preserve"> TVA)</w:t>
            </w:r>
          </w:p>
        </w:tc>
      </w:tr>
      <w:tr w:rsidR="000B2E24" w:rsidRPr="000B2E24" w14:paraId="79567CAA" w14:textId="77777777" w:rsidTr="00E92136">
        <w:trPr>
          <w:trHeight w:val="130"/>
        </w:trPr>
        <w:tc>
          <w:tcPr>
            <w:tcW w:w="562" w:type="dxa"/>
            <w:gridSpan w:val="2"/>
            <w:tcBorders>
              <w:bottom w:val="single" w:sz="4" w:space="0" w:color="auto"/>
            </w:tcBorders>
            <w:vAlign w:val="center"/>
          </w:tcPr>
          <w:p w14:paraId="3C1D1435" w14:textId="426CD3D3" w:rsidR="00D810C3" w:rsidRPr="000B2E24" w:rsidRDefault="00E86082" w:rsidP="00D810C3">
            <w:pPr>
              <w:jc w:val="center"/>
              <w:rPr>
                <w:noProof/>
                <w:color w:val="auto"/>
              </w:rPr>
            </w:pPr>
            <w:bookmarkStart w:id="1" w:name="_Hlk81463055"/>
            <w:r w:rsidRPr="000B2E24">
              <w:rPr>
                <w:noProof/>
                <w:color w:val="auto"/>
              </w:rPr>
              <w:t>1</w:t>
            </w:r>
          </w:p>
        </w:tc>
        <w:tc>
          <w:tcPr>
            <w:tcW w:w="4395" w:type="dxa"/>
            <w:gridSpan w:val="2"/>
            <w:tcBorders>
              <w:bottom w:val="single" w:sz="4" w:space="0" w:color="auto"/>
            </w:tcBorders>
            <w:vAlign w:val="center"/>
          </w:tcPr>
          <w:p w14:paraId="429D11F1" w14:textId="06EA5F16" w:rsidR="00D810C3" w:rsidRPr="000B2E24" w:rsidRDefault="00E92136" w:rsidP="00D810C3">
            <w:pPr>
              <w:rPr>
                <w:bCs/>
                <w:color w:val="auto"/>
              </w:rPr>
            </w:pPr>
            <w:r w:rsidRPr="000B2E24">
              <w:rPr>
                <w:bCs/>
                <w:color w:val="auto"/>
              </w:rPr>
              <w:t xml:space="preserve">Gard </w:t>
            </w:r>
            <w:bookmarkStart w:id="2" w:name="_Hlk70340633"/>
            <w:r w:rsidRPr="000B2E24">
              <w:rPr>
                <w:bCs/>
                <w:color w:val="auto"/>
              </w:rPr>
              <w:t>metalic ornamental pe soclu beton cu h=1,9 m</w:t>
            </w:r>
            <w:bookmarkEnd w:id="2"/>
          </w:p>
        </w:tc>
        <w:tc>
          <w:tcPr>
            <w:tcW w:w="708" w:type="dxa"/>
            <w:gridSpan w:val="2"/>
            <w:tcBorders>
              <w:bottom w:val="single" w:sz="4" w:space="0" w:color="auto"/>
            </w:tcBorders>
            <w:vAlign w:val="center"/>
          </w:tcPr>
          <w:p w14:paraId="1EC6187B" w14:textId="6FA48526" w:rsidR="00D810C3" w:rsidRPr="000B2E24" w:rsidRDefault="00D810C3" w:rsidP="00D810C3">
            <w:pPr>
              <w:jc w:val="center"/>
              <w:rPr>
                <w:noProof/>
                <w:color w:val="auto"/>
              </w:rPr>
            </w:pPr>
            <w:r w:rsidRPr="000B2E24">
              <w:rPr>
                <w:noProof/>
                <w:color w:val="auto"/>
              </w:rPr>
              <w:t>ml</w:t>
            </w:r>
          </w:p>
        </w:tc>
        <w:tc>
          <w:tcPr>
            <w:tcW w:w="1134" w:type="dxa"/>
            <w:tcBorders>
              <w:bottom w:val="single" w:sz="4" w:space="0" w:color="auto"/>
            </w:tcBorders>
          </w:tcPr>
          <w:p w14:paraId="30A5D690" w14:textId="629AA6F7" w:rsidR="00D810C3" w:rsidRPr="000B2E24" w:rsidRDefault="008C4C91" w:rsidP="00D810C3">
            <w:pPr>
              <w:jc w:val="center"/>
              <w:rPr>
                <w:noProof/>
                <w:color w:val="auto"/>
              </w:rPr>
            </w:pPr>
            <w:r>
              <w:rPr>
                <w:noProof/>
                <w:color w:val="auto"/>
              </w:rPr>
              <w:t>1000</w:t>
            </w:r>
          </w:p>
        </w:tc>
        <w:tc>
          <w:tcPr>
            <w:tcW w:w="1701" w:type="dxa"/>
            <w:tcBorders>
              <w:bottom w:val="single" w:sz="4" w:space="0" w:color="auto"/>
            </w:tcBorders>
          </w:tcPr>
          <w:p w14:paraId="65252EC6" w14:textId="4B0A9691" w:rsidR="00D810C3" w:rsidRPr="000B2E24" w:rsidRDefault="00E92136" w:rsidP="00D810C3">
            <w:pPr>
              <w:jc w:val="center"/>
              <w:rPr>
                <w:noProof/>
                <w:color w:val="auto"/>
              </w:rPr>
            </w:pPr>
            <w:r w:rsidRPr="000B2E24">
              <w:rPr>
                <w:noProof/>
                <w:color w:val="auto"/>
              </w:rPr>
              <w:t>1.049,20</w:t>
            </w:r>
          </w:p>
        </w:tc>
        <w:tc>
          <w:tcPr>
            <w:tcW w:w="1560" w:type="dxa"/>
            <w:tcBorders>
              <w:bottom w:val="single" w:sz="4" w:space="0" w:color="auto"/>
            </w:tcBorders>
          </w:tcPr>
          <w:p w14:paraId="5E804150" w14:textId="0FFDA45C" w:rsidR="00D810C3" w:rsidRPr="000B2E24" w:rsidRDefault="008C4C91" w:rsidP="00D810C3">
            <w:pPr>
              <w:jc w:val="right"/>
              <w:rPr>
                <w:b/>
                <w:bCs/>
                <w:noProof/>
                <w:color w:val="auto"/>
              </w:rPr>
            </w:pPr>
            <w:r>
              <w:rPr>
                <w:b/>
                <w:bCs/>
                <w:noProof/>
                <w:color w:val="auto"/>
              </w:rPr>
              <w:t>1.049.200,00</w:t>
            </w:r>
          </w:p>
        </w:tc>
      </w:tr>
      <w:bookmarkEnd w:id="1"/>
      <w:tr w:rsidR="000B2E24" w:rsidRPr="000B2E24" w14:paraId="273679AF" w14:textId="77777777" w:rsidTr="00E92136">
        <w:trPr>
          <w:trHeight w:val="134"/>
        </w:trPr>
        <w:tc>
          <w:tcPr>
            <w:tcW w:w="279" w:type="dxa"/>
            <w:tcBorders>
              <w:right w:val="nil"/>
            </w:tcBorders>
            <w:vAlign w:val="center"/>
          </w:tcPr>
          <w:p w14:paraId="7BAC3B05" w14:textId="77777777" w:rsidR="00274F8C" w:rsidRPr="000B2E24" w:rsidRDefault="00274F8C" w:rsidP="00274F8C">
            <w:pPr>
              <w:rPr>
                <w:bCs/>
                <w:noProof/>
                <w:color w:val="auto"/>
              </w:rPr>
            </w:pPr>
          </w:p>
        </w:tc>
        <w:tc>
          <w:tcPr>
            <w:tcW w:w="4392" w:type="dxa"/>
            <w:gridSpan w:val="2"/>
            <w:tcBorders>
              <w:left w:val="nil"/>
              <w:right w:val="nil"/>
            </w:tcBorders>
            <w:vAlign w:val="center"/>
          </w:tcPr>
          <w:p w14:paraId="196136E4" w14:textId="6C691BBD" w:rsidR="00274F8C" w:rsidRPr="000B2E24" w:rsidRDefault="00274F8C" w:rsidP="00274F8C">
            <w:pPr>
              <w:rPr>
                <w:bCs/>
                <w:noProof/>
                <w:color w:val="auto"/>
              </w:rPr>
            </w:pPr>
            <w:r w:rsidRPr="000B2E24">
              <w:rPr>
                <w:bCs/>
                <w:noProof/>
                <w:color w:val="auto"/>
              </w:rPr>
              <w:t>TVA 19%</w:t>
            </w:r>
          </w:p>
        </w:tc>
        <w:tc>
          <w:tcPr>
            <w:tcW w:w="712" w:type="dxa"/>
            <w:gridSpan w:val="2"/>
            <w:tcBorders>
              <w:left w:val="nil"/>
              <w:right w:val="nil"/>
            </w:tcBorders>
            <w:vAlign w:val="center"/>
          </w:tcPr>
          <w:p w14:paraId="418376E9" w14:textId="77777777" w:rsidR="00274F8C" w:rsidRPr="000B2E24" w:rsidRDefault="00274F8C" w:rsidP="00274F8C">
            <w:pPr>
              <w:rPr>
                <w:color w:val="auto"/>
              </w:rPr>
            </w:pPr>
          </w:p>
        </w:tc>
        <w:tc>
          <w:tcPr>
            <w:tcW w:w="3117" w:type="dxa"/>
            <w:gridSpan w:val="3"/>
            <w:tcBorders>
              <w:left w:val="nil"/>
              <w:right w:val="single" w:sz="4" w:space="0" w:color="auto"/>
            </w:tcBorders>
            <w:vAlign w:val="center"/>
          </w:tcPr>
          <w:p w14:paraId="6B759751" w14:textId="77777777" w:rsidR="00274F8C" w:rsidRPr="000B2E24"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05AF0A9A" w14:textId="55BC2B61" w:rsidR="00274F8C" w:rsidRPr="000B2E24" w:rsidRDefault="008C4C91" w:rsidP="00274F8C">
            <w:pPr>
              <w:jc w:val="right"/>
              <w:rPr>
                <w:b/>
                <w:bCs/>
                <w:noProof/>
                <w:color w:val="auto"/>
              </w:rPr>
            </w:pPr>
            <w:r>
              <w:rPr>
                <w:b/>
                <w:bCs/>
                <w:noProof/>
                <w:color w:val="auto"/>
              </w:rPr>
              <w:t>199.348,00</w:t>
            </w:r>
          </w:p>
        </w:tc>
      </w:tr>
      <w:tr w:rsidR="000B2E24" w:rsidRPr="000B2E24" w14:paraId="45F20D07" w14:textId="77777777" w:rsidTr="00E92136">
        <w:trPr>
          <w:trHeight w:val="60"/>
        </w:trPr>
        <w:tc>
          <w:tcPr>
            <w:tcW w:w="279" w:type="dxa"/>
            <w:tcBorders>
              <w:right w:val="nil"/>
            </w:tcBorders>
            <w:vAlign w:val="center"/>
          </w:tcPr>
          <w:p w14:paraId="78BF3D07" w14:textId="77777777" w:rsidR="00274F8C" w:rsidRPr="000B2E24" w:rsidRDefault="00274F8C" w:rsidP="00274F8C">
            <w:pPr>
              <w:rPr>
                <w:noProof/>
                <w:color w:val="auto"/>
              </w:rPr>
            </w:pPr>
          </w:p>
        </w:tc>
        <w:tc>
          <w:tcPr>
            <w:tcW w:w="4392" w:type="dxa"/>
            <w:gridSpan w:val="2"/>
            <w:tcBorders>
              <w:left w:val="nil"/>
              <w:right w:val="nil"/>
            </w:tcBorders>
            <w:vAlign w:val="center"/>
          </w:tcPr>
          <w:p w14:paraId="5B952376" w14:textId="2D62B3B8" w:rsidR="00274F8C" w:rsidRPr="000B2E24" w:rsidRDefault="00274F8C" w:rsidP="00274F8C">
            <w:pPr>
              <w:rPr>
                <w:b/>
                <w:noProof/>
                <w:color w:val="auto"/>
              </w:rPr>
            </w:pPr>
            <w:r w:rsidRPr="000B2E24">
              <w:rPr>
                <w:b/>
                <w:noProof/>
                <w:color w:val="auto"/>
              </w:rPr>
              <w:t>Valoare totală, lei inclusiv TVA</w:t>
            </w:r>
          </w:p>
        </w:tc>
        <w:tc>
          <w:tcPr>
            <w:tcW w:w="712" w:type="dxa"/>
            <w:gridSpan w:val="2"/>
            <w:tcBorders>
              <w:left w:val="nil"/>
              <w:right w:val="nil"/>
            </w:tcBorders>
            <w:vAlign w:val="center"/>
          </w:tcPr>
          <w:p w14:paraId="037E51B1" w14:textId="77777777" w:rsidR="00274F8C" w:rsidRPr="000B2E24" w:rsidRDefault="00274F8C" w:rsidP="00274F8C">
            <w:pPr>
              <w:rPr>
                <w:color w:val="auto"/>
              </w:rPr>
            </w:pPr>
          </w:p>
        </w:tc>
        <w:tc>
          <w:tcPr>
            <w:tcW w:w="3117" w:type="dxa"/>
            <w:gridSpan w:val="3"/>
            <w:tcBorders>
              <w:left w:val="nil"/>
              <w:right w:val="single" w:sz="4" w:space="0" w:color="auto"/>
            </w:tcBorders>
            <w:vAlign w:val="center"/>
          </w:tcPr>
          <w:p w14:paraId="2010B564" w14:textId="77777777" w:rsidR="00274F8C" w:rsidRPr="000B2E24"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1F2412CD" w14:textId="5797B03E" w:rsidR="00274F8C" w:rsidRPr="000B2E24" w:rsidRDefault="008C4C91" w:rsidP="00274F8C">
            <w:pPr>
              <w:jc w:val="right"/>
              <w:rPr>
                <w:b/>
                <w:bCs/>
                <w:noProof/>
                <w:color w:val="auto"/>
              </w:rPr>
            </w:pPr>
            <w:r>
              <w:rPr>
                <w:b/>
                <w:bCs/>
                <w:noProof/>
                <w:color w:val="auto"/>
              </w:rPr>
              <w:t>1.248.548,00</w:t>
            </w:r>
          </w:p>
        </w:tc>
      </w:tr>
    </w:tbl>
    <w:p w14:paraId="028772C1" w14:textId="77777777" w:rsidR="00E92136" w:rsidRPr="000B2E24" w:rsidRDefault="00E92136" w:rsidP="00E92136">
      <w:pPr>
        <w:pStyle w:val="ListParagraph"/>
        <w:widowControl w:val="0"/>
        <w:ind w:left="0" w:firstLine="567"/>
        <w:jc w:val="both"/>
        <w:rPr>
          <w:sz w:val="20"/>
          <w:szCs w:val="20"/>
          <w:lang w:val="it-IT"/>
        </w:rPr>
      </w:pPr>
    </w:p>
    <w:p w14:paraId="606FF69A" w14:textId="5027A1B6" w:rsidR="00E92136" w:rsidRPr="000B2E24" w:rsidRDefault="00E92136" w:rsidP="00E92136">
      <w:pPr>
        <w:pStyle w:val="ListParagraph"/>
        <w:widowControl w:val="0"/>
        <w:ind w:left="0" w:firstLine="567"/>
        <w:jc w:val="both"/>
        <w:rPr>
          <w:bCs/>
          <w:sz w:val="22"/>
          <w:szCs w:val="22"/>
        </w:rPr>
      </w:pPr>
      <w:r w:rsidRPr="000B2E24">
        <w:rPr>
          <w:sz w:val="22"/>
          <w:szCs w:val="22"/>
          <w:lang w:val="it-IT"/>
        </w:rPr>
        <w:t xml:space="preserve">Furnizarea și </w:t>
      </w:r>
      <w:r w:rsidRPr="000B2E24">
        <w:rPr>
          <w:sz w:val="22"/>
          <w:szCs w:val="22"/>
        </w:rPr>
        <w:t xml:space="preserve"> </w:t>
      </w:r>
      <w:proofErr w:type="spellStart"/>
      <w:r w:rsidRPr="000B2E24">
        <w:rPr>
          <w:sz w:val="22"/>
          <w:szCs w:val="22"/>
        </w:rPr>
        <w:t>montarea</w:t>
      </w:r>
      <w:proofErr w:type="spellEnd"/>
      <w:r w:rsidRPr="000B2E24">
        <w:rPr>
          <w:sz w:val="22"/>
          <w:szCs w:val="22"/>
        </w:rPr>
        <w:t xml:space="preserve">  </w:t>
      </w:r>
      <w:proofErr w:type="spellStart"/>
      <w:r w:rsidRPr="000B2E24">
        <w:rPr>
          <w:sz w:val="22"/>
          <w:szCs w:val="22"/>
        </w:rPr>
        <w:t>produselor</w:t>
      </w:r>
      <w:proofErr w:type="spellEnd"/>
      <w:r w:rsidRPr="000B2E24">
        <w:rPr>
          <w:b/>
          <w:sz w:val="22"/>
          <w:szCs w:val="22"/>
        </w:rPr>
        <w:t xml:space="preserve"> </w:t>
      </w:r>
      <w:bookmarkStart w:id="3" w:name="_Hlk96432848"/>
      <w:r w:rsidRPr="000B2E24">
        <w:rPr>
          <w:noProof/>
          <w:sz w:val="22"/>
          <w:szCs w:val="22"/>
        </w:rPr>
        <w:t xml:space="preserve">gard </w:t>
      </w:r>
      <w:r w:rsidRPr="000B2E24">
        <w:rPr>
          <w:bCs/>
          <w:noProof/>
          <w:sz w:val="22"/>
          <w:szCs w:val="22"/>
        </w:rPr>
        <w:t xml:space="preserve">metalic </w:t>
      </w:r>
      <w:bookmarkStart w:id="4" w:name="_Hlk70340808"/>
      <w:r w:rsidRPr="000B2E24">
        <w:rPr>
          <w:bCs/>
          <w:noProof/>
          <w:sz w:val="22"/>
          <w:szCs w:val="22"/>
        </w:rPr>
        <w:t>ornamental pe soclu beton cu h =1,9 m</w:t>
      </w:r>
      <w:r w:rsidRPr="000B2E24">
        <w:rPr>
          <w:noProof/>
          <w:sz w:val="22"/>
          <w:szCs w:val="22"/>
        </w:rPr>
        <w:t xml:space="preserve"> </w:t>
      </w:r>
      <w:bookmarkEnd w:id="3"/>
      <w:bookmarkEnd w:id="4"/>
      <w:r w:rsidRPr="000B2E24">
        <w:rPr>
          <w:noProof/>
          <w:sz w:val="22"/>
          <w:szCs w:val="22"/>
        </w:rPr>
        <w:t xml:space="preserve">din  </w:t>
      </w:r>
      <w:r w:rsidRPr="000B2E24">
        <w:rPr>
          <w:b/>
          <w:sz w:val="22"/>
          <w:szCs w:val="22"/>
        </w:rPr>
        <w:t xml:space="preserve">,,LOT 3 – </w:t>
      </w:r>
      <w:proofErr w:type="spellStart"/>
      <w:r w:rsidRPr="000B2E24">
        <w:rPr>
          <w:b/>
          <w:sz w:val="22"/>
          <w:szCs w:val="22"/>
        </w:rPr>
        <w:t>Furnizare</w:t>
      </w:r>
      <w:proofErr w:type="spellEnd"/>
      <w:r w:rsidRPr="000B2E24">
        <w:rPr>
          <w:b/>
          <w:sz w:val="22"/>
          <w:szCs w:val="22"/>
        </w:rPr>
        <w:t xml:space="preserve"> cu </w:t>
      </w:r>
      <w:proofErr w:type="spellStart"/>
      <w:r w:rsidRPr="000B2E24">
        <w:rPr>
          <w:b/>
          <w:sz w:val="22"/>
          <w:szCs w:val="22"/>
        </w:rPr>
        <w:t>montaj</w:t>
      </w:r>
      <w:proofErr w:type="spellEnd"/>
      <w:r w:rsidRPr="000B2E24">
        <w:rPr>
          <w:b/>
          <w:sz w:val="22"/>
          <w:szCs w:val="22"/>
        </w:rPr>
        <w:t xml:space="preserve"> </w:t>
      </w:r>
      <w:proofErr w:type="spellStart"/>
      <w:r w:rsidRPr="000B2E24">
        <w:rPr>
          <w:b/>
          <w:sz w:val="22"/>
          <w:szCs w:val="22"/>
        </w:rPr>
        <w:t>inclus</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proofErr w:type="spellStart"/>
      <w:r w:rsidRPr="000B2E24">
        <w:rPr>
          <w:b/>
          <w:sz w:val="22"/>
          <w:szCs w:val="22"/>
        </w:rPr>
        <w:t>metalic</w:t>
      </w:r>
      <w:proofErr w:type="spellEnd"/>
      <w:r w:rsidRPr="000B2E24">
        <w:rPr>
          <w:b/>
          <w:sz w:val="22"/>
          <w:szCs w:val="22"/>
        </w:rPr>
        <w:t xml:space="preserve"> cu </w:t>
      </w:r>
      <w:proofErr w:type="spellStart"/>
      <w:r w:rsidRPr="000B2E24">
        <w:rPr>
          <w:b/>
          <w:sz w:val="22"/>
          <w:szCs w:val="22"/>
        </w:rPr>
        <w:t>zabrele</w:t>
      </w:r>
      <w:proofErr w:type="spellEnd"/>
      <w:r w:rsidRPr="000B2E24">
        <w:rPr>
          <w:b/>
          <w:sz w:val="22"/>
          <w:szCs w:val="22"/>
        </w:rPr>
        <w:t xml:space="preserve"> </w:t>
      </w:r>
      <w:proofErr w:type="spellStart"/>
      <w:r w:rsidRPr="000B2E24">
        <w:rPr>
          <w:b/>
          <w:sz w:val="22"/>
          <w:szCs w:val="22"/>
        </w:rPr>
        <w:t>si</w:t>
      </w:r>
      <w:proofErr w:type="spellEnd"/>
      <w:r w:rsidRPr="000B2E24">
        <w:rPr>
          <w:b/>
          <w:sz w:val="22"/>
          <w:szCs w:val="22"/>
        </w:rPr>
        <w:t xml:space="preserve"> </w:t>
      </w:r>
      <w:proofErr w:type="spellStart"/>
      <w:r w:rsidRPr="000B2E24">
        <w:rPr>
          <w:b/>
          <w:sz w:val="22"/>
          <w:szCs w:val="22"/>
        </w:rPr>
        <w:t>panouri</w:t>
      </w:r>
      <w:proofErr w:type="spellEnd"/>
      <w:r w:rsidRPr="000B2E24">
        <w:rPr>
          <w:b/>
          <w:sz w:val="22"/>
          <w:szCs w:val="22"/>
        </w:rPr>
        <w:t xml:space="preserve"> de </w:t>
      </w:r>
      <w:proofErr w:type="spellStart"/>
      <w:r w:rsidRPr="000B2E24">
        <w:rPr>
          <w:b/>
          <w:sz w:val="22"/>
          <w:szCs w:val="22"/>
        </w:rPr>
        <w:t>gard</w:t>
      </w:r>
      <w:proofErr w:type="spellEnd"/>
      <w:r w:rsidRPr="000B2E24">
        <w:rPr>
          <w:b/>
          <w:sz w:val="22"/>
          <w:szCs w:val="22"/>
        </w:rPr>
        <w:t xml:space="preserve"> </w:t>
      </w:r>
      <w:proofErr w:type="spellStart"/>
      <w:r w:rsidRPr="000B2E24">
        <w:rPr>
          <w:b/>
          <w:sz w:val="22"/>
          <w:szCs w:val="22"/>
        </w:rPr>
        <w:t>metalic</w:t>
      </w:r>
      <w:proofErr w:type="spellEnd"/>
      <w:r w:rsidRPr="000B2E24">
        <w:rPr>
          <w:b/>
          <w:sz w:val="22"/>
          <w:szCs w:val="22"/>
        </w:rPr>
        <w:t xml:space="preserve"> ornamental”,</w:t>
      </w:r>
      <w:r w:rsidRPr="000B2E24">
        <w:rPr>
          <w:sz w:val="22"/>
          <w:szCs w:val="22"/>
        </w:rPr>
        <w:t xml:space="preserve">  cod C</w:t>
      </w:r>
      <w:r w:rsidRPr="000B2E24">
        <w:rPr>
          <w:sz w:val="22"/>
          <w:szCs w:val="22"/>
          <w:lang w:val="fr-FR"/>
        </w:rPr>
        <w:t xml:space="preserve">PV </w:t>
      </w:r>
      <w:r w:rsidRPr="000B2E24">
        <w:rPr>
          <w:sz w:val="22"/>
          <w:szCs w:val="22"/>
        </w:rPr>
        <w:t>44231000-8/</w:t>
      </w:r>
      <w:r w:rsidRPr="000B2E24">
        <w:rPr>
          <w:i/>
          <w:iCs/>
          <w:sz w:val="22"/>
          <w:szCs w:val="22"/>
        </w:rPr>
        <w:t xml:space="preserve"> </w:t>
      </w:r>
      <w:proofErr w:type="spellStart"/>
      <w:r w:rsidRPr="000B2E24">
        <w:rPr>
          <w:i/>
          <w:iCs/>
          <w:sz w:val="22"/>
          <w:szCs w:val="22"/>
        </w:rPr>
        <w:t>Panouri</w:t>
      </w:r>
      <w:proofErr w:type="spellEnd"/>
      <w:r w:rsidRPr="000B2E24">
        <w:rPr>
          <w:i/>
          <w:iCs/>
          <w:sz w:val="22"/>
          <w:szCs w:val="22"/>
        </w:rPr>
        <w:t xml:space="preserve"> prefabricate </w:t>
      </w:r>
      <w:proofErr w:type="spellStart"/>
      <w:r w:rsidRPr="000B2E24">
        <w:rPr>
          <w:i/>
          <w:iCs/>
          <w:sz w:val="22"/>
          <w:szCs w:val="22"/>
        </w:rPr>
        <w:t>pentru</w:t>
      </w:r>
      <w:proofErr w:type="spellEnd"/>
      <w:r w:rsidRPr="000B2E24">
        <w:rPr>
          <w:i/>
          <w:iCs/>
          <w:sz w:val="22"/>
          <w:szCs w:val="22"/>
        </w:rPr>
        <w:t xml:space="preserve"> </w:t>
      </w:r>
      <w:proofErr w:type="spellStart"/>
      <w:r w:rsidRPr="000B2E24">
        <w:rPr>
          <w:i/>
          <w:iCs/>
          <w:sz w:val="22"/>
          <w:szCs w:val="22"/>
        </w:rPr>
        <w:t>garduri</w:t>
      </w:r>
      <w:proofErr w:type="spellEnd"/>
      <w:r w:rsidRPr="000B2E24">
        <w:rPr>
          <w:i/>
          <w:iCs/>
          <w:sz w:val="22"/>
          <w:szCs w:val="22"/>
        </w:rPr>
        <w:t xml:space="preserve"> (Rev. 2) </w:t>
      </w:r>
      <w:proofErr w:type="spellStart"/>
      <w:r w:rsidRPr="000B2E24">
        <w:rPr>
          <w:bCs/>
          <w:sz w:val="22"/>
          <w:szCs w:val="22"/>
        </w:rPr>
        <w:t>va</w:t>
      </w:r>
      <w:proofErr w:type="spellEnd"/>
      <w:r w:rsidRPr="000B2E24">
        <w:rPr>
          <w:bCs/>
          <w:sz w:val="22"/>
          <w:szCs w:val="22"/>
        </w:rPr>
        <w:t xml:space="preserve"> fi </w:t>
      </w:r>
      <w:proofErr w:type="spellStart"/>
      <w:r w:rsidRPr="000B2E24">
        <w:rPr>
          <w:bCs/>
          <w:sz w:val="22"/>
          <w:szCs w:val="22"/>
        </w:rPr>
        <w:t>efectuată</w:t>
      </w:r>
      <w:proofErr w:type="spellEnd"/>
      <w:r w:rsidRPr="000B2E24">
        <w:rPr>
          <w:bCs/>
          <w:sz w:val="22"/>
          <w:szCs w:val="22"/>
        </w:rPr>
        <w:t xml:space="preserve"> sub forma </w:t>
      </w:r>
      <w:proofErr w:type="spellStart"/>
      <w:r w:rsidRPr="000B2E24">
        <w:rPr>
          <w:bCs/>
          <w:sz w:val="22"/>
          <w:szCs w:val="22"/>
        </w:rPr>
        <w:t>unor</w:t>
      </w:r>
      <w:proofErr w:type="spellEnd"/>
      <w:r w:rsidRPr="000B2E24">
        <w:rPr>
          <w:bCs/>
          <w:sz w:val="22"/>
          <w:szCs w:val="22"/>
        </w:rPr>
        <w:t xml:space="preserve"> </w:t>
      </w:r>
      <w:proofErr w:type="spellStart"/>
      <w:r w:rsidRPr="000B2E24">
        <w:rPr>
          <w:bCs/>
          <w:sz w:val="22"/>
          <w:szCs w:val="22"/>
        </w:rPr>
        <w:t>livrări</w:t>
      </w:r>
      <w:proofErr w:type="spellEnd"/>
      <w:r w:rsidRPr="000B2E24">
        <w:rPr>
          <w:bCs/>
          <w:sz w:val="22"/>
          <w:szCs w:val="22"/>
        </w:rPr>
        <w:t xml:space="preserve"> de </w:t>
      </w:r>
      <w:proofErr w:type="spellStart"/>
      <w:r w:rsidRPr="000B2E24">
        <w:rPr>
          <w:bCs/>
          <w:sz w:val="22"/>
          <w:szCs w:val="22"/>
        </w:rPr>
        <w:t>produse</w:t>
      </w:r>
      <w:proofErr w:type="spellEnd"/>
      <w:r w:rsidRPr="000B2E24">
        <w:rPr>
          <w:bCs/>
          <w:sz w:val="22"/>
          <w:szCs w:val="22"/>
        </w:rPr>
        <w:t xml:space="preserve"> cu </w:t>
      </w:r>
      <w:proofErr w:type="spellStart"/>
      <w:r w:rsidRPr="000B2E24">
        <w:rPr>
          <w:bCs/>
          <w:sz w:val="22"/>
          <w:szCs w:val="22"/>
        </w:rPr>
        <w:t>montaj</w:t>
      </w:r>
      <w:proofErr w:type="spellEnd"/>
      <w:r w:rsidRPr="000B2E24">
        <w:rPr>
          <w:bCs/>
          <w:sz w:val="22"/>
          <w:szCs w:val="22"/>
        </w:rPr>
        <w:t xml:space="preserve"> </w:t>
      </w:r>
      <w:proofErr w:type="spellStart"/>
      <w:r w:rsidRPr="000B2E24">
        <w:rPr>
          <w:bCs/>
          <w:sz w:val="22"/>
          <w:szCs w:val="22"/>
        </w:rPr>
        <w:t>inclus</w:t>
      </w:r>
      <w:proofErr w:type="spellEnd"/>
      <w:r w:rsidRPr="000B2E24">
        <w:rPr>
          <w:bCs/>
          <w:sz w:val="22"/>
          <w:szCs w:val="22"/>
        </w:rPr>
        <w:t xml:space="preserve"> solicitate de </w:t>
      </w:r>
      <w:proofErr w:type="spellStart"/>
      <w:r w:rsidRPr="000B2E24">
        <w:rPr>
          <w:bCs/>
          <w:sz w:val="22"/>
          <w:szCs w:val="22"/>
        </w:rPr>
        <w:t>Achizitor</w:t>
      </w:r>
      <w:proofErr w:type="spellEnd"/>
      <w:r w:rsidRPr="000B2E24">
        <w:rPr>
          <w:bCs/>
          <w:sz w:val="22"/>
          <w:szCs w:val="22"/>
        </w:rPr>
        <w:t xml:space="preserve"> in </w:t>
      </w:r>
      <w:proofErr w:type="spellStart"/>
      <w:r w:rsidRPr="000B2E24">
        <w:rPr>
          <w:bCs/>
          <w:sz w:val="22"/>
          <w:szCs w:val="22"/>
        </w:rPr>
        <w:t>baza</w:t>
      </w:r>
      <w:proofErr w:type="spellEnd"/>
      <w:r w:rsidRPr="000B2E24">
        <w:rPr>
          <w:bCs/>
          <w:sz w:val="22"/>
          <w:szCs w:val="22"/>
        </w:rPr>
        <w:t xml:space="preserve"> </w:t>
      </w:r>
      <w:proofErr w:type="spellStart"/>
      <w:r w:rsidRPr="000B2E24">
        <w:rPr>
          <w:bCs/>
          <w:sz w:val="22"/>
          <w:szCs w:val="22"/>
        </w:rPr>
        <w:t>unor</w:t>
      </w:r>
      <w:proofErr w:type="spellEnd"/>
      <w:r w:rsidRPr="000B2E24">
        <w:rPr>
          <w:bCs/>
          <w:sz w:val="22"/>
          <w:szCs w:val="22"/>
        </w:rPr>
        <w:t xml:space="preserve"> </w:t>
      </w:r>
      <w:proofErr w:type="spellStart"/>
      <w:r w:rsidRPr="000B2E24">
        <w:rPr>
          <w:bCs/>
          <w:sz w:val="22"/>
          <w:szCs w:val="22"/>
        </w:rPr>
        <w:t>comenzi</w:t>
      </w:r>
      <w:proofErr w:type="spellEnd"/>
      <w:r w:rsidRPr="000B2E24">
        <w:rPr>
          <w:bCs/>
          <w:sz w:val="22"/>
          <w:szCs w:val="22"/>
        </w:rPr>
        <w:t xml:space="preserve"> </w:t>
      </w:r>
      <w:proofErr w:type="spellStart"/>
      <w:r w:rsidRPr="000B2E24">
        <w:rPr>
          <w:bCs/>
          <w:sz w:val="22"/>
          <w:szCs w:val="22"/>
        </w:rPr>
        <w:t>pentru</w:t>
      </w:r>
      <w:proofErr w:type="spellEnd"/>
      <w:r w:rsidRPr="000B2E24">
        <w:rPr>
          <w:bCs/>
          <w:sz w:val="22"/>
          <w:szCs w:val="22"/>
        </w:rPr>
        <w:t xml:space="preserve"> </w:t>
      </w:r>
      <w:proofErr w:type="spellStart"/>
      <w:r w:rsidRPr="000B2E24">
        <w:rPr>
          <w:bCs/>
          <w:sz w:val="22"/>
          <w:szCs w:val="22"/>
        </w:rPr>
        <w:t>locatiile</w:t>
      </w:r>
      <w:proofErr w:type="spellEnd"/>
      <w:r w:rsidRPr="000B2E24">
        <w:rPr>
          <w:bCs/>
          <w:sz w:val="22"/>
          <w:szCs w:val="22"/>
        </w:rPr>
        <w:t xml:space="preserve"> </w:t>
      </w:r>
      <w:proofErr w:type="spellStart"/>
      <w:r w:rsidRPr="000B2E24">
        <w:rPr>
          <w:bCs/>
          <w:sz w:val="22"/>
          <w:szCs w:val="22"/>
        </w:rPr>
        <w:t>urmatoare</w:t>
      </w:r>
      <w:proofErr w:type="spellEnd"/>
      <w:r w:rsidRPr="000B2E24">
        <w:rPr>
          <w:bCs/>
          <w:sz w:val="22"/>
          <w:szCs w:val="22"/>
        </w:rPr>
        <w:t>:</w:t>
      </w:r>
    </w:p>
    <w:p w14:paraId="5EA045E5" w14:textId="77777777" w:rsidR="008C4C91" w:rsidRPr="008C4C91" w:rsidRDefault="008C4C91" w:rsidP="008C4C91">
      <w:pPr>
        <w:pStyle w:val="ListParagraph"/>
        <w:numPr>
          <w:ilvl w:val="0"/>
          <w:numId w:val="7"/>
        </w:numPr>
        <w:rPr>
          <w:bCs/>
          <w:sz w:val="22"/>
          <w:szCs w:val="22"/>
        </w:rPr>
      </w:pPr>
      <w:r w:rsidRPr="008C4C91">
        <w:rPr>
          <w:bCs/>
          <w:sz w:val="22"/>
          <w:szCs w:val="22"/>
        </w:rPr>
        <w:t xml:space="preserve">Parc </w:t>
      </w:r>
      <w:proofErr w:type="spellStart"/>
      <w:r w:rsidRPr="008C4C91">
        <w:rPr>
          <w:bCs/>
          <w:sz w:val="22"/>
          <w:szCs w:val="22"/>
        </w:rPr>
        <w:t>Florilor</w:t>
      </w:r>
      <w:proofErr w:type="spellEnd"/>
      <w:r w:rsidRPr="008C4C91">
        <w:rPr>
          <w:bCs/>
          <w:sz w:val="22"/>
          <w:szCs w:val="22"/>
        </w:rPr>
        <w:t xml:space="preserve"> (</w:t>
      </w:r>
      <w:proofErr w:type="spellStart"/>
      <w:r w:rsidRPr="008C4C91">
        <w:rPr>
          <w:bCs/>
          <w:sz w:val="22"/>
          <w:szCs w:val="22"/>
        </w:rPr>
        <w:t>latura</w:t>
      </w:r>
      <w:proofErr w:type="spellEnd"/>
      <w:r w:rsidRPr="008C4C91">
        <w:rPr>
          <w:bCs/>
          <w:sz w:val="22"/>
          <w:szCs w:val="22"/>
        </w:rPr>
        <w:t xml:space="preserve"> str. </w:t>
      </w:r>
      <w:proofErr w:type="spellStart"/>
      <w:r w:rsidRPr="008C4C91">
        <w:rPr>
          <w:bCs/>
          <w:sz w:val="22"/>
          <w:szCs w:val="22"/>
        </w:rPr>
        <w:t>Hatisului</w:t>
      </w:r>
      <w:proofErr w:type="spellEnd"/>
      <w:r w:rsidRPr="008C4C91">
        <w:rPr>
          <w:bCs/>
          <w:sz w:val="22"/>
          <w:szCs w:val="22"/>
        </w:rPr>
        <w:t>) = 355 ml;</w:t>
      </w:r>
    </w:p>
    <w:p w14:paraId="45A64399" w14:textId="77777777" w:rsidR="008C4C91" w:rsidRPr="008C4C91" w:rsidRDefault="008C4C91" w:rsidP="008C4C91">
      <w:pPr>
        <w:pStyle w:val="ListParagraph"/>
        <w:numPr>
          <w:ilvl w:val="0"/>
          <w:numId w:val="7"/>
        </w:numPr>
        <w:rPr>
          <w:bCs/>
          <w:sz w:val="22"/>
          <w:szCs w:val="22"/>
        </w:rPr>
      </w:pPr>
      <w:r w:rsidRPr="008C4C91">
        <w:rPr>
          <w:bCs/>
          <w:sz w:val="22"/>
          <w:szCs w:val="22"/>
        </w:rPr>
        <w:t xml:space="preserve">Mal lac Parc </w:t>
      </w:r>
      <w:proofErr w:type="spellStart"/>
      <w:r w:rsidRPr="008C4C91">
        <w:rPr>
          <w:bCs/>
          <w:sz w:val="22"/>
          <w:szCs w:val="22"/>
        </w:rPr>
        <w:t>Ostrov</w:t>
      </w:r>
      <w:proofErr w:type="spellEnd"/>
      <w:r w:rsidRPr="008C4C91">
        <w:rPr>
          <w:bCs/>
          <w:sz w:val="22"/>
          <w:szCs w:val="22"/>
        </w:rPr>
        <w:t xml:space="preserve"> = 175 ml;</w:t>
      </w:r>
    </w:p>
    <w:p w14:paraId="167C2385" w14:textId="77777777" w:rsidR="008C4C91" w:rsidRPr="008C4C91" w:rsidRDefault="008C4C91" w:rsidP="008C4C91">
      <w:pPr>
        <w:pStyle w:val="ListParagraph"/>
        <w:numPr>
          <w:ilvl w:val="0"/>
          <w:numId w:val="7"/>
        </w:numPr>
        <w:rPr>
          <w:bCs/>
          <w:sz w:val="22"/>
          <w:szCs w:val="22"/>
        </w:rPr>
      </w:pPr>
      <w:r w:rsidRPr="008C4C91">
        <w:rPr>
          <w:bCs/>
          <w:sz w:val="22"/>
          <w:szCs w:val="22"/>
        </w:rPr>
        <w:t xml:space="preserve">Parc </w:t>
      </w:r>
      <w:proofErr w:type="spellStart"/>
      <w:r w:rsidRPr="008C4C91">
        <w:rPr>
          <w:bCs/>
          <w:sz w:val="22"/>
          <w:szCs w:val="22"/>
        </w:rPr>
        <w:t>Petricani</w:t>
      </w:r>
      <w:proofErr w:type="spellEnd"/>
      <w:r w:rsidRPr="008C4C91">
        <w:rPr>
          <w:bCs/>
          <w:sz w:val="22"/>
          <w:szCs w:val="22"/>
        </w:rPr>
        <w:t xml:space="preserve"> = 90 ml;</w:t>
      </w:r>
    </w:p>
    <w:p w14:paraId="336B5E1D" w14:textId="77777777" w:rsidR="008C4C91" w:rsidRPr="008C4C91" w:rsidRDefault="008C4C91" w:rsidP="008C4C91">
      <w:pPr>
        <w:pStyle w:val="ListParagraph"/>
        <w:numPr>
          <w:ilvl w:val="0"/>
          <w:numId w:val="7"/>
        </w:numPr>
        <w:rPr>
          <w:b/>
          <w:bCs/>
          <w:sz w:val="22"/>
          <w:szCs w:val="22"/>
        </w:rPr>
      </w:pPr>
      <w:r w:rsidRPr="008C4C91">
        <w:rPr>
          <w:bCs/>
          <w:sz w:val="22"/>
          <w:szCs w:val="22"/>
        </w:rPr>
        <w:t xml:space="preserve">Parc </w:t>
      </w:r>
      <w:proofErr w:type="spellStart"/>
      <w:r w:rsidRPr="008C4C91">
        <w:rPr>
          <w:bCs/>
          <w:sz w:val="22"/>
          <w:szCs w:val="22"/>
        </w:rPr>
        <w:t>Plumbuita</w:t>
      </w:r>
      <w:proofErr w:type="spellEnd"/>
      <w:r w:rsidRPr="008C4C91">
        <w:rPr>
          <w:bCs/>
          <w:sz w:val="22"/>
          <w:szCs w:val="22"/>
        </w:rPr>
        <w:t xml:space="preserve"> = 380 ml.</w:t>
      </w:r>
    </w:p>
    <w:p w14:paraId="3A1C8433" w14:textId="77777777" w:rsidR="006529F2" w:rsidRPr="000B2E24" w:rsidRDefault="006529F2" w:rsidP="000B2E24">
      <w:pPr>
        <w:pStyle w:val="ListParagraph"/>
        <w:widowControl w:val="0"/>
        <w:ind w:left="0" w:firstLine="567"/>
        <w:jc w:val="both"/>
        <w:rPr>
          <w:bCs/>
          <w:sz w:val="22"/>
          <w:szCs w:val="22"/>
        </w:rPr>
      </w:pPr>
    </w:p>
    <w:p w14:paraId="29F683CC" w14:textId="3726A7E5" w:rsidR="003165D8" w:rsidRPr="000B2E24" w:rsidRDefault="000B2E24" w:rsidP="000B2E24">
      <w:pPr>
        <w:tabs>
          <w:tab w:val="left" w:pos="653"/>
        </w:tabs>
        <w:ind w:left="93"/>
        <w:jc w:val="both"/>
        <w:rPr>
          <w:b/>
          <w:color w:val="auto"/>
          <w:sz w:val="22"/>
          <w:szCs w:val="22"/>
          <w:lang w:val="fr-FR"/>
        </w:rPr>
      </w:pPr>
      <w:r w:rsidRPr="000B2E24">
        <w:rPr>
          <w:color w:val="auto"/>
          <w:kern w:val="0"/>
          <w:sz w:val="22"/>
          <w:szCs w:val="22"/>
          <w:lang w:val="en-US" w:eastAsia="en-US"/>
        </w:rPr>
        <w:tab/>
      </w:r>
      <w:proofErr w:type="spellStart"/>
      <w:r w:rsidR="000D75B0" w:rsidRPr="000B2E24">
        <w:rPr>
          <w:color w:val="auto"/>
          <w:sz w:val="22"/>
          <w:szCs w:val="22"/>
          <w:lang w:val="es-ES"/>
        </w:rPr>
        <w:t>Achizitor</w:t>
      </w:r>
      <w:r w:rsidR="00506800" w:rsidRPr="000B2E24">
        <w:rPr>
          <w:color w:val="auto"/>
          <w:sz w:val="22"/>
          <w:szCs w:val="22"/>
          <w:lang w:val="es-ES"/>
        </w:rPr>
        <w:t>ul</w:t>
      </w:r>
      <w:proofErr w:type="spellEnd"/>
      <w:r w:rsidR="00506800" w:rsidRPr="000B2E24">
        <w:rPr>
          <w:color w:val="auto"/>
          <w:sz w:val="22"/>
          <w:szCs w:val="22"/>
          <w:lang w:val="es-ES"/>
        </w:rPr>
        <w:t xml:space="preserve"> se </w:t>
      </w:r>
      <w:proofErr w:type="spellStart"/>
      <w:r w:rsidR="00506800" w:rsidRPr="000B2E24">
        <w:rPr>
          <w:color w:val="auto"/>
          <w:sz w:val="22"/>
          <w:szCs w:val="22"/>
          <w:lang w:val="es-ES"/>
        </w:rPr>
        <w:t>obligă</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să</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predea</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amplasamentele</w:t>
      </w:r>
      <w:proofErr w:type="spellEnd"/>
      <w:r w:rsidR="00506800" w:rsidRPr="000B2E24">
        <w:rPr>
          <w:color w:val="auto"/>
          <w:sz w:val="22"/>
          <w:szCs w:val="22"/>
          <w:lang w:val="es-ES"/>
        </w:rPr>
        <w:t xml:space="preserve"> </w:t>
      </w:r>
      <w:proofErr w:type="spellStart"/>
      <w:r w:rsidR="000D75B0" w:rsidRPr="000B2E24">
        <w:rPr>
          <w:color w:val="auto"/>
          <w:sz w:val="22"/>
          <w:szCs w:val="22"/>
          <w:lang w:val="es-ES"/>
        </w:rPr>
        <w:t>Furnizor</w:t>
      </w:r>
      <w:r w:rsidR="00506800" w:rsidRPr="000B2E24">
        <w:rPr>
          <w:color w:val="auto"/>
          <w:sz w:val="22"/>
          <w:szCs w:val="22"/>
          <w:lang w:val="es-ES"/>
        </w:rPr>
        <w:t>ului</w:t>
      </w:r>
      <w:proofErr w:type="spellEnd"/>
      <w:r w:rsidR="00506800" w:rsidRPr="000B2E24">
        <w:rPr>
          <w:color w:val="auto"/>
          <w:sz w:val="22"/>
          <w:szCs w:val="22"/>
          <w:lang w:val="es-ES"/>
        </w:rPr>
        <w:t xml:space="preserve"> pe </w:t>
      </w:r>
      <w:proofErr w:type="spellStart"/>
      <w:r w:rsidR="00506800" w:rsidRPr="000B2E24">
        <w:rPr>
          <w:color w:val="auto"/>
          <w:sz w:val="22"/>
          <w:szCs w:val="22"/>
          <w:lang w:val="es-ES"/>
        </w:rPr>
        <w:t>bază</w:t>
      </w:r>
      <w:proofErr w:type="spellEnd"/>
      <w:r w:rsidR="00506800" w:rsidRPr="000B2E24">
        <w:rPr>
          <w:color w:val="auto"/>
          <w:sz w:val="22"/>
          <w:szCs w:val="22"/>
          <w:lang w:val="es-ES"/>
        </w:rPr>
        <w:t xml:space="preserve"> de </w:t>
      </w:r>
      <w:proofErr w:type="spellStart"/>
      <w:r w:rsidR="00506800" w:rsidRPr="000B2E24">
        <w:rPr>
          <w:color w:val="auto"/>
          <w:sz w:val="22"/>
          <w:szCs w:val="22"/>
          <w:lang w:val="es-ES"/>
        </w:rPr>
        <w:t>proces</w:t>
      </w:r>
      <w:proofErr w:type="spellEnd"/>
      <w:r w:rsidR="00506800" w:rsidRPr="000B2E24">
        <w:rPr>
          <w:color w:val="auto"/>
          <w:sz w:val="22"/>
          <w:szCs w:val="22"/>
          <w:lang w:val="es-ES"/>
        </w:rPr>
        <w:t xml:space="preserve">-verbal de predare – </w:t>
      </w:r>
      <w:proofErr w:type="spellStart"/>
      <w:r w:rsidR="00506800" w:rsidRPr="000B2E24">
        <w:rPr>
          <w:color w:val="auto"/>
          <w:sz w:val="22"/>
          <w:szCs w:val="22"/>
          <w:lang w:val="es-ES"/>
        </w:rPr>
        <w:t>primire</w:t>
      </w:r>
      <w:proofErr w:type="spellEnd"/>
      <w:r w:rsidR="00506800" w:rsidRPr="000B2E24">
        <w:rPr>
          <w:color w:val="auto"/>
          <w:sz w:val="22"/>
          <w:szCs w:val="22"/>
          <w:lang w:val="es-ES"/>
        </w:rPr>
        <w:t>.</w:t>
      </w:r>
      <w:r w:rsidR="00083B26" w:rsidRPr="000B2E24">
        <w:rPr>
          <w:color w:val="auto"/>
          <w:sz w:val="22"/>
          <w:szCs w:val="22"/>
          <w:lang w:val="es-ES"/>
        </w:rPr>
        <w:t xml:space="preserve"> </w:t>
      </w:r>
      <w:r w:rsidR="001975DE" w:rsidRPr="000B2E24">
        <w:rPr>
          <w:color w:val="auto"/>
          <w:sz w:val="22"/>
          <w:szCs w:val="22"/>
          <w:lang w:val="es-ES"/>
        </w:rPr>
        <w:t xml:space="preserve">           </w:t>
      </w:r>
      <w:proofErr w:type="spellStart"/>
      <w:r w:rsidR="000D75B0" w:rsidRPr="000B2E24">
        <w:rPr>
          <w:color w:val="auto"/>
          <w:sz w:val="22"/>
          <w:szCs w:val="22"/>
          <w:lang w:val="es-ES"/>
        </w:rPr>
        <w:t>Furnizor</w:t>
      </w:r>
      <w:r w:rsidR="00083B26" w:rsidRPr="000B2E24">
        <w:rPr>
          <w:color w:val="auto"/>
          <w:sz w:val="22"/>
          <w:szCs w:val="22"/>
          <w:lang w:val="es-ES"/>
        </w:rPr>
        <w:t>ul</w:t>
      </w:r>
      <w:proofErr w:type="spellEnd"/>
      <w:r w:rsidR="00506800" w:rsidRPr="000B2E24">
        <w:rPr>
          <w:color w:val="auto"/>
          <w:sz w:val="22"/>
          <w:szCs w:val="22"/>
          <w:lang w:val="es-ES"/>
        </w:rPr>
        <w:t xml:space="preserve"> </w:t>
      </w:r>
      <w:r w:rsidR="00083B26" w:rsidRPr="000B2E24">
        <w:rPr>
          <w:color w:val="auto"/>
          <w:sz w:val="22"/>
          <w:szCs w:val="22"/>
          <w:lang w:val="es-ES"/>
        </w:rPr>
        <w:t xml:space="preserve">se </w:t>
      </w:r>
      <w:proofErr w:type="spellStart"/>
      <w:r w:rsidR="00083B26" w:rsidRPr="000B2E24">
        <w:rPr>
          <w:color w:val="auto"/>
          <w:sz w:val="22"/>
          <w:szCs w:val="22"/>
          <w:lang w:val="es-ES"/>
        </w:rPr>
        <w:t>obligă</w:t>
      </w:r>
      <w:proofErr w:type="spellEnd"/>
      <w:r w:rsidR="00083B26" w:rsidRPr="000B2E24">
        <w:rPr>
          <w:color w:val="auto"/>
          <w:sz w:val="22"/>
          <w:szCs w:val="22"/>
          <w:lang w:val="es-ES"/>
        </w:rPr>
        <w:t xml:space="preserve"> ca, </w:t>
      </w:r>
      <w:proofErr w:type="spellStart"/>
      <w:r w:rsidR="00083B26" w:rsidRPr="000B2E24">
        <w:rPr>
          <w:color w:val="auto"/>
          <w:sz w:val="22"/>
          <w:szCs w:val="22"/>
          <w:lang w:val="es-ES"/>
        </w:rPr>
        <w:t>în</w:t>
      </w:r>
      <w:proofErr w:type="spellEnd"/>
      <w:r w:rsidR="00083B26" w:rsidRPr="000B2E24">
        <w:rPr>
          <w:color w:val="auto"/>
          <w:sz w:val="22"/>
          <w:szCs w:val="22"/>
          <w:lang w:val="es-ES"/>
        </w:rPr>
        <w:t xml:space="preserve"> baza </w:t>
      </w:r>
      <w:proofErr w:type="spellStart"/>
      <w:r w:rsidR="00083B26" w:rsidRPr="000B2E24">
        <w:rPr>
          <w:color w:val="auto"/>
          <w:sz w:val="22"/>
          <w:szCs w:val="22"/>
          <w:lang w:val="es-ES"/>
        </w:rPr>
        <w:t>comenzilor</w:t>
      </w:r>
      <w:proofErr w:type="spellEnd"/>
      <w:r w:rsidR="00083B26" w:rsidRPr="000B2E24">
        <w:rPr>
          <w:color w:val="auto"/>
          <w:sz w:val="22"/>
          <w:szCs w:val="22"/>
          <w:lang w:val="es-ES"/>
        </w:rPr>
        <w:t xml:space="preserve"> primite de la </w:t>
      </w:r>
      <w:proofErr w:type="spellStart"/>
      <w:r w:rsidR="000D75B0" w:rsidRPr="000B2E24">
        <w:rPr>
          <w:color w:val="auto"/>
          <w:sz w:val="22"/>
          <w:szCs w:val="22"/>
          <w:lang w:val="es-ES"/>
        </w:rPr>
        <w:t>Achizitor</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să</w:t>
      </w:r>
      <w:proofErr w:type="spellEnd"/>
      <w:r w:rsidR="00083B26" w:rsidRPr="000B2E24">
        <w:rPr>
          <w:color w:val="auto"/>
          <w:sz w:val="22"/>
          <w:szCs w:val="22"/>
          <w:lang w:val="es-ES"/>
        </w:rPr>
        <w:t xml:space="preserve"> </w:t>
      </w:r>
      <w:proofErr w:type="spellStart"/>
      <w:r w:rsidR="00506800" w:rsidRPr="000B2E24">
        <w:rPr>
          <w:color w:val="auto"/>
          <w:sz w:val="22"/>
          <w:szCs w:val="22"/>
          <w:lang w:val="es-ES"/>
        </w:rPr>
        <w:t>furnizeze</w:t>
      </w:r>
      <w:proofErr w:type="spellEnd"/>
      <w:r w:rsidR="00506800" w:rsidRPr="000B2E24">
        <w:rPr>
          <w:color w:val="auto"/>
          <w:sz w:val="22"/>
          <w:szCs w:val="22"/>
          <w:lang w:val="es-ES"/>
        </w:rPr>
        <w:t xml:space="preserve"> </w:t>
      </w:r>
      <w:r w:rsidR="00F4125C" w:rsidRPr="000B2E24">
        <w:rPr>
          <w:color w:val="auto"/>
          <w:sz w:val="22"/>
          <w:szCs w:val="22"/>
          <w:lang w:val="en-GB"/>
        </w:rPr>
        <w:t>ș</w:t>
      </w:r>
      <w:r w:rsidR="00506800" w:rsidRPr="000B2E24">
        <w:rPr>
          <w:color w:val="auto"/>
          <w:sz w:val="22"/>
          <w:szCs w:val="22"/>
          <w:lang w:val="es-ES"/>
        </w:rPr>
        <w:t xml:space="preserve">i </w:t>
      </w:r>
      <w:proofErr w:type="spellStart"/>
      <w:r w:rsidR="00506800" w:rsidRPr="000B2E24">
        <w:rPr>
          <w:color w:val="auto"/>
          <w:sz w:val="22"/>
          <w:szCs w:val="22"/>
          <w:lang w:val="es-ES"/>
        </w:rPr>
        <w:t>s</w:t>
      </w:r>
      <w:r w:rsidR="00F4125C" w:rsidRPr="000B2E24">
        <w:rPr>
          <w:color w:val="auto"/>
          <w:sz w:val="22"/>
          <w:szCs w:val="22"/>
          <w:lang w:val="es-ES"/>
        </w:rPr>
        <w:t>ă</w:t>
      </w:r>
      <w:proofErr w:type="spellEnd"/>
      <w:r w:rsidR="00506800" w:rsidRPr="000B2E24">
        <w:rPr>
          <w:color w:val="auto"/>
          <w:sz w:val="22"/>
          <w:szCs w:val="22"/>
          <w:lang w:val="es-ES"/>
        </w:rPr>
        <w:t xml:space="preserve"> </w:t>
      </w:r>
      <w:proofErr w:type="spellStart"/>
      <w:r w:rsidR="00506800" w:rsidRPr="000B2E24">
        <w:rPr>
          <w:color w:val="auto"/>
          <w:sz w:val="22"/>
          <w:szCs w:val="22"/>
          <w:lang w:val="es-ES"/>
        </w:rPr>
        <w:t>monteze</w:t>
      </w:r>
      <w:proofErr w:type="spellEnd"/>
      <w:r w:rsidR="00E92136" w:rsidRPr="000B2E24">
        <w:rPr>
          <w:color w:val="auto"/>
          <w:sz w:val="22"/>
          <w:szCs w:val="22"/>
          <w:lang w:val="es-ES"/>
        </w:rPr>
        <w:t xml:space="preserve"> </w:t>
      </w:r>
      <w:r w:rsidR="00506800" w:rsidRPr="000B2E24">
        <w:rPr>
          <w:color w:val="auto"/>
          <w:sz w:val="22"/>
          <w:szCs w:val="22"/>
        </w:rPr>
        <w:t>produsele</w:t>
      </w:r>
      <w:r w:rsidR="00922E42" w:rsidRPr="000B2E24">
        <w:rPr>
          <w:b/>
          <w:color w:val="auto"/>
          <w:sz w:val="22"/>
          <w:szCs w:val="22"/>
        </w:rPr>
        <w:t xml:space="preserve"> </w:t>
      </w:r>
      <w:r w:rsidR="00E92136" w:rsidRPr="000B2E24">
        <w:rPr>
          <w:noProof/>
          <w:color w:val="auto"/>
          <w:sz w:val="22"/>
          <w:szCs w:val="22"/>
        </w:rPr>
        <w:t xml:space="preserve">gard </w:t>
      </w:r>
      <w:r w:rsidR="00E92136" w:rsidRPr="000B2E24">
        <w:rPr>
          <w:bCs/>
          <w:noProof/>
          <w:color w:val="auto"/>
          <w:sz w:val="22"/>
          <w:szCs w:val="22"/>
        </w:rPr>
        <w:t>metalic ornamental pe soclu beton cu h =1,9 m</w:t>
      </w:r>
      <w:r w:rsidR="003F3669" w:rsidRPr="000B2E24">
        <w:rPr>
          <w:noProof/>
          <w:color w:val="auto"/>
          <w:sz w:val="22"/>
          <w:szCs w:val="22"/>
        </w:rPr>
        <w:t>,</w:t>
      </w:r>
      <w:r w:rsidR="00C47371" w:rsidRPr="000B2E24">
        <w:rPr>
          <w:noProof/>
          <w:color w:val="auto"/>
          <w:sz w:val="22"/>
          <w:szCs w:val="22"/>
        </w:rPr>
        <w:t xml:space="preserve"> </w:t>
      </w:r>
      <w:proofErr w:type="spellStart"/>
      <w:r w:rsidR="00083B26" w:rsidRPr="000B2E24">
        <w:rPr>
          <w:color w:val="auto"/>
          <w:sz w:val="22"/>
          <w:szCs w:val="22"/>
          <w:lang w:val="es-ES"/>
        </w:rPr>
        <w:t>în</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condiţiile</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convenite</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în</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prezentul</w:t>
      </w:r>
      <w:proofErr w:type="spellEnd"/>
      <w:r w:rsidR="00083B26" w:rsidRPr="000B2E24">
        <w:rPr>
          <w:color w:val="auto"/>
          <w:sz w:val="22"/>
          <w:szCs w:val="22"/>
          <w:lang w:val="es-ES"/>
        </w:rPr>
        <w:t xml:space="preserve"> </w:t>
      </w:r>
      <w:proofErr w:type="spellStart"/>
      <w:r w:rsidR="00083B26" w:rsidRPr="000B2E24">
        <w:rPr>
          <w:color w:val="auto"/>
          <w:sz w:val="22"/>
          <w:szCs w:val="22"/>
          <w:lang w:val="es-ES"/>
        </w:rPr>
        <w:t>contract</w:t>
      </w:r>
      <w:proofErr w:type="spellEnd"/>
      <w:r w:rsidR="00083B26" w:rsidRPr="000B2E24">
        <w:rPr>
          <w:color w:val="auto"/>
          <w:sz w:val="22"/>
          <w:szCs w:val="22"/>
          <w:lang w:val="es-ES"/>
        </w:rPr>
        <w:t xml:space="preserve"> </w:t>
      </w:r>
      <w:proofErr w:type="spellStart"/>
      <w:r w:rsidR="00BA2FC3" w:rsidRPr="000B2E24">
        <w:rPr>
          <w:color w:val="auto"/>
          <w:sz w:val="22"/>
          <w:szCs w:val="22"/>
          <w:lang w:val="es-ES"/>
        </w:rPr>
        <w:t>subsevent</w:t>
      </w:r>
      <w:proofErr w:type="spellEnd"/>
      <w:r w:rsidR="00083B26" w:rsidRPr="000B2E24">
        <w:rPr>
          <w:color w:val="auto"/>
          <w:sz w:val="22"/>
          <w:szCs w:val="22"/>
          <w:lang w:val="es-ES"/>
        </w:rPr>
        <w:t>.</w:t>
      </w:r>
      <w:r w:rsidR="00056186" w:rsidRPr="000B2E24">
        <w:rPr>
          <w:b/>
          <w:color w:val="auto"/>
          <w:sz w:val="22"/>
          <w:szCs w:val="22"/>
          <w:lang w:val="fr-FR"/>
        </w:rPr>
        <w:t xml:space="preserve"> </w:t>
      </w:r>
    </w:p>
    <w:p w14:paraId="53F9F37F" w14:textId="20E7A687" w:rsidR="003165D8" w:rsidRPr="000B2E24" w:rsidRDefault="00506800" w:rsidP="00E92136">
      <w:pPr>
        <w:ind w:firstLine="567"/>
        <w:jc w:val="both"/>
        <w:rPr>
          <w:bCs/>
          <w:color w:val="auto"/>
          <w:sz w:val="22"/>
          <w:szCs w:val="22"/>
          <w:lang w:val="fr-FR"/>
        </w:rPr>
      </w:pPr>
      <w:r w:rsidRPr="000B2E24">
        <w:rPr>
          <w:bCs/>
          <w:color w:val="auto"/>
          <w:sz w:val="22"/>
          <w:szCs w:val="22"/>
          <w:lang w:val="fr-FR"/>
        </w:rPr>
        <w:t xml:space="preserve">La </w:t>
      </w:r>
      <w:proofErr w:type="spellStart"/>
      <w:r w:rsidRPr="000B2E24">
        <w:rPr>
          <w:bCs/>
          <w:color w:val="auto"/>
          <w:sz w:val="22"/>
          <w:szCs w:val="22"/>
          <w:lang w:val="fr-FR"/>
        </w:rPr>
        <w:t>finalizarea</w:t>
      </w:r>
      <w:proofErr w:type="spellEnd"/>
      <w:r w:rsidRPr="000B2E24">
        <w:rPr>
          <w:bCs/>
          <w:color w:val="auto"/>
          <w:sz w:val="22"/>
          <w:szCs w:val="22"/>
          <w:lang w:val="fr-FR"/>
        </w:rPr>
        <w:t xml:space="preserve"> </w:t>
      </w:r>
      <w:proofErr w:type="spellStart"/>
      <w:r w:rsidRPr="000B2E24">
        <w:rPr>
          <w:bCs/>
          <w:color w:val="auto"/>
          <w:sz w:val="22"/>
          <w:szCs w:val="22"/>
          <w:lang w:val="fr-FR"/>
        </w:rPr>
        <w:t>montajului</w:t>
      </w:r>
      <w:proofErr w:type="spellEnd"/>
      <w:r w:rsidRPr="000B2E24">
        <w:rPr>
          <w:bCs/>
          <w:color w:val="auto"/>
          <w:sz w:val="22"/>
          <w:szCs w:val="22"/>
          <w:lang w:val="fr-FR"/>
        </w:rPr>
        <w:t xml:space="preserve"> </w:t>
      </w:r>
      <w:proofErr w:type="spellStart"/>
      <w:r w:rsidRPr="000B2E24">
        <w:rPr>
          <w:bCs/>
          <w:color w:val="auto"/>
          <w:sz w:val="22"/>
          <w:szCs w:val="22"/>
          <w:lang w:val="fr-FR"/>
        </w:rPr>
        <w:t>produselor</w:t>
      </w:r>
      <w:proofErr w:type="spellEnd"/>
      <w:r w:rsidRPr="000B2E24">
        <w:rPr>
          <w:bCs/>
          <w:color w:val="auto"/>
          <w:sz w:val="22"/>
          <w:szCs w:val="22"/>
          <w:lang w:val="fr-FR"/>
        </w:rPr>
        <w:t xml:space="preserve"> </w:t>
      </w:r>
      <w:proofErr w:type="spellStart"/>
      <w:r w:rsidRPr="000B2E24">
        <w:rPr>
          <w:bCs/>
          <w:color w:val="auto"/>
          <w:sz w:val="22"/>
          <w:szCs w:val="22"/>
          <w:lang w:val="fr-FR"/>
        </w:rPr>
        <w:t>livrate</w:t>
      </w:r>
      <w:proofErr w:type="spellEnd"/>
      <w:r w:rsidRPr="000B2E24">
        <w:rPr>
          <w:bCs/>
          <w:color w:val="auto"/>
          <w:sz w:val="22"/>
          <w:szCs w:val="22"/>
          <w:lang w:val="fr-FR"/>
        </w:rPr>
        <w:t xml:space="preserve"> </w:t>
      </w:r>
      <w:proofErr w:type="spellStart"/>
      <w:r w:rsidRPr="000B2E24">
        <w:rPr>
          <w:bCs/>
          <w:color w:val="auto"/>
          <w:sz w:val="22"/>
          <w:szCs w:val="22"/>
          <w:lang w:val="fr-FR"/>
        </w:rPr>
        <w:t>pentru</w:t>
      </w:r>
      <w:proofErr w:type="spellEnd"/>
      <w:r w:rsidRPr="000B2E24">
        <w:rPr>
          <w:bCs/>
          <w:color w:val="auto"/>
          <w:sz w:val="22"/>
          <w:szCs w:val="22"/>
          <w:lang w:val="fr-FR"/>
        </w:rPr>
        <w:t xml:space="preserve"> </w:t>
      </w:r>
      <w:proofErr w:type="spellStart"/>
      <w:r w:rsidRPr="000B2E24">
        <w:rPr>
          <w:bCs/>
          <w:color w:val="auto"/>
          <w:sz w:val="22"/>
          <w:szCs w:val="22"/>
          <w:lang w:val="fr-FR"/>
        </w:rPr>
        <w:t>fiecare</w:t>
      </w:r>
      <w:proofErr w:type="spellEnd"/>
      <w:r w:rsidRPr="000B2E24">
        <w:rPr>
          <w:bCs/>
          <w:color w:val="auto"/>
          <w:sz w:val="22"/>
          <w:szCs w:val="22"/>
          <w:lang w:val="fr-FR"/>
        </w:rPr>
        <w:t xml:space="preserve"> </w:t>
      </w:r>
      <w:proofErr w:type="spellStart"/>
      <w:r w:rsidRPr="000B2E24">
        <w:rPr>
          <w:bCs/>
          <w:color w:val="auto"/>
          <w:sz w:val="22"/>
          <w:szCs w:val="22"/>
          <w:lang w:val="fr-FR"/>
        </w:rPr>
        <w:t>locatie</w:t>
      </w:r>
      <w:proofErr w:type="spellEnd"/>
      <w:r w:rsidRPr="000B2E24">
        <w:rPr>
          <w:bCs/>
          <w:color w:val="auto"/>
          <w:sz w:val="22"/>
          <w:szCs w:val="22"/>
          <w:lang w:val="fr-FR"/>
        </w:rPr>
        <w:t xml:space="preserve">, se va </w:t>
      </w:r>
      <w:proofErr w:type="spellStart"/>
      <w:r w:rsidR="00F4125C" w:rsidRPr="000B2E24">
        <w:rPr>
          <w:bCs/>
          <w:color w:val="auto"/>
          <w:sz w:val="22"/>
          <w:szCs w:val="22"/>
          <w:lang w:val="fr-FR"/>
        </w:rPr>
        <w:t>î</w:t>
      </w:r>
      <w:r w:rsidRPr="000B2E24">
        <w:rPr>
          <w:bCs/>
          <w:color w:val="auto"/>
          <w:sz w:val="22"/>
          <w:szCs w:val="22"/>
          <w:lang w:val="fr-FR"/>
        </w:rPr>
        <w:t>ntocmi</w:t>
      </w:r>
      <w:proofErr w:type="spellEnd"/>
      <w:r w:rsidRPr="000B2E24">
        <w:rPr>
          <w:bCs/>
          <w:color w:val="auto"/>
          <w:sz w:val="22"/>
          <w:szCs w:val="22"/>
          <w:lang w:val="fr-FR"/>
        </w:rPr>
        <w:t xml:space="preserve"> un </w:t>
      </w:r>
      <w:proofErr w:type="spellStart"/>
      <w:r w:rsidRPr="000B2E24">
        <w:rPr>
          <w:bCs/>
          <w:color w:val="auto"/>
          <w:sz w:val="22"/>
          <w:szCs w:val="22"/>
          <w:lang w:val="fr-FR"/>
        </w:rPr>
        <w:t>proces</w:t>
      </w:r>
      <w:r w:rsidR="003F3669" w:rsidRPr="000B2E24">
        <w:rPr>
          <w:bCs/>
          <w:color w:val="auto"/>
          <w:sz w:val="22"/>
          <w:szCs w:val="22"/>
          <w:lang w:val="fr-FR"/>
        </w:rPr>
        <w:t>-</w:t>
      </w:r>
      <w:r w:rsidRPr="000B2E24">
        <w:rPr>
          <w:bCs/>
          <w:color w:val="auto"/>
          <w:sz w:val="22"/>
          <w:szCs w:val="22"/>
          <w:lang w:val="fr-FR"/>
        </w:rPr>
        <w:t>verbal</w:t>
      </w:r>
      <w:proofErr w:type="spellEnd"/>
      <w:r w:rsidRPr="000B2E24">
        <w:rPr>
          <w:bCs/>
          <w:color w:val="auto"/>
          <w:sz w:val="22"/>
          <w:szCs w:val="22"/>
          <w:lang w:val="fr-FR"/>
        </w:rPr>
        <w:t xml:space="preserve"> de </w:t>
      </w:r>
      <w:proofErr w:type="spellStart"/>
      <w:r w:rsidRPr="000B2E24">
        <w:rPr>
          <w:bCs/>
          <w:color w:val="auto"/>
          <w:sz w:val="22"/>
          <w:szCs w:val="22"/>
          <w:lang w:val="fr-FR"/>
        </w:rPr>
        <w:t>receptie</w:t>
      </w:r>
      <w:proofErr w:type="spellEnd"/>
      <w:r w:rsidR="003F3669" w:rsidRPr="000B2E24">
        <w:rPr>
          <w:bCs/>
          <w:color w:val="auto"/>
          <w:sz w:val="22"/>
          <w:szCs w:val="22"/>
          <w:lang w:val="fr-FR"/>
        </w:rPr>
        <w:t>,</w:t>
      </w:r>
      <w:r w:rsidRPr="000B2E24">
        <w:rPr>
          <w:bCs/>
          <w:color w:val="auto"/>
          <w:sz w:val="22"/>
          <w:szCs w:val="22"/>
          <w:lang w:val="fr-FR"/>
        </w:rPr>
        <w:t xml:space="preserve"> </w:t>
      </w:r>
      <w:proofErr w:type="spellStart"/>
      <w:r w:rsidRPr="000B2E24">
        <w:rPr>
          <w:bCs/>
          <w:color w:val="auto"/>
          <w:sz w:val="22"/>
          <w:szCs w:val="22"/>
          <w:lang w:val="fr-FR"/>
        </w:rPr>
        <w:t>semnat</w:t>
      </w:r>
      <w:proofErr w:type="spellEnd"/>
      <w:r w:rsidRPr="000B2E24">
        <w:rPr>
          <w:bCs/>
          <w:color w:val="auto"/>
          <w:sz w:val="22"/>
          <w:szCs w:val="22"/>
          <w:lang w:val="fr-FR"/>
        </w:rPr>
        <w:t xml:space="preserve"> de </w:t>
      </w:r>
      <w:proofErr w:type="spellStart"/>
      <w:r w:rsidRPr="000B2E24">
        <w:rPr>
          <w:bCs/>
          <w:color w:val="auto"/>
          <w:sz w:val="22"/>
          <w:szCs w:val="22"/>
          <w:lang w:val="fr-FR"/>
        </w:rPr>
        <w:t>reprezentan</w:t>
      </w:r>
      <w:r w:rsidR="00F4125C" w:rsidRPr="000B2E24">
        <w:rPr>
          <w:bCs/>
          <w:color w:val="auto"/>
          <w:sz w:val="22"/>
          <w:szCs w:val="22"/>
          <w:lang w:val="fr-FR"/>
        </w:rPr>
        <w:t>ț</w:t>
      </w:r>
      <w:r w:rsidRPr="000B2E24">
        <w:rPr>
          <w:bCs/>
          <w:color w:val="auto"/>
          <w:sz w:val="22"/>
          <w:szCs w:val="22"/>
          <w:lang w:val="fr-FR"/>
        </w:rPr>
        <w:t>ii</w:t>
      </w:r>
      <w:proofErr w:type="spellEnd"/>
      <w:r w:rsidRPr="000B2E24">
        <w:rPr>
          <w:bCs/>
          <w:color w:val="auto"/>
          <w:sz w:val="22"/>
          <w:szCs w:val="22"/>
          <w:lang w:val="fr-FR"/>
        </w:rPr>
        <w:t xml:space="preserve"> </w:t>
      </w:r>
      <w:proofErr w:type="spellStart"/>
      <w:r w:rsidR="000D75B0" w:rsidRPr="000B2E24">
        <w:rPr>
          <w:bCs/>
          <w:color w:val="auto"/>
          <w:sz w:val="22"/>
          <w:szCs w:val="22"/>
          <w:lang w:val="fr-FR"/>
        </w:rPr>
        <w:t>Achizitor</w:t>
      </w:r>
      <w:r w:rsidRPr="000B2E24">
        <w:rPr>
          <w:bCs/>
          <w:color w:val="auto"/>
          <w:sz w:val="22"/>
          <w:szCs w:val="22"/>
          <w:lang w:val="fr-FR"/>
        </w:rPr>
        <w:t>ului</w:t>
      </w:r>
      <w:proofErr w:type="spellEnd"/>
      <w:r w:rsidRPr="000B2E24">
        <w:rPr>
          <w:bCs/>
          <w:color w:val="auto"/>
          <w:sz w:val="22"/>
          <w:szCs w:val="22"/>
          <w:lang w:val="fr-FR"/>
        </w:rPr>
        <w:t xml:space="preserve"> </w:t>
      </w:r>
      <w:proofErr w:type="spellStart"/>
      <w:r w:rsidR="00F4125C" w:rsidRPr="000B2E24">
        <w:rPr>
          <w:bCs/>
          <w:color w:val="auto"/>
          <w:sz w:val="22"/>
          <w:szCs w:val="22"/>
          <w:lang w:val="fr-FR"/>
        </w:rPr>
        <w:t>ș</w:t>
      </w:r>
      <w:r w:rsidRPr="000B2E24">
        <w:rPr>
          <w:bCs/>
          <w:color w:val="auto"/>
          <w:sz w:val="22"/>
          <w:szCs w:val="22"/>
          <w:lang w:val="fr-FR"/>
        </w:rPr>
        <w:t>i</w:t>
      </w:r>
      <w:proofErr w:type="spellEnd"/>
      <w:r w:rsidRPr="000B2E24">
        <w:rPr>
          <w:bCs/>
          <w:color w:val="auto"/>
          <w:sz w:val="22"/>
          <w:szCs w:val="22"/>
          <w:lang w:val="fr-FR"/>
        </w:rPr>
        <w:t xml:space="preserve"> </w:t>
      </w:r>
      <w:proofErr w:type="spellStart"/>
      <w:r w:rsidR="000D75B0" w:rsidRPr="000B2E24">
        <w:rPr>
          <w:bCs/>
          <w:color w:val="auto"/>
          <w:sz w:val="22"/>
          <w:szCs w:val="22"/>
          <w:lang w:val="fr-FR"/>
        </w:rPr>
        <w:t>Furnizor</w:t>
      </w:r>
      <w:r w:rsidRPr="000B2E24">
        <w:rPr>
          <w:bCs/>
          <w:color w:val="auto"/>
          <w:sz w:val="22"/>
          <w:szCs w:val="22"/>
          <w:lang w:val="fr-FR"/>
        </w:rPr>
        <w:t>ului</w:t>
      </w:r>
      <w:proofErr w:type="spellEnd"/>
      <w:r w:rsidR="009C0083" w:rsidRPr="000B2E24">
        <w:rPr>
          <w:bCs/>
          <w:color w:val="auto"/>
          <w:sz w:val="22"/>
          <w:szCs w:val="22"/>
          <w:lang w:val="fr-FR"/>
        </w:rPr>
        <w:t>.</w:t>
      </w:r>
      <w:r w:rsidR="003165D8" w:rsidRPr="000B2E24">
        <w:rPr>
          <w:bCs/>
          <w:color w:val="auto"/>
          <w:sz w:val="22"/>
          <w:szCs w:val="22"/>
          <w:lang w:val="fr-FR"/>
        </w:rPr>
        <w:t xml:space="preserve"> </w:t>
      </w:r>
    </w:p>
    <w:p w14:paraId="5A07633F" w14:textId="5F270998" w:rsidR="00DC5ABE" w:rsidRPr="000B2E24" w:rsidRDefault="009C0083" w:rsidP="00E92136">
      <w:pPr>
        <w:ind w:firstLine="567"/>
        <w:jc w:val="both"/>
        <w:rPr>
          <w:color w:val="auto"/>
          <w:sz w:val="22"/>
          <w:szCs w:val="22"/>
          <w:lang w:val="es-ES"/>
        </w:rPr>
      </w:pPr>
      <w:proofErr w:type="spellStart"/>
      <w:r w:rsidRPr="000B2E24">
        <w:rPr>
          <w:bCs/>
          <w:color w:val="auto"/>
          <w:sz w:val="22"/>
          <w:szCs w:val="22"/>
          <w:lang w:val="fr-FR"/>
        </w:rPr>
        <w:t>Plata</w:t>
      </w:r>
      <w:proofErr w:type="spellEnd"/>
      <w:r w:rsidRPr="000B2E24">
        <w:rPr>
          <w:bCs/>
          <w:color w:val="auto"/>
          <w:sz w:val="22"/>
          <w:szCs w:val="22"/>
          <w:lang w:val="fr-FR"/>
        </w:rPr>
        <w:t xml:space="preserve"> </w:t>
      </w:r>
      <w:proofErr w:type="spellStart"/>
      <w:r w:rsidRPr="000B2E24">
        <w:rPr>
          <w:bCs/>
          <w:color w:val="auto"/>
          <w:sz w:val="22"/>
          <w:szCs w:val="22"/>
          <w:lang w:val="fr-FR"/>
        </w:rPr>
        <w:t>produselor</w:t>
      </w:r>
      <w:proofErr w:type="spellEnd"/>
      <w:r w:rsidRPr="000B2E24">
        <w:rPr>
          <w:bCs/>
          <w:color w:val="auto"/>
          <w:sz w:val="22"/>
          <w:szCs w:val="22"/>
          <w:lang w:val="fr-FR"/>
        </w:rPr>
        <w:t xml:space="preserve"> se va face </w:t>
      </w:r>
      <w:proofErr w:type="spellStart"/>
      <w:r w:rsidRPr="000B2E24">
        <w:rPr>
          <w:bCs/>
          <w:color w:val="auto"/>
          <w:sz w:val="22"/>
          <w:szCs w:val="22"/>
          <w:lang w:val="fr-FR"/>
        </w:rPr>
        <w:t>cu</w:t>
      </w:r>
      <w:proofErr w:type="spellEnd"/>
      <w:r w:rsidRPr="000B2E24">
        <w:rPr>
          <w:bCs/>
          <w:color w:val="auto"/>
          <w:sz w:val="22"/>
          <w:szCs w:val="22"/>
          <w:lang w:val="fr-FR"/>
        </w:rPr>
        <w:t xml:space="preserve"> O.P. </w:t>
      </w:r>
      <w:proofErr w:type="spellStart"/>
      <w:r w:rsidRPr="000B2E24">
        <w:rPr>
          <w:bCs/>
          <w:color w:val="auto"/>
          <w:sz w:val="22"/>
          <w:szCs w:val="22"/>
          <w:lang w:val="fr-FR"/>
        </w:rPr>
        <w:t>prin</w:t>
      </w:r>
      <w:proofErr w:type="spellEnd"/>
      <w:r w:rsidRPr="000B2E24">
        <w:rPr>
          <w:bCs/>
          <w:color w:val="auto"/>
          <w:sz w:val="22"/>
          <w:szCs w:val="22"/>
          <w:lang w:val="fr-FR"/>
        </w:rPr>
        <w:t xml:space="preserve"> </w:t>
      </w:r>
      <w:proofErr w:type="spellStart"/>
      <w:r w:rsidRPr="000B2E24">
        <w:rPr>
          <w:bCs/>
          <w:color w:val="auto"/>
          <w:sz w:val="22"/>
          <w:szCs w:val="22"/>
          <w:lang w:val="fr-FR"/>
        </w:rPr>
        <w:t>Trezoreria</w:t>
      </w:r>
      <w:proofErr w:type="spellEnd"/>
      <w:r w:rsidRPr="000B2E24">
        <w:rPr>
          <w:bCs/>
          <w:color w:val="auto"/>
          <w:sz w:val="22"/>
          <w:szCs w:val="22"/>
          <w:lang w:val="fr-FR"/>
        </w:rPr>
        <w:t xml:space="preserve"> Sector 2, </w:t>
      </w:r>
      <w:proofErr w:type="spellStart"/>
      <w:r w:rsidR="00F4125C" w:rsidRPr="000B2E24">
        <w:rPr>
          <w:bCs/>
          <w:color w:val="auto"/>
          <w:sz w:val="22"/>
          <w:szCs w:val="22"/>
          <w:lang w:val="fr-FR"/>
        </w:rPr>
        <w:t>î</w:t>
      </w:r>
      <w:r w:rsidRPr="000B2E24">
        <w:rPr>
          <w:bCs/>
          <w:color w:val="auto"/>
          <w:sz w:val="22"/>
          <w:szCs w:val="22"/>
          <w:lang w:val="fr-FR"/>
        </w:rPr>
        <w:t>n</w:t>
      </w:r>
      <w:proofErr w:type="spellEnd"/>
      <w:r w:rsidRPr="000B2E24">
        <w:rPr>
          <w:bCs/>
          <w:color w:val="auto"/>
          <w:sz w:val="22"/>
          <w:szCs w:val="22"/>
          <w:lang w:val="fr-FR"/>
        </w:rPr>
        <w:t xml:space="preserve"> </w:t>
      </w:r>
      <w:proofErr w:type="spellStart"/>
      <w:r w:rsidRPr="000B2E24">
        <w:rPr>
          <w:bCs/>
          <w:color w:val="auto"/>
          <w:sz w:val="22"/>
          <w:szCs w:val="22"/>
          <w:lang w:val="fr-FR"/>
        </w:rPr>
        <w:t>termen</w:t>
      </w:r>
      <w:proofErr w:type="spellEnd"/>
      <w:r w:rsidRPr="000B2E24">
        <w:rPr>
          <w:bCs/>
          <w:color w:val="auto"/>
          <w:sz w:val="22"/>
          <w:szCs w:val="22"/>
          <w:lang w:val="fr-FR"/>
        </w:rPr>
        <w:t xml:space="preserve"> de </w:t>
      </w:r>
      <w:r w:rsidRPr="000B2E24">
        <w:rPr>
          <w:color w:val="auto"/>
          <w:sz w:val="22"/>
          <w:szCs w:val="22"/>
          <w:lang w:val="es-ES"/>
        </w:rPr>
        <w:t xml:space="preserve">30 </w:t>
      </w:r>
      <w:proofErr w:type="spellStart"/>
      <w:r w:rsidRPr="000B2E24">
        <w:rPr>
          <w:color w:val="auto"/>
          <w:sz w:val="22"/>
          <w:szCs w:val="22"/>
          <w:lang w:val="es-ES"/>
        </w:rPr>
        <w:t>zile</w:t>
      </w:r>
      <w:proofErr w:type="spellEnd"/>
      <w:r w:rsidRPr="000B2E24">
        <w:rPr>
          <w:color w:val="auto"/>
          <w:sz w:val="22"/>
          <w:szCs w:val="22"/>
          <w:lang w:val="es-ES"/>
        </w:rPr>
        <w:t xml:space="preserve"> de la </w:t>
      </w:r>
      <w:proofErr w:type="spellStart"/>
      <w:r w:rsidRPr="000B2E24">
        <w:rPr>
          <w:color w:val="auto"/>
          <w:sz w:val="22"/>
          <w:szCs w:val="22"/>
          <w:lang w:val="es-ES"/>
        </w:rPr>
        <w:t>înregistrarea</w:t>
      </w:r>
      <w:proofErr w:type="spellEnd"/>
      <w:r w:rsidRPr="000B2E24">
        <w:rPr>
          <w:color w:val="auto"/>
          <w:sz w:val="22"/>
          <w:szCs w:val="22"/>
          <w:lang w:val="es-ES"/>
        </w:rPr>
        <w:t xml:space="preserve"> </w:t>
      </w:r>
      <w:proofErr w:type="spellStart"/>
      <w:r w:rsidRPr="000B2E24">
        <w:rPr>
          <w:color w:val="auto"/>
          <w:sz w:val="22"/>
          <w:szCs w:val="22"/>
          <w:lang w:val="es-ES"/>
        </w:rPr>
        <w:t>facturii</w:t>
      </w:r>
      <w:proofErr w:type="spellEnd"/>
      <w:r w:rsidRPr="000B2E24">
        <w:rPr>
          <w:color w:val="auto"/>
          <w:sz w:val="22"/>
          <w:szCs w:val="22"/>
          <w:lang w:val="es-ES"/>
        </w:rPr>
        <w:t xml:space="preserve"> la </w:t>
      </w:r>
      <w:proofErr w:type="spellStart"/>
      <w:r w:rsidR="000D75B0" w:rsidRPr="000B2E24">
        <w:rPr>
          <w:color w:val="auto"/>
          <w:sz w:val="22"/>
          <w:szCs w:val="22"/>
          <w:lang w:val="es-ES"/>
        </w:rPr>
        <w:t>Achizitor</w:t>
      </w:r>
      <w:proofErr w:type="spellEnd"/>
      <w:r w:rsidRPr="000B2E24">
        <w:rPr>
          <w:color w:val="auto"/>
          <w:sz w:val="22"/>
          <w:szCs w:val="22"/>
          <w:lang w:val="es-ES"/>
        </w:rPr>
        <w:t xml:space="preserve">, </w:t>
      </w:r>
      <w:proofErr w:type="spellStart"/>
      <w:r w:rsidR="00F4125C" w:rsidRPr="000B2E24">
        <w:rPr>
          <w:color w:val="auto"/>
          <w:sz w:val="22"/>
          <w:szCs w:val="22"/>
          <w:lang w:val="es-ES"/>
        </w:rPr>
        <w:t>î</w:t>
      </w:r>
      <w:r w:rsidRPr="000B2E24">
        <w:rPr>
          <w:color w:val="auto"/>
          <w:sz w:val="22"/>
          <w:szCs w:val="22"/>
          <w:lang w:val="es-ES"/>
        </w:rPr>
        <w:t>nso</w:t>
      </w:r>
      <w:r w:rsidR="00F4125C" w:rsidRPr="000B2E24">
        <w:rPr>
          <w:color w:val="auto"/>
          <w:sz w:val="22"/>
          <w:szCs w:val="22"/>
          <w:lang w:val="es-ES"/>
        </w:rPr>
        <w:t>ț</w:t>
      </w:r>
      <w:r w:rsidRPr="000B2E24">
        <w:rPr>
          <w:color w:val="auto"/>
          <w:sz w:val="22"/>
          <w:szCs w:val="22"/>
          <w:lang w:val="es-ES"/>
        </w:rPr>
        <w:t>it</w:t>
      </w:r>
      <w:r w:rsidR="00F4125C" w:rsidRPr="000B2E24">
        <w:rPr>
          <w:color w:val="auto"/>
          <w:sz w:val="22"/>
          <w:szCs w:val="22"/>
          <w:lang w:val="es-ES"/>
        </w:rPr>
        <w:t>ă</w:t>
      </w:r>
      <w:proofErr w:type="spellEnd"/>
      <w:r w:rsidRPr="000B2E24">
        <w:rPr>
          <w:color w:val="auto"/>
          <w:sz w:val="22"/>
          <w:szCs w:val="22"/>
          <w:lang w:val="es-ES"/>
        </w:rPr>
        <w:t xml:space="preserve"> de </w:t>
      </w:r>
      <w:proofErr w:type="spellStart"/>
      <w:r w:rsidRPr="000B2E24">
        <w:rPr>
          <w:color w:val="auto"/>
          <w:sz w:val="22"/>
          <w:szCs w:val="22"/>
          <w:lang w:val="es-ES"/>
        </w:rPr>
        <w:t>procesul</w:t>
      </w:r>
      <w:proofErr w:type="spellEnd"/>
      <w:r w:rsidRPr="000B2E24">
        <w:rPr>
          <w:color w:val="auto"/>
          <w:sz w:val="22"/>
          <w:szCs w:val="22"/>
          <w:lang w:val="es-ES"/>
        </w:rPr>
        <w:t xml:space="preserve"> verbal de </w:t>
      </w:r>
      <w:proofErr w:type="spellStart"/>
      <w:r w:rsidRPr="000B2E24">
        <w:rPr>
          <w:color w:val="auto"/>
          <w:sz w:val="22"/>
          <w:szCs w:val="22"/>
          <w:lang w:val="es-ES"/>
        </w:rPr>
        <w:t>recep</w:t>
      </w:r>
      <w:r w:rsidR="00F4125C" w:rsidRPr="000B2E24">
        <w:rPr>
          <w:color w:val="auto"/>
          <w:sz w:val="22"/>
          <w:szCs w:val="22"/>
          <w:lang w:val="es-ES"/>
        </w:rPr>
        <w:t>ț</w:t>
      </w:r>
      <w:r w:rsidRPr="000B2E24">
        <w:rPr>
          <w:color w:val="auto"/>
          <w:sz w:val="22"/>
          <w:szCs w:val="22"/>
          <w:lang w:val="es-ES"/>
        </w:rPr>
        <w:t>ie</w:t>
      </w:r>
      <w:proofErr w:type="spellEnd"/>
      <w:r w:rsidRPr="000B2E24">
        <w:rPr>
          <w:color w:val="auto"/>
          <w:sz w:val="22"/>
          <w:szCs w:val="22"/>
          <w:lang w:val="es-ES"/>
        </w:rPr>
        <w:t>.</w:t>
      </w:r>
    </w:p>
    <w:p w14:paraId="133146D2" w14:textId="77777777" w:rsidR="00274F8C" w:rsidRPr="00E92136" w:rsidRDefault="00274F8C" w:rsidP="00E92136">
      <w:pPr>
        <w:ind w:firstLine="567"/>
        <w:jc w:val="both"/>
        <w:rPr>
          <w:color w:val="auto"/>
          <w:sz w:val="22"/>
          <w:szCs w:val="22"/>
          <w:lang w:val="es-ES"/>
        </w:rPr>
      </w:pPr>
    </w:p>
    <w:p w14:paraId="58D9181A" w14:textId="79F87019" w:rsidR="007E1EFD" w:rsidRPr="00922E42"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n-US" w:eastAsia="en-US"/>
        </w:rPr>
      </w:pPr>
      <w:r w:rsidRPr="00922E42">
        <w:rPr>
          <w:b/>
          <w:color w:val="auto"/>
          <w:kern w:val="0"/>
          <w:sz w:val="22"/>
          <w:szCs w:val="22"/>
          <w:lang w:val="en-US" w:eastAsia="en-US"/>
        </w:rPr>
        <w:t xml:space="preserve">     </w:t>
      </w:r>
      <w:bookmarkStart w:id="5" w:name="_Hlk84526016"/>
      <w:bookmarkStart w:id="6" w:name="_Hlk86241390"/>
      <w:r w:rsidRPr="00922E42">
        <w:rPr>
          <w:b/>
          <w:color w:val="auto"/>
          <w:kern w:val="0"/>
          <w:sz w:val="22"/>
          <w:szCs w:val="22"/>
          <w:lang w:val="en-US" w:eastAsia="en-US"/>
        </w:rPr>
        <w:t xml:space="preserve">ACHIZITOR, </w:t>
      </w:r>
      <w:r w:rsidRPr="00922E42">
        <w:rPr>
          <w:b/>
          <w:color w:val="auto"/>
          <w:kern w:val="0"/>
          <w:sz w:val="22"/>
          <w:szCs w:val="22"/>
          <w:lang w:val="en-US" w:eastAsia="en-US"/>
        </w:rPr>
        <w:tab/>
        <w:t xml:space="preserve">                                                           </w:t>
      </w:r>
      <w:r w:rsidR="0011704C" w:rsidRPr="00922E42">
        <w:rPr>
          <w:b/>
          <w:color w:val="auto"/>
          <w:kern w:val="0"/>
          <w:sz w:val="22"/>
          <w:szCs w:val="22"/>
          <w:lang w:val="en-US" w:eastAsia="en-US"/>
        </w:rPr>
        <w:t xml:space="preserve">             </w:t>
      </w:r>
      <w:r w:rsidR="00990420" w:rsidRPr="00922E42">
        <w:rPr>
          <w:b/>
          <w:color w:val="auto"/>
          <w:kern w:val="0"/>
          <w:sz w:val="22"/>
          <w:szCs w:val="22"/>
          <w:lang w:val="en-US" w:eastAsia="en-US"/>
        </w:rPr>
        <w:t xml:space="preserve">   </w:t>
      </w:r>
      <w:r w:rsidRPr="00922E42">
        <w:rPr>
          <w:b/>
          <w:color w:val="auto"/>
          <w:kern w:val="0"/>
          <w:sz w:val="22"/>
          <w:szCs w:val="22"/>
          <w:lang w:val="en-US" w:eastAsia="en-US"/>
        </w:rPr>
        <w:t>FURNIZOR,</w:t>
      </w:r>
      <w:bookmarkEnd w:id="5"/>
    </w:p>
    <w:p w14:paraId="1B7E732A" w14:textId="740CEA22" w:rsidR="007E1EFD" w:rsidRPr="00922E42" w:rsidRDefault="007E1EFD" w:rsidP="007E1EFD">
      <w:pPr>
        <w:jc w:val="both"/>
        <w:rPr>
          <w:b/>
          <w:color w:val="auto"/>
          <w:kern w:val="0"/>
          <w:sz w:val="22"/>
          <w:szCs w:val="22"/>
          <w:lang w:val="fr-FR" w:eastAsia="en-US"/>
        </w:rPr>
      </w:pPr>
      <w:r w:rsidRPr="00922E42">
        <w:rPr>
          <w:b/>
          <w:color w:val="auto"/>
          <w:kern w:val="0"/>
          <w:sz w:val="22"/>
          <w:szCs w:val="22"/>
          <w:lang w:val="fr-FR" w:eastAsia="en-US"/>
        </w:rPr>
        <w:t xml:space="preserve">              ADMINISTRAŢIA DOMENIULUI </w:t>
      </w:r>
      <w:r w:rsidRPr="00922E42">
        <w:rPr>
          <w:b/>
          <w:color w:val="auto"/>
          <w:kern w:val="0"/>
          <w:sz w:val="22"/>
          <w:szCs w:val="22"/>
          <w:lang w:val="fr-FR" w:eastAsia="en-US"/>
        </w:rPr>
        <w:tab/>
      </w:r>
      <w:r w:rsidRPr="00922E42">
        <w:rPr>
          <w:b/>
          <w:color w:val="auto"/>
          <w:kern w:val="0"/>
          <w:sz w:val="22"/>
          <w:szCs w:val="22"/>
          <w:lang w:val="fr-FR" w:eastAsia="en-US"/>
        </w:rPr>
        <w:tab/>
        <w:t xml:space="preserve">            </w:t>
      </w:r>
      <w:r w:rsidR="00990420" w:rsidRPr="00922E42">
        <w:rPr>
          <w:b/>
          <w:color w:val="auto"/>
          <w:kern w:val="0"/>
          <w:sz w:val="22"/>
          <w:szCs w:val="22"/>
          <w:lang w:val="fr-FR" w:eastAsia="en-US"/>
        </w:rPr>
        <w:t xml:space="preserve">            </w:t>
      </w:r>
      <w:r w:rsidRPr="00922E42">
        <w:rPr>
          <w:b/>
          <w:color w:val="auto"/>
          <w:kern w:val="0"/>
          <w:sz w:val="22"/>
          <w:szCs w:val="22"/>
          <w:lang w:val="fr-FR" w:eastAsia="en-US"/>
        </w:rPr>
        <w:t xml:space="preserve">S.C. </w:t>
      </w:r>
      <w:r w:rsidRPr="00922E42">
        <w:rPr>
          <w:b/>
          <w:bCs/>
          <w:color w:val="auto"/>
          <w:kern w:val="0"/>
          <w:sz w:val="22"/>
          <w:szCs w:val="22"/>
          <w:lang w:val="en-US" w:eastAsia="en-US"/>
        </w:rPr>
        <w:t>BELMAR PROD S.R.L.</w:t>
      </w:r>
    </w:p>
    <w:p w14:paraId="5D14E44E" w14:textId="77777777" w:rsidR="007E1EFD" w:rsidRPr="00922E42" w:rsidRDefault="007E1EFD" w:rsidP="007E1EFD">
      <w:pPr>
        <w:jc w:val="both"/>
        <w:rPr>
          <w:color w:val="auto"/>
          <w:kern w:val="0"/>
          <w:sz w:val="22"/>
          <w:szCs w:val="22"/>
          <w:lang w:val="pl-PL" w:eastAsia="pl-PL"/>
        </w:rPr>
      </w:pPr>
      <w:r w:rsidRPr="00922E42">
        <w:rPr>
          <w:b/>
          <w:color w:val="auto"/>
          <w:kern w:val="0"/>
          <w:sz w:val="22"/>
          <w:szCs w:val="22"/>
          <w:lang w:val="fr-FR" w:eastAsia="en-US"/>
        </w:rPr>
        <w:t xml:space="preserve">              PUBLIC SECTOR 2 BUCUREŞTI</w:t>
      </w:r>
    </w:p>
    <w:p w14:paraId="7E2D0FC6" w14:textId="6050A24C" w:rsidR="00056186" w:rsidRPr="00922E42" w:rsidRDefault="007E1EFD" w:rsidP="009E7984">
      <w:pPr>
        <w:tabs>
          <w:tab w:val="left" w:pos="426"/>
          <w:tab w:val="left" w:pos="993"/>
        </w:tabs>
        <w:jc w:val="both"/>
        <w:rPr>
          <w:color w:val="auto"/>
          <w:sz w:val="22"/>
          <w:szCs w:val="22"/>
          <w:lang w:val="es-ES"/>
        </w:rPr>
      </w:pPr>
      <w:r w:rsidRPr="00922E42">
        <w:rPr>
          <w:b/>
          <w:color w:val="auto"/>
          <w:kern w:val="0"/>
          <w:sz w:val="22"/>
          <w:szCs w:val="22"/>
          <w:lang w:val="pl-PL" w:eastAsia="pl-PL"/>
        </w:rPr>
        <w:t xml:space="preserve">              </w:t>
      </w:r>
      <w:bookmarkEnd w:id="6"/>
    </w:p>
    <w:sectPr w:rsidR="00056186" w:rsidRPr="00922E42"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1805" w14:textId="77777777" w:rsidR="008E7488" w:rsidRDefault="008E7488" w:rsidP="009306A1">
      <w:r>
        <w:separator/>
      </w:r>
    </w:p>
  </w:endnote>
  <w:endnote w:type="continuationSeparator" w:id="0">
    <w:p w14:paraId="5EF151C8" w14:textId="77777777" w:rsidR="008E7488" w:rsidRDefault="008E748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B844" w14:textId="77777777" w:rsidR="008E7488" w:rsidRDefault="008E7488" w:rsidP="009306A1">
      <w:r>
        <w:separator/>
      </w:r>
    </w:p>
  </w:footnote>
  <w:footnote w:type="continuationSeparator" w:id="0">
    <w:p w14:paraId="3A9C8F8B" w14:textId="77777777" w:rsidR="008E7488" w:rsidRDefault="008E748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7282422B"/>
    <w:multiLevelType w:val="hybridMultilevel"/>
    <w:tmpl w:val="A3188210"/>
    <w:lvl w:ilvl="0" w:tplc="3EEC3AD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04528594">
    <w:abstractNumId w:val="1"/>
    <w:lvlOverride w:ilvl="0">
      <w:startOverride w:val="1"/>
    </w:lvlOverride>
  </w:num>
  <w:num w:numId="2" w16cid:durableId="1550607219">
    <w:abstractNumId w:val="3"/>
  </w:num>
  <w:num w:numId="3" w16cid:durableId="649476899">
    <w:abstractNumId w:val="0"/>
  </w:num>
  <w:num w:numId="4" w16cid:durableId="589238400">
    <w:abstractNumId w:val="4"/>
  </w:num>
  <w:num w:numId="5" w16cid:durableId="123893928">
    <w:abstractNumId w:val="2"/>
  </w:num>
  <w:num w:numId="6" w16cid:durableId="1982415632">
    <w:abstractNumId w:val="5"/>
  </w:num>
  <w:num w:numId="7" w16cid:durableId="793527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2AB2"/>
    <w:rsid w:val="00003049"/>
    <w:rsid w:val="00003673"/>
    <w:rsid w:val="0000376C"/>
    <w:rsid w:val="00004DA4"/>
    <w:rsid w:val="00004E7D"/>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0EB"/>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E24"/>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4021"/>
    <w:rsid w:val="0011613B"/>
    <w:rsid w:val="0011704C"/>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975DE"/>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1F7D38"/>
    <w:rsid w:val="0020248C"/>
    <w:rsid w:val="00202A5E"/>
    <w:rsid w:val="002052E6"/>
    <w:rsid w:val="00207A35"/>
    <w:rsid w:val="00210676"/>
    <w:rsid w:val="00210B52"/>
    <w:rsid w:val="00210FD7"/>
    <w:rsid w:val="00211083"/>
    <w:rsid w:val="0021367F"/>
    <w:rsid w:val="00216B7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05DE"/>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17AF"/>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3669"/>
    <w:rsid w:val="003F4472"/>
    <w:rsid w:val="003F5BF1"/>
    <w:rsid w:val="003F63CA"/>
    <w:rsid w:val="004003F6"/>
    <w:rsid w:val="00403452"/>
    <w:rsid w:val="00404FA5"/>
    <w:rsid w:val="00406173"/>
    <w:rsid w:val="004065ED"/>
    <w:rsid w:val="00414B86"/>
    <w:rsid w:val="004160B4"/>
    <w:rsid w:val="00417B58"/>
    <w:rsid w:val="0042237B"/>
    <w:rsid w:val="00422C99"/>
    <w:rsid w:val="00422FE3"/>
    <w:rsid w:val="00423341"/>
    <w:rsid w:val="00423FE8"/>
    <w:rsid w:val="0042403B"/>
    <w:rsid w:val="004240FD"/>
    <w:rsid w:val="00427248"/>
    <w:rsid w:val="0043203D"/>
    <w:rsid w:val="00434884"/>
    <w:rsid w:val="004359A4"/>
    <w:rsid w:val="00435A32"/>
    <w:rsid w:val="0043700F"/>
    <w:rsid w:val="00440610"/>
    <w:rsid w:val="00445A1D"/>
    <w:rsid w:val="004474D8"/>
    <w:rsid w:val="004478CD"/>
    <w:rsid w:val="00451ECD"/>
    <w:rsid w:val="004538FE"/>
    <w:rsid w:val="00455B31"/>
    <w:rsid w:val="004605D1"/>
    <w:rsid w:val="004650C8"/>
    <w:rsid w:val="0046674C"/>
    <w:rsid w:val="00467E92"/>
    <w:rsid w:val="0047059F"/>
    <w:rsid w:val="00472A70"/>
    <w:rsid w:val="00473357"/>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3E5E"/>
    <w:rsid w:val="004D7FCB"/>
    <w:rsid w:val="004E39DF"/>
    <w:rsid w:val="004E522B"/>
    <w:rsid w:val="004E5F71"/>
    <w:rsid w:val="004E6AA8"/>
    <w:rsid w:val="004F426B"/>
    <w:rsid w:val="004F466E"/>
    <w:rsid w:val="004F5A20"/>
    <w:rsid w:val="004F7BA9"/>
    <w:rsid w:val="00503839"/>
    <w:rsid w:val="00505C36"/>
    <w:rsid w:val="00506800"/>
    <w:rsid w:val="005136BF"/>
    <w:rsid w:val="00515738"/>
    <w:rsid w:val="005162EC"/>
    <w:rsid w:val="005201DC"/>
    <w:rsid w:val="00521248"/>
    <w:rsid w:val="00530AD1"/>
    <w:rsid w:val="00531BC3"/>
    <w:rsid w:val="00532E86"/>
    <w:rsid w:val="00533B84"/>
    <w:rsid w:val="005342CB"/>
    <w:rsid w:val="00534840"/>
    <w:rsid w:val="00542554"/>
    <w:rsid w:val="005429EE"/>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C31AE"/>
    <w:rsid w:val="005C3CAB"/>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718C"/>
    <w:rsid w:val="0063745C"/>
    <w:rsid w:val="006406CC"/>
    <w:rsid w:val="00641495"/>
    <w:rsid w:val="00642FF9"/>
    <w:rsid w:val="0064691D"/>
    <w:rsid w:val="00650674"/>
    <w:rsid w:val="00651324"/>
    <w:rsid w:val="006526A9"/>
    <w:rsid w:val="006529F2"/>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103F"/>
    <w:rsid w:val="006C395F"/>
    <w:rsid w:val="006C3CF1"/>
    <w:rsid w:val="006C3DEA"/>
    <w:rsid w:val="006C6408"/>
    <w:rsid w:val="006C6684"/>
    <w:rsid w:val="006D060D"/>
    <w:rsid w:val="006D1A3C"/>
    <w:rsid w:val="006D2CE3"/>
    <w:rsid w:val="006D2FB6"/>
    <w:rsid w:val="006D3A5A"/>
    <w:rsid w:val="006D4547"/>
    <w:rsid w:val="006D53D9"/>
    <w:rsid w:val="006D60B3"/>
    <w:rsid w:val="006E4B8C"/>
    <w:rsid w:val="006E4BA4"/>
    <w:rsid w:val="006E5529"/>
    <w:rsid w:val="006F1CBC"/>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D6E12"/>
    <w:rsid w:val="007E0D5B"/>
    <w:rsid w:val="007E1EFD"/>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63A5"/>
    <w:rsid w:val="008376A2"/>
    <w:rsid w:val="0083778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4C91"/>
    <w:rsid w:val="008C5454"/>
    <w:rsid w:val="008C6390"/>
    <w:rsid w:val="008C6790"/>
    <w:rsid w:val="008D506C"/>
    <w:rsid w:val="008D5EB0"/>
    <w:rsid w:val="008E4091"/>
    <w:rsid w:val="008E5083"/>
    <w:rsid w:val="008E69E6"/>
    <w:rsid w:val="008E7488"/>
    <w:rsid w:val="008E7EFF"/>
    <w:rsid w:val="008F237C"/>
    <w:rsid w:val="008F36E0"/>
    <w:rsid w:val="008F61D5"/>
    <w:rsid w:val="008F78A1"/>
    <w:rsid w:val="008F7EED"/>
    <w:rsid w:val="00900B9D"/>
    <w:rsid w:val="00902343"/>
    <w:rsid w:val="00904A9F"/>
    <w:rsid w:val="009052D5"/>
    <w:rsid w:val="0090597C"/>
    <w:rsid w:val="00906006"/>
    <w:rsid w:val="00910042"/>
    <w:rsid w:val="00911522"/>
    <w:rsid w:val="00911D86"/>
    <w:rsid w:val="00912E8E"/>
    <w:rsid w:val="00916A17"/>
    <w:rsid w:val="00917116"/>
    <w:rsid w:val="009174BA"/>
    <w:rsid w:val="00920683"/>
    <w:rsid w:val="009207A9"/>
    <w:rsid w:val="00921B38"/>
    <w:rsid w:val="00921FB3"/>
    <w:rsid w:val="00922E42"/>
    <w:rsid w:val="009260C2"/>
    <w:rsid w:val="009269E3"/>
    <w:rsid w:val="0092789D"/>
    <w:rsid w:val="0093003A"/>
    <w:rsid w:val="009306A1"/>
    <w:rsid w:val="009350EC"/>
    <w:rsid w:val="00936901"/>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E7984"/>
    <w:rsid w:val="009F0492"/>
    <w:rsid w:val="009F2337"/>
    <w:rsid w:val="009F3300"/>
    <w:rsid w:val="009F51BB"/>
    <w:rsid w:val="009F5517"/>
    <w:rsid w:val="009F5D3F"/>
    <w:rsid w:val="009F66C7"/>
    <w:rsid w:val="009F686C"/>
    <w:rsid w:val="00A0791C"/>
    <w:rsid w:val="00A07DBE"/>
    <w:rsid w:val="00A109B8"/>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6FD7"/>
    <w:rsid w:val="00B37354"/>
    <w:rsid w:val="00B3794C"/>
    <w:rsid w:val="00B40874"/>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86B97"/>
    <w:rsid w:val="00B90979"/>
    <w:rsid w:val="00B923CA"/>
    <w:rsid w:val="00B92B50"/>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2E07"/>
    <w:rsid w:val="00C85479"/>
    <w:rsid w:val="00C90D74"/>
    <w:rsid w:val="00C930AB"/>
    <w:rsid w:val="00C979E7"/>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5599"/>
    <w:rsid w:val="00DA5B22"/>
    <w:rsid w:val="00DA74E0"/>
    <w:rsid w:val="00DA7BBD"/>
    <w:rsid w:val="00DB1082"/>
    <w:rsid w:val="00DB1234"/>
    <w:rsid w:val="00DB26CC"/>
    <w:rsid w:val="00DB6789"/>
    <w:rsid w:val="00DB6DBA"/>
    <w:rsid w:val="00DC0DE2"/>
    <w:rsid w:val="00DC116F"/>
    <w:rsid w:val="00DC1AD9"/>
    <w:rsid w:val="00DC1AF5"/>
    <w:rsid w:val="00DC1BC4"/>
    <w:rsid w:val="00DC2211"/>
    <w:rsid w:val="00DC27CF"/>
    <w:rsid w:val="00DC290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6082"/>
    <w:rsid w:val="00E87500"/>
    <w:rsid w:val="00E90B3A"/>
    <w:rsid w:val="00E91037"/>
    <w:rsid w:val="00E912E7"/>
    <w:rsid w:val="00E92136"/>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C7D5C"/>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24897329">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3614</Words>
  <Characters>20601</Characters>
  <Application>Microsoft Office Word</Application>
  <DocSecurity>0</DocSecurity>
  <Lines>171</Lines>
  <Paragraphs>48</Paragraphs>
  <ScaleCrop>false</ScaleCrop>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2022-10-03T12:04:00Z</dcterms:created>
  <dcterms:modified xsi:type="dcterms:W3CDTF">2022-10-03T12:06:00Z</dcterms:modified>
</cp:coreProperties>
</file>