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7AB8B22B" w14:textId="783B9FE8" w:rsidR="000B5CA8" w:rsidRDefault="000B5CA8" w:rsidP="000B5CA8">
      <w:pPr>
        <w:rPr>
          <w:b/>
          <w:sz w:val="18"/>
          <w:szCs w:val="18"/>
          <w:lang w:val="fr-FR"/>
        </w:rPr>
      </w:pPr>
      <w:r w:rsidRPr="00244428">
        <w:rPr>
          <w:b/>
          <w:bCs/>
          <w:color w:val="000000"/>
          <w:kern w:val="28"/>
          <w:sz w:val="22"/>
          <w:szCs w:val="22"/>
          <w:lang w:val="ro-RO" w:eastAsia="ro-RO"/>
        </w:rPr>
        <w:t xml:space="preserve">Nr. înreg. ADP S2 </w:t>
      </w:r>
      <w:r>
        <w:rPr>
          <w:b/>
          <w:bCs/>
          <w:color w:val="000000"/>
          <w:kern w:val="28"/>
          <w:sz w:val="22"/>
          <w:szCs w:val="22"/>
          <w:lang w:val="ro-RO" w:eastAsia="ro-RO"/>
        </w:rPr>
        <w:t xml:space="preserve">    ....................../...................</w:t>
      </w:r>
      <w:r w:rsidRPr="00244428">
        <w:rPr>
          <w:b/>
          <w:bCs/>
          <w:color w:val="000000"/>
          <w:kern w:val="28"/>
          <w:sz w:val="22"/>
          <w:szCs w:val="22"/>
          <w:lang w:val="ro-RO" w:eastAsia="ro-RO"/>
        </w:rPr>
        <w:t>20</w:t>
      </w:r>
      <w:r>
        <w:rPr>
          <w:b/>
          <w:bCs/>
          <w:color w:val="000000"/>
          <w:kern w:val="28"/>
          <w:sz w:val="22"/>
          <w:szCs w:val="22"/>
          <w:lang w:val="ro-RO" w:eastAsia="ro-RO"/>
        </w:rPr>
        <w:t>2</w:t>
      </w:r>
      <w:r w:rsidR="004116DA">
        <w:rPr>
          <w:b/>
          <w:bCs/>
          <w:color w:val="000000"/>
          <w:kern w:val="28"/>
          <w:sz w:val="22"/>
          <w:szCs w:val="22"/>
          <w:lang w:val="ro-RO" w:eastAsia="ro-RO"/>
        </w:rPr>
        <w:t>2</w:t>
      </w: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0A16FAD3"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4116DA">
        <w:rPr>
          <w:b/>
          <w:lang w:val="ro-RO"/>
        </w:rPr>
        <w:t>11</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0AB15AC"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 reprezentată prin  Director General ,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64EC7DFA"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cu sediul în Ilfov, Oras Magurele, Loc. Magurele, Strada Atomistilor, nr. 127-135, , reprezentată prin,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lastRenderedPageBreak/>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w:t>
      </w:r>
      <w:proofErr w:type="spellStart"/>
      <w:r w:rsidR="00BA4015" w:rsidRPr="009A4977">
        <w:rPr>
          <w:sz w:val="22"/>
          <w:szCs w:val="22"/>
          <w:lang w:val="en-GB" w:eastAsia="en-GB"/>
        </w:rPr>
        <w:t>Tertul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lastRenderedPageBreak/>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4116DA" w:rsidRDefault="00BA4015" w:rsidP="00BA4015">
      <w:pPr>
        <w:tabs>
          <w:tab w:val="left" w:pos="-7230"/>
        </w:tabs>
        <w:spacing w:line="276" w:lineRule="auto"/>
        <w:ind w:right="-2" w:firstLine="709"/>
        <w:jc w:val="both"/>
        <w:rPr>
          <w:color w:val="FF0000"/>
          <w:sz w:val="22"/>
          <w:szCs w:val="22"/>
          <w:lang w:val="fr-FR"/>
        </w:rPr>
      </w:pPr>
    </w:p>
    <w:p w14:paraId="45D005FF" w14:textId="77777777" w:rsidR="00BA4015" w:rsidRPr="00F04CCB" w:rsidRDefault="00BA4015" w:rsidP="00BA4015">
      <w:pPr>
        <w:spacing w:line="276" w:lineRule="auto"/>
        <w:ind w:firstLine="720"/>
        <w:jc w:val="both"/>
        <w:rPr>
          <w:b/>
          <w:sz w:val="22"/>
          <w:szCs w:val="22"/>
          <w:lang w:val="it-IT" w:eastAsia="pl-PL"/>
        </w:rPr>
      </w:pPr>
      <w:r w:rsidRPr="00F04CCB">
        <w:rPr>
          <w:b/>
          <w:sz w:val="22"/>
          <w:szCs w:val="22"/>
          <w:lang w:val="it-IT" w:eastAsia="pl-PL"/>
        </w:rPr>
        <w:t>5. Preţul contractului</w:t>
      </w:r>
      <w:r w:rsidRPr="00F04CCB">
        <w:rPr>
          <w:bCs/>
          <w:sz w:val="22"/>
          <w:szCs w:val="22"/>
          <w:lang w:val="it-IT" w:eastAsia="pl-PL"/>
        </w:rPr>
        <w:t xml:space="preserve"> </w:t>
      </w:r>
      <w:r w:rsidRPr="00F04CCB">
        <w:rPr>
          <w:b/>
          <w:bCs/>
          <w:sz w:val="22"/>
          <w:szCs w:val="22"/>
          <w:lang w:val="it-IT" w:eastAsia="pl-PL"/>
        </w:rPr>
        <w:t>subsecvent</w:t>
      </w:r>
    </w:p>
    <w:p w14:paraId="5882EFC9" w14:textId="298E7949" w:rsidR="00BA4015" w:rsidRPr="00F04CCB" w:rsidRDefault="00BA4015" w:rsidP="00BA4015">
      <w:pPr>
        <w:spacing w:line="276" w:lineRule="auto"/>
        <w:jc w:val="both"/>
        <w:rPr>
          <w:rFonts w:ascii="Arial" w:hAnsi="Arial" w:cs="Arial"/>
          <w:sz w:val="22"/>
          <w:szCs w:val="22"/>
          <w:lang w:val="es-ES"/>
        </w:rPr>
      </w:pPr>
      <w:r w:rsidRPr="00F04CCB">
        <w:rPr>
          <w:sz w:val="22"/>
          <w:szCs w:val="22"/>
          <w:lang w:val="it-IT"/>
        </w:rPr>
        <w:t xml:space="preserve">    </w:t>
      </w:r>
      <w:r w:rsidRPr="00F04CCB">
        <w:rPr>
          <w:sz w:val="22"/>
          <w:szCs w:val="22"/>
          <w:lang w:val="it-IT"/>
        </w:rPr>
        <w:tab/>
        <w:t>5.1.</w:t>
      </w:r>
      <w:r w:rsidRPr="00F04CCB">
        <w:rPr>
          <w:rFonts w:ascii="TimesNewRoman" w:hAnsi="TimesNewRoman" w:cs="TimesNewRoman"/>
          <w:sz w:val="22"/>
          <w:szCs w:val="22"/>
          <w:lang w:val="en-GB" w:eastAsia="en-GB"/>
        </w:rPr>
        <w:t xml:space="preserve"> (1) </w:t>
      </w:r>
      <w:r w:rsidRPr="00F04CCB">
        <w:rPr>
          <w:sz w:val="22"/>
          <w:szCs w:val="22"/>
          <w:lang w:val="it-IT"/>
        </w:rPr>
        <w:t xml:space="preserve"> </w:t>
      </w:r>
      <w:proofErr w:type="spellStart"/>
      <w:r w:rsidRPr="00F04CCB">
        <w:rPr>
          <w:sz w:val="22"/>
          <w:szCs w:val="22"/>
          <w:lang w:val="es-ES"/>
        </w:rPr>
        <w:t>Valoarea</w:t>
      </w:r>
      <w:proofErr w:type="spellEnd"/>
      <w:r w:rsidRPr="00F04CCB">
        <w:rPr>
          <w:sz w:val="22"/>
          <w:szCs w:val="22"/>
          <w:lang w:val="es-ES"/>
        </w:rPr>
        <w:t xml:space="preserve"> </w:t>
      </w:r>
      <w:proofErr w:type="spellStart"/>
      <w:r w:rsidRPr="00F04CCB">
        <w:rPr>
          <w:sz w:val="22"/>
          <w:szCs w:val="22"/>
          <w:lang w:val="es-ES"/>
        </w:rPr>
        <w:t>maxima</w:t>
      </w:r>
      <w:proofErr w:type="spellEnd"/>
      <w:r w:rsidRPr="00F04CCB">
        <w:rPr>
          <w:sz w:val="22"/>
          <w:szCs w:val="22"/>
          <w:lang w:val="es-ES"/>
        </w:rPr>
        <w:t xml:space="preserve"> </w:t>
      </w:r>
      <w:proofErr w:type="spellStart"/>
      <w:r w:rsidRPr="00F04CCB">
        <w:rPr>
          <w:sz w:val="22"/>
          <w:szCs w:val="22"/>
          <w:lang w:val="es-ES"/>
        </w:rPr>
        <w:t>totala</w:t>
      </w:r>
      <w:proofErr w:type="spellEnd"/>
      <w:r w:rsidRPr="00F04CCB">
        <w:rPr>
          <w:sz w:val="22"/>
          <w:szCs w:val="22"/>
          <w:lang w:val="es-ES"/>
        </w:rPr>
        <w:t xml:space="preserve"> a </w:t>
      </w:r>
      <w:proofErr w:type="spellStart"/>
      <w:r w:rsidRPr="00F04CCB">
        <w:rPr>
          <w:sz w:val="22"/>
          <w:szCs w:val="22"/>
          <w:lang w:val="es-ES"/>
        </w:rPr>
        <w:t>lucrarilor</w:t>
      </w:r>
      <w:proofErr w:type="spellEnd"/>
      <w:r w:rsidRPr="00F04CCB">
        <w:rPr>
          <w:sz w:val="22"/>
          <w:szCs w:val="22"/>
          <w:lang w:val="es-ES"/>
        </w:rPr>
        <w:t xml:space="preserve"> ce se </w:t>
      </w:r>
      <w:proofErr w:type="spellStart"/>
      <w:r w:rsidRPr="00F04CCB">
        <w:rPr>
          <w:sz w:val="22"/>
          <w:szCs w:val="22"/>
          <w:lang w:val="es-ES"/>
        </w:rPr>
        <w:t>vor</w:t>
      </w:r>
      <w:proofErr w:type="spellEnd"/>
      <w:r w:rsidRPr="00F04CCB">
        <w:rPr>
          <w:sz w:val="22"/>
          <w:szCs w:val="22"/>
          <w:lang w:val="es-ES"/>
        </w:rPr>
        <w:t xml:space="preserve"> </w:t>
      </w:r>
      <w:proofErr w:type="spellStart"/>
      <w:r w:rsidRPr="00F04CCB">
        <w:rPr>
          <w:sz w:val="22"/>
          <w:szCs w:val="22"/>
          <w:lang w:val="es-ES"/>
        </w:rPr>
        <w:t>executa</w:t>
      </w:r>
      <w:proofErr w:type="spellEnd"/>
      <w:r w:rsidRPr="00F04CCB">
        <w:rPr>
          <w:sz w:val="22"/>
          <w:szCs w:val="22"/>
          <w:lang w:val="es-ES"/>
        </w:rPr>
        <w:t xml:space="preserve"> in baza </w:t>
      </w:r>
      <w:proofErr w:type="spellStart"/>
      <w:r w:rsidRPr="00F04CCB">
        <w:rPr>
          <w:sz w:val="22"/>
          <w:szCs w:val="22"/>
          <w:lang w:val="es-ES"/>
        </w:rPr>
        <w:t>acestui</w:t>
      </w:r>
      <w:proofErr w:type="spellEnd"/>
      <w:r w:rsidRPr="00F04CCB">
        <w:rPr>
          <w:sz w:val="22"/>
          <w:szCs w:val="22"/>
          <w:lang w:val="es-ES"/>
        </w:rPr>
        <w:t xml:space="preserve"> </w:t>
      </w:r>
      <w:proofErr w:type="spellStart"/>
      <w:r w:rsidRPr="00F04CCB">
        <w:rPr>
          <w:sz w:val="22"/>
          <w:szCs w:val="22"/>
          <w:lang w:val="es-ES"/>
        </w:rPr>
        <w:t>contract</w:t>
      </w:r>
      <w:proofErr w:type="spellEnd"/>
      <w:r w:rsidRPr="00F04CCB">
        <w:rPr>
          <w:sz w:val="22"/>
          <w:szCs w:val="22"/>
          <w:lang w:val="es-ES"/>
        </w:rPr>
        <w:t xml:space="preserve"> </w:t>
      </w:r>
      <w:proofErr w:type="spellStart"/>
      <w:r w:rsidRPr="00F04CCB">
        <w:rPr>
          <w:sz w:val="22"/>
          <w:szCs w:val="22"/>
          <w:lang w:val="es-ES"/>
        </w:rPr>
        <w:t>subsecvent</w:t>
      </w:r>
      <w:proofErr w:type="spellEnd"/>
      <w:r w:rsidRPr="00F04CCB">
        <w:rPr>
          <w:sz w:val="22"/>
          <w:szCs w:val="22"/>
          <w:lang w:val="es-ES"/>
        </w:rPr>
        <w:t xml:space="preserve"> este de </w:t>
      </w:r>
      <w:r w:rsidR="0040516A" w:rsidRPr="00F04CCB">
        <w:rPr>
          <w:b/>
          <w:bCs/>
          <w:sz w:val="22"/>
          <w:szCs w:val="22"/>
        </w:rPr>
        <w:t xml:space="preserve">98.586,69 </w:t>
      </w:r>
      <w:proofErr w:type="spellStart"/>
      <w:r w:rsidRPr="00F04CCB">
        <w:rPr>
          <w:sz w:val="22"/>
          <w:szCs w:val="22"/>
          <w:lang w:val="es-ES"/>
        </w:rPr>
        <w:t>lei</w:t>
      </w:r>
      <w:proofErr w:type="spellEnd"/>
      <w:r w:rsidRPr="00F04CCB">
        <w:rPr>
          <w:sz w:val="22"/>
          <w:szCs w:val="22"/>
          <w:lang w:val="es-ES"/>
        </w:rPr>
        <w:t xml:space="preserve"> fara TVA</w:t>
      </w:r>
      <w:r w:rsidRPr="00F04CCB">
        <w:rPr>
          <w:b/>
          <w:sz w:val="22"/>
          <w:szCs w:val="22"/>
          <w:lang w:val="es-ES"/>
        </w:rPr>
        <w:t xml:space="preserve">, </w:t>
      </w:r>
      <w:r w:rsidRPr="00F04CCB">
        <w:rPr>
          <w:sz w:val="22"/>
          <w:szCs w:val="22"/>
        </w:rPr>
        <w:t xml:space="preserve">la care se </w:t>
      </w:r>
      <w:proofErr w:type="spellStart"/>
      <w:r w:rsidRPr="00F04CCB">
        <w:rPr>
          <w:sz w:val="22"/>
          <w:szCs w:val="22"/>
        </w:rPr>
        <w:t>adaugă</w:t>
      </w:r>
      <w:proofErr w:type="spellEnd"/>
      <w:r w:rsidRPr="00F04CCB">
        <w:rPr>
          <w:sz w:val="22"/>
          <w:szCs w:val="22"/>
        </w:rPr>
        <w:t xml:space="preserve"> T.V.A. 19% </w:t>
      </w:r>
      <w:proofErr w:type="spellStart"/>
      <w:r w:rsidRPr="00F04CCB">
        <w:rPr>
          <w:sz w:val="22"/>
          <w:szCs w:val="22"/>
        </w:rPr>
        <w:t>în</w:t>
      </w:r>
      <w:proofErr w:type="spellEnd"/>
      <w:r w:rsidRPr="00F04CCB">
        <w:rPr>
          <w:sz w:val="22"/>
          <w:szCs w:val="22"/>
        </w:rPr>
        <w:t xml:space="preserve"> </w:t>
      </w:r>
      <w:proofErr w:type="spellStart"/>
      <w:r w:rsidRPr="00F04CCB">
        <w:rPr>
          <w:sz w:val="22"/>
          <w:szCs w:val="22"/>
        </w:rPr>
        <w:t>valoare</w:t>
      </w:r>
      <w:proofErr w:type="spellEnd"/>
      <w:r w:rsidRPr="00F04CCB">
        <w:rPr>
          <w:sz w:val="22"/>
          <w:szCs w:val="22"/>
        </w:rPr>
        <w:t xml:space="preserve"> de</w:t>
      </w:r>
      <w:r w:rsidRPr="00F04CCB">
        <w:rPr>
          <w:b/>
          <w:bCs/>
          <w:sz w:val="22"/>
          <w:szCs w:val="22"/>
        </w:rPr>
        <w:t xml:space="preserve"> </w:t>
      </w:r>
      <w:r w:rsidR="0040516A" w:rsidRPr="00F04CCB">
        <w:rPr>
          <w:b/>
          <w:bCs/>
          <w:sz w:val="22"/>
          <w:szCs w:val="22"/>
        </w:rPr>
        <w:t xml:space="preserve">18.731,47 </w:t>
      </w:r>
      <w:r w:rsidRPr="00F04CCB">
        <w:rPr>
          <w:sz w:val="22"/>
          <w:szCs w:val="22"/>
        </w:rPr>
        <w:t xml:space="preserve">lei, </w:t>
      </w:r>
      <w:proofErr w:type="spellStart"/>
      <w:r w:rsidRPr="00F04CCB">
        <w:rPr>
          <w:sz w:val="22"/>
          <w:szCs w:val="22"/>
        </w:rPr>
        <w:t>respectiv</w:t>
      </w:r>
      <w:proofErr w:type="spellEnd"/>
      <w:r w:rsidRPr="00F04CCB">
        <w:rPr>
          <w:sz w:val="22"/>
          <w:szCs w:val="22"/>
        </w:rPr>
        <w:t xml:space="preserve"> </w:t>
      </w:r>
      <w:r w:rsidR="0040516A" w:rsidRPr="00F04CCB">
        <w:rPr>
          <w:b/>
          <w:bCs/>
          <w:sz w:val="22"/>
          <w:szCs w:val="22"/>
        </w:rPr>
        <w:t xml:space="preserve">117.318,16 </w:t>
      </w:r>
      <w:r w:rsidRPr="00F04CCB">
        <w:rPr>
          <w:sz w:val="22"/>
          <w:szCs w:val="22"/>
        </w:rPr>
        <w:t xml:space="preserve">lei </w:t>
      </w:r>
      <w:proofErr w:type="spellStart"/>
      <w:r w:rsidRPr="00F04CCB">
        <w:rPr>
          <w:sz w:val="22"/>
          <w:szCs w:val="22"/>
        </w:rPr>
        <w:t>inclusiv</w:t>
      </w:r>
      <w:proofErr w:type="spellEnd"/>
      <w:r w:rsidRPr="00F04CCB">
        <w:rPr>
          <w:sz w:val="22"/>
          <w:szCs w:val="22"/>
        </w:rPr>
        <w:t xml:space="preserve"> T.V.A. (conform </w:t>
      </w:r>
      <w:proofErr w:type="spellStart"/>
      <w:r w:rsidRPr="00F04CCB">
        <w:rPr>
          <w:sz w:val="22"/>
          <w:szCs w:val="22"/>
        </w:rPr>
        <w:t>anexa</w:t>
      </w:r>
      <w:proofErr w:type="spellEnd"/>
      <w:r w:rsidRPr="00F04CCB">
        <w:rPr>
          <w:sz w:val="22"/>
          <w:szCs w:val="22"/>
        </w:rPr>
        <w:t xml:space="preserve"> nr.1).</w:t>
      </w:r>
      <w:r w:rsidRPr="00F04CCB">
        <w:rPr>
          <w:sz w:val="22"/>
          <w:szCs w:val="22"/>
          <w:lang w:val="it-IT"/>
        </w:rPr>
        <w:tab/>
      </w:r>
      <w:r w:rsidRPr="00F04CCB">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F04CCB">
        <w:rPr>
          <w:rFonts w:ascii="TimesNewRoman" w:hAnsi="TimesNewRoman" w:cs="TimesNewRoman"/>
          <w:sz w:val="22"/>
          <w:szCs w:val="22"/>
          <w:lang w:val="en-GB" w:eastAsia="en-GB"/>
        </w:rPr>
        <w:t xml:space="preserve">                    (</w:t>
      </w:r>
      <w:r w:rsidRPr="00F04CCB">
        <w:rPr>
          <w:sz w:val="22"/>
          <w:szCs w:val="22"/>
          <w:lang w:val="en-GB" w:eastAsia="en-GB"/>
        </w:rPr>
        <w:t xml:space="preserve">2) </w:t>
      </w:r>
      <w:proofErr w:type="spellStart"/>
      <w:r w:rsidRPr="00F04CCB">
        <w:rPr>
          <w:bCs/>
          <w:sz w:val="22"/>
          <w:szCs w:val="22"/>
          <w:lang w:val="en-GB" w:eastAsia="en-GB"/>
        </w:rPr>
        <w:t>Pretul</w:t>
      </w:r>
      <w:proofErr w:type="spellEnd"/>
      <w:r w:rsidRPr="00F04CCB">
        <w:rPr>
          <w:bCs/>
          <w:sz w:val="22"/>
          <w:szCs w:val="22"/>
          <w:lang w:val="en-GB" w:eastAsia="en-GB"/>
        </w:rPr>
        <w:t xml:space="preserve"> total</w:t>
      </w:r>
      <w:r w:rsidRPr="00F04CCB">
        <w:rPr>
          <w:b/>
          <w:bCs/>
          <w:sz w:val="22"/>
          <w:szCs w:val="22"/>
          <w:lang w:val="en-GB" w:eastAsia="en-GB"/>
        </w:rPr>
        <w:t xml:space="preserve"> </w:t>
      </w:r>
      <w:proofErr w:type="spellStart"/>
      <w:r w:rsidRPr="00F04CCB">
        <w:rPr>
          <w:sz w:val="22"/>
          <w:szCs w:val="22"/>
          <w:lang w:val="en-GB" w:eastAsia="en-GB"/>
        </w:rPr>
        <w:t>pentru</w:t>
      </w:r>
      <w:proofErr w:type="spellEnd"/>
      <w:r w:rsidRPr="00F04CCB">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2B6016DF" w:rsidR="00BA4015" w:rsidRPr="004B5CCE" w:rsidRDefault="00BA4015" w:rsidP="00BA4015">
      <w:pPr>
        <w:spacing w:line="276" w:lineRule="auto"/>
        <w:ind w:firstLine="708"/>
        <w:jc w:val="both"/>
        <w:rPr>
          <w:sz w:val="22"/>
          <w:szCs w:val="22"/>
          <w:lang w:val="it-IT" w:eastAsia="pl-PL"/>
        </w:rPr>
      </w:pPr>
      <w:r w:rsidRPr="004B5CCE">
        <w:rPr>
          <w:sz w:val="22"/>
          <w:szCs w:val="22"/>
          <w:lang w:val="pl-PL" w:eastAsia="pl-PL"/>
        </w:rPr>
        <w:t xml:space="preserve">6.1. Durata contractului este </w:t>
      </w:r>
      <w:r w:rsidR="00FF1357" w:rsidRPr="004B5CCE">
        <w:rPr>
          <w:sz w:val="22"/>
          <w:szCs w:val="22"/>
          <w:lang w:val="pl-PL" w:eastAsia="pl-PL"/>
        </w:rPr>
        <w:t>2</w:t>
      </w:r>
      <w:r w:rsidR="00945F55" w:rsidRPr="004B5CCE">
        <w:rPr>
          <w:sz w:val="22"/>
          <w:szCs w:val="22"/>
          <w:lang w:val="pl-PL" w:eastAsia="pl-PL"/>
        </w:rPr>
        <w:t xml:space="preserve"> </w:t>
      </w:r>
      <w:r w:rsidRPr="004B5CCE">
        <w:rPr>
          <w:sz w:val="22"/>
          <w:szCs w:val="22"/>
          <w:lang w:val="pl-PL" w:eastAsia="pl-PL"/>
        </w:rPr>
        <w:t xml:space="preserve">luni de la data emiterii ordinului de incepere al lucrarilor, </w:t>
      </w:r>
      <w:r w:rsidRPr="004B5CCE">
        <w:rPr>
          <w:sz w:val="22"/>
          <w:szCs w:val="22"/>
          <w:lang w:val="it-IT" w:eastAsia="pl-PL"/>
        </w:rPr>
        <w:t>transmis de Achizitor in scris catre Executant</w:t>
      </w:r>
      <w:r w:rsidRPr="004B5CCE">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lastRenderedPageBreak/>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lastRenderedPageBreak/>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1310CBC2" w14:textId="77777777" w:rsidR="00BA4015" w:rsidRDefault="00BA4015" w:rsidP="00BA4015">
      <w:pPr>
        <w:spacing w:line="276" w:lineRule="auto"/>
        <w:jc w:val="both"/>
        <w:rPr>
          <w:sz w:val="22"/>
          <w:szCs w:val="22"/>
          <w:lang w:val="pt-BR" w:eastAsia="pl-PL"/>
        </w:rPr>
      </w:pP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14.2. Executantul este pe deplin responsabil pentru execuţia lucrărilor în conformitate cu graficul de execuţie convenit. Totodată, este răspunzător atât de siguranţa tuturor operaţiunilor şi metodelor de execuţie </w:t>
      </w:r>
      <w:r w:rsidRPr="009A4977">
        <w:rPr>
          <w:sz w:val="22"/>
          <w:szCs w:val="22"/>
          <w:lang w:val="pt-BR"/>
        </w:rPr>
        <w:lastRenderedPageBreak/>
        <w:t>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7699BCD0"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E13035">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lastRenderedPageBreak/>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lastRenderedPageBreak/>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1"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bookmarkEnd w:id="1"/>
    <w:p w14:paraId="3718F0D9" w14:textId="5FA9C7BF" w:rsidR="009D59AF" w:rsidRDefault="009D59AF" w:rsidP="009D59AF">
      <w:pPr>
        <w:jc w:val="both"/>
        <w:rPr>
          <w:b/>
          <w:bCs/>
          <w:sz w:val="22"/>
          <w:szCs w:val="22"/>
        </w:rPr>
      </w:pPr>
      <w:r w:rsidRPr="00915586">
        <w:rPr>
          <w:b/>
          <w:bCs/>
          <w:sz w:val="22"/>
          <w:szCs w:val="22"/>
        </w:rPr>
        <w:lastRenderedPageBreak/>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F720529" w14:textId="5AAFE640" w:rsidR="00527CC5" w:rsidRDefault="00527CC5" w:rsidP="009D59AF">
      <w:pPr>
        <w:jc w:val="both"/>
        <w:rPr>
          <w:b/>
          <w:bCs/>
          <w:sz w:val="22"/>
          <w:szCs w:val="22"/>
        </w:rPr>
      </w:pPr>
    </w:p>
    <w:p w14:paraId="7F2D38B7" w14:textId="04E5AEA8" w:rsidR="00716B1F" w:rsidRDefault="00716B1F" w:rsidP="009D59AF">
      <w:pPr>
        <w:jc w:val="both"/>
        <w:rPr>
          <w:b/>
          <w:bCs/>
          <w:sz w:val="22"/>
          <w:szCs w:val="22"/>
        </w:rPr>
      </w:pPr>
    </w:p>
    <w:p w14:paraId="7A6A2557" w14:textId="5527714A" w:rsidR="00716B1F" w:rsidRDefault="00716B1F" w:rsidP="009D59AF">
      <w:pPr>
        <w:jc w:val="both"/>
        <w:rPr>
          <w:b/>
          <w:bCs/>
          <w:sz w:val="22"/>
          <w:szCs w:val="22"/>
        </w:rPr>
      </w:pPr>
    </w:p>
    <w:p w14:paraId="2B7988ED" w14:textId="19AE096F" w:rsidR="00BA4015" w:rsidRDefault="00BA4015" w:rsidP="00BA4015">
      <w:pPr>
        <w:jc w:val="center"/>
        <w:rPr>
          <w:b/>
          <w:bCs/>
          <w:sz w:val="22"/>
          <w:szCs w:val="22"/>
        </w:rPr>
      </w:pPr>
      <w:proofErr w:type="spellStart"/>
      <w:r w:rsidRPr="009410D5">
        <w:rPr>
          <w:b/>
          <w:bCs/>
          <w:sz w:val="22"/>
          <w:szCs w:val="22"/>
        </w:rPr>
        <w:t>Anexa</w:t>
      </w:r>
      <w:proofErr w:type="spellEnd"/>
      <w:r w:rsidRPr="009410D5">
        <w:rPr>
          <w:b/>
          <w:bCs/>
          <w:sz w:val="22"/>
          <w:szCs w:val="22"/>
        </w:rPr>
        <w:t xml:space="preserve"> nr. 1 la </w:t>
      </w:r>
      <w:proofErr w:type="spellStart"/>
      <w:proofErr w:type="gramStart"/>
      <w:r w:rsidRPr="009410D5">
        <w:rPr>
          <w:b/>
          <w:bCs/>
          <w:sz w:val="22"/>
          <w:szCs w:val="22"/>
        </w:rPr>
        <w:t>Contractul</w:t>
      </w:r>
      <w:proofErr w:type="spellEnd"/>
      <w:r w:rsidRPr="009410D5">
        <w:rPr>
          <w:b/>
          <w:bCs/>
          <w:sz w:val="22"/>
          <w:szCs w:val="22"/>
        </w:rPr>
        <w:t xml:space="preserve">  </w:t>
      </w:r>
      <w:proofErr w:type="spellStart"/>
      <w:r w:rsidRPr="009410D5">
        <w:rPr>
          <w:b/>
          <w:bCs/>
          <w:sz w:val="22"/>
          <w:szCs w:val="22"/>
        </w:rPr>
        <w:t>subsecvent</w:t>
      </w:r>
      <w:proofErr w:type="spellEnd"/>
      <w:proofErr w:type="gramEnd"/>
      <w:r w:rsidRPr="009410D5">
        <w:rPr>
          <w:b/>
          <w:bCs/>
          <w:sz w:val="22"/>
          <w:szCs w:val="22"/>
        </w:rPr>
        <w:t xml:space="preserve"> nr. </w:t>
      </w:r>
      <w:r w:rsidR="004116DA">
        <w:rPr>
          <w:b/>
          <w:bCs/>
          <w:sz w:val="22"/>
          <w:szCs w:val="22"/>
        </w:rPr>
        <w:t>11</w:t>
      </w:r>
    </w:p>
    <w:p w14:paraId="44AC9E52" w14:textId="77777777" w:rsidR="00A7359B" w:rsidRDefault="00A7359B" w:rsidP="00BA4015">
      <w:pPr>
        <w:jc w:val="center"/>
        <w:rPr>
          <w:b/>
          <w:bCs/>
          <w:sz w:val="22"/>
          <w:szCs w:val="22"/>
        </w:rPr>
      </w:pPr>
    </w:p>
    <w:p w14:paraId="7D7E5869" w14:textId="7312B47E" w:rsidR="00A7359B" w:rsidRDefault="00A7359B" w:rsidP="00BA4015">
      <w:pPr>
        <w:jc w:val="center"/>
        <w:rPr>
          <w:b/>
          <w:bCs/>
          <w:sz w:val="22"/>
          <w:szCs w:val="22"/>
        </w:rPr>
      </w:pPr>
    </w:p>
    <w:tbl>
      <w:tblPr>
        <w:tblW w:w="10196" w:type="dxa"/>
        <w:tblLook w:val="04A0" w:firstRow="1" w:lastRow="0" w:firstColumn="1" w:lastColumn="0" w:noHBand="0" w:noVBand="1"/>
      </w:tblPr>
      <w:tblGrid>
        <w:gridCol w:w="531"/>
        <w:gridCol w:w="4794"/>
        <w:gridCol w:w="619"/>
        <w:gridCol w:w="2126"/>
        <w:gridCol w:w="1418"/>
        <w:gridCol w:w="1026"/>
      </w:tblGrid>
      <w:tr w:rsidR="00A7359B" w14:paraId="34EB8A79" w14:textId="77777777" w:rsidTr="00A7359B">
        <w:trPr>
          <w:trHeight w:val="417"/>
        </w:trPr>
        <w:tc>
          <w:tcPr>
            <w:tcW w:w="5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F04F7F" w14:textId="77777777" w:rsidR="00A7359B" w:rsidRDefault="00A7359B">
            <w:pPr>
              <w:jc w:val="center"/>
              <w:rPr>
                <w:b/>
                <w:bCs/>
                <w:color w:val="000000"/>
                <w:sz w:val="18"/>
                <w:szCs w:val="18"/>
              </w:rPr>
            </w:pPr>
            <w:r>
              <w:rPr>
                <w:b/>
                <w:bCs/>
                <w:color w:val="000000"/>
                <w:sz w:val="18"/>
                <w:szCs w:val="18"/>
              </w:rPr>
              <w:t xml:space="preserve">Nr. </w:t>
            </w:r>
            <w:proofErr w:type="spellStart"/>
            <w:r>
              <w:rPr>
                <w:b/>
                <w:bCs/>
                <w:color w:val="000000"/>
                <w:sz w:val="18"/>
                <w:szCs w:val="18"/>
              </w:rPr>
              <w:t>Crt</w:t>
            </w:r>
            <w:proofErr w:type="spellEnd"/>
            <w:r>
              <w:rPr>
                <w:b/>
                <w:bCs/>
                <w:color w:val="000000"/>
                <w:sz w:val="18"/>
                <w:szCs w:val="18"/>
              </w:rPr>
              <w:t>.</w:t>
            </w:r>
          </w:p>
        </w:tc>
        <w:tc>
          <w:tcPr>
            <w:tcW w:w="4794" w:type="dxa"/>
            <w:tcBorders>
              <w:top w:val="single" w:sz="8" w:space="0" w:color="auto"/>
              <w:left w:val="nil"/>
              <w:bottom w:val="single" w:sz="8" w:space="0" w:color="auto"/>
              <w:right w:val="single" w:sz="8" w:space="0" w:color="auto"/>
            </w:tcBorders>
            <w:shd w:val="clear" w:color="auto" w:fill="auto"/>
            <w:vAlign w:val="center"/>
            <w:hideMark/>
          </w:tcPr>
          <w:p w14:paraId="482684F1" w14:textId="77777777" w:rsidR="00A7359B" w:rsidRDefault="00A7359B">
            <w:pPr>
              <w:jc w:val="center"/>
              <w:rPr>
                <w:b/>
                <w:bCs/>
                <w:color w:val="000000"/>
                <w:sz w:val="18"/>
                <w:szCs w:val="18"/>
              </w:rPr>
            </w:pPr>
            <w:proofErr w:type="spellStart"/>
            <w:r>
              <w:rPr>
                <w:b/>
                <w:bCs/>
                <w:color w:val="000000"/>
                <w:sz w:val="18"/>
                <w:szCs w:val="18"/>
              </w:rPr>
              <w:t>Denumire</w:t>
            </w:r>
            <w:proofErr w:type="spellEnd"/>
            <w:r>
              <w:rPr>
                <w:b/>
                <w:bCs/>
                <w:color w:val="000000"/>
                <w:sz w:val="18"/>
                <w:szCs w:val="18"/>
              </w:rPr>
              <w:t xml:space="preserve"> </w:t>
            </w:r>
            <w:proofErr w:type="spellStart"/>
            <w:r>
              <w:rPr>
                <w:b/>
                <w:bCs/>
                <w:color w:val="000000"/>
                <w:sz w:val="18"/>
                <w:szCs w:val="18"/>
              </w:rPr>
              <w:t>activitate</w:t>
            </w:r>
            <w:proofErr w:type="spellEnd"/>
          </w:p>
        </w:tc>
        <w:tc>
          <w:tcPr>
            <w:tcW w:w="619" w:type="dxa"/>
            <w:tcBorders>
              <w:top w:val="single" w:sz="8" w:space="0" w:color="auto"/>
              <w:left w:val="nil"/>
              <w:bottom w:val="single" w:sz="8" w:space="0" w:color="auto"/>
              <w:right w:val="single" w:sz="8" w:space="0" w:color="auto"/>
            </w:tcBorders>
            <w:shd w:val="clear" w:color="auto" w:fill="auto"/>
            <w:vAlign w:val="center"/>
            <w:hideMark/>
          </w:tcPr>
          <w:p w14:paraId="08C6E82C" w14:textId="77777777" w:rsidR="00A7359B" w:rsidRDefault="00A7359B">
            <w:pPr>
              <w:jc w:val="center"/>
              <w:rPr>
                <w:b/>
                <w:bCs/>
                <w:color w:val="000000"/>
                <w:sz w:val="18"/>
                <w:szCs w:val="18"/>
              </w:rPr>
            </w:pPr>
            <w:r>
              <w:rPr>
                <w:b/>
                <w:bCs/>
                <w:color w:val="000000"/>
                <w:sz w:val="18"/>
                <w:szCs w:val="18"/>
              </w:rPr>
              <w:t>U.M.</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51C5928F" w14:textId="7E0C1C32" w:rsidR="00A7359B" w:rsidRDefault="00A7359B">
            <w:pPr>
              <w:jc w:val="center"/>
              <w:rPr>
                <w:b/>
                <w:bCs/>
                <w:color w:val="000000"/>
                <w:sz w:val="18"/>
                <w:szCs w:val="18"/>
              </w:rPr>
            </w:pPr>
            <w:proofErr w:type="spellStart"/>
            <w:r>
              <w:rPr>
                <w:b/>
                <w:bCs/>
                <w:color w:val="000000"/>
                <w:sz w:val="18"/>
                <w:szCs w:val="18"/>
              </w:rPr>
              <w:t>Cantitate</w:t>
            </w:r>
            <w:proofErr w:type="spellEnd"/>
            <w:r>
              <w:rPr>
                <w:b/>
                <w:bCs/>
                <w:color w:val="000000"/>
                <w:sz w:val="18"/>
                <w:szCs w:val="18"/>
              </w:rPr>
              <w:t> </w:t>
            </w:r>
            <w:proofErr w:type="spellStart"/>
            <w:r>
              <w:rPr>
                <w:b/>
                <w:bCs/>
                <w:color w:val="000000"/>
                <w:sz w:val="18"/>
                <w:szCs w:val="18"/>
              </w:rPr>
              <w:t>totala</w:t>
            </w:r>
            <w:proofErr w:type="spellEnd"/>
            <w:r>
              <w:rPr>
                <w:b/>
                <w:bCs/>
                <w:color w:val="000000"/>
                <w:sz w:val="18"/>
                <w:szCs w:val="18"/>
              </w:rPr>
              <w:t xml:space="preserve"> contract </w:t>
            </w:r>
            <w:proofErr w:type="spellStart"/>
            <w:r>
              <w:rPr>
                <w:b/>
                <w:bCs/>
                <w:color w:val="000000"/>
                <w:sz w:val="18"/>
                <w:szCs w:val="18"/>
              </w:rPr>
              <w:t>subsecvent</w:t>
            </w:r>
            <w:proofErr w:type="spellEnd"/>
            <w:r>
              <w:rPr>
                <w:b/>
                <w:bCs/>
                <w:color w:val="000000"/>
                <w:sz w:val="18"/>
                <w:szCs w:val="18"/>
              </w:rPr>
              <w:t xml:space="preserve"> nr. 11</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3946918" w14:textId="77777777" w:rsidR="00A7359B" w:rsidRDefault="00A7359B">
            <w:pPr>
              <w:jc w:val="center"/>
              <w:rPr>
                <w:b/>
                <w:bCs/>
                <w:color w:val="000000"/>
                <w:sz w:val="18"/>
                <w:szCs w:val="18"/>
              </w:rPr>
            </w:pPr>
            <w:proofErr w:type="spellStart"/>
            <w:r>
              <w:rPr>
                <w:b/>
                <w:bCs/>
                <w:color w:val="000000"/>
                <w:sz w:val="18"/>
                <w:szCs w:val="18"/>
              </w:rPr>
              <w:t>Pret</w:t>
            </w:r>
            <w:proofErr w:type="spellEnd"/>
            <w:r>
              <w:rPr>
                <w:b/>
                <w:bCs/>
                <w:color w:val="000000"/>
                <w:sz w:val="18"/>
                <w:szCs w:val="18"/>
              </w:rPr>
              <w:t xml:space="preserve"> </w:t>
            </w:r>
            <w:proofErr w:type="spellStart"/>
            <w:r>
              <w:rPr>
                <w:b/>
                <w:bCs/>
                <w:color w:val="000000"/>
                <w:sz w:val="18"/>
                <w:szCs w:val="18"/>
              </w:rPr>
              <w:t>unitar</w:t>
            </w:r>
            <w:proofErr w:type="spellEnd"/>
            <w:r>
              <w:rPr>
                <w:b/>
                <w:bCs/>
                <w:color w:val="000000"/>
                <w:sz w:val="18"/>
                <w:szCs w:val="18"/>
              </w:rPr>
              <w:t xml:space="preserve"> (lei </w:t>
            </w:r>
            <w:proofErr w:type="spellStart"/>
            <w:r>
              <w:rPr>
                <w:b/>
                <w:bCs/>
                <w:color w:val="000000"/>
                <w:sz w:val="18"/>
                <w:szCs w:val="18"/>
              </w:rPr>
              <w:t>fara</w:t>
            </w:r>
            <w:proofErr w:type="spellEnd"/>
            <w:r>
              <w:rPr>
                <w:b/>
                <w:bCs/>
                <w:color w:val="000000"/>
                <w:sz w:val="18"/>
                <w:szCs w:val="18"/>
              </w:rPr>
              <w:t xml:space="preserve"> T.V.A.)</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F907BD6" w14:textId="77777777" w:rsidR="00A7359B" w:rsidRDefault="00A7359B">
            <w:pPr>
              <w:jc w:val="center"/>
              <w:rPr>
                <w:b/>
                <w:bCs/>
                <w:color w:val="000000"/>
                <w:sz w:val="18"/>
                <w:szCs w:val="18"/>
              </w:rPr>
            </w:pPr>
            <w:r>
              <w:rPr>
                <w:b/>
                <w:bCs/>
                <w:color w:val="000000"/>
                <w:sz w:val="18"/>
                <w:szCs w:val="18"/>
              </w:rPr>
              <w:t>Total</w:t>
            </w:r>
          </w:p>
        </w:tc>
      </w:tr>
      <w:tr w:rsidR="00A7359B" w14:paraId="74F8FE5E" w14:textId="77777777" w:rsidTr="00A7359B">
        <w:trPr>
          <w:trHeight w:val="80"/>
        </w:trPr>
        <w:tc>
          <w:tcPr>
            <w:tcW w:w="1019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B2C139B" w14:textId="77777777" w:rsidR="00A7359B" w:rsidRDefault="00A7359B">
            <w:pPr>
              <w:rPr>
                <w:b/>
                <w:bCs/>
                <w:color w:val="000000"/>
                <w:sz w:val="18"/>
                <w:szCs w:val="18"/>
              </w:rPr>
            </w:pPr>
            <w:r>
              <w:rPr>
                <w:b/>
                <w:bCs/>
                <w:color w:val="000000"/>
                <w:sz w:val="18"/>
                <w:szCs w:val="18"/>
              </w:rPr>
              <w:t>DECOPERTARE</w:t>
            </w:r>
          </w:p>
        </w:tc>
      </w:tr>
      <w:tr w:rsidR="00A7359B" w14:paraId="432C3A04" w14:textId="77777777" w:rsidTr="00A7359B">
        <w:trPr>
          <w:trHeight w:val="5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0F434CEB" w14:textId="77777777" w:rsidR="00A7359B" w:rsidRDefault="00A7359B">
            <w:pPr>
              <w:jc w:val="center"/>
              <w:rPr>
                <w:color w:val="000000"/>
                <w:sz w:val="18"/>
                <w:szCs w:val="18"/>
              </w:rPr>
            </w:pPr>
            <w:r>
              <w:rPr>
                <w:color w:val="000000"/>
                <w:sz w:val="18"/>
                <w:szCs w:val="18"/>
              </w:rPr>
              <w:t>1</w:t>
            </w:r>
          </w:p>
        </w:tc>
        <w:tc>
          <w:tcPr>
            <w:tcW w:w="4794" w:type="dxa"/>
            <w:tcBorders>
              <w:top w:val="nil"/>
              <w:left w:val="nil"/>
              <w:bottom w:val="single" w:sz="4" w:space="0" w:color="auto"/>
              <w:right w:val="single" w:sz="4" w:space="0" w:color="auto"/>
            </w:tcBorders>
            <w:shd w:val="clear" w:color="auto" w:fill="auto"/>
            <w:vAlign w:val="center"/>
            <w:hideMark/>
          </w:tcPr>
          <w:p w14:paraId="23EA9516" w14:textId="77777777" w:rsidR="00A7359B" w:rsidRDefault="00A7359B">
            <w:pPr>
              <w:rPr>
                <w:color w:val="000000"/>
                <w:sz w:val="18"/>
                <w:szCs w:val="18"/>
              </w:rPr>
            </w:pPr>
            <w:proofErr w:type="spellStart"/>
            <w:r>
              <w:rPr>
                <w:color w:val="000000"/>
                <w:sz w:val="18"/>
                <w:szCs w:val="18"/>
              </w:rPr>
              <w:t>Sapatura</w:t>
            </w:r>
            <w:proofErr w:type="spellEnd"/>
            <w:r>
              <w:rPr>
                <w:color w:val="000000"/>
                <w:sz w:val="18"/>
                <w:szCs w:val="18"/>
              </w:rPr>
              <w:t xml:space="preserve"> </w:t>
            </w:r>
            <w:proofErr w:type="spellStart"/>
            <w:r>
              <w:rPr>
                <w:color w:val="000000"/>
                <w:sz w:val="18"/>
                <w:szCs w:val="18"/>
              </w:rPr>
              <w:t>manuala</w:t>
            </w:r>
            <w:proofErr w:type="spellEnd"/>
            <w:r>
              <w:rPr>
                <w:color w:val="000000"/>
                <w:sz w:val="18"/>
                <w:szCs w:val="18"/>
              </w:rPr>
              <w:t xml:space="preserve"> de </w:t>
            </w:r>
            <w:proofErr w:type="spellStart"/>
            <w:r>
              <w:rPr>
                <w:color w:val="000000"/>
                <w:sz w:val="18"/>
                <w:szCs w:val="18"/>
              </w:rPr>
              <w:t>pamant</w:t>
            </w:r>
            <w:proofErr w:type="spellEnd"/>
            <w:r>
              <w:rPr>
                <w:color w:val="000000"/>
                <w:sz w:val="18"/>
                <w:szCs w:val="18"/>
              </w:rPr>
              <w:t xml:space="preserve"> 14 cm</w:t>
            </w:r>
          </w:p>
        </w:tc>
        <w:tc>
          <w:tcPr>
            <w:tcW w:w="619" w:type="dxa"/>
            <w:tcBorders>
              <w:top w:val="nil"/>
              <w:left w:val="nil"/>
              <w:bottom w:val="single" w:sz="4" w:space="0" w:color="auto"/>
              <w:right w:val="single" w:sz="4" w:space="0" w:color="auto"/>
            </w:tcBorders>
            <w:shd w:val="clear" w:color="auto" w:fill="auto"/>
            <w:noWrap/>
            <w:vAlign w:val="center"/>
            <w:hideMark/>
          </w:tcPr>
          <w:p w14:paraId="79662BEE" w14:textId="77777777" w:rsidR="00A7359B" w:rsidRDefault="00A7359B">
            <w:pPr>
              <w:jc w:val="center"/>
              <w:rPr>
                <w:color w:val="000000"/>
                <w:sz w:val="18"/>
                <w:szCs w:val="18"/>
              </w:rPr>
            </w:pPr>
            <w:r>
              <w:rPr>
                <w:color w:val="000000"/>
                <w:sz w:val="18"/>
                <w:szCs w:val="18"/>
              </w:rPr>
              <w:t>mc</w:t>
            </w:r>
          </w:p>
        </w:tc>
        <w:tc>
          <w:tcPr>
            <w:tcW w:w="2126" w:type="dxa"/>
            <w:tcBorders>
              <w:top w:val="nil"/>
              <w:left w:val="nil"/>
              <w:bottom w:val="single" w:sz="4" w:space="0" w:color="auto"/>
              <w:right w:val="single" w:sz="4" w:space="0" w:color="auto"/>
            </w:tcBorders>
            <w:shd w:val="clear" w:color="auto" w:fill="auto"/>
            <w:noWrap/>
            <w:vAlign w:val="center"/>
            <w:hideMark/>
          </w:tcPr>
          <w:p w14:paraId="5FB0397A" w14:textId="77777777" w:rsidR="00A7359B" w:rsidRDefault="00A7359B">
            <w:pPr>
              <w:jc w:val="center"/>
              <w:rPr>
                <w:color w:val="000000"/>
                <w:sz w:val="18"/>
                <w:szCs w:val="18"/>
              </w:rPr>
            </w:pPr>
            <w:r>
              <w:rPr>
                <w:color w:val="000000"/>
                <w:sz w:val="18"/>
                <w:szCs w:val="18"/>
              </w:rPr>
              <w:t>51,80</w:t>
            </w:r>
          </w:p>
        </w:tc>
        <w:tc>
          <w:tcPr>
            <w:tcW w:w="1418" w:type="dxa"/>
            <w:tcBorders>
              <w:top w:val="nil"/>
              <w:left w:val="nil"/>
              <w:bottom w:val="single" w:sz="4" w:space="0" w:color="auto"/>
              <w:right w:val="single" w:sz="4" w:space="0" w:color="auto"/>
            </w:tcBorders>
            <w:shd w:val="clear" w:color="auto" w:fill="auto"/>
            <w:noWrap/>
            <w:vAlign w:val="center"/>
            <w:hideMark/>
          </w:tcPr>
          <w:p w14:paraId="0699EC71" w14:textId="77777777" w:rsidR="00A7359B" w:rsidRDefault="00A7359B">
            <w:pPr>
              <w:jc w:val="center"/>
              <w:rPr>
                <w:color w:val="000000"/>
                <w:sz w:val="18"/>
                <w:szCs w:val="18"/>
              </w:rPr>
            </w:pPr>
            <w:r>
              <w:rPr>
                <w:color w:val="000000"/>
                <w:sz w:val="18"/>
                <w:szCs w:val="18"/>
              </w:rPr>
              <w:t>44,85</w:t>
            </w:r>
          </w:p>
        </w:tc>
        <w:tc>
          <w:tcPr>
            <w:tcW w:w="708" w:type="dxa"/>
            <w:tcBorders>
              <w:top w:val="nil"/>
              <w:left w:val="nil"/>
              <w:bottom w:val="single" w:sz="4" w:space="0" w:color="auto"/>
              <w:right w:val="single" w:sz="8" w:space="0" w:color="auto"/>
            </w:tcBorders>
            <w:shd w:val="clear" w:color="auto" w:fill="auto"/>
            <w:noWrap/>
            <w:vAlign w:val="center"/>
            <w:hideMark/>
          </w:tcPr>
          <w:p w14:paraId="5A106CD6" w14:textId="77777777" w:rsidR="00A7359B" w:rsidRDefault="00A7359B">
            <w:pPr>
              <w:jc w:val="right"/>
              <w:rPr>
                <w:color w:val="000000"/>
                <w:sz w:val="18"/>
                <w:szCs w:val="18"/>
              </w:rPr>
            </w:pPr>
            <w:r>
              <w:rPr>
                <w:color w:val="000000"/>
                <w:sz w:val="18"/>
                <w:szCs w:val="18"/>
              </w:rPr>
              <w:t>2.323,23</w:t>
            </w:r>
          </w:p>
        </w:tc>
      </w:tr>
      <w:tr w:rsidR="00A7359B" w14:paraId="339CFC9B" w14:textId="77777777" w:rsidTr="00A7359B">
        <w:trPr>
          <w:trHeight w:val="6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12BA70FD" w14:textId="77777777" w:rsidR="00A7359B" w:rsidRDefault="00A7359B">
            <w:pPr>
              <w:jc w:val="center"/>
              <w:rPr>
                <w:color w:val="000000"/>
                <w:sz w:val="18"/>
                <w:szCs w:val="18"/>
              </w:rPr>
            </w:pPr>
            <w:r>
              <w:rPr>
                <w:color w:val="000000"/>
                <w:sz w:val="18"/>
                <w:szCs w:val="18"/>
              </w:rPr>
              <w:t>2</w:t>
            </w:r>
          </w:p>
        </w:tc>
        <w:tc>
          <w:tcPr>
            <w:tcW w:w="4794" w:type="dxa"/>
            <w:tcBorders>
              <w:top w:val="nil"/>
              <w:left w:val="nil"/>
              <w:bottom w:val="single" w:sz="4" w:space="0" w:color="auto"/>
              <w:right w:val="single" w:sz="4" w:space="0" w:color="auto"/>
            </w:tcBorders>
            <w:shd w:val="clear" w:color="auto" w:fill="auto"/>
            <w:vAlign w:val="center"/>
            <w:hideMark/>
          </w:tcPr>
          <w:p w14:paraId="158D62F8" w14:textId="77777777" w:rsidR="00A7359B" w:rsidRDefault="00A7359B">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materialului</w:t>
            </w:r>
            <w:proofErr w:type="spellEnd"/>
            <w:r>
              <w:rPr>
                <w:color w:val="000000"/>
                <w:sz w:val="18"/>
                <w:szCs w:val="18"/>
              </w:rPr>
              <w:t xml:space="preserve"> (</w:t>
            </w:r>
            <w:proofErr w:type="spellStart"/>
            <w:proofErr w:type="gramStart"/>
            <w:r>
              <w:rPr>
                <w:color w:val="000000"/>
                <w:sz w:val="18"/>
                <w:szCs w:val="18"/>
              </w:rPr>
              <w:t>pamantului</w:t>
            </w:r>
            <w:proofErr w:type="spellEnd"/>
            <w:r>
              <w:rPr>
                <w:color w:val="000000"/>
                <w:sz w:val="18"/>
                <w:szCs w:val="18"/>
              </w:rPr>
              <w:t xml:space="preserve"> )</w:t>
            </w:r>
            <w:proofErr w:type="gramEnd"/>
            <w:r>
              <w:rPr>
                <w:color w:val="000000"/>
                <w:sz w:val="18"/>
                <w:szCs w:val="18"/>
              </w:rPr>
              <w:t xml:space="preserve"> cu </w:t>
            </w:r>
            <w:proofErr w:type="spellStart"/>
            <w:r>
              <w:rPr>
                <w:color w:val="000000"/>
                <w:sz w:val="18"/>
                <w:szCs w:val="18"/>
              </w:rPr>
              <w:t>roaba</w:t>
            </w:r>
            <w:proofErr w:type="spellEnd"/>
            <w:r>
              <w:rPr>
                <w:color w:val="000000"/>
                <w:sz w:val="18"/>
                <w:szCs w:val="18"/>
              </w:rPr>
              <w:t xml:space="preserve"> pe </w:t>
            </w:r>
            <w:proofErr w:type="spellStart"/>
            <w:r>
              <w:rPr>
                <w:color w:val="000000"/>
                <w:sz w:val="18"/>
                <w:szCs w:val="18"/>
              </w:rPr>
              <w:t>pneuri</w:t>
            </w:r>
            <w:proofErr w:type="spellEnd"/>
            <w:r>
              <w:rPr>
                <w:color w:val="000000"/>
                <w:sz w:val="18"/>
                <w:szCs w:val="18"/>
              </w:rPr>
              <w:t xml:space="preserve">, </w:t>
            </w:r>
            <w:proofErr w:type="spellStart"/>
            <w:r>
              <w:rPr>
                <w:color w:val="000000"/>
                <w:sz w:val="18"/>
                <w:szCs w:val="18"/>
              </w:rPr>
              <w:t>incarcare</w:t>
            </w:r>
            <w:proofErr w:type="spellEnd"/>
            <w:r>
              <w:rPr>
                <w:color w:val="000000"/>
                <w:sz w:val="18"/>
                <w:szCs w:val="18"/>
              </w:rPr>
              <w:t xml:space="preserve">, </w:t>
            </w:r>
            <w:proofErr w:type="spellStart"/>
            <w:r>
              <w:rPr>
                <w:color w:val="000000"/>
                <w:sz w:val="18"/>
                <w:szCs w:val="18"/>
              </w:rPr>
              <w:t>descarcare</w:t>
            </w:r>
            <w:proofErr w:type="spellEnd"/>
            <w:r>
              <w:rPr>
                <w:color w:val="000000"/>
                <w:sz w:val="18"/>
                <w:szCs w:val="18"/>
              </w:rPr>
              <w:t xml:space="preserve">, </w:t>
            </w:r>
            <w:proofErr w:type="spellStart"/>
            <w:r>
              <w:rPr>
                <w:color w:val="000000"/>
                <w:sz w:val="18"/>
                <w:szCs w:val="18"/>
              </w:rPr>
              <w:t>rasturnare</w:t>
            </w:r>
            <w:proofErr w:type="spellEnd"/>
            <w:r>
              <w:rPr>
                <w:color w:val="000000"/>
                <w:sz w:val="18"/>
                <w:szCs w:val="18"/>
              </w:rPr>
              <w:t xml:space="preserve"> </w:t>
            </w:r>
            <w:proofErr w:type="spellStart"/>
            <w:r>
              <w:rPr>
                <w:color w:val="000000"/>
                <w:sz w:val="18"/>
                <w:szCs w:val="18"/>
              </w:rPr>
              <w:t>grupa</w:t>
            </w:r>
            <w:proofErr w:type="spellEnd"/>
            <w:r>
              <w:rPr>
                <w:color w:val="000000"/>
                <w:sz w:val="18"/>
                <w:szCs w:val="18"/>
              </w:rPr>
              <w:t xml:space="preserve"> 1-3 </w:t>
            </w:r>
            <w:proofErr w:type="spellStart"/>
            <w:r>
              <w:rPr>
                <w:color w:val="000000"/>
                <w:sz w:val="18"/>
                <w:szCs w:val="18"/>
              </w:rPr>
              <w:t>distanta</w:t>
            </w:r>
            <w:proofErr w:type="spellEnd"/>
            <w:r>
              <w:rPr>
                <w:color w:val="000000"/>
                <w:sz w:val="18"/>
                <w:szCs w:val="18"/>
              </w:rPr>
              <w:t xml:space="preserve">  70 m</w:t>
            </w:r>
          </w:p>
        </w:tc>
        <w:tc>
          <w:tcPr>
            <w:tcW w:w="619" w:type="dxa"/>
            <w:tcBorders>
              <w:top w:val="nil"/>
              <w:left w:val="nil"/>
              <w:bottom w:val="single" w:sz="4" w:space="0" w:color="auto"/>
              <w:right w:val="single" w:sz="4" w:space="0" w:color="auto"/>
            </w:tcBorders>
            <w:shd w:val="clear" w:color="auto" w:fill="auto"/>
            <w:noWrap/>
            <w:vAlign w:val="center"/>
            <w:hideMark/>
          </w:tcPr>
          <w:p w14:paraId="6C1A7B63" w14:textId="77777777" w:rsidR="00A7359B" w:rsidRDefault="00A7359B">
            <w:pPr>
              <w:jc w:val="center"/>
              <w:rPr>
                <w:color w:val="000000"/>
                <w:sz w:val="18"/>
                <w:szCs w:val="18"/>
              </w:rPr>
            </w:pPr>
            <w:r>
              <w:rPr>
                <w:color w:val="000000"/>
                <w:sz w:val="18"/>
                <w:szCs w:val="18"/>
              </w:rPr>
              <w:t>to</w:t>
            </w:r>
          </w:p>
        </w:tc>
        <w:tc>
          <w:tcPr>
            <w:tcW w:w="2126" w:type="dxa"/>
            <w:tcBorders>
              <w:top w:val="nil"/>
              <w:left w:val="nil"/>
              <w:bottom w:val="single" w:sz="4" w:space="0" w:color="auto"/>
              <w:right w:val="single" w:sz="4" w:space="0" w:color="auto"/>
            </w:tcBorders>
            <w:shd w:val="clear" w:color="auto" w:fill="auto"/>
            <w:noWrap/>
            <w:vAlign w:val="center"/>
            <w:hideMark/>
          </w:tcPr>
          <w:p w14:paraId="4EFC871D" w14:textId="77777777" w:rsidR="00A7359B" w:rsidRDefault="00A7359B">
            <w:pPr>
              <w:jc w:val="center"/>
              <w:rPr>
                <w:color w:val="000000"/>
                <w:sz w:val="18"/>
                <w:szCs w:val="18"/>
              </w:rPr>
            </w:pPr>
            <w:r>
              <w:rPr>
                <w:color w:val="000000"/>
                <w:sz w:val="18"/>
                <w:szCs w:val="18"/>
              </w:rPr>
              <w:t>72,52</w:t>
            </w:r>
          </w:p>
        </w:tc>
        <w:tc>
          <w:tcPr>
            <w:tcW w:w="1418" w:type="dxa"/>
            <w:tcBorders>
              <w:top w:val="nil"/>
              <w:left w:val="nil"/>
              <w:bottom w:val="single" w:sz="4" w:space="0" w:color="auto"/>
              <w:right w:val="single" w:sz="4" w:space="0" w:color="auto"/>
            </w:tcBorders>
            <w:shd w:val="clear" w:color="auto" w:fill="auto"/>
            <w:noWrap/>
            <w:vAlign w:val="center"/>
            <w:hideMark/>
          </w:tcPr>
          <w:p w14:paraId="48D85101" w14:textId="77777777" w:rsidR="00A7359B" w:rsidRDefault="00A7359B">
            <w:pPr>
              <w:jc w:val="center"/>
              <w:rPr>
                <w:color w:val="000000"/>
                <w:sz w:val="18"/>
                <w:szCs w:val="18"/>
              </w:rPr>
            </w:pPr>
            <w:r>
              <w:rPr>
                <w:color w:val="000000"/>
                <w:sz w:val="18"/>
                <w:szCs w:val="18"/>
              </w:rPr>
              <w:t>20,60</w:t>
            </w:r>
          </w:p>
        </w:tc>
        <w:tc>
          <w:tcPr>
            <w:tcW w:w="708" w:type="dxa"/>
            <w:tcBorders>
              <w:top w:val="nil"/>
              <w:left w:val="nil"/>
              <w:bottom w:val="single" w:sz="4" w:space="0" w:color="auto"/>
              <w:right w:val="single" w:sz="8" w:space="0" w:color="auto"/>
            </w:tcBorders>
            <w:shd w:val="clear" w:color="auto" w:fill="auto"/>
            <w:noWrap/>
            <w:vAlign w:val="center"/>
            <w:hideMark/>
          </w:tcPr>
          <w:p w14:paraId="2DA87BAA" w14:textId="77777777" w:rsidR="00A7359B" w:rsidRDefault="00A7359B">
            <w:pPr>
              <w:jc w:val="right"/>
              <w:rPr>
                <w:color w:val="000000"/>
                <w:sz w:val="18"/>
                <w:szCs w:val="18"/>
              </w:rPr>
            </w:pPr>
            <w:r>
              <w:rPr>
                <w:color w:val="000000"/>
                <w:sz w:val="18"/>
                <w:szCs w:val="18"/>
              </w:rPr>
              <w:t>1.493,91</w:t>
            </w:r>
          </w:p>
        </w:tc>
      </w:tr>
      <w:tr w:rsidR="00A7359B" w14:paraId="6238912E" w14:textId="77777777" w:rsidTr="00A7359B">
        <w:trPr>
          <w:trHeight w:val="276"/>
        </w:trPr>
        <w:tc>
          <w:tcPr>
            <w:tcW w:w="531" w:type="dxa"/>
            <w:tcBorders>
              <w:top w:val="nil"/>
              <w:left w:val="single" w:sz="8" w:space="0" w:color="auto"/>
              <w:bottom w:val="nil"/>
              <w:right w:val="single" w:sz="4" w:space="0" w:color="auto"/>
            </w:tcBorders>
            <w:shd w:val="clear" w:color="auto" w:fill="auto"/>
            <w:noWrap/>
            <w:vAlign w:val="center"/>
            <w:hideMark/>
          </w:tcPr>
          <w:p w14:paraId="2893839A" w14:textId="77777777" w:rsidR="00A7359B" w:rsidRDefault="00A7359B">
            <w:pPr>
              <w:jc w:val="center"/>
              <w:rPr>
                <w:color w:val="000000"/>
                <w:sz w:val="18"/>
                <w:szCs w:val="18"/>
              </w:rPr>
            </w:pPr>
            <w:r>
              <w:rPr>
                <w:color w:val="000000"/>
                <w:sz w:val="18"/>
                <w:szCs w:val="18"/>
              </w:rPr>
              <w:t>3</w:t>
            </w:r>
          </w:p>
        </w:tc>
        <w:tc>
          <w:tcPr>
            <w:tcW w:w="4794" w:type="dxa"/>
            <w:tcBorders>
              <w:top w:val="nil"/>
              <w:left w:val="nil"/>
              <w:bottom w:val="nil"/>
              <w:right w:val="single" w:sz="4" w:space="0" w:color="auto"/>
            </w:tcBorders>
            <w:shd w:val="clear" w:color="auto" w:fill="auto"/>
            <w:vAlign w:val="center"/>
            <w:hideMark/>
          </w:tcPr>
          <w:p w14:paraId="3E2C74C0" w14:textId="77777777" w:rsidR="00A7359B" w:rsidRDefault="00A7359B">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rutier</w:t>
            </w:r>
            <w:proofErr w:type="spellEnd"/>
            <w:r>
              <w:rPr>
                <w:color w:val="000000"/>
                <w:sz w:val="18"/>
                <w:szCs w:val="18"/>
              </w:rPr>
              <w:t xml:space="preserve"> al </w:t>
            </w:r>
            <w:proofErr w:type="spellStart"/>
            <w:r>
              <w:rPr>
                <w:color w:val="000000"/>
                <w:sz w:val="18"/>
                <w:szCs w:val="18"/>
              </w:rPr>
              <w:t>pamantului</w:t>
            </w:r>
            <w:proofErr w:type="spellEnd"/>
            <w:r>
              <w:rPr>
                <w:color w:val="000000"/>
                <w:sz w:val="18"/>
                <w:szCs w:val="18"/>
              </w:rPr>
              <w:t xml:space="preserve"> </w:t>
            </w:r>
            <w:proofErr w:type="spellStart"/>
            <w:r>
              <w:rPr>
                <w:color w:val="000000"/>
                <w:sz w:val="18"/>
                <w:szCs w:val="18"/>
              </w:rPr>
              <w:t>sau</w:t>
            </w:r>
            <w:proofErr w:type="spellEnd"/>
            <w:r>
              <w:rPr>
                <w:color w:val="000000"/>
                <w:sz w:val="18"/>
                <w:szCs w:val="18"/>
              </w:rPr>
              <w:t xml:space="preserve"> </w:t>
            </w:r>
            <w:proofErr w:type="spellStart"/>
            <w:r>
              <w:rPr>
                <w:color w:val="000000"/>
                <w:sz w:val="18"/>
                <w:szCs w:val="18"/>
              </w:rPr>
              <w:t>molozului</w:t>
            </w:r>
            <w:proofErr w:type="spellEnd"/>
            <w:r>
              <w:rPr>
                <w:color w:val="000000"/>
                <w:sz w:val="18"/>
                <w:szCs w:val="18"/>
              </w:rPr>
              <w:t xml:space="preserve"> cu </w:t>
            </w:r>
            <w:proofErr w:type="spellStart"/>
            <w:r>
              <w:rPr>
                <w:color w:val="000000"/>
                <w:sz w:val="18"/>
                <w:szCs w:val="18"/>
              </w:rPr>
              <w:t>autobasculanta</w:t>
            </w:r>
            <w:proofErr w:type="spellEnd"/>
            <w:r>
              <w:rPr>
                <w:color w:val="000000"/>
                <w:sz w:val="18"/>
                <w:szCs w:val="18"/>
              </w:rPr>
              <w:t xml:space="preserve"> dist.20 km</w:t>
            </w:r>
          </w:p>
        </w:tc>
        <w:tc>
          <w:tcPr>
            <w:tcW w:w="619" w:type="dxa"/>
            <w:tcBorders>
              <w:top w:val="nil"/>
              <w:left w:val="nil"/>
              <w:bottom w:val="nil"/>
              <w:right w:val="single" w:sz="4" w:space="0" w:color="auto"/>
            </w:tcBorders>
            <w:shd w:val="clear" w:color="auto" w:fill="auto"/>
            <w:noWrap/>
            <w:vAlign w:val="center"/>
            <w:hideMark/>
          </w:tcPr>
          <w:p w14:paraId="4A87C05E" w14:textId="77777777" w:rsidR="00A7359B" w:rsidRDefault="00A7359B">
            <w:pPr>
              <w:jc w:val="center"/>
              <w:rPr>
                <w:color w:val="000000"/>
                <w:sz w:val="18"/>
                <w:szCs w:val="18"/>
              </w:rPr>
            </w:pPr>
            <w:r>
              <w:rPr>
                <w:color w:val="000000"/>
                <w:sz w:val="18"/>
                <w:szCs w:val="18"/>
              </w:rPr>
              <w:t>to</w:t>
            </w:r>
          </w:p>
        </w:tc>
        <w:tc>
          <w:tcPr>
            <w:tcW w:w="2126" w:type="dxa"/>
            <w:tcBorders>
              <w:top w:val="nil"/>
              <w:left w:val="nil"/>
              <w:bottom w:val="nil"/>
              <w:right w:val="single" w:sz="4" w:space="0" w:color="auto"/>
            </w:tcBorders>
            <w:shd w:val="clear" w:color="auto" w:fill="auto"/>
            <w:noWrap/>
            <w:vAlign w:val="center"/>
            <w:hideMark/>
          </w:tcPr>
          <w:p w14:paraId="54EBAF16" w14:textId="77777777" w:rsidR="00A7359B" w:rsidRDefault="00A7359B">
            <w:pPr>
              <w:jc w:val="center"/>
              <w:rPr>
                <w:color w:val="000000"/>
                <w:sz w:val="18"/>
                <w:szCs w:val="18"/>
              </w:rPr>
            </w:pPr>
            <w:r>
              <w:rPr>
                <w:color w:val="000000"/>
                <w:sz w:val="18"/>
                <w:szCs w:val="18"/>
              </w:rPr>
              <w:t>72,52</w:t>
            </w:r>
          </w:p>
        </w:tc>
        <w:tc>
          <w:tcPr>
            <w:tcW w:w="1418" w:type="dxa"/>
            <w:tcBorders>
              <w:top w:val="nil"/>
              <w:left w:val="nil"/>
              <w:bottom w:val="nil"/>
              <w:right w:val="single" w:sz="4" w:space="0" w:color="auto"/>
            </w:tcBorders>
            <w:shd w:val="clear" w:color="auto" w:fill="auto"/>
            <w:noWrap/>
            <w:vAlign w:val="center"/>
            <w:hideMark/>
          </w:tcPr>
          <w:p w14:paraId="70A8D022" w14:textId="77777777" w:rsidR="00A7359B" w:rsidRDefault="00A7359B">
            <w:pPr>
              <w:jc w:val="center"/>
              <w:rPr>
                <w:color w:val="000000"/>
                <w:sz w:val="18"/>
                <w:szCs w:val="18"/>
              </w:rPr>
            </w:pPr>
            <w:r>
              <w:rPr>
                <w:color w:val="000000"/>
                <w:sz w:val="18"/>
                <w:szCs w:val="18"/>
              </w:rPr>
              <w:t>58,59</w:t>
            </w:r>
          </w:p>
        </w:tc>
        <w:tc>
          <w:tcPr>
            <w:tcW w:w="708" w:type="dxa"/>
            <w:tcBorders>
              <w:top w:val="nil"/>
              <w:left w:val="nil"/>
              <w:bottom w:val="nil"/>
              <w:right w:val="single" w:sz="8" w:space="0" w:color="auto"/>
            </w:tcBorders>
            <w:shd w:val="clear" w:color="auto" w:fill="auto"/>
            <w:noWrap/>
            <w:vAlign w:val="center"/>
            <w:hideMark/>
          </w:tcPr>
          <w:p w14:paraId="17458CD5" w14:textId="77777777" w:rsidR="00A7359B" w:rsidRDefault="00A7359B">
            <w:pPr>
              <w:jc w:val="right"/>
              <w:rPr>
                <w:color w:val="000000"/>
                <w:sz w:val="18"/>
                <w:szCs w:val="18"/>
              </w:rPr>
            </w:pPr>
            <w:r>
              <w:rPr>
                <w:color w:val="000000"/>
                <w:sz w:val="18"/>
                <w:szCs w:val="18"/>
              </w:rPr>
              <w:t>4.248,95</w:t>
            </w:r>
          </w:p>
        </w:tc>
      </w:tr>
      <w:tr w:rsidR="00A7359B" w14:paraId="753CF53D" w14:textId="77777777" w:rsidTr="00A7359B">
        <w:trPr>
          <w:trHeight w:val="50"/>
        </w:trPr>
        <w:tc>
          <w:tcPr>
            <w:tcW w:w="1019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F268EB1" w14:textId="77777777" w:rsidR="00A7359B" w:rsidRDefault="00A7359B">
            <w:pPr>
              <w:rPr>
                <w:b/>
                <w:bCs/>
                <w:color w:val="000000"/>
                <w:sz w:val="18"/>
                <w:szCs w:val="18"/>
              </w:rPr>
            </w:pPr>
            <w:r>
              <w:rPr>
                <w:b/>
                <w:bCs/>
                <w:color w:val="000000"/>
                <w:sz w:val="18"/>
                <w:szCs w:val="18"/>
              </w:rPr>
              <w:t>REFACERE</w:t>
            </w:r>
          </w:p>
        </w:tc>
      </w:tr>
      <w:tr w:rsidR="00A7359B" w14:paraId="29F5E519" w14:textId="77777777" w:rsidTr="00A7359B">
        <w:trPr>
          <w:trHeight w:val="5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E99164D" w14:textId="77777777" w:rsidR="00A7359B" w:rsidRDefault="00A7359B">
            <w:pPr>
              <w:jc w:val="center"/>
              <w:rPr>
                <w:color w:val="000000"/>
                <w:sz w:val="18"/>
                <w:szCs w:val="18"/>
              </w:rPr>
            </w:pPr>
            <w:r>
              <w:rPr>
                <w:color w:val="000000"/>
                <w:sz w:val="18"/>
                <w:szCs w:val="18"/>
              </w:rPr>
              <w:t>1</w:t>
            </w:r>
          </w:p>
        </w:tc>
        <w:tc>
          <w:tcPr>
            <w:tcW w:w="4794" w:type="dxa"/>
            <w:tcBorders>
              <w:top w:val="nil"/>
              <w:left w:val="nil"/>
              <w:bottom w:val="single" w:sz="4" w:space="0" w:color="auto"/>
              <w:right w:val="single" w:sz="4" w:space="0" w:color="auto"/>
            </w:tcBorders>
            <w:shd w:val="clear" w:color="auto" w:fill="auto"/>
            <w:vAlign w:val="center"/>
            <w:hideMark/>
          </w:tcPr>
          <w:p w14:paraId="11F96C9B" w14:textId="77777777" w:rsidR="00A7359B" w:rsidRDefault="00A7359B">
            <w:pPr>
              <w:jc w:val="both"/>
              <w:rPr>
                <w:color w:val="000000"/>
                <w:sz w:val="18"/>
                <w:szCs w:val="18"/>
              </w:rPr>
            </w:pPr>
            <w:proofErr w:type="spellStart"/>
            <w:r>
              <w:rPr>
                <w:color w:val="000000"/>
                <w:sz w:val="18"/>
                <w:szCs w:val="18"/>
              </w:rPr>
              <w:t>Asternere</w:t>
            </w:r>
            <w:proofErr w:type="spellEnd"/>
            <w:r>
              <w:rPr>
                <w:color w:val="000000"/>
                <w:sz w:val="18"/>
                <w:szCs w:val="18"/>
              </w:rPr>
              <w:t xml:space="preserve"> </w:t>
            </w:r>
            <w:proofErr w:type="spellStart"/>
            <w:r>
              <w:rPr>
                <w:color w:val="000000"/>
                <w:sz w:val="18"/>
                <w:szCs w:val="18"/>
              </w:rPr>
              <w:t>manuala</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w:t>
            </w:r>
            <w:proofErr w:type="spellStart"/>
            <w:proofErr w:type="gramStart"/>
            <w:r>
              <w:rPr>
                <w:color w:val="000000"/>
                <w:sz w:val="18"/>
                <w:szCs w:val="18"/>
              </w:rPr>
              <w:t>agregate</w:t>
            </w:r>
            <w:proofErr w:type="spellEnd"/>
            <w:r>
              <w:rPr>
                <w:color w:val="000000"/>
                <w:sz w:val="18"/>
                <w:szCs w:val="18"/>
              </w:rPr>
              <w:t xml:space="preserve">  (</w:t>
            </w:r>
            <w:proofErr w:type="gramEnd"/>
            <w:r>
              <w:rPr>
                <w:color w:val="000000"/>
                <w:sz w:val="18"/>
                <w:szCs w:val="18"/>
              </w:rPr>
              <w:t xml:space="preserve"> </w:t>
            </w:r>
            <w:proofErr w:type="spellStart"/>
            <w:r>
              <w:rPr>
                <w:color w:val="000000"/>
                <w:sz w:val="18"/>
                <w:szCs w:val="18"/>
              </w:rPr>
              <w:t>pietris</w:t>
            </w:r>
            <w:proofErr w:type="spellEnd"/>
            <w:r>
              <w:rPr>
                <w:color w:val="000000"/>
                <w:sz w:val="18"/>
                <w:szCs w:val="18"/>
              </w:rPr>
              <w:t xml:space="preserve">) </w:t>
            </w:r>
            <w:proofErr w:type="spellStart"/>
            <w:r>
              <w:rPr>
                <w:color w:val="000000"/>
                <w:sz w:val="18"/>
                <w:szCs w:val="18"/>
              </w:rPr>
              <w:t>grosime</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10 cm</w:t>
            </w:r>
          </w:p>
        </w:tc>
        <w:tc>
          <w:tcPr>
            <w:tcW w:w="619" w:type="dxa"/>
            <w:tcBorders>
              <w:top w:val="nil"/>
              <w:left w:val="nil"/>
              <w:bottom w:val="single" w:sz="4" w:space="0" w:color="auto"/>
              <w:right w:val="single" w:sz="4" w:space="0" w:color="auto"/>
            </w:tcBorders>
            <w:shd w:val="clear" w:color="auto" w:fill="auto"/>
            <w:noWrap/>
            <w:vAlign w:val="center"/>
            <w:hideMark/>
          </w:tcPr>
          <w:p w14:paraId="28C8279D" w14:textId="77777777" w:rsidR="00A7359B" w:rsidRDefault="00A7359B">
            <w:pPr>
              <w:jc w:val="center"/>
              <w:rPr>
                <w:color w:val="000000"/>
                <w:sz w:val="18"/>
                <w:szCs w:val="18"/>
              </w:rPr>
            </w:pPr>
            <w:r>
              <w:rPr>
                <w:color w:val="000000"/>
                <w:sz w:val="18"/>
                <w:szCs w:val="18"/>
              </w:rPr>
              <w:t>mc</w:t>
            </w:r>
          </w:p>
        </w:tc>
        <w:tc>
          <w:tcPr>
            <w:tcW w:w="2126" w:type="dxa"/>
            <w:tcBorders>
              <w:top w:val="nil"/>
              <w:left w:val="nil"/>
              <w:bottom w:val="single" w:sz="4" w:space="0" w:color="auto"/>
              <w:right w:val="single" w:sz="4" w:space="0" w:color="auto"/>
            </w:tcBorders>
            <w:shd w:val="clear" w:color="auto" w:fill="auto"/>
            <w:noWrap/>
            <w:vAlign w:val="center"/>
            <w:hideMark/>
          </w:tcPr>
          <w:p w14:paraId="21A47972" w14:textId="77777777" w:rsidR="00A7359B" w:rsidRDefault="00A7359B">
            <w:pPr>
              <w:jc w:val="center"/>
              <w:rPr>
                <w:color w:val="000000"/>
                <w:sz w:val="18"/>
                <w:szCs w:val="18"/>
              </w:rPr>
            </w:pPr>
            <w:r>
              <w:rPr>
                <w:color w:val="000000"/>
                <w:sz w:val="18"/>
                <w:szCs w:val="18"/>
              </w:rPr>
              <w:t>37,00</w:t>
            </w:r>
          </w:p>
        </w:tc>
        <w:tc>
          <w:tcPr>
            <w:tcW w:w="1418" w:type="dxa"/>
            <w:tcBorders>
              <w:top w:val="nil"/>
              <w:left w:val="nil"/>
              <w:bottom w:val="single" w:sz="4" w:space="0" w:color="auto"/>
              <w:right w:val="single" w:sz="4" w:space="0" w:color="auto"/>
            </w:tcBorders>
            <w:shd w:val="clear" w:color="auto" w:fill="auto"/>
            <w:noWrap/>
            <w:vAlign w:val="center"/>
            <w:hideMark/>
          </w:tcPr>
          <w:p w14:paraId="3DD3C1DD" w14:textId="77777777" w:rsidR="00A7359B" w:rsidRDefault="00A7359B">
            <w:pPr>
              <w:jc w:val="center"/>
              <w:rPr>
                <w:color w:val="000000"/>
                <w:sz w:val="18"/>
                <w:szCs w:val="18"/>
              </w:rPr>
            </w:pPr>
            <w:r>
              <w:rPr>
                <w:color w:val="000000"/>
                <w:sz w:val="18"/>
                <w:szCs w:val="18"/>
              </w:rPr>
              <w:t>147,33</w:t>
            </w:r>
          </w:p>
        </w:tc>
        <w:tc>
          <w:tcPr>
            <w:tcW w:w="708" w:type="dxa"/>
            <w:tcBorders>
              <w:top w:val="nil"/>
              <w:left w:val="nil"/>
              <w:bottom w:val="single" w:sz="4" w:space="0" w:color="auto"/>
              <w:right w:val="single" w:sz="8" w:space="0" w:color="auto"/>
            </w:tcBorders>
            <w:shd w:val="clear" w:color="auto" w:fill="auto"/>
            <w:noWrap/>
            <w:vAlign w:val="center"/>
            <w:hideMark/>
          </w:tcPr>
          <w:p w14:paraId="7FC0FEA4" w14:textId="77777777" w:rsidR="00A7359B" w:rsidRDefault="00A7359B">
            <w:pPr>
              <w:jc w:val="right"/>
              <w:rPr>
                <w:color w:val="000000"/>
                <w:sz w:val="18"/>
                <w:szCs w:val="18"/>
              </w:rPr>
            </w:pPr>
            <w:r>
              <w:rPr>
                <w:color w:val="000000"/>
                <w:sz w:val="18"/>
                <w:szCs w:val="18"/>
              </w:rPr>
              <w:t>5.451,21</w:t>
            </w:r>
          </w:p>
        </w:tc>
      </w:tr>
      <w:tr w:rsidR="00A7359B" w14:paraId="51B84282" w14:textId="77777777" w:rsidTr="00A7359B">
        <w:trPr>
          <w:trHeight w:val="30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5962ABF3" w14:textId="77777777" w:rsidR="00A7359B" w:rsidRDefault="00A7359B">
            <w:pPr>
              <w:jc w:val="center"/>
              <w:rPr>
                <w:color w:val="000000"/>
                <w:sz w:val="18"/>
                <w:szCs w:val="18"/>
              </w:rPr>
            </w:pPr>
            <w:r>
              <w:rPr>
                <w:color w:val="000000"/>
                <w:sz w:val="18"/>
                <w:szCs w:val="18"/>
              </w:rPr>
              <w:t>2</w:t>
            </w:r>
          </w:p>
        </w:tc>
        <w:tc>
          <w:tcPr>
            <w:tcW w:w="4794" w:type="dxa"/>
            <w:tcBorders>
              <w:top w:val="nil"/>
              <w:left w:val="nil"/>
              <w:bottom w:val="single" w:sz="4" w:space="0" w:color="auto"/>
              <w:right w:val="single" w:sz="4" w:space="0" w:color="auto"/>
            </w:tcBorders>
            <w:shd w:val="clear" w:color="auto" w:fill="auto"/>
            <w:vAlign w:val="center"/>
            <w:hideMark/>
          </w:tcPr>
          <w:p w14:paraId="396B6823" w14:textId="77777777" w:rsidR="00A7359B" w:rsidRDefault="00A7359B">
            <w:pPr>
              <w:jc w:val="both"/>
              <w:rPr>
                <w:color w:val="000000"/>
                <w:sz w:val="18"/>
                <w:szCs w:val="18"/>
              </w:rPr>
            </w:pPr>
            <w:proofErr w:type="spellStart"/>
            <w:r>
              <w:rPr>
                <w:color w:val="000000"/>
                <w:sz w:val="18"/>
                <w:szCs w:val="18"/>
              </w:rPr>
              <w:t>Compactarea</w:t>
            </w:r>
            <w:proofErr w:type="spellEnd"/>
            <w:r>
              <w:rPr>
                <w:color w:val="000000"/>
                <w:sz w:val="18"/>
                <w:szCs w:val="18"/>
              </w:rPr>
              <w:t xml:space="preserve"> </w:t>
            </w:r>
            <w:proofErr w:type="spellStart"/>
            <w:r>
              <w:rPr>
                <w:color w:val="000000"/>
                <w:sz w:val="18"/>
                <w:szCs w:val="18"/>
              </w:rPr>
              <w:t>strat</w:t>
            </w:r>
            <w:proofErr w:type="spellEnd"/>
            <w:r>
              <w:rPr>
                <w:color w:val="000000"/>
                <w:sz w:val="18"/>
                <w:szCs w:val="18"/>
              </w:rPr>
              <w:t xml:space="preserve"> </w:t>
            </w:r>
            <w:proofErr w:type="spellStart"/>
            <w:r>
              <w:rPr>
                <w:color w:val="000000"/>
                <w:sz w:val="18"/>
                <w:szCs w:val="18"/>
              </w:rPr>
              <w:t>pietris</w:t>
            </w:r>
            <w:proofErr w:type="spellEnd"/>
          </w:p>
        </w:tc>
        <w:tc>
          <w:tcPr>
            <w:tcW w:w="619" w:type="dxa"/>
            <w:tcBorders>
              <w:top w:val="nil"/>
              <w:left w:val="nil"/>
              <w:bottom w:val="single" w:sz="4" w:space="0" w:color="auto"/>
              <w:right w:val="single" w:sz="4" w:space="0" w:color="auto"/>
            </w:tcBorders>
            <w:shd w:val="clear" w:color="auto" w:fill="auto"/>
            <w:noWrap/>
            <w:vAlign w:val="center"/>
            <w:hideMark/>
          </w:tcPr>
          <w:p w14:paraId="6886DEE7" w14:textId="77777777" w:rsidR="00A7359B" w:rsidRDefault="00A7359B">
            <w:pPr>
              <w:jc w:val="center"/>
              <w:rPr>
                <w:color w:val="000000"/>
                <w:sz w:val="18"/>
                <w:szCs w:val="18"/>
              </w:rPr>
            </w:pPr>
            <w:r>
              <w:rPr>
                <w:color w:val="000000"/>
                <w:sz w:val="18"/>
                <w:szCs w:val="18"/>
              </w:rPr>
              <w:t>mc</w:t>
            </w:r>
          </w:p>
        </w:tc>
        <w:tc>
          <w:tcPr>
            <w:tcW w:w="2126" w:type="dxa"/>
            <w:tcBorders>
              <w:top w:val="nil"/>
              <w:left w:val="nil"/>
              <w:bottom w:val="single" w:sz="4" w:space="0" w:color="auto"/>
              <w:right w:val="single" w:sz="4" w:space="0" w:color="auto"/>
            </w:tcBorders>
            <w:shd w:val="clear" w:color="auto" w:fill="auto"/>
            <w:noWrap/>
            <w:vAlign w:val="center"/>
            <w:hideMark/>
          </w:tcPr>
          <w:p w14:paraId="19223C1B" w14:textId="77777777" w:rsidR="00A7359B" w:rsidRDefault="00A7359B">
            <w:pPr>
              <w:jc w:val="center"/>
              <w:rPr>
                <w:color w:val="000000"/>
                <w:sz w:val="18"/>
                <w:szCs w:val="18"/>
              </w:rPr>
            </w:pPr>
            <w:r>
              <w:rPr>
                <w:color w:val="000000"/>
                <w:sz w:val="18"/>
                <w:szCs w:val="18"/>
              </w:rPr>
              <w:t>37,00</w:t>
            </w:r>
          </w:p>
        </w:tc>
        <w:tc>
          <w:tcPr>
            <w:tcW w:w="1418" w:type="dxa"/>
            <w:tcBorders>
              <w:top w:val="nil"/>
              <w:left w:val="nil"/>
              <w:bottom w:val="single" w:sz="4" w:space="0" w:color="auto"/>
              <w:right w:val="single" w:sz="4" w:space="0" w:color="auto"/>
            </w:tcBorders>
            <w:shd w:val="clear" w:color="auto" w:fill="auto"/>
            <w:noWrap/>
            <w:vAlign w:val="center"/>
            <w:hideMark/>
          </w:tcPr>
          <w:p w14:paraId="516898C5" w14:textId="77777777" w:rsidR="00A7359B" w:rsidRDefault="00A7359B">
            <w:pPr>
              <w:jc w:val="center"/>
              <w:rPr>
                <w:color w:val="000000"/>
                <w:sz w:val="18"/>
                <w:szCs w:val="18"/>
              </w:rPr>
            </w:pPr>
            <w:r>
              <w:rPr>
                <w:color w:val="000000"/>
                <w:sz w:val="18"/>
                <w:szCs w:val="18"/>
              </w:rPr>
              <w:t>38,72</w:t>
            </w:r>
          </w:p>
        </w:tc>
        <w:tc>
          <w:tcPr>
            <w:tcW w:w="708" w:type="dxa"/>
            <w:tcBorders>
              <w:top w:val="nil"/>
              <w:left w:val="nil"/>
              <w:bottom w:val="single" w:sz="4" w:space="0" w:color="auto"/>
              <w:right w:val="single" w:sz="8" w:space="0" w:color="auto"/>
            </w:tcBorders>
            <w:shd w:val="clear" w:color="auto" w:fill="auto"/>
            <w:noWrap/>
            <w:vAlign w:val="center"/>
            <w:hideMark/>
          </w:tcPr>
          <w:p w14:paraId="34B9A9EA" w14:textId="77777777" w:rsidR="00A7359B" w:rsidRDefault="00A7359B">
            <w:pPr>
              <w:jc w:val="right"/>
              <w:rPr>
                <w:color w:val="000000"/>
                <w:sz w:val="18"/>
                <w:szCs w:val="18"/>
              </w:rPr>
            </w:pPr>
            <w:r>
              <w:rPr>
                <w:color w:val="000000"/>
                <w:sz w:val="18"/>
                <w:szCs w:val="18"/>
              </w:rPr>
              <w:t>1.432,64</w:t>
            </w:r>
          </w:p>
        </w:tc>
      </w:tr>
      <w:tr w:rsidR="00A7359B" w14:paraId="6B4C74E4" w14:textId="77777777" w:rsidTr="00A7359B">
        <w:trPr>
          <w:trHeight w:val="29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24DC6087" w14:textId="77777777" w:rsidR="00A7359B" w:rsidRDefault="00A7359B">
            <w:pPr>
              <w:jc w:val="center"/>
              <w:rPr>
                <w:color w:val="000000"/>
                <w:sz w:val="18"/>
                <w:szCs w:val="18"/>
              </w:rPr>
            </w:pPr>
            <w:r>
              <w:rPr>
                <w:color w:val="000000"/>
                <w:sz w:val="18"/>
                <w:szCs w:val="18"/>
              </w:rPr>
              <w:t>3</w:t>
            </w:r>
          </w:p>
        </w:tc>
        <w:tc>
          <w:tcPr>
            <w:tcW w:w="4794" w:type="dxa"/>
            <w:tcBorders>
              <w:top w:val="nil"/>
              <w:left w:val="nil"/>
              <w:bottom w:val="single" w:sz="4" w:space="0" w:color="auto"/>
              <w:right w:val="single" w:sz="4" w:space="0" w:color="auto"/>
            </w:tcBorders>
            <w:shd w:val="clear" w:color="auto" w:fill="auto"/>
            <w:vAlign w:val="center"/>
            <w:hideMark/>
          </w:tcPr>
          <w:p w14:paraId="356FD2B7" w14:textId="77777777" w:rsidR="00A7359B" w:rsidRDefault="00A7359B">
            <w:pPr>
              <w:jc w:val="both"/>
              <w:rPr>
                <w:color w:val="000000"/>
                <w:sz w:val="18"/>
                <w:szCs w:val="18"/>
              </w:rPr>
            </w:pPr>
            <w:proofErr w:type="spellStart"/>
            <w:r>
              <w:rPr>
                <w:color w:val="000000"/>
                <w:sz w:val="18"/>
                <w:szCs w:val="18"/>
              </w:rPr>
              <w:t>Borduri</w:t>
            </w:r>
            <w:proofErr w:type="spellEnd"/>
            <w:r>
              <w:rPr>
                <w:color w:val="000000"/>
                <w:sz w:val="18"/>
                <w:szCs w:val="18"/>
              </w:rPr>
              <w:t xml:space="preserve"> prefabricate din </w:t>
            </w:r>
            <w:proofErr w:type="spellStart"/>
            <w:r>
              <w:rPr>
                <w:color w:val="000000"/>
                <w:sz w:val="18"/>
                <w:szCs w:val="18"/>
              </w:rPr>
              <w:t>beton</w:t>
            </w:r>
            <w:proofErr w:type="spellEnd"/>
            <w:r>
              <w:rPr>
                <w:color w:val="000000"/>
                <w:sz w:val="18"/>
                <w:szCs w:val="18"/>
              </w:rPr>
              <w:t xml:space="preserve"> pt. </w:t>
            </w:r>
            <w:proofErr w:type="spellStart"/>
            <w:r>
              <w:rPr>
                <w:color w:val="000000"/>
                <w:sz w:val="18"/>
                <w:szCs w:val="18"/>
              </w:rPr>
              <w:t>trotuare</w:t>
            </w:r>
            <w:proofErr w:type="spellEnd"/>
            <w:r>
              <w:rPr>
                <w:color w:val="000000"/>
                <w:sz w:val="18"/>
                <w:szCs w:val="18"/>
              </w:rPr>
              <w:t xml:space="preserve"> </w:t>
            </w:r>
            <w:proofErr w:type="spellStart"/>
            <w:r>
              <w:rPr>
                <w:color w:val="000000"/>
                <w:sz w:val="18"/>
                <w:szCs w:val="18"/>
              </w:rPr>
              <w:t>alei</w:t>
            </w:r>
            <w:proofErr w:type="spellEnd"/>
            <w:r>
              <w:rPr>
                <w:color w:val="000000"/>
                <w:sz w:val="18"/>
                <w:szCs w:val="18"/>
              </w:rPr>
              <w:t>/</w:t>
            </w:r>
            <w:proofErr w:type="spellStart"/>
            <w:r>
              <w:rPr>
                <w:color w:val="000000"/>
                <w:sz w:val="18"/>
                <w:szCs w:val="18"/>
              </w:rPr>
              <w:t>spatii</w:t>
            </w:r>
            <w:proofErr w:type="spellEnd"/>
            <w:r>
              <w:rPr>
                <w:color w:val="000000"/>
                <w:sz w:val="18"/>
                <w:szCs w:val="18"/>
              </w:rPr>
              <w:t xml:space="preserve"> </w:t>
            </w:r>
            <w:proofErr w:type="spellStart"/>
            <w:r>
              <w:rPr>
                <w:color w:val="000000"/>
                <w:sz w:val="18"/>
                <w:szCs w:val="18"/>
              </w:rPr>
              <w:t>verzi</w:t>
            </w:r>
            <w:proofErr w:type="spellEnd"/>
            <w:r>
              <w:rPr>
                <w:color w:val="000000"/>
                <w:sz w:val="18"/>
                <w:szCs w:val="18"/>
              </w:rPr>
              <w:t xml:space="preserve">, 10x15 cm, pe </w:t>
            </w:r>
            <w:proofErr w:type="spellStart"/>
            <w:r>
              <w:rPr>
                <w:color w:val="000000"/>
                <w:sz w:val="18"/>
                <w:szCs w:val="18"/>
              </w:rPr>
              <w:t>fundatie</w:t>
            </w:r>
            <w:proofErr w:type="spellEnd"/>
            <w:r>
              <w:rPr>
                <w:color w:val="000000"/>
                <w:sz w:val="18"/>
                <w:szCs w:val="18"/>
              </w:rPr>
              <w:t xml:space="preserve"> </w:t>
            </w:r>
            <w:proofErr w:type="spellStart"/>
            <w:r>
              <w:rPr>
                <w:color w:val="000000"/>
                <w:sz w:val="18"/>
                <w:szCs w:val="18"/>
              </w:rPr>
              <w:t>beton</w:t>
            </w:r>
            <w:proofErr w:type="spellEnd"/>
            <w:r>
              <w:rPr>
                <w:color w:val="000000"/>
                <w:sz w:val="18"/>
                <w:szCs w:val="18"/>
              </w:rPr>
              <w:t xml:space="preserve"> de 10x20cm</w:t>
            </w:r>
          </w:p>
        </w:tc>
        <w:tc>
          <w:tcPr>
            <w:tcW w:w="619" w:type="dxa"/>
            <w:tcBorders>
              <w:top w:val="nil"/>
              <w:left w:val="nil"/>
              <w:bottom w:val="single" w:sz="4" w:space="0" w:color="auto"/>
              <w:right w:val="single" w:sz="4" w:space="0" w:color="auto"/>
            </w:tcBorders>
            <w:shd w:val="clear" w:color="auto" w:fill="auto"/>
            <w:noWrap/>
            <w:vAlign w:val="center"/>
            <w:hideMark/>
          </w:tcPr>
          <w:p w14:paraId="1DF38EC0" w14:textId="77777777" w:rsidR="00A7359B" w:rsidRDefault="00A7359B">
            <w:pPr>
              <w:jc w:val="center"/>
              <w:rPr>
                <w:color w:val="000000"/>
                <w:sz w:val="18"/>
                <w:szCs w:val="18"/>
              </w:rPr>
            </w:pPr>
            <w:r>
              <w:rPr>
                <w:color w:val="000000"/>
                <w:sz w:val="18"/>
                <w:szCs w:val="18"/>
              </w:rPr>
              <w:t>ml</w:t>
            </w:r>
          </w:p>
        </w:tc>
        <w:tc>
          <w:tcPr>
            <w:tcW w:w="2126" w:type="dxa"/>
            <w:tcBorders>
              <w:top w:val="nil"/>
              <w:left w:val="nil"/>
              <w:bottom w:val="single" w:sz="4" w:space="0" w:color="auto"/>
              <w:right w:val="single" w:sz="4" w:space="0" w:color="auto"/>
            </w:tcBorders>
            <w:shd w:val="clear" w:color="auto" w:fill="auto"/>
            <w:noWrap/>
            <w:vAlign w:val="center"/>
            <w:hideMark/>
          </w:tcPr>
          <w:p w14:paraId="23B80E2E" w14:textId="77777777" w:rsidR="00A7359B" w:rsidRDefault="00A7359B">
            <w:pPr>
              <w:jc w:val="center"/>
              <w:rPr>
                <w:color w:val="000000"/>
                <w:sz w:val="18"/>
                <w:szCs w:val="18"/>
              </w:rPr>
            </w:pPr>
            <w:r>
              <w:rPr>
                <w:color w:val="000000"/>
                <w:sz w:val="18"/>
                <w:szCs w:val="18"/>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704B78D" w14:textId="77777777" w:rsidR="00A7359B" w:rsidRDefault="00A7359B">
            <w:pPr>
              <w:jc w:val="center"/>
              <w:rPr>
                <w:color w:val="000000"/>
                <w:sz w:val="18"/>
                <w:szCs w:val="18"/>
              </w:rPr>
            </w:pPr>
            <w:r>
              <w:rPr>
                <w:color w:val="000000"/>
                <w:sz w:val="18"/>
                <w:szCs w:val="18"/>
              </w:rPr>
              <w:t>41,53</w:t>
            </w:r>
          </w:p>
        </w:tc>
        <w:tc>
          <w:tcPr>
            <w:tcW w:w="708" w:type="dxa"/>
            <w:tcBorders>
              <w:top w:val="nil"/>
              <w:left w:val="nil"/>
              <w:bottom w:val="single" w:sz="4" w:space="0" w:color="auto"/>
              <w:right w:val="single" w:sz="8" w:space="0" w:color="auto"/>
            </w:tcBorders>
            <w:shd w:val="clear" w:color="auto" w:fill="auto"/>
            <w:noWrap/>
            <w:vAlign w:val="center"/>
            <w:hideMark/>
          </w:tcPr>
          <w:p w14:paraId="3B0288F2" w14:textId="77777777" w:rsidR="00A7359B" w:rsidRDefault="00A7359B">
            <w:pPr>
              <w:jc w:val="right"/>
              <w:rPr>
                <w:color w:val="000000"/>
                <w:sz w:val="18"/>
                <w:szCs w:val="18"/>
              </w:rPr>
            </w:pPr>
            <w:r>
              <w:rPr>
                <w:color w:val="000000"/>
                <w:sz w:val="18"/>
                <w:szCs w:val="18"/>
              </w:rPr>
              <w:t>0,00</w:t>
            </w:r>
          </w:p>
        </w:tc>
      </w:tr>
      <w:tr w:rsidR="00A7359B" w14:paraId="643DD3D0" w14:textId="77777777" w:rsidTr="00A7359B">
        <w:trPr>
          <w:trHeight w:val="6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6F2D4BE2" w14:textId="77777777" w:rsidR="00A7359B" w:rsidRDefault="00A7359B">
            <w:pPr>
              <w:jc w:val="center"/>
              <w:rPr>
                <w:color w:val="000000"/>
                <w:sz w:val="18"/>
                <w:szCs w:val="18"/>
              </w:rPr>
            </w:pPr>
            <w:r>
              <w:rPr>
                <w:color w:val="000000"/>
                <w:sz w:val="18"/>
                <w:szCs w:val="18"/>
              </w:rPr>
              <w:t>4</w:t>
            </w:r>
          </w:p>
        </w:tc>
        <w:tc>
          <w:tcPr>
            <w:tcW w:w="4794" w:type="dxa"/>
            <w:tcBorders>
              <w:top w:val="nil"/>
              <w:left w:val="nil"/>
              <w:bottom w:val="single" w:sz="4" w:space="0" w:color="auto"/>
              <w:right w:val="single" w:sz="4" w:space="0" w:color="auto"/>
            </w:tcBorders>
            <w:shd w:val="clear" w:color="auto" w:fill="auto"/>
            <w:noWrap/>
            <w:vAlign w:val="center"/>
            <w:hideMark/>
          </w:tcPr>
          <w:p w14:paraId="37C4FD16" w14:textId="77777777" w:rsidR="00A7359B" w:rsidRDefault="00A7359B">
            <w:pPr>
              <w:jc w:val="both"/>
              <w:rPr>
                <w:color w:val="000000"/>
                <w:sz w:val="18"/>
                <w:szCs w:val="18"/>
              </w:rPr>
            </w:pPr>
            <w:r>
              <w:rPr>
                <w:color w:val="000000"/>
                <w:sz w:val="18"/>
                <w:szCs w:val="18"/>
              </w:rPr>
              <w:t xml:space="preserve">Tartan </w:t>
            </w:r>
            <w:proofErr w:type="spellStart"/>
            <w:r>
              <w:rPr>
                <w:color w:val="000000"/>
                <w:sz w:val="18"/>
                <w:szCs w:val="18"/>
              </w:rPr>
              <w:t>turnat</w:t>
            </w:r>
            <w:proofErr w:type="spellEnd"/>
            <w:r>
              <w:rPr>
                <w:color w:val="000000"/>
                <w:sz w:val="18"/>
                <w:szCs w:val="18"/>
              </w:rPr>
              <w:t xml:space="preserve"> </w:t>
            </w:r>
            <w:proofErr w:type="spellStart"/>
            <w:r>
              <w:rPr>
                <w:color w:val="000000"/>
                <w:sz w:val="18"/>
                <w:szCs w:val="18"/>
              </w:rPr>
              <w:t>colorat</w:t>
            </w:r>
            <w:proofErr w:type="spellEnd"/>
            <w:r>
              <w:rPr>
                <w:color w:val="000000"/>
                <w:sz w:val="18"/>
                <w:szCs w:val="18"/>
              </w:rPr>
              <w:t xml:space="preserve"> </w:t>
            </w:r>
            <w:proofErr w:type="spellStart"/>
            <w:r>
              <w:rPr>
                <w:color w:val="000000"/>
                <w:sz w:val="18"/>
                <w:szCs w:val="18"/>
              </w:rPr>
              <w:t>grosime</w:t>
            </w:r>
            <w:proofErr w:type="spellEnd"/>
            <w:r>
              <w:rPr>
                <w:color w:val="000000"/>
                <w:sz w:val="18"/>
                <w:szCs w:val="18"/>
              </w:rPr>
              <w:t xml:space="preserve"> 4 cm</w:t>
            </w:r>
          </w:p>
        </w:tc>
        <w:tc>
          <w:tcPr>
            <w:tcW w:w="619" w:type="dxa"/>
            <w:tcBorders>
              <w:top w:val="nil"/>
              <w:left w:val="nil"/>
              <w:bottom w:val="single" w:sz="4" w:space="0" w:color="auto"/>
              <w:right w:val="single" w:sz="4" w:space="0" w:color="auto"/>
            </w:tcBorders>
            <w:shd w:val="clear" w:color="auto" w:fill="auto"/>
            <w:noWrap/>
            <w:vAlign w:val="center"/>
            <w:hideMark/>
          </w:tcPr>
          <w:p w14:paraId="1B2E02B2" w14:textId="77777777" w:rsidR="00A7359B" w:rsidRDefault="00A7359B">
            <w:pPr>
              <w:jc w:val="center"/>
              <w:rPr>
                <w:color w:val="000000"/>
                <w:sz w:val="18"/>
                <w:szCs w:val="18"/>
              </w:rPr>
            </w:pPr>
            <w:proofErr w:type="spellStart"/>
            <w:r>
              <w:rPr>
                <w:color w:val="000000"/>
                <w:sz w:val="18"/>
                <w:szCs w:val="18"/>
              </w:rPr>
              <w:t>mp</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F2A2800" w14:textId="77777777" w:rsidR="00A7359B" w:rsidRDefault="00A7359B">
            <w:pPr>
              <w:jc w:val="center"/>
              <w:rPr>
                <w:color w:val="000000"/>
                <w:sz w:val="18"/>
                <w:szCs w:val="18"/>
              </w:rPr>
            </w:pPr>
            <w:r>
              <w:rPr>
                <w:color w:val="000000"/>
                <w:sz w:val="18"/>
                <w:szCs w:val="18"/>
              </w:rPr>
              <w:t>370,00</w:t>
            </w:r>
          </w:p>
        </w:tc>
        <w:tc>
          <w:tcPr>
            <w:tcW w:w="1418" w:type="dxa"/>
            <w:tcBorders>
              <w:top w:val="nil"/>
              <w:left w:val="nil"/>
              <w:bottom w:val="single" w:sz="4" w:space="0" w:color="auto"/>
              <w:right w:val="single" w:sz="4" w:space="0" w:color="auto"/>
            </w:tcBorders>
            <w:shd w:val="clear" w:color="auto" w:fill="auto"/>
            <w:noWrap/>
            <w:vAlign w:val="center"/>
            <w:hideMark/>
          </w:tcPr>
          <w:p w14:paraId="1F4D70D4" w14:textId="77777777" w:rsidR="00A7359B" w:rsidRDefault="00A7359B">
            <w:pPr>
              <w:jc w:val="center"/>
              <w:rPr>
                <w:color w:val="000000"/>
                <w:sz w:val="18"/>
                <w:szCs w:val="18"/>
              </w:rPr>
            </w:pPr>
            <w:r>
              <w:rPr>
                <w:color w:val="000000"/>
                <w:sz w:val="18"/>
                <w:szCs w:val="18"/>
              </w:rPr>
              <w:t>223,67</w:t>
            </w:r>
          </w:p>
        </w:tc>
        <w:tc>
          <w:tcPr>
            <w:tcW w:w="708" w:type="dxa"/>
            <w:tcBorders>
              <w:top w:val="nil"/>
              <w:left w:val="nil"/>
              <w:bottom w:val="single" w:sz="4" w:space="0" w:color="auto"/>
              <w:right w:val="single" w:sz="8" w:space="0" w:color="auto"/>
            </w:tcBorders>
            <w:shd w:val="clear" w:color="auto" w:fill="auto"/>
            <w:noWrap/>
            <w:vAlign w:val="center"/>
            <w:hideMark/>
          </w:tcPr>
          <w:p w14:paraId="78EE2CE9" w14:textId="77777777" w:rsidR="00A7359B" w:rsidRDefault="00A7359B">
            <w:pPr>
              <w:jc w:val="right"/>
              <w:rPr>
                <w:color w:val="000000"/>
                <w:sz w:val="18"/>
                <w:szCs w:val="18"/>
              </w:rPr>
            </w:pPr>
            <w:r>
              <w:rPr>
                <w:color w:val="000000"/>
                <w:sz w:val="18"/>
                <w:szCs w:val="18"/>
              </w:rPr>
              <w:t>82.757,90</w:t>
            </w:r>
          </w:p>
        </w:tc>
      </w:tr>
      <w:tr w:rsidR="00A7359B" w14:paraId="5C4B21C3" w14:textId="77777777" w:rsidTr="00A7359B">
        <w:trPr>
          <w:trHeight w:val="60"/>
        </w:trPr>
        <w:tc>
          <w:tcPr>
            <w:tcW w:w="531" w:type="dxa"/>
            <w:tcBorders>
              <w:top w:val="nil"/>
              <w:left w:val="single" w:sz="8" w:space="0" w:color="auto"/>
              <w:bottom w:val="single" w:sz="4" w:space="0" w:color="auto"/>
              <w:right w:val="single" w:sz="4" w:space="0" w:color="auto"/>
            </w:tcBorders>
            <w:shd w:val="clear" w:color="auto" w:fill="auto"/>
            <w:noWrap/>
            <w:vAlign w:val="center"/>
            <w:hideMark/>
          </w:tcPr>
          <w:p w14:paraId="32F3C56E" w14:textId="77777777" w:rsidR="00A7359B" w:rsidRDefault="00A7359B">
            <w:pPr>
              <w:jc w:val="center"/>
              <w:rPr>
                <w:color w:val="000000"/>
                <w:sz w:val="18"/>
                <w:szCs w:val="18"/>
              </w:rPr>
            </w:pPr>
            <w:r>
              <w:rPr>
                <w:color w:val="000000"/>
                <w:sz w:val="18"/>
                <w:szCs w:val="18"/>
              </w:rPr>
              <w:t>5</w:t>
            </w:r>
          </w:p>
        </w:tc>
        <w:tc>
          <w:tcPr>
            <w:tcW w:w="4794" w:type="dxa"/>
            <w:tcBorders>
              <w:top w:val="nil"/>
              <w:left w:val="nil"/>
              <w:bottom w:val="single" w:sz="4" w:space="0" w:color="auto"/>
              <w:right w:val="single" w:sz="4" w:space="0" w:color="auto"/>
            </w:tcBorders>
            <w:shd w:val="clear" w:color="auto" w:fill="auto"/>
            <w:vAlign w:val="center"/>
            <w:hideMark/>
          </w:tcPr>
          <w:p w14:paraId="4CE9D1E5" w14:textId="77777777" w:rsidR="00A7359B" w:rsidRDefault="00A7359B">
            <w:pPr>
              <w:jc w:val="both"/>
              <w:rPr>
                <w:color w:val="000000"/>
                <w:sz w:val="18"/>
                <w:szCs w:val="18"/>
              </w:rPr>
            </w:pPr>
            <w:proofErr w:type="spellStart"/>
            <w:r>
              <w:rPr>
                <w:color w:val="000000"/>
                <w:sz w:val="18"/>
                <w:szCs w:val="18"/>
              </w:rPr>
              <w:t>Transportul</w:t>
            </w:r>
            <w:proofErr w:type="spellEnd"/>
            <w:r>
              <w:rPr>
                <w:color w:val="000000"/>
                <w:sz w:val="18"/>
                <w:szCs w:val="18"/>
              </w:rPr>
              <w:t xml:space="preserve"> </w:t>
            </w:r>
            <w:proofErr w:type="spellStart"/>
            <w:r>
              <w:rPr>
                <w:color w:val="000000"/>
                <w:sz w:val="18"/>
                <w:szCs w:val="18"/>
              </w:rPr>
              <w:t>rutier</w:t>
            </w:r>
            <w:proofErr w:type="spellEnd"/>
            <w:r>
              <w:rPr>
                <w:color w:val="000000"/>
                <w:sz w:val="18"/>
                <w:szCs w:val="18"/>
              </w:rPr>
              <w:t xml:space="preserve"> al </w:t>
            </w:r>
            <w:proofErr w:type="spellStart"/>
            <w:r>
              <w:rPr>
                <w:color w:val="000000"/>
                <w:sz w:val="18"/>
                <w:szCs w:val="18"/>
              </w:rPr>
              <w:t>materialelor</w:t>
            </w:r>
            <w:proofErr w:type="spellEnd"/>
            <w:r>
              <w:rPr>
                <w:color w:val="000000"/>
                <w:sz w:val="18"/>
                <w:szCs w:val="18"/>
              </w:rPr>
              <w:t xml:space="preserve">, </w:t>
            </w:r>
            <w:proofErr w:type="spellStart"/>
            <w:r>
              <w:rPr>
                <w:color w:val="000000"/>
                <w:sz w:val="18"/>
                <w:szCs w:val="18"/>
              </w:rPr>
              <w:t>semifabricatelor</w:t>
            </w:r>
            <w:proofErr w:type="spellEnd"/>
            <w:r>
              <w:rPr>
                <w:color w:val="000000"/>
                <w:sz w:val="18"/>
                <w:szCs w:val="18"/>
              </w:rPr>
              <w:t xml:space="preserve"> cu </w:t>
            </w:r>
            <w:proofErr w:type="spellStart"/>
            <w:r>
              <w:rPr>
                <w:color w:val="000000"/>
                <w:sz w:val="18"/>
                <w:szCs w:val="18"/>
              </w:rPr>
              <w:t>autocamionul</w:t>
            </w:r>
            <w:proofErr w:type="spellEnd"/>
            <w:r>
              <w:rPr>
                <w:color w:val="000000"/>
                <w:sz w:val="18"/>
                <w:szCs w:val="18"/>
              </w:rPr>
              <w:t xml:space="preserve"> pe </w:t>
            </w:r>
            <w:proofErr w:type="spellStart"/>
            <w:r>
              <w:rPr>
                <w:color w:val="000000"/>
                <w:sz w:val="18"/>
                <w:szCs w:val="18"/>
              </w:rPr>
              <w:t>distanta</w:t>
            </w:r>
            <w:proofErr w:type="spellEnd"/>
            <w:r>
              <w:rPr>
                <w:color w:val="000000"/>
                <w:sz w:val="18"/>
                <w:szCs w:val="18"/>
              </w:rPr>
              <w:t xml:space="preserve"> de 20 km.</w:t>
            </w:r>
          </w:p>
        </w:tc>
        <w:tc>
          <w:tcPr>
            <w:tcW w:w="619" w:type="dxa"/>
            <w:tcBorders>
              <w:top w:val="nil"/>
              <w:left w:val="nil"/>
              <w:bottom w:val="single" w:sz="4" w:space="0" w:color="auto"/>
              <w:right w:val="single" w:sz="4" w:space="0" w:color="auto"/>
            </w:tcBorders>
            <w:shd w:val="clear" w:color="auto" w:fill="auto"/>
            <w:noWrap/>
            <w:vAlign w:val="center"/>
            <w:hideMark/>
          </w:tcPr>
          <w:p w14:paraId="41261C3A" w14:textId="77777777" w:rsidR="00A7359B" w:rsidRDefault="00A7359B">
            <w:pPr>
              <w:jc w:val="center"/>
              <w:rPr>
                <w:color w:val="000000"/>
                <w:sz w:val="18"/>
                <w:szCs w:val="18"/>
              </w:rPr>
            </w:pPr>
            <w:r>
              <w:rPr>
                <w:color w:val="000000"/>
                <w:sz w:val="18"/>
                <w:szCs w:val="18"/>
              </w:rPr>
              <w:t>to</w:t>
            </w:r>
          </w:p>
        </w:tc>
        <w:tc>
          <w:tcPr>
            <w:tcW w:w="2126" w:type="dxa"/>
            <w:tcBorders>
              <w:top w:val="nil"/>
              <w:left w:val="nil"/>
              <w:bottom w:val="single" w:sz="4" w:space="0" w:color="auto"/>
              <w:right w:val="single" w:sz="4" w:space="0" w:color="auto"/>
            </w:tcBorders>
            <w:shd w:val="clear" w:color="auto" w:fill="auto"/>
            <w:noWrap/>
            <w:vAlign w:val="center"/>
            <w:hideMark/>
          </w:tcPr>
          <w:p w14:paraId="6E15B555" w14:textId="77777777" w:rsidR="00A7359B" w:rsidRDefault="00A7359B">
            <w:pPr>
              <w:jc w:val="center"/>
              <w:rPr>
                <w:color w:val="000000"/>
                <w:sz w:val="18"/>
                <w:szCs w:val="18"/>
              </w:rPr>
            </w:pPr>
            <w:r>
              <w:rPr>
                <w:color w:val="000000"/>
                <w:sz w:val="18"/>
                <w:szCs w:val="18"/>
              </w:rPr>
              <w:t>15,00</w:t>
            </w:r>
          </w:p>
        </w:tc>
        <w:tc>
          <w:tcPr>
            <w:tcW w:w="1418" w:type="dxa"/>
            <w:tcBorders>
              <w:top w:val="nil"/>
              <w:left w:val="nil"/>
              <w:bottom w:val="single" w:sz="4" w:space="0" w:color="auto"/>
              <w:right w:val="single" w:sz="4" w:space="0" w:color="auto"/>
            </w:tcBorders>
            <w:shd w:val="clear" w:color="auto" w:fill="auto"/>
            <w:noWrap/>
            <w:vAlign w:val="center"/>
            <w:hideMark/>
          </w:tcPr>
          <w:p w14:paraId="51DA7D08" w14:textId="77777777" w:rsidR="00A7359B" w:rsidRDefault="00A7359B">
            <w:pPr>
              <w:jc w:val="center"/>
              <w:rPr>
                <w:color w:val="000000"/>
                <w:sz w:val="18"/>
                <w:szCs w:val="18"/>
              </w:rPr>
            </w:pPr>
            <w:r>
              <w:rPr>
                <w:color w:val="000000"/>
                <w:sz w:val="18"/>
                <w:szCs w:val="18"/>
              </w:rPr>
              <w:t>58,59</w:t>
            </w:r>
          </w:p>
        </w:tc>
        <w:tc>
          <w:tcPr>
            <w:tcW w:w="708" w:type="dxa"/>
            <w:tcBorders>
              <w:top w:val="nil"/>
              <w:left w:val="nil"/>
              <w:bottom w:val="single" w:sz="4" w:space="0" w:color="auto"/>
              <w:right w:val="single" w:sz="8" w:space="0" w:color="auto"/>
            </w:tcBorders>
            <w:shd w:val="clear" w:color="auto" w:fill="auto"/>
            <w:noWrap/>
            <w:vAlign w:val="center"/>
            <w:hideMark/>
          </w:tcPr>
          <w:p w14:paraId="45FB7F30" w14:textId="77777777" w:rsidR="00A7359B" w:rsidRDefault="00A7359B">
            <w:pPr>
              <w:jc w:val="right"/>
              <w:rPr>
                <w:color w:val="000000"/>
                <w:sz w:val="18"/>
                <w:szCs w:val="18"/>
              </w:rPr>
            </w:pPr>
            <w:r>
              <w:rPr>
                <w:color w:val="000000"/>
                <w:sz w:val="18"/>
                <w:szCs w:val="18"/>
              </w:rPr>
              <w:t>878,85</w:t>
            </w:r>
          </w:p>
        </w:tc>
      </w:tr>
      <w:tr w:rsidR="00A7359B" w14:paraId="31894920" w14:textId="77777777" w:rsidTr="00A7359B">
        <w:trPr>
          <w:trHeight w:val="60"/>
        </w:trPr>
        <w:tc>
          <w:tcPr>
            <w:tcW w:w="948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5B2110" w14:textId="77777777" w:rsidR="00A7359B" w:rsidRDefault="00A7359B">
            <w:pPr>
              <w:jc w:val="both"/>
              <w:rPr>
                <w:b/>
                <w:bCs/>
                <w:color w:val="000000"/>
                <w:sz w:val="18"/>
                <w:szCs w:val="18"/>
              </w:rPr>
            </w:pPr>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(Lei </w:t>
            </w:r>
            <w:proofErr w:type="spellStart"/>
            <w:r>
              <w:rPr>
                <w:b/>
                <w:bCs/>
                <w:color w:val="000000"/>
                <w:sz w:val="18"/>
                <w:szCs w:val="18"/>
              </w:rPr>
              <w:t>fara</w:t>
            </w:r>
            <w:proofErr w:type="spellEnd"/>
            <w:r>
              <w:rPr>
                <w:b/>
                <w:bCs/>
                <w:color w:val="000000"/>
                <w:sz w:val="18"/>
                <w:szCs w:val="18"/>
              </w:rPr>
              <w:t xml:space="preserve"> TVA)</w:t>
            </w:r>
          </w:p>
        </w:tc>
        <w:tc>
          <w:tcPr>
            <w:tcW w:w="708" w:type="dxa"/>
            <w:tcBorders>
              <w:top w:val="nil"/>
              <w:left w:val="nil"/>
              <w:bottom w:val="single" w:sz="4" w:space="0" w:color="auto"/>
              <w:right w:val="single" w:sz="8" w:space="0" w:color="auto"/>
            </w:tcBorders>
            <w:shd w:val="clear" w:color="auto" w:fill="auto"/>
            <w:noWrap/>
            <w:vAlign w:val="center"/>
            <w:hideMark/>
          </w:tcPr>
          <w:p w14:paraId="481039E1" w14:textId="77777777" w:rsidR="00A7359B" w:rsidRDefault="00A7359B">
            <w:pPr>
              <w:jc w:val="right"/>
              <w:rPr>
                <w:b/>
                <w:bCs/>
                <w:color w:val="000000"/>
                <w:sz w:val="18"/>
                <w:szCs w:val="18"/>
              </w:rPr>
            </w:pPr>
            <w:r>
              <w:rPr>
                <w:b/>
                <w:bCs/>
                <w:color w:val="000000"/>
                <w:sz w:val="18"/>
                <w:szCs w:val="18"/>
              </w:rPr>
              <w:t>98.586,69</w:t>
            </w:r>
          </w:p>
        </w:tc>
      </w:tr>
      <w:tr w:rsidR="00A7359B" w14:paraId="191DE376" w14:textId="77777777" w:rsidTr="00A7359B">
        <w:trPr>
          <w:trHeight w:val="60"/>
        </w:trPr>
        <w:tc>
          <w:tcPr>
            <w:tcW w:w="948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C7290A" w14:textId="77777777" w:rsidR="00A7359B" w:rsidRDefault="00A7359B">
            <w:pPr>
              <w:jc w:val="both"/>
              <w:rPr>
                <w:b/>
                <w:bCs/>
                <w:color w:val="000000"/>
                <w:sz w:val="18"/>
                <w:szCs w:val="18"/>
              </w:rPr>
            </w:pPr>
            <w:r>
              <w:rPr>
                <w:b/>
                <w:bCs/>
                <w:color w:val="000000"/>
                <w:sz w:val="18"/>
                <w:szCs w:val="18"/>
              </w:rPr>
              <w:t>TVA (19%)</w:t>
            </w:r>
          </w:p>
        </w:tc>
        <w:tc>
          <w:tcPr>
            <w:tcW w:w="708" w:type="dxa"/>
            <w:tcBorders>
              <w:top w:val="nil"/>
              <w:left w:val="nil"/>
              <w:bottom w:val="single" w:sz="4" w:space="0" w:color="auto"/>
              <w:right w:val="single" w:sz="8" w:space="0" w:color="auto"/>
            </w:tcBorders>
            <w:shd w:val="clear" w:color="auto" w:fill="auto"/>
            <w:noWrap/>
            <w:vAlign w:val="center"/>
            <w:hideMark/>
          </w:tcPr>
          <w:p w14:paraId="457E4B5C" w14:textId="77777777" w:rsidR="00A7359B" w:rsidRDefault="00A7359B">
            <w:pPr>
              <w:jc w:val="right"/>
              <w:rPr>
                <w:b/>
                <w:bCs/>
                <w:color w:val="000000"/>
                <w:sz w:val="18"/>
                <w:szCs w:val="18"/>
              </w:rPr>
            </w:pPr>
            <w:r>
              <w:rPr>
                <w:b/>
                <w:bCs/>
                <w:color w:val="000000"/>
                <w:sz w:val="18"/>
                <w:szCs w:val="18"/>
              </w:rPr>
              <w:t>18.731,47</w:t>
            </w:r>
          </w:p>
        </w:tc>
      </w:tr>
      <w:tr w:rsidR="00A7359B" w14:paraId="02850228" w14:textId="77777777" w:rsidTr="00A7359B">
        <w:trPr>
          <w:trHeight w:val="60"/>
        </w:trPr>
        <w:tc>
          <w:tcPr>
            <w:tcW w:w="9488"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AABF3F2" w14:textId="0A30498E" w:rsidR="00A7359B" w:rsidRDefault="00A7359B">
            <w:pPr>
              <w:jc w:val="both"/>
              <w:rPr>
                <w:b/>
                <w:bCs/>
                <w:color w:val="000000"/>
                <w:sz w:val="18"/>
                <w:szCs w:val="18"/>
              </w:rPr>
            </w:pPr>
            <w:bookmarkStart w:id="2" w:name="RANGE!A14"/>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(Lei cu TVA)</w:t>
            </w:r>
            <w:bookmarkEnd w:id="2"/>
          </w:p>
        </w:tc>
        <w:tc>
          <w:tcPr>
            <w:tcW w:w="708" w:type="dxa"/>
            <w:tcBorders>
              <w:top w:val="nil"/>
              <w:left w:val="nil"/>
              <w:bottom w:val="single" w:sz="8" w:space="0" w:color="auto"/>
              <w:right w:val="single" w:sz="8" w:space="0" w:color="auto"/>
            </w:tcBorders>
            <w:shd w:val="clear" w:color="auto" w:fill="auto"/>
            <w:noWrap/>
            <w:vAlign w:val="center"/>
            <w:hideMark/>
          </w:tcPr>
          <w:p w14:paraId="21BA48BB" w14:textId="77777777" w:rsidR="00A7359B" w:rsidRDefault="00A7359B">
            <w:pPr>
              <w:jc w:val="right"/>
              <w:rPr>
                <w:b/>
                <w:bCs/>
                <w:color w:val="000000"/>
                <w:sz w:val="18"/>
                <w:szCs w:val="18"/>
              </w:rPr>
            </w:pPr>
            <w:r>
              <w:rPr>
                <w:b/>
                <w:bCs/>
                <w:color w:val="000000"/>
                <w:sz w:val="18"/>
                <w:szCs w:val="18"/>
              </w:rPr>
              <w:t>117.318,16</w:t>
            </w:r>
          </w:p>
        </w:tc>
      </w:tr>
    </w:tbl>
    <w:p w14:paraId="532EB57A" w14:textId="77777777" w:rsidR="00A7359B" w:rsidRDefault="00A7359B" w:rsidP="00BA4015">
      <w:pPr>
        <w:jc w:val="center"/>
        <w:rPr>
          <w:b/>
          <w:bCs/>
          <w:sz w:val="22"/>
          <w:szCs w:val="22"/>
        </w:rPr>
      </w:pPr>
    </w:p>
    <w:p w14:paraId="2792AC28" w14:textId="40E34516" w:rsidR="009410D5" w:rsidRDefault="009410D5" w:rsidP="00BA4015">
      <w:pPr>
        <w:jc w:val="center"/>
        <w:rPr>
          <w:b/>
          <w:bCs/>
          <w:color w:val="FF0000"/>
        </w:rPr>
      </w:pPr>
    </w:p>
    <w:p w14:paraId="7B5D8DFD" w14:textId="4F1D12A1" w:rsidR="009410D5" w:rsidRDefault="009410D5" w:rsidP="00BA4015">
      <w:pPr>
        <w:jc w:val="center"/>
        <w:rPr>
          <w:b/>
          <w:bCs/>
          <w:color w:val="FF0000"/>
        </w:rPr>
      </w:pPr>
    </w:p>
    <w:p w14:paraId="4D0FD3CB" w14:textId="77777777" w:rsidR="001A0694" w:rsidRPr="00915586" w:rsidRDefault="001A0694" w:rsidP="009D59AF">
      <w:pPr>
        <w:ind w:hanging="180"/>
        <w:jc w:val="both"/>
        <w:rPr>
          <w:lang w:val="fr-FR"/>
        </w:rPr>
      </w:pPr>
    </w:p>
    <w:p w14:paraId="6BAE4623" w14:textId="77777777" w:rsidR="001B699E" w:rsidRPr="00743926" w:rsidRDefault="001B699E" w:rsidP="001B699E">
      <w:pPr>
        <w:rPr>
          <w:b/>
          <w:color w:val="000000"/>
          <w:sz w:val="22"/>
          <w:szCs w:val="22"/>
        </w:rPr>
      </w:pPr>
      <w:bookmarkStart w:id="3"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bookmarkEnd w:id="3"/>
    <w:p w14:paraId="4D28773F" w14:textId="24737A7D" w:rsidR="00716B1F" w:rsidRPr="000B5CA8" w:rsidRDefault="00716B1F" w:rsidP="00905F89">
      <w:pPr>
        <w:rPr>
          <w:bCs/>
          <w:noProof/>
          <w:sz w:val="22"/>
          <w:szCs w:val="22"/>
        </w:rPr>
      </w:pPr>
    </w:p>
    <w:p w14:paraId="7D2ED5A3" w14:textId="7BE025D4" w:rsidR="00716B1F" w:rsidRDefault="00716B1F" w:rsidP="00905F89">
      <w:pPr>
        <w:rPr>
          <w:bCs/>
          <w:noProof/>
          <w:sz w:val="22"/>
          <w:szCs w:val="22"/>
        </w:rPr>
      </w:pPr>
    </w:p>
    <w:p w14:paraId="6118419B" w14:textId="7A99C06E" w:rsidR="007E06D2" w:rsidRDefault="007E06D2" w:rsidP="00905F89">
      <w:pPr>
        <w:rPr>
          <w:bCs/>
          <w:noProof/>
          <w:sz w:val="22"/>
          <w:szCs w:val="22"/>
        </w:rPr>
      </w:pPr>
    </w:p>
    <w:p w14:paraId="77783617" w14:textId="77777777" w:rsidR="007E06D2" w:rsidRDefault="007E06D2" w:rsidP="00905F89">
      <w:pPr>
        <w:rPr>
          <w:bCs/>
          <w:noProof/>
          <w:sz w:val="22"/>
          <w:szCs w:val="22"/>
        </w:rPr>
      </w:pPr>
    </w:p>
    <w:p w14:paraId="10D2A3BC" w14:textId="77777777" w:rsidR="007E06D2" w:rsidRPr="000B5CA8" w:rsidRDefault="007E06D2" w:rsidP="00905F89">
      <w:pPr>
        <w:rPr>
          <w:bCs/>
          <w:noProof/>
          <w:sz w:val="22"/>
          <w:szCs w:val="22"/>
        </w:rPr>
      </w:pPr>
    </w:p>
    <w:p w14:paraId="4E7F29E4" w14:textId="77777777" w:rsidR="00716B1F" w:rsidRPr="000B5CA8" w:rsidRDefault="00716B1F" w:rsidP="00905F89">
      <w:pPr>
        <w:rPr>
          <w:bCs/>
          <w:noProof/>
          <w:sz w:val="22"/>
          <w:szCs w:val="22"/>
        </w:rPr>
      </w:pPr>
    </w:p>
    <w:p w14:paraId="5EC0A4B9" w14:textId="41669E73" w:rsidR="00BA4015" w:rsidRDefault="00BA4015" w:rsidP="009410D5">
      <w:pPr>
        <w:pStyle w:val="CharChar"/>
        <w:spacing w:line="276" w:lineRule="auto"/>
        <w:jc w:val="center"/>
        <w:rPr>
          <w:b/>
          <w:color w:val="000000"/>
          <w:sz w:val="22"/>
          <w:szCs w:val="22"/>
        </w:rPr>
      </w:pPr>
      <w:r w:rsidRPr="009410D5">
        <w:rPr>
          <w:b/>
          <w:color w:val="000000"/>
          <w:sz w:val="22"/>
          <w:szCs w:val="22"/>
        </w:rPr>
        <w:t xml:space="preserve">Anexa nr. 2 la Contractul  subsecvent nr. </w:t>
      </w:r>
      <w:r w:rsidR="004116DA">
        <w:rPr>
          <w:b/>
          <w:color w:val="000000"/>
          <w:sz w:val="22"/>
          <w:szCs w:val="22"/>
        </w:rPr>
        <w:t>11</w:t>
      </w:r>
    </w:p>
    <w:p w14:paraId="18D969F0" w14:textId="77777777" w:rsidR="007E06D2" w:rsidRDefault="007E06D2" w:rsidP="009410D5">
      <w:pPr>
        <w:pStyle w:val="CharChar"/>
        <w:spacing w:line="276" w:lineRule="auto"/>
        <w:jc w:val="center"/>
        <w:rPr>
          <w:b/>
          <w:color w:val="000000"/>
          <w:sz w:val="22"/>
          <w:szCs w:val="22"/>
        </w:rPr>
      </w:pPr>
    </w:p>
    <w:p w14:paraId="561F741E" w14:textId="0FB67480" w:rsidR="009410D5" w:rsidRPr="00D2226A" w:rsidRDefault="009410D5" w:rsidP="009410D5">
      <w:pPr>
        <w:pStyle w:val="CharChar"/>
        <w:spacing w:line="276" w:lineRule="auto"/>
        <w:jc w:val="center"/>
        <w:rPr>
          <w:b/>
        </w:rPr>
      </w:pPr>
    </w:p>
    <w:tbl>
      <w:tblPr>
        <w:tblStyle w:val="TableGrid"/>
        <w:tblW w:w="8505" w:type="dxa"/>
        <w:tblInd w:w="704" w:type="dxa"/>
        <w:tblLook w:val="04A0" w:firstRow="1" w:lastRow="0" w:firstColumn="1" w:lastColumn="0" w:noHBand="0" w:noVBand="1"/>
      </w:tblPr>
      <w:tblGrid>
        <w:gridCol w:w="562"/>
        <w:gridCol w:w="5533"/>
        <w:gridCol w:w="993"/>
        <w:gridCol w:w="1417"/>
      </w:tblGrid>
      <w:tr w:rsidR="00D2226A" w:rsidRPr="007E06D2" w14:paraId="2AA2E1C1" w14:textId="77777777" w:rsidTr="007E06D2">
        <w:tc>
          <w:tcPr>
            <w:tcW w:w="562" w:type="dxa"/>
          </w:tcPr>
          <w:p w14:paraId="2429ABCD" w14:textId="77777777" w:rsidR="009410D5" w:rsidRPr="007E06D2" w:rsidRDefault="009410D5" w:rsidP="009410D5">
            <w:pPr>
              <w:pStyle w:val="CharChar"/>
              <w:spacing w:line="276" w:lineRule="auto"/>
              <w:jc w:val="center"/>
              <w:rPr>
                <w:bCs/>
                <w:sz w:val="22"/>
                <w:szCs w:val="22"/>
                <w:lang w:val="ro-RO"/>
              </w:rPr>
            </w:pPr>
            <w:r w:rsidRPr="007E06D2">
              <w:rPr>
                <w:b/>
                <w:bCs/>
                <w:sz w:val="22"/>
                <w:szCs w:val="22"/>
              </w:rPr>
              <w:t>Nr. crt.</w:t>
            </w:r>
          </w:p>
        </w:tc>
        <w:tc>
          <w:tcPr>
            <w:tcW w:w="5533" w:type="dxa"/>
            <w:vAlign w:val="center"/>
          </w:tcPr>
          <w:p w14:paraId="2D7E0806" w14:textId="77777777" w:rsidR="009410D5" w:rsidRPr="007E06D2" w:rsidRDefault="009410D5" w:rsidP="007E06D2">
            <w:pPr>
              <w:pStyle w:val="CharChar"/>
              <w:spacing w:line="276" w:lineRule="auto"/>
              <w:jc w:val="center"/>
              <w:rPr>
                <w:b/>
                <w:bCs/>
                <w:sz w:val="22"/>
                <w:szCs w:val="22"/>
                <w:lang w:val="ro-RO"/>
              </w:rPr>
            </w:pPr>
            <w:r w:rsidRPr="007E06D2">
              <w:rPr>
                <w:b/>
                <w:bCs/>
                <w:sz w:val="22"/>
                <w:szCs w:val="22"/>
              </w:rPr>
              <w:t>LOCATIE</w:t>
            </w:r>
          </w:p>
        </w:tc>
        <w:tc>
          <w:tcPr>
            <w:tcW w:w="993" w:type="dxa"/>
            <w:vAlign w:val="center"/>
          </w:tcPr>
          <w:p w14:paraId="042CB3F4" w14:textId="4716E54B" w:rsidR="009410D5" w:rsidRPr="007E06D2" w:rsidRDefault="009410D5" w:rsidP="007E06D2">
            <w:pPr>
              <w:pStyle w:val="CharChar"/>
              <w:spacing w:line="276" w:lineRule="auto"/>
              <w:jc w:val="center"/>
              <w:rPr>
                <w:b/>
                <w:bCs/>
                <w:sz w:val="22"/>
                <w:szCs w:val="22"/>
                <w:lang w:val="ro-RO"/>
              </w:rPr>
            </w:pPr>
            <w:r w:rsidRPr="007E06D2">
              <w:rPr>
                <w:b/>
                <w:bCs/>
                <w:sz w:val="22"/>
                <w:szCs w:val="22"/>
                <w:lang w:val="ro-RO"/>
              </w:rPr>
              <w:t>U.M.</w:t>
            </w:r>
          </w:p>
        </w:tc>
        <w:tc>
          <w:tcPr>
            <w:tcW w:w="1417" w:type="dxa"/>
            <w:vAlign w:val="center"/>
          </w:tcPr>
          <w:p w14:paraId="30C84EC6" w14:textId="7FF24FE6" w:rsidR="009410D5" w:rsidRPr="007E06D2" w:rsidRDefault="009410D5" w:rsidP="007E06D2">
            <w:pPr>
              <w:pStyle w:val="CharChar"/>
              <w:spacing w:line="276" w:lineRule="auto"/>
              <w:jc w:val="center"/>
              <w:rPr>
                <w:b/>
                <w:bCs/>
                <w:sz w:val="22"/>
                <w:szCs w:val="22"/>
                <w:lang w:val="ro-RO"/>
              </w:rPr>
            </w:pPr>
            <w:r w:rsidRPr="007E06D2">
              <w:rPr>
                <w:b/>
                <w:bCs/>
                <w:sz w:val="22"/>
                <w:szCs w:val="22"/>
              </w:rPr>
              <w:t>Suprafata</w:t>
            </w:r>
          </w:p>
        </w:tc>
      </w:tr>
      <w:tr w:rsidR="00D2226A" w:rsidRPr="007E06D2" w14:paraId="435B4340" w14:textId="77777777" w:rsidTr="00535A8B">
        <w:tc>
          <w:tcPr>
            <w:tcW w:w="562" w:type="dxa"/>
          </w:tcPr>
          <w:p w14:paraId="45BB802E" w14:textId="77777777" w:rsidR="00D2226A" w:rsidRPr="007E06D2" w:rsidRDefault="00D2226A" w:rsidP="00D2226A">
            <w:pPr>
              <w:pStyle w:val="CharChar"/>
              <w:spacing w:line="276" w:lineRule="auto"/>
              <w:jc w:val="center"/>
              <w:rPr>
                <w:bCs/>
                <w:sz w:val="22"/>
                <w:szCs w:val="22"/>
                <w:lang w:val="ro-RO"/>
              </w:rPr>
            </w:pPr>
            <w:r w:rsidRPr="007E06D2">
              <w:rPr>
                <w:sz w:val="22"/>
                <w:szCs w:val="22"/>
              </w:rPr>
              <w:t>1</w:t>
            </w:r>
          </w:p>
        </w:tc>
        <w:tc>
          <w:tcPr>
            <w:tcW w:w="5533" w:type="dxa"/>
          </w:tcPr>
          <w:p w14:paraId="45314119" w14:textId="0C359DC5" w:rsidR="00D2226A" w:rsidRPr="007E06D2" w:rsidRDefault="00D2226A" w:rsidP="00D2226A">
            <w:pPr>
              <w:pStyle w:val="CharChar"/>
              <w:spacing w:line="276" w:lineRule="auto"/>
              <w:jc w:val="both"/>
              <w:rPr>
                <w:bCs/>
                <w:sz w:val="22"/>
                <w:szCs w:val="22"/>
                <w:lang w:val="ro-RO"/>
              </w:rPr>
            </w:pPr>
            <w:r w:rsidRPr="007E06D2">
              <w:rPr>
                <w:sz w:val="22"/>
                <w:szCs w:val="22"/>
              </w:rPr>
              <w:t>Parc Ciurea</w:t>
            </w:r>
          </w:p>
        </w:tc>
        <w:tc>
          <w:tcPr>
            <w:tcW w:w="993" w:type="dxa"/>
          </w:tcPr>
          <w:p w14:paraId="52D95542" w14:textId="3A356582" w:rsidR="00D2226A" w:rsidRPr="007E06D2" w:rsidRDefault="00D2226A" w:rsidP="00D2226A">
            <w:pPr>
              <w:pStyle w:val="CharChar"/>
              <w:spacing w:line="276" w:lineRule="auto"/>
              <w:jc w:val="center"/>
              <w:rPr>
                <w:bCs/>
                <w:sz w:val="22"/>
                <w:szCs w:val="22"/>
                <w:lang w:val="ro-RO"/>
              </w:rPr>
            </w:pPr>
            <w:r w:rsidRPr="007E06D2">
              <w:rPr>
                <w:bCs/>
                <w:sz w:val="22"/>
                <w:szCs w:val="22"/>
              </w:rPr>
              <w:t>mp</w:t>
            </w:r>
          </w:p>
        </w:tc>
        <w:tc>
          <w:tcPr>
            <w:tcW w:w="1417" w:type="dxa"/>
          </w:tcPr>
          <w:p w14:paraId="0D9B3480" w14:textId="51F3EF12" w:rsidR="00D2226A" w:rsidRPr="007E06D2" w:rsidRDefault="00D2226A" w:rsidP="00D2226A">
            <w:pPr>
              <w:pStyle w:val="CharChar"/>
              <w:spacing w:line="276" w:lineRule="auto"/>
              <w:jc w:val="right"/>
              <w:rPr>
                <w:bCs/>
                <w:sz w:val="22"/>
                <w:szCs w:val="22"/>
              </w:rPr>
            </w:pPr>
            <w:r w:rsidRPr="007E06D2">
              <w:rPr>
                <w:bCs/>
                <w:sz w:val="22"/>
                <w:szCs w:val="22"/>
              </w:rPr>
              <w:t>237,00</w:t>
            </w:r>
          </w:p>
        </w:tc>
      </w:tr>
      <w:tr w:rsidR="00D2226A" w:rsidRPr="007E06D2" w14:paraId="0D25983B" w14:textId="77777777" w:rsidTr="00535A8B">
        <w:tc>
          <w:tcPr>
            <w:tcW w:w="562" w:type="dxa"/>
          </w:tcPr>
          <w:p w14:paraId="1F2FB55C" w14:textId="77777777" w:rsidR="00D2226A" w:rsidRPr="007E06D2" w:rsidRDefault="00D2226A" w:rsidP="00D2226A">
            <w:pPr>
              <w:pStyle w:val="CharChar"/>
              <w:spacing w:line="276" w:lineRule="auto"/>
              <w:jc w:val="center"/>
              <w:rPr>
                <w:bCs/>
                <w:sz w:val="22"/>
                <w:szCs w:val="22"/>
                <w:lang w:val="ro-RO"/>
              </w:rPr>
            </w:pPr>
            <w:r w:rsidRPr="007E06D2">
              <w:rPr>
                <w:sz w:val="22"/>
                <w:szCs w:val="22"/>
              </w:rPr>
              <w:t>2</w:t>
            </w:r>
          </w:p>
        </w:tc>
        <w:tc>
          <w:tcPr>
            <w:tcW w:w="5533" w:type="dxa"/>
          </w:tcPr>
          <w:p w14:paraId="044D4C5D" w14:textId="572DCE36" w:rsidR="00D2226A" w:rsidRPr="007E06D2" w:rsidRDefault="00D2226A" w:rsidP="00D2226A">
            <w:pPr>
              <w:pStyle w:val="CharChar"/>
              <w:spacing w:line="276" w:lineRule="auto"/>
              <w:jc w:val="both"/>
              <w:rPr>
                <w:bCs/>
                <w:sz w:val="22"/>
                <w:szCs w:val="22"/>
                <w:lang w:val="ro-RO"/>
              </w:rPr>
            </w:pPr>
            <w:r w:rsidRPr="007E06D2">
              <w:rPr>
                <w:sz w:val="22"/>
                <w:szCs w:val="22"/>
              </w:rPr>
              <w:t>Parc Ostrov</w:t>
            </w:r>
          </w:p>
        </w:tc>
        <w:tc>
          <w:tcPr>
            <w:tcW w:w="993" w:type="dxa"/>
          </w:tcPr>
          <w:p w14:paraId="2C71D4CA" w14:textId="2D83F3B6" w:rsidR="00D2226A" w:rsidRPr="007E06D2" w:rsidRDefault="00D2226A" w:rsidP="00D2226A">
            <w:pPr>
              <w:pStyle w:val="CharChar"/>
              <w:spacing w:line="276" w:lineRule="auto"/>
              <w:jc w:val="center"/>
              <w:rPr>
                <w:bCs/>
                <w:sz w:val="22"/>
                <w:szCs w:val="22"/>
                <w:lang w:val="ro-RO"/>
              </w:rPr>
            </w:pPr>
            <w:r w:rsidRPr="007E06D2">
              <w:rPr>
                <w:bCs/>
                <w:sz w:val="22"/>
                <w:szCs w:val="22"/>
              </w:rPr>
              <w:t>mp</w:t>
            </w:r>
          </w:p>
        </w:tc>
        <w:tc>
          <w:tcPr>
            <w:tcW w:w="1417" w:type="dxa"/>
          </w:tcPr>
          <w:p w14:paraId="24773945" w14:textId="7620D508" w:rsidR="00D2226A" w:rsidRPr="007E06D2" w:rsidRDefault="00D2226A" w:rsidP="00D2226A">
            <w:pPr>
              <w:pStyle w:val="CharChar"/>
              <w:spacing w:line="276" w:lineRule="auto"/>
              <w:jc w:val="right"/>
              <w:rPr>
                <w:bCs/>
                <w:sz w:val="22"/>
                <w:szCs w:val="22"/>
              </w:rPr>
            </w:pPr>
            <w:r w:rsidRPr="007E06D2">
              <w:rPr>
                <w:bCs/>
                <w:sz w:val="22"/>
                <w:szCs w:val="22"/>
              </w:rPr>
              <w:t>133,00</w:t>
            </w:r>
          </w:p>
        </w:tc>
      </w:tr>
      <w:tr w:rsidR="00D2226A" w:rsidRPr="007E06D2" w14:paraId="6DFB1DDA" w14:textId="77777777" w:rsidTr="00535A8B">
        <w:tc>
          <w:tcPr>
            <w:tcW w:w="8505" w:type="dxa"/>
            <w:gridSpan w:val="4"/>
          </w:tcPr>
          <w:p w14:paraId="71448DA6" w14:textId="4D652688" w:rsidR="009410D5" w:rsidRPr="007E06D2" w:rsidRDefault="009410D5" w:rsidP="009410D5">
            <w:pPr>
              <w:pStyle w:val="CharChar"/>
              <w:spacing w:line="276" w:lineRule="auto"/>
              <w:jc w:val="both"/>
              <w:rPr>
                <w:bCs/>
                <w:sz w:val="22"/>
                <w:szCs w:val="22"/>
                <w:lang w:val="ro-RO"/>
              </w:rPr>
            </w:pPr>
            <w:r w:rsidRPr="007E06D2">
              <w:rPr>
                <w:b/>
                <w:bCs/>
                <w:sz w:val="22"/>
                <w:szCs w:val="22"/>
              </w:rPr>
              <w:t xml:space="preserve">TOTAL suprafață ( mp )                                                                                         </w:t>
            </w:r>
            <w:r w:rsidR="00535A8B" w:rsidRPr="007E06D2">
              <w:rPr>
                <w:b/>
                <w:bCs/>
                <w:sz w:val="22"/>
                <w:szCs w:val="22"/>
              </w:rPr>
              <w:t xml:space="preserve">     </w:t>
            </w:r>
            <w:r w:rsidR="00D2226A" w:rsidRPr="007E06D2">
              <w:rPr>
                <w:b/>
                <w:bCs/>
                <w:sz w:val="22"/>
                <w:szCs w:val="22"/>
              </w:rPr>
              <w:t xml:space="preserve">  </w:t>
            </w:r>
            <w:r w:rsidR="00535A8B" w:rsidRPr="007E06D2">
              <w:rPr>
                <w:b/>
                <w:bCs/>
                <w:sz w:val="22"/>
                <w:szCs w:val="22"/>
              </w:rPr>
              <w:t xml:space="preserve">  </w:t>
            </w:r>
            <w:r w:rsidRPr="007E06D2">
              <w:rPr>
                <w:b/>
                <w:bCs/>
                <w:sz w:val="22"/>
                <w:szCs w:val="22"/>
              </w:rPr>
              <w:t>3</w:t>
            </w:r>
            <w:r w:rsidR="00D2226A" w:rsidRPr="007E06D2">
              <w:rPr>
                <w:b/>
                <w:bCs/>
                <w:sz w:val="22"/>
                <w:szCs w:val="22"/>
              </w:rPr>
              <w:t>70</w:t>
            </w:r>
            <w:r w:rsidRPr="007E06D2">
              <w:rPr>
                <w:b/>
                <w:bCs/>
                <w:sz w:val="22"/>
                <w:szCs w:val="22"/>
              </w:rPr>
              <w:t>,00</w:t>
            </w:r>
          </w:p>
        </w:tc>
      </w:tr>
    </w:tbl>
    <w:p w14:paraId="659FFE8E" w14:textId="45F5864C" w:rsidR="009410D5" w:rsidRPr="007E06D2" w:rsidRDefault="009410D5" w:rsidP="009410D5">
      <w:pPr>
        <w:pStyle w:val="CharChar"/>
        <w:spacing w:line="276" w:lineRule="auto"/>
        <w:jc w:val="center"/>
        <w:rPr>
          <w:b/>
          <w:sz w:val="22"/>
          <w:szCs w:val="22"/>
        </w:rPr>
      </w:pPr>
    </w:p>
    <w:p w14:paraId="772DDCFC" w14:textId="3583A569" w:rsidR="009410D5" w:rsidRDefault="009410D5" w:rsidP="009410D5">
      <w:pPr>
        <w:pStyle w:val="CharChar"/>
        <w:spacing w:line="276" w:lineRule="auto"/>
        <w:jc w:val="center"/>
        <w:rPr>
          <w:b/>
          <w:color w:val="000000"/>
          <w:sz w:val="22"/>
          <w:szCs w:val="22"/>
        </w:rPr>
      </w:pPr>
    </w:p>
    <w:p w14:paraId="166D7C59" w14:textId="01481596" w:rsidR="009410D5" w:rsidRDefault="009410D5" w:rsidP="009410D5">
      <w:pPr>
        <w:pStyle w:val="CharChar"/>
        <w:spacing w:line="276" w:lineRule="auto"/>
        <w:jc w:val="center"/>
        <w:rPr>
          <w:b/>
          <w:color w:val="000000"/>
          <w:sz w:val="22"/>
          <w:szCs w:val="22"/>
        </w:rPr>
      </w:pPr>
    </w:p>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sectPr w:rsidR="00BA4015" w:rsidRPr="00743926"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17F0" w14:textId="77777777" w:rsidR="00064178" w:rsidRDefault="00064178" w:rsidP="00C52DA4">
      <w:r>
        <w:separator/>
      </w:r>
    </w:p>
  </w:endnote>
  <w:endnote w:type="continuationSeparator" w:id="0">
    <w:p w14:paraId="5703EAF9" w14:textId="77777777" w:rsidR="00064178" w:rsidRDefault="0006417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C9E1" w14:textId="77777777" w:rsidR="00064178" w:rsidRDefault="00064178" w:rsidP="00C52DA4">
      <w:r>
        <w:separator/>
      </w:r>
    </w:p>
  </w:footnote>
  <w:footnote w:type="continuationSeparator" w:id="0">
    <w:p w14:paraId="65F5E31C" w14:textId="77777777" w:rsidR="00064178" w:rsidRDefault="0006417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819213">
    <w:abstractNumId w:val="1"/>
  </w:num>
  <w:num w:numId="2" w16cid:durableId="2124567436">
    <w:abstractNumId w:val="2"/>
  </w:num>
  <w:num w:numId="3" w16cid:durableId="12330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3209"/>
    <w:rsid w:val="0001739E"/>
    <w:rsid w:val="00033020"/>
    <w:rsid w:val="00050601"/>
    <w:rsid w:val="000511E2"/>
    <w:rsid w:val="00064178"/>
    <w:rsid w:val="000900B2"/>
    <w:rsid w:val="00096E77"/>
    <w:rsid w:val="000B4BD2"/>
    <w:rsid w:val="000B5CA8"/>
    <w:rsid w:val="000C3E18"/>
    <w:rsid w:val="000F3622"/>
    <w:rsid w:val="0010155B"/>
    <w:rsid w:val="00123CAC"/>
    <w:rsid w:val="001247CB"/>
    <w:rsid w:val="00156490"/>
    <w:rsid w:val="0015751C"/>
    <w:rsid w:val="001604FD"/>
    <w:rsid w:val="00161FCF"/>
    <w:rsid w:val="001A0694"/>
    <w:rsid w:val="001B699E"/>
    <w:rsid w:val="00204B83"/>
    <w:rsid w:val="00225506"/>
    <w:rsid w:val="002317B3"/>
    <w:rsid w:val="00267D8A"/>
    <w:rsid w:val="002852F1"/>
    <w:rsid w:val="00285430"/>
    <w:rsid w:val="002912E9"/>
    <w:rsid w:val="00292CD9"/>
    <w:rsid w:val="0029613D"/>
    <w:rsid w:val="002A1CFC"/>
    <w:rsid w:val="002B0913"/>
    <w:rsid w:val="002B2D00"/>
    <w:rsid w:val="002B451E"/>
    <w:rsid w:val="002B5363"/>
    <w:rsid w:val="002C2DF0"/>
    <w:rsid w:val="002D4A9B"/>
    <w:rsid w:val="002E28DB"/>
    <w:rsid w:val="002F26CA"/>
    <w:rsid w:val="002F5D55"/>
    <w:rsid w:val="003333E6"/>
    <w:rsid w:val="00335683"/>
    <w:rsid w:val="00353EF6"/>
    <w:rsid w:val="003614CB"/>
    <w:rsid w:val="00380562"/>
    <w:rsid w:val="003A07E8"/>
    <w:rsid w:val="003B07BA"/>
    <w:rsid w:val="003C1BCB"/>
    <w:rsid w:val="003C4C30"/>
    <w:rsid w:val="003D31F5"/>
    <w:rsid w:val="003D4BB0"/>
    <w:rsid w:val="003E1FC2"/>
    <w:rsid w:val="003E2A1A"/>
    <w:rsid w:val="0040267A"/>
    <w:rsid w:val="0040516A"/>
    <w:rsid w:val="00406E44"/>
    <w:rsid w:val="004116DA"/>
    <w:rsid w:val="004276B9"/>
    <w:rsid w:val="00441B25"/>
    <w:rsid w:val="00442DFD"/>
    <w:rsid w:val="00462966"/>
    <w:rsid w:val="004816BC"/>
    <w:rsid w:val="00482FB5"/>
    <w:rsid w:val="00484D71"/>
    <w:rsid w:val="004B362C"/>
    <w:rsid w:val="004B5CCE"/>
    <w:rsid w:val="004D4596"/>
    <w:rsid w:val="004E2E19"/>
    <w:rsid w:val="004F6871"/>
    <w:rsid w:val="005140E5"/>
    <w:rsid w:val="0051513B"/>
    <w:rsid w:val="00517BA9"/>
    <w:rsid w:val="0052597F"/>
    <w:rsid w:val="00527CC5"/>
    <w:rsid w:val="00535890"/>
    <w:rsid w:val="00535A8B"/>
    <w:rsid w:val="0056020F"/>
    <w:rsid w:val="0056157A"/>
    <w:rsid w:val="00566BE9"/>
    <w:rsid w:val="005834CE"/>
    <w:rsid w:val="00596EC9"/>
    <w:rsid w:val="005D4EE1"/>
    <w:rsid w:val="005D5BD4"/>
    <w:rsid w:val="005E2FD8"/>
    <w:rsid w:val="005F5BF3"/>
    <w:rsid w:val="00601D03"/>
    <w:rsid w:val="00611E7F"/>
    <w:rsid w:val="00622B58"/>
    <w:rsid w:val="0062639C"/>
    <w:rsid w:val="00642F01"/>
    <w:rsid w:val="006523A9"/>
    <w:rsid w:val="00673B31"/>
    <w:rsid w:val="006867FD"/>
    <w:rsid w:val="006A48D4"/>
    <w:rsid w:val="006B488D"/>
    <w:rsid w:val="006D0CAC"/>
    <w:rsid w:val="006D55AA"/>
    <w:rsid w:val="006E4AFD"/>
    <w:rsid w:val="006E5021"/>
    <w:rsid w:val="006E6AB9"/>
    <w:rsid w:val="006F7899"/>
    <w:rsid w:val="00700AEB"/>
    <w:rsid w:val="00711533"/>
    <w:rsid w:val="00716B1F"/>
    <w:rsid w:val="00731299"/>
    <w:rsid w:val="007315CC"/>
    <w:rsid w:val="007414E4"/>
    <w:rsid w:val="0074207A"/>
    <w:rsid w:val="00762284"/>
    <w:rsid w:val="00765C8A"/>
    <w:rsid w:val="00767046"/>
    <w:rsid w:val="007700E9"/>
    <w:rsid w:val="00770656"/>
    <w:rsid w:val="007844EB"/>
    <w:rsid w:val="007B1F34"/>
    <w:rsid w:val="007B4673"/>
    <w:rsid w:val="007B752D"/>
    <w:rsid w:val="007C4A8D"/>
    <w:rsid w:val="007E06D2"/>
    <w:rsid w:val="007F22FF"/>
    <w:rsid w:val="00803D4B"/>
    <w:rsid w:val="00840A01"/>
    <w:rsid w:val="008745D6"/>
    <w:rsid w:val="00884957"/>
    <w:rsid w:val="008905D5"/>
    <w:rsid w:val="00895BA0"/>
    <w:rsid w:val="008968FA"/>
    <w:rsid w:val="008C255D"/>
    <w:rsid w:val="008D0492"/>
    <w:rsid w:val="008D7A70"/>
    <w:rsid w:val="008D7CC0"/>
    <w:rsid w:val="008F0750"/>
    <w:rsid w:val="008F147F"/>
    <w:rsid w:val="00903940"/>
    <w:rsid w:val="00904B78"/>
    <w:rsid w:val="00905F89"/>
    <w:rsid w:val="00935152"/>
    <w:rsid w:val="00935DA6"/>
    <w:rsid w:val="00940C7D"/>
    <w:rsid w:val="009410D5"/>
    <w:rsid w:val="00945F55"/>
    <w:rsid w:val="00954071"/>
    <w:rsid w:val="009A5320"/>
    <w:rsid w:val="009A6E4A"/>
    <w:rsid w:val="009C363C"/>
    <w:rsid w:val="009C7356"/>
    <w:rsid w:val="009D59AF"/>
    <w:rsid w:val="009F0AAA"/>
    <w:rsid w:val="009F1A98"/>
    <w:rsid w:val="00A02867"/>
    <w:rsid w:val="00A04828"/>
    <w:rsid w:val="00A1639E"/>
    <w:rsid w:val="00A25403"/>
    <w:rsid w:val="00A315C5"/>
    <w:rsid w:val="00A44B3D"/>
    <w:rsid w:val="00A7359B"/>
    <w:rsid w:val="00A83743"/>
    <w:rsid w:val="00AA2E25"/>
    <w:rsid w:val="00AB4395"/>
    <w:rsid w:val="00AD00B2"/>
    <w:rsid w:val="00B0260B"/>
    <w:rsid w:val="00B4120E"/>
    <w:rsid w:val="00B50349"/>
    <w:rsid w:val="00B56DE6"/>
    <w:rsid w:val="00B67D09"/>
    <w:rsid w:val="00B779A7"/>
    <w:rsid w:val="00B85250"/>
    <w:rsid w:val="00B90D03"/>
    <w:rsid w:val="00B93147"/>
    <w:rsid w:val="00B9572B"/>
    <w:rsid w:val="00B96B9C"/>
    <w:rsid w:val="00BA4015"/>
    <w:rsid w:val="00BE300C"/>
    <w:rsid w:val="00BE4AF2"/>
    <w:rsid w:val="00BE4D79"/>
    <w:rsid w:val="00C0002F"/>
    <w:rsid w:val="00C06962"/>
    <w:rsid w:val="00C3355C"/>
    <w:rsid w:val="00C34A24"/>
    <w:rsid w:val="00C4330E"/>
    <w:rsid w:val="00C45197"/>
    <w:rsid w:val="00C510B6"/>
    <w:rsid w:val="00C52DA4"/>
    <w:rsid w:val="00C71717"/>
    <w:rsid w:val="00C830F7"/>
    <w:rsid w:val="00C93C30"/>
    <w:rsid w:val="00CB38D2"/>
    <w:rsid w:val="00CB4772"/>
    <w:rsid w:val="00CE708A"/>
    <w:rsid w:val="00CF6B17"/>
    <w:rsid w:val="00D050AE"/>
    <w:rsid w:val="00D06733"/>
    <w:rsid w:val="00D104AC"/>
    <w:rsid w:val="00D171C0"/>
    <w:rsid w:val="00D2226A"/>
    <w:rsid w:val="00D3259C"/>
    <w:rsid w:val="00D362B0"/>
    <w:rsid w:val="00D36E40"/>
    <w:rsid w:val="00D62280"/>
    <w:rsid w:val="00D8504E"/>
    <w:rsid w:val="00DA1258"/>
    <w:rsid w:val="00DA773B"/>
    <w:rsid w:val="00DB5D4D"/>
    <w:rsid w:val="00DC5C6B"/>
    <w:rsid w:val="00DD1B1E"/>
    <w:rsid w:val="00DE5C6E"/>
    <w:rsid w:val="00E02D42"/>
    <w:rsid w:val="00E06702"/>
    <w:rsid w:val="00E13035"/>
    <w:rsid w:val="00E15EDE"/>
    <w:rsid w:val="00E40F24"/>
    <w:rsid w:val="00E81EA9"/>
    <w:rsid w:val="00E82489"/>
    <w:rsid w:val="00EB3136"/>
    <w:rsid w:val="00EC59B2"/>
    <w:rsid w:val="00EE5F56"/>
    <w:rsid w:val="00EE7111"/>
    <w:rsid w:val="00EF33D6"/>
    <w:rsid w:val="00F04CCB"/>
    <w:rsid w:val="00F06107"/>
    <w:rsid w:val="00F076F9"/>
    <w:rsid w:val="00F231CE"/>
    <w:rsid w:val="00F2532D"/>
    <w:rsid w:val="00F3436A"/>
    <w:rsid w:val="00F356B1"/>
    <w:rsid w:val="00F40450"/>
    <w:rsid w:val="00F44A59"/>
    <w:rsid w:val="00F60027"/>
    <w:rsid w:val="00F64EAD"/>
    <w:rsid w:val="00F6600B"/>
    <w:rsid w:val="00F926B6"/>
    <w:rsid w:val="00FA0C1A"/>
    <w:rsid w:val="00FA2A13"/>
    <w:rsid w:val="00FA695B"/>
    <w:rsid w:val="00FC65D1"/>
    <w:rsid w:val="00FE22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91169">
      <w:bodyDiv w:val="1"/>
      <w:marLeft w:val="0"/>
      <w:marRight w:val="0"/>
      <w:marTop w:val="0"/>
      <w:marBottom w:val="0"/>
      <w:divBdr>
        <w:top w:val="none" w:sz="0" w:space="0" w:color="auto"/>
        <w:left w:val="none" w:sz="0" w:space="0" w:color="auto"/>
        <w:bottom w:val="none" w:sz="0" w:space="0" w:color="auto"/>
        <w:right w:val="none" w:sz="0" w:space="0" w:color="auto"/>
      </w:divBdr>
    </w:div>
    <w:div w:id="1136988286">
      <w:bodyDiv w:val="1"/>
      <w:marLeft w:val="0"/>
      <w:marRight w:val="0"/>
      <w:marTop w:val="0"/>
      <w:marBottom w:val="0"/>
      <w:divBdr>
        <w:top w:val="none" w:sz="0" w:space="0" w:color="auto"/>
        <w:left w:val="none" w:sz="0" w:space="0" w:color="auto"/>
        <w:bottom w:val="none" w:sz="0" w:space="0" w:color="auto"/>
        <w:right w:val="none" w:sz="0" w:space="0" w:color="auto"/>
      </w:divBdr>
    </w:div>
    <w:div w:id="1208762048">
      <w:bodyDiv w:val="1"/>
      <w:marLeft w:val="0"/>
      <w:marRight w:val="0"/>
      <w:marTop w:val="0"/>
      <w:marBottom w:val="0"/>
      <w:divBdr>
        <w:top w:val="none" w:sz="0" w:space="0" w:color="auto"/>
        <w:left w:val="none" w:sz="0" w:space="0" w:color="auto"/>
        <w:bottom w:val="none" w:sz="0" w:space="0" w:color="auto"/>
        <w:right w:val="none" w:sz="0" w:space="0" w:color="auto"/>
      </w:divBdr>
    </w:div>
    <w:div w:id="1544517857">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20440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7715</Words>
  <Characters>43980</Characters>
  <Application>Microsoft Office Word</Application>
  <DocSecurity>0</DocSecurity>
  <Lines>366</Lines>
  <Paragraphs>103</Paragraphs>
  <ScaleCrop>false</ScaleCrop>
  <Company/>
  <LinksUpToDate>false</LinksUpToDate>
  <CharactersWithSpaces>51592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2022-10-03T14:06:00Z</dcterms:created>
  <dcterms:modified xsi:type="dcterms:W3CDTF">2022-10-03T14:07:00Z</dcterms:modified>
</cp:coreProperties>
</file>