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FB677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EBE0C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F8D84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 xml:space="preserve">. ADP S2   </w:t>
      </w:r>
      <w:proofErr w:type="gramStart"/>
      <w:r w:rsidRPr="005F50EB">
        <w:rPr>
          <w:b/>
          <w:lang w:val="fr-FR"/>
        </w:rPr>
        <w:t>……</w:t>
      </w:r>
      <w:r w:rsidR="00BE2383">
        <w:rPr>
          <w:b/>
          <w:lang w:val="fr-FR"/>
        </w:rPr>
        <w:t>.</w:t>
      </w:r>
      <w:proofErr w:type="gramEnd"/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7777777" w:rsidR="00945AEF" w:rsidRDefault="00945AEF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77777777" w:rsidR="005F50EB" w:rsidRPr="00063062" w:rsidRDefault="005F50EB" w:rsidP="006856E2">
      <w:pPr>
        <w:spacing w:line="276" w:lineRule="auto"/>
        <w:jc w:val="center"/>
        <w:rPr>
          <w:b/>
          <w:bCs/>
        </w:rPr>
      </w:pPr>
      <w:r w:rsidRPr="00063062">
        <w:rPr>
          <w:b/>
          <w:bCs/>
        </w:rPr>
        <w:t>ACT ADITIONAL NR. 1 la</w:t>
      </w:r>
    </w:p>
    <w:p w14:paraId="09A8FE44" w14:textId="23D8A0FA" w:rsidR="005F50EB" w:rsidRPr="00063062" w:rsidRDefault="0087365C" w:rsidP="006856E2">
      <w:pPr>
        <w:spacing w:line="276" w:lineRule="auto"/>
        <w:jc w:val="center"/>
        <w:rPr>
          <w:b/>
          <w:bCs/>
          <w:lang w:val="it-IT"/>
        </w:rPr>
      </w:pPr>
      <w:r w:rsidRPr="00063062">
        <w:rPr>
          <w:b/>
          <w:lang w:val="ro-RO"/>
        </w:rPr>
        <w:t xml:space="preserve">Acordul – cadru nr. </w:t>
      </w:r>
      <w:r w:rsidRPr="00063062">
        <w:rPr>
          <w:lang w:val="fr-FR"/>
        </w:rPr>
        <w:t xml:space="preserve"> </w:t>
      </w:r>
      <w:r w:rsidR="00C177A0" w:rsidRPr="00063062">
        <w:rPr>
          <w:b/>
          <w:bCs/>
          <w:lang w:val="fr-FR"/>
        </w:rPr>
        <w:t>35</w:t>
      </w:r>
      <w:r w:rsidR="00733048">
        <w:rPr>
          <w:b/>
          <w:bCs/>
          <w:lang w:val="fr-FR"/>
        </w:rPr>
        <w:t>008</w:t>
      </w:r>
      <w:r w:rsidR="00C177A0" w:rsidRPr="00063062">
        <w:rPr>
          <w:b/>
          <w:bCs/>
          <w:lang w:val="fr-FR"/>
        </w:rPr>
        <w:t>/2</w:t>
      </w:r>
      <w:r w:rsidR="00733048">
        <w:rPr>
          <w:b/>
          <w:bCs/>
          <w:lang w:val="fr-FR"/>
        </w:rPr>
        <w:t>8</w:t>
      </w:r>
      <w:r w:rsidR="00C177A0" w:rsidRPr="00063062">
        <w:rPr>
          <w:b/>
          <w:bCs/>
          <w:lang w:val="fr-FR"/>
        </w:rPr>
        <w:t>.</w:t>
      </w:r>
      <w:proofErr w:type="gramStart"/>
      <w:r w:rsidR="00C177A0" w:rsidRPr="00063062">
        <w:rPr>
          <w:b/>
          <w:bCs/>
          <w:lang w:val="fr-FR"/>
        </w:rPr>
        <w:t xml:space="preserve">12.2021 </w:t>
      </w:r>
      <w:r w:rsidR="00C177A0" w:rsidRPr="00063062">
        <w:rPr>
          <w:b/>
          <w:bCs/>
          <w:kern w:val="28"/>
          <w:lang w:val="en-GB" w:eastAsia="ro-RO" w:bidi="ro-RO"/>
        </w:rPr>
        <w:t>,,</w:t>
      </w:r>
      <w:proofErr w:type="gramEnd"/>
      <w:r w:rsidR="00C177A0" w:rsidRPr="00063062">
        <w:rPr>
          <w:b/>
          <w:bCs/>
          <w:lang w:val="es-ES"/>
        </w:rPr>
        <w:t xml:space="preserve">LOT </w:t>
      </w:r>
      <w:r w:rsidR="00733048">
        <w:rPr>
          <w:b/>
          <w:bCs/>
          <w:lang w:val="es-ES"/>
        </w:rPr>
        <w:t>1</w:t>
      </w:r>
      <w:r w:rsidR="00C177A0" w:rsidRPr="00063062">
        <w:rPr>
          <w:b/>
          <w:bCs/>
          <w:lang w:val="es-ES"/>
        </w:rPr>
        <w:t xml:space="preserve"> - </w:t>
      </w:r>
      <w:proofErr w:type="spellStart"/>
      <w:r w:rsidR="00C177A0" w:rsidRPr="00063062">
        <w:rPr>
          <w:rFonts w:eastAsia="Calibri"/>
          <w:b/>
          <w:bCs/>
        </w:rPr>
        <w:t>Intretinere</w:t>
      </w:r>
      <w:proofErr w:type="spellEnd"/>
      <w:r w:rsidR="00C177A0" w:rsidRPr="00063062">
        <w:rPr>
          <w:rFonts w:eastAsia="Calibri"/>
          <w:b/>
          <w:bCs/>
        </w:rPr>
        <w:t xml:space="preserve">, </w:t>
      </w:r>
      <w:proofErr w:type="spellStart"/>
      <w:r w:rsidR="00C177A0" w:rsidRPr="00063062">
        <w:rPr>
          <w:rFonts w:eastAsia="Calibri"/>
          <w:b/>
          <w:bCs/>
        </w:rPr>
        <w:t>reparatii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si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mentenanta</w:t>
      </w:r>
      <w:proofErr w:type="spellEnd"/>
      <w:r w:rsidR="00DD32F4" w:rsidRPr="00063062">
        <w:rPr>
          <w:rFonts w:eastAsia="Calibri"/>
          <w:b/>
          <w:bCs/>
        </w:rPr>
        <w:t xml:space="preserve">                 </w:t>
      </w:r>
      <w:r w:rsidR="00945AEF" w:rsidRPr="00063062">
        <w:rPr>
          <w:rFonts w:eastAsia="Calibri"/>
          <w:b/>
          <w:bCs/>
        </w:rPr>
        <w:t xml:space="preserve">                       </w:t>
      </w:r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sisteme</w:t>
      </w:r>
      <w:proofErr w:type="spellEnd"/>
      <w:r w:rsidR="00C177A0" w:rsidRPr="00063062">
        <w:rPr>
          <w:rFonts w:eastAsia="Calibri"/>
          <w:b/>
          <w:bCs/>
        </w:rPr>
        <w:t xml:space="preserve"> de </w:t>
      </w:r>
      <w:proofErr w:type="spellStart"/>
      <w:r w:rsidR="00C177A0" w:rsidRPr="00063062">
        <w:rPr>
          <w:rFonts w:eastAsia="Calibri"/>
          <w:b/>
          <w:bCs/>
        </w:rPr>
        <w:t>irigat</w:t>
      </w:r>
      <w:proofErr w:type="spellEnd"/>
      <w:r w:rsidR="00C177A0" w:rsidRPr="00063062">
        <w:rPr>
          <w:rFonts w:eastAsia="Calibri"/>
          <w:b/>
          <w:bCs/>
        </w:rPr>
        <w:t xml:space="preserve"> - </w:t>
      </w:r>
      <w:proofErr w:type="spellStart"/>
      <w:r w:rsidR="00C177A0" w:rsidRPr="00063062">
        <w:rPr>
          <w:rFonts w:eastAsia="Calibri"/>
          <w:b/>
          <w:bCs/>
        </w:rPr>
        <w:t>parcuri</w:t>
      </w:r>
      <w:proofErr w:type="spellEnd"/>
      <w:r w:rsidR="00C177A0" w:rsidRPr="00063062">
        <w:rPr>
          <w:rFonts w:eastAsia="Calibri"/>
          <w:b/>
          <w:bCs/>
        </w:rPr>
        <w:t xml:space="preserve">, </w:t>
      </w:r>
      <w:proofErr w:type="spellStart"/>
      <w:r w:rsidR="00C177A0" w:rsidRPr="00063062">
        <w:rPr>
          <w:rFonts w:eastAsia="Calibri"/>
          <w:b/>
          <w:bCs/>
        </w:rPr>
        <w:t>scuaruri</w:t>
      </w:r>
      <w:proofErr w:type="spellEnd"/>
      <w:r w:rsidR="00C177A0" w:rsidRPr="00063062">
        <w:rPr>
          <w:rFonts w:eastAsia="Calibri"/>
          <w:b/>
          <w:bCs/>
        </w:rPr>
        <w:t xml:space="preserve">, </w:t>
      </w:r>
      <w:proofErr w:type="spellStart"/>
      <w:r w:rsidR="00C177A0" w:rsidRPr="00063062">
        <w:rPr>
          <w:rFonts w:eastAsia="Calibri"/>
          <w:b/>
          <w:bCs/>
        </w:rPr>
        <w:t>platbande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si</w:t>
      </w:r>
      <w:proofErr w:type="spellEnd"/>
      <w:r w:rsidR="00C177A0" w:rsidRPr="00063062">
        <w:rPr>
          <w:rFonts w:eastAsia="Calibri"/>
          <w:b/>
          <w:bCs/>
        </w:rPr>
        <w:t xml:space="preserve"> </w:t>
      </w:r>
      <w:proofErr w:type="spellStart"/>
      <w:r w:rsidR="00C177A0" w:rsidRPr="00063062">
        <w:rPr>
          <w:rFonts w:eastAsia="Calibri"/>
          <w:b/>
          <w:bCs/>
        </w:rPr>
        <w:t>ansambluri</w:t>
      </w:r>
      <w:proofErr w:type="spellEnd"/>
      <w:r w:rsidR="00C177A0" w:rsidRPr="00063062">
        <w:rPr>
          <w:rFonts w:eastAsia="Calibri"/>
          <w:b/>
          <w:bCs/>
        </w:rPr>
        <w:t xml:space="preserve"> de </w:t>
      </w:r>
      <w:proofErr w:type="spellStart"/>
      <w:r w:rsidR="00C177A0" w:rsidRPr="00063062">
        <w:rPr>
          <w:rFonts w:eastAsia="Calibri"/>
          <w:b/>
          <w:bCs/>
        </w:rPr>
        <w:t>locuinte</w:t>
      </w:r>
      <w:proofErr w:type="spellEnd"/>
      <w:r w:rsidR="00C177A0" w:rsidRPr="00063062">
        <w:rPr>
          <w:rFonts w:eastAsia="Calibri"/>
          <w:b/>
          <w:bCs/>
        </w:rPr>
        <w:t xml:space="preserve"> Zona </w:t>
      </w:r>
      <w:r w:rsidR="00733048">
        <w:rPr>
          <w:rFonts w:eastAsia="Calibri"/>
          <w:b/>
          <w:bCs/>
        </w:rPr>
        <w:t>1</w:t>
      </w:r>
      <w:r w:rsidR="00C177A0" w:rsidRPr="00063062">
        <w:rPr>
          <w:b/>
          <w:bCs/>
          <w:kern w:val="28"/>
          <w:lang w:eastAsia="ro-RO"/>
        </w:rPr>
        <w:t>ˮ</w:t>
      </w:r>
    </w:p>
    <w:p w14:paraId="332F1D5E" w14:textId="6F728879" w:rsidR="005F50EB" w:rsidRPr="00063062" w:rsidRDefault="005F50EB" w:rsidP="006856E2">
      <w:pPr>
        <w:spacing w:line="276" w:lineRule="auto"/>
        <w:jc w:val="center"/>
        <w:rPr>
          <w:b/>
          <w:bCs/>
          <w:color w:val="FF0000"/>
          <w:lang w:val="it-IT"/>
        </w:rPr>
      </w:pPr>
    </w:p>
    <w:p w14:paraId="5D51A305" w14:textId="3012A2F7" w:rsidR="002F0EA7" w:rsidRPr="00063062" w:rsidRDefault="002F0EA7" w:rsidP="006856E2">
      <w:pPr>
        <w:spacing w:line="276" w:lineRule="auto"/>
        <w:jc w:val="center"/>
        <w:rPr>
          <w:b/>
          <w:bCs/>
          <w:color w:val="FF0000"/>
          <w:lang w:val="it-IT"/>
        </w:rPr>
      </w:pPr>
    </w:p>
    <w:p w14:paraId="1AC9AAE2" w14:textId="77777777" w:rsidR="002F0EA7" w:rsidRPr="008B2FA0" w:rsidRDefault="002F0EA7" w:rsidP="00BE2383">
      <w:pPr>
        <w:jc w:val="center"/>
        <w:rPr>
          <w:b/>
          <w:bCs/>
          <w:sz w:val="22"/>
          <w:szCs w:val="22"/>
          <w:lang w:val="it-IT"/>
        </w:rPr>
      </w:pPr>
    </w:p>
    <w:p w14:paraId="0D49E5B1" w14:textId="77777777" w:rsidR="005F50EB" w:rsidRPr="006856E2" w:rsidRDefault="005F50EB" w:rsidP="006856E2">
      <w:pPr>
        <w:spacing w:line="276" w:lineRule="auto"/>
        <w:ind w:right="-30"/>
        <w:jc w:val="both"/>
        <w:rPr>
          <w:noProof/>
          <w:lang w:val="ro-RO"/>
        </w:rPr>
      </w:pPr>
      <w:r w:rsidRPr="006856E2">
        <w:rPr>
          <w:noProof/>
          <w:lang w:val="ro-RO"/>
        </w:rPr>
        <w:t xml:space="preserve">Între </w:t>
      </w:r>
    </w:p>
    <w:p w14:paraId="0286053F" w14:textId="6B47C590" w:rsidR="00BE2383" w:rsidRPr="006856E2" w:rsidRDefault="00BE2383" w:rsidP="006856E2">
      <w:pPr>
        <w:spacing w:line="276" w:lineRule="auto"/>
        <w:ind w:right="-30"/>
        <w:jc w:val="both"/>
        <w:rPr>
          <w:noProof/>
          <w:lang w:val="ro-RO"/>
        </w:rPr>
      </w:pPr>
      <w:bookmarkStart w:id="0" w:name="_Hlk92194288"/>
      <w:r w:rsidRPr="006856E2">
        <w:rPr>
          <w:noProof/>
        </w:rPr>
        <w:tab/>
      </w:r>
      <w:r w:rsidRPr="006856E2">
        <w:rPr>
          <w:b/>
          <w:bCs/>
          <w:noProof/>
        </w:rPr>
        <w:t>ADMINISTRAŢIA DOMENIULUI PUBLIC SECTOR 2 BUCUREŞTI</w:t>
      </w:r>
      <w:r w:rsidRPr="006856E2">
        <w:rPr>
          <w:noProof/>
        </w:rPr>
        <w:t>, cu sediul în Bucureşti, şos. Electronicii nr. 44, Sector 2, reprezentată prin Director General</w:t>
      </w:r>
      <w:r w:rsidRPr="006856E2">
        <w:rPr>
          <w:noProof/>
          <w:lang w:val="fr-FR"/>
        </w:rPr>
        <w:t xml:space="preserve">, </w:t>
      </w:r>
      <w:r w:rsidRPr="006856E2">
        <w:rPr>
          <w:noProof/>
          <w:lang w:val="ro-RO"/>
        </w:rPr>
        <w:t>în calitate de Promitent - Achizitor</w:t>
      </w:r>
    </w:p>
    <w:p w14:paraId="6A83E3AD" w14:textId="77777777" w:rsidR="00BE2383" w:rsidRPr="006856E2" w:rsidRDefault="00BE2383" w:rsidP="006856E2">
      <w:pPr>
        <w:spacing w:line="276" w:lineRule="auto"/>
        <w:ind w:right="-30"/>
        <w:jc w:val="both"/>
        <w:rPr>
          <w:noProof/>
          <w:lang w:val="ro-RO"/>
        </w:rPr>
      </w:pPr>
      <w:r w:rsidRPr="006856E2">
        <w:rPr>
          <w:noProof/>
          <w:lang w:val="ro-RO"/>
        </w:rPr>
        <w:t xml:space="preserve">şi </w:t>
      </w:r>
    </w:p>
    <w:p w14:paraId="5FF51896" w14:textId="0360F60D" w:rsidR="005F50EB" w:rsidRPr="006856E2" w:rsidRDefault="00BE2383" w:rsidP="006856E2">
      <w:pPr>
        <w:spacing w:line="276" w:lineRule="auto"/>
        <w:ind w:right="-30"/>
        <w:jc w:val="both"/>
        <w:rPr>
          <w:lang w:val="pt-BR"/>
        </w:rPr>
      </w:pPr>
      <w:bookmarkStart w:id="1" w:name="_Hlk47346342"/>
      <w:r w:rsidRPr="006856E2">
        <w:rPr>
          <w:noProof/>
        </w:rPr>
        <w:tab/>
      </w:r>
      <w:bookmarkStart w:id="2" w:name="_Hlk89849438"/>
      <w:r w:rsidRPr="006856E2">
        <w:rPr>
          <w:b/>
          <w:bCs/>
          <w:noProof/>
        </w:rPr>
        <w:t xml:space="preserve">Asocierea </w:t>
      </w:r>
      <w:bookmarkEnd w:id="1"/>
      <w:r w:rsidRPr="006856E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6856E2">
        <w:rPr>
          <w:noProof/>
        </w:rPr>
        <w:t xml:space="preserve">, </w:t>
      </w:r>
      <w:r w:rsidRPr="006856E2">
        <w:rPr>
          <w:noProof/>
          <w:lang w:val="es-ES"/>
        </w:rPr>
        <w:t>cu sediul în Oraș Măgurele, str. Atomiștilor, nr. 127-135, județul Ilfov</w:t>
      </w:r>
      <w:r w:rsidRPr="006856E2">
        <w:rPr>
          <w:noProof/>
          <w:lang w:val="ro-RO"/>
        </w:rPr>
        <w:t xml:space="preserve">, reprezentată prin </w:t>
      </w:r>
      <w:r w:rsidRPr="006856E2">
        <w:rPr>
          <w:noProof/>
        </w:rPr>
        <w:t>Administrator</w:t>
      </w:r>
      <w:r w:rsidRPr="006856E2">
        <w:rPr>
          <w:noProof/>
          <w:lang w:val="pt-BR"/>
        </w:rPr>
        <w:t xml:space="preserve">, </w:t>
      </w:r>
      <w:bookmarkEnd w:id="2"/>
      <w:r w:rsidRPr="006856E2">
        <w:rPr>
          <w:noProof/>
          <w:lang w:val="fr-FR"/>
        </w:rPr>
        <w:t xml:space="preserve">în calitate de </w:t>
      </w:r>
      <w:r w:rsidRPr="006856E2">
        <w:rPr>
          <w:noProof/>
          <w:lang w:val="ro-RO"/>
        </w:rPr>
        <w:t>Promitent - Executant,</w:t>
      </w:r>
      <w:bookmarkEnd w:id="0"/>
      <w:r w:rsidR="000B2E62" w:rsidRPr="006856E2">
        <w:rPr>
          <w:noProof/>
          <w:lang w:val="ro-RO"/>
        </w:rPr>
        <w:t xml:space="preserve"> </w:t>
      </w:r>
      <w:r w:rsidR="005F50EB" w:rsidRPr="006856E2">
        <w:rPr>
          <w:lang w:val="pt-BR"/>
        </w:rPr>
        <w:t>pe de altă parte, a intervenit prezentul act aditional.</w:t>
      </w:r>
    </w:p>
    <w:p w14:paraId="24DF7901" w14:textId="032FFFCE" w:rsidR="007E4F08" w:rsidRPr="006856E2" w:rsidRDefault="00C31BF7" w:rsidP="006856E2">
      <w:pPr>
        <w:spacing w:line="276" w:lineRule="auto"/>
        <w:jc w:val="both"/>
        <w:rPr>
          <w:lang w:val="fr-FR"/>
        </w:rPr>
      </w:pPr>
      <w:r w:rsidRPr="006856E2">
        <w:rPr>
          <w:b/>
          <w:bCs/>
          <w:lang w:val="ro-RO"/>
        </w:rPr>
        <w:t xml:space="preserve">           </w:t>
      </w:r>
      <w:bookmarkStart w:id="3" w:name="_Hlk83904585"/>
      <w:proofErr w:type="spellStart"/>
      <w:r w:rsidR="007E4F08" w:rsidRPr="006856E2">
        <w:t>Avand</w:t>
      </w:r>
      <w:proofErr w:type="spellEnd"/>
      <w:r w:rsidR="007E4F08" w:rsidRPr="006856E2">
        <w:t xml:space="preserve"> in </w:t>
      </w:r>
      <w:proofErr w:type="spellStart"/>
      <w:r w:rsidR="007E4F08" w:rsidRPr="006856E2">
        <w:t>vedere</w:t>
      </w:r>
      <w:proofErr w:type="spellEnd"/>
      <w:r w:rsidR="007E4F08" w:rsidRPr="006856E2">
        <w:rPr>
          <w:bCs/>
          <w:lang w:val="ro-RO"/>
        </w:rPr>
        <w:t xml:space="preserve"> nota justificativa nr.</w:t>
      </w:r>
      <w:r w:rsidR="007E4F08" w:rsidRPr="00D85037">
        <w:rPr>
          <w:bCs/>
          <w:lang w:val="ro-RO"/>
        </w:rPr>
        <w:t xml:space="preserve"> </w:t>
      </w:r>
      <w:r w:rsidR="00D85037" w:rsidRPr="00D85037">
        <w:rPr>
          <w:bCs/>
          <w:lang w:val="ro-RO"/>
        </w:rPr>
        <w:t>36422</w:t>
      </w:r>
      <w:r w:rsidR="007E4F08" w:rsidRPr="00D85037">
        <w:rPr>
          <w:bCs/>
          <w:lang w:val="ro-RO"/>
        </w:rPr>
        <w:t>/</w:t>
      </w:r>
      <w:r w:rsidR="00D85037" w:rsidRPr="00D85037">
        <w:rPr>
          <w:bCs/>
          <w:lang w:val="ro-RO"/>
        </w:rPr>
        <w:t>26</w:t>
      </w:r>
      <w:r w:rsidR="007E4F08" w:rsidRPr="00D85037">
        <w:rPr>
          <w:bCs/>
          <w:lang w:val="ro-RO"/>
        </w:rPr>
        <w:t>.0</w:t>
      </w:r>
      <w:r w:rsidR="00D85037" w:rsidRPr="00D85037">
        <w:rPr>
          <w:bCs/>
          <w:lang w:val="ro-RO"/>
        </w:rPr>
        <w:t>8</w:t>
      </w:r>
      <w:r w:rsidR="007E4F08" w:rsidRPr="00D85037">
        <w:rPr>
          <w:bCs/>
          <w:lang w:val="ro-RO"/>
        </w:rPr>
        <w:t xml:space="preserve">.2022, </w:t>
      </w:r>
      <w:r w:rsidR="007E4F08" w:rsidRPr="006856E2">
        <w:rPr>
          <w:bCs/>
          <w:lang w:val="ro-RO"/>
        </w:rPr>
        <w:t xml:space="preserve">referatul de necesitate nr. </w:t>
      </w:r>
      <w:r w:rsidR="00D85037" w:rsidRPr="00D85037">
        <w:rPr>
          <w:bCs/>
          <w:lang w:val="ro-RO"/>
        </w:rPr>
        <w:t>36264</w:t>
      </w:r>
      <w:r w:rsidR="007E4F08" w:rsidRPr="00D85037">
        <w:rPr>
          <w:bCs/>
          <w:lang w:val="ro-RO"/>
        </w:rPr>
        <w:t>/2</w:t>
      </w:r>
      <w:r w:rsidR="00D85037" w:rsidRPr="00D85037">
        <w:rPr>
          <w:bCs/>
          <w:lang w:val="ro-RO"/>
        </w:rPr>
        <w:t>5</w:t>
      </w:r>
      <w:r w:rsidR="007E4F08" w:rsidRPr="00D85037">
        <w:rPr>
          <w:bCs/>
          <w:lang w:val="ro-RO"/>
        </w:rPr>
        <w:t>.0</w:t>
      </w:r>
      <w:r w:rsidR="00D85037" w:rsidRPr="00D85037">
        <w:rPr>
          <w:bCs/>
          <w:lang w:val="ro-RO"/>
        </w:rPr>
        <w:t>8</w:t>
      </w:r>
      <w:r w:rsidR="007E4F08" w:rsidRPr="00D85037">
        <w:rPr>
          <w:bCs/>
          <w:lang w:val="ro-RO"/>
        </w:rPr>
        <w:t xml:space="preserve">.2022, </w:t>
      </w:r>
      <w:r w:rsidR="007E4F08" w:rsidRPr="006856E2">
        <w:rPr>
          <w:bCs/>
          <w:lang w:val="ro-RO"/>
        </w:rPr>
        <w:t xml:space="preserve">intocmit de Sectia S.V.S.U.I. si in conformitate cu prevederile art. 12, alin. (8) din  </w:t>
      </w:r>
      <w:r w:rsidR="007E4F08" w:rsidRPr="006856E2">
        <w:rPr>
          <w:lang w:val="ro-RO"/>
        </w:rPr>
        <w:t>Instructiunea ANAP nr. 1/2021 privind modificarea contractului de achizitie publica/contractului de achizitie sectoriala/acordului – cadru, partile de comun acord, au hotarat urmatoarele:</w:t>
      </w:r>
    </w:p>
    <w:p w14:paraId="717BC1C2" w14:textId="77777777" w:rsidR="006856E2" w:rsidRPr="006856E2" w:rsidRDefault="007E4F08" w:rsidP="006856E2">
      <w:pPr>
        <w:shd w:val="clear" w:color="auto" w:fill="FFFFFF"/>
        <w:tabs>
          <w:tab w:val="left" w:pos="709"/>
        </w:tabs>
        <w:spacing w:line="276" w:lineRule="auto"/>
        <w:ind w:firstLine="720"/>
        <w:jc w:val="both"/>
        <w:rPr>
          <w:lang w:val="en-GB"/>
        </w:rPr>
      </w:pPr>
      <w:r w:rsidRPr="006856E2">
        <w:rPr>
          <w:b/>
          <w:bCs/>
          <w:lang w:val="ro-RO"/>
        </w:rPr>
        <w:t xml:space="preserve">Art. 1. </w:t>
      </w:r>
      <w:r w:rsidRPr="006856E2">
        <w:rPr>
          <w:lang w:val="ro-RO"/>
        </w:rPr>
        <w:t xml:space="preserve">Se modifica textul </w:t>
      </w:r>
      <w:r w:rsidR="006856E2" w:rsidRPr="006856E2">
        <w:rPr>
          <w:lang w:val="en-GB"/>
        </w:rPr>
        <w:t xml:space="preserve">Art. 6. - </w:t>
      </w:r>
      <w:proofErr w:type="spellStart"/>
      <w:r w:rsidR="006856E2" w:rsidRPr="006856E2">
        <w:rPr>
          <w:lang w:val="en-GB"/>
        </w:rPr>
        <w:t>Ajustarea</w:t>
      </w:r>
      <w:proofErr w:type="spellEnd"/>
      <w:r w:rsidR="006856E2" w:rsidRPr="006856E2">
        <w:rPr>
          <w:lang w:val="en-GB"/>
        </w:rPr>
        <w:t xml:space="preserve"> </w:t>
      </w:r>
      <w:proofErr w:type="spellStart"/>
      <w:r w:rsidR="006856E2" w:rsidRPr="006856E2">
        <w:rPr>
          <w:lang w:val="en-GB"/>
        </w:rPr>
        <w:t>pretului</w:t>
      </w:r>
      <w:proofErr w:type="spellEnd"/>
      <w:r w:rsidR="006856E2" w:rsidRPr="006856E2">
        <w:rPr>
          <w:lang w:val="en-GB"/>
        </w:rPr>
        <w:t>:</w:t>
      </w:r>
    </w:p>
    <w:p w14:paraId="266FA685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  <w:lang w:val="ro-RO"/>
        </w:rPr>
        <w:t>„</w:t>
      </w:r>
      <w:r w:rsidRPr="002E2620">
        <w:rPr>
          <w:i/>
          <w:iCs/>
          <w:lang w:val="nl-NL"/>
        </w:rPr>
        <w:t xml:space="preserve">6.1. </w:t>
      </w:r>
      <w:r w:rsidRPr="002E2620">
        <w:rPr>
          <w:i/>
          <w:iCs/>
          <w:lang w:val="en-GB"/>
        </w:rPr>
        <w:t xml:space="preserve">Pe </w:t>
      </w:r>
      <w:proofErr w:type="spellStart"/>
      <w:r w:rsidRPr="002E2620">
        <w:rPr>
          <w:i/>
          <w:iCs/>
          <w:lang w:val="en-GB"/>
        </w:rPr>
        <w:t>durata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acordului</w:t>
      </w:r>
      <w:proofErr w:type="spellEnd"/>
      <w:r w:rsidRPr="002E2620">
        <w:rPr>
          <w:i/>
          <w:iCs/>
          <w:lang w:val="en-GB"/>
        </w:rPr>
        <w:t xml:space="preserve"> - </w:t>
      </w:r>
      <w:proofErr w:type="spellStart"/>
      <w:r w:rsidRPr="002E2620">
        <w:rPr>
          <w:i/>
          <w:iCs/>
          <w:lang w:val="en-GB"/>
        </w:rPr>
        <w:t>cadru</w:t>
      </w:r>
      <w:proofErr w:type="spellEnd"/>
      <w:r w:rsidRPr="002E2620">
        <w:rPr>
          <w:i/>
          <w:iCs/>
          <w:lang w:val="en-GB"/>
        </w:rPr>
        <w:t xml:space="preserve">, in </w:t>
      </w:r>
      <w:proofErr w:type="spellStart"/>
      <w:r w:rsidRPr="002E2620">
        <w:rPr>
          <w:i/>
          <w:iCs/>
          <w:lang w:val="en-GB"/>
        </w:rPr>
        <w:t>cadrul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contractelor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subsecvente</w:t>
      </w:r>
      <w:proofErr w:type="spellEnd"/>
      <w:r w:rsidRPr="002E2620">
        <w:rPr>
          <w:i/>
          <w:iCs/>
          <w:lang w:val="en-GB"/>
        </w:rPr>
        <w:t xml:space="preserve"> care </w:t>
      </w:r>
      <w:proofErr w:type="spellStart"/>
      <w:r w:rsidRPr="002E2620">
        <w:rPr>
          <w:i/>
          <w:iCs/>
          <w:lang w:val="en-GB"/>
        </w:rPr>
        <w:t>vor</w:t>
      </w:r>
      <w:proofErr w:type="spellEnd"/>
      <w:r w:rsidRPr="002E2620">
        <w:rPr>
          <w:i/>
          <w:iCs/>
          <w:lang w:val="en-GB"/>
        </w:rPr>
        <w:t xml:space="preserve"> fi </w:t>
      </w:r>
      <w:proofErr w:type="spellStart"/>
      <w:r w:rsidRPr="002E2620">
        <w:rPr>
          <w:i/>
          <w:iCs/>
          <w:lang w:val="en-GB"/>
        </w:rPr>
        <w:t>incheiate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baza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acestuia</w:t>
      </w:r>
      <w:proofErr w:type="spellEnd"/>
      <w:r w:rsidRPr="002E2620">
        <w:rPr>
          <w:i/>
          <w:iCs/>
          <w:lang w:val="en-GB"/>
        </w:rPr>
        <w:t xml:space="preserve">, </w:t>
      </w:r>
      <w:proofErr w:type="spellStart"/>
      <w:r w:rsidRPr="002E2620">
        <w:rPr>
          <w:i/>
          <w:iCs/>
          <w:lang w:val="en-GB"/>
        </w:rPr>
        <w:t>ajustarea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preturilor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este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posibila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numai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cazul</w:t>
      </w:r>
      <w:proofErr w:type="spellEnd"/>
      <w:r w:rsidRPr="002E2620">
        <w:rPr>
          <w:i/>
          <w:iCs/>
          <w:lang w:val="en-GB"/>
        </w:rPr>
        <w:t xml:space="preserve"> in care au </w:t>
      </w:r>
      <w:proofErr w:type="spellStart"/>
      <w:r w:rsidRPr="002E2620">
        <w:rPr>
          <w:i/>
          <w:iCs/>
          <w:lang w:val="en-GB"/>
        </w:rPr>
        <w:t>loc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modificări</w:t>
      </w:r>
      <w:proofErr w:type="spellEnd"/>
      <w:r w:rsidRPr="002E2620">
        <w:rPr>
          <w:i/>
          <w:iCs/>
          <w:lang w:val="en-GB"/>
        </w:rPr>
        <w:t xml:space="preserve"> legislative </w:t>
      </w:r>
      <w:proofErr w:type="spellStart"/>
      <w:r w:rsidRPr="002E2620">
        <w:rPr>
          <w:i/>
          <w:iCs/>
          <w:lang w:val="en-GB"/>
        </w:rPr>
        <w:t>sau</w:t>
      </w:r>
      <w:proofErr w:type="spellEnd"/>
      <w:r w:rsidRPr="002E2620">
        <w:rPr>
          <w:i/>
          <w:iCs/>
          <w:lang w:val="en-GB"/>
        </w:rPr>
        <w:t xml:space="preserve"> au </w:t>
      </w:r>
      <w:proofErr w:type="spellStart"/>
      <w:r w:rsidRPr="002E2620">
        <w:rPr>
          <w:i/>
          <w:iCs/>
          <w:lang w:val="en-GB"/>
        </w:rPr>
        <w:t>fost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emise</w:t>
      </w:r>
      <w:proofErr w:type="spellEnd"/>
      <w:r w:rsidRPr="002E2620">
        <w:rPr>
          <w:i/>
          <w:iCs/>
          <w:lang w:val="en-GB"/>
        </w:rPr>
        <w:t xml:space="preserve"> de </w:t>
      </w:r>
      <w:proofErr w:type="spellStart"/>
      <w:r w:rsidRPr="002E2620">
        <w:rPr>
          <w:i/>
          <w:iCs/>
          <w:lang w:val="en-GB"/>
        </w:rPr>
        <w:t>către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autorităţile</w:t>
      </w:r>
      <w:proofErr w:type="spellEnd"/>
      <w:r w:rsidRPr="002E2620">
        <w:rPr>
          <w:i/>
          <w:iCs/>
          <w:lang w:val="en-GB"/>
        </w:rPr>
        <w:t xml:space="preserve"> locale </w:t>
      </w:r>
      <w:proofErr w:type="spellStart"/>
      <w:r w:rsidRPr="002E2620">
        <w:rPr>
          <w:i/>
          <w:iCs/>
          <w:lang w:val="en-GB"/>
        </w:rPr>
        <w:t>acte</w:t>
      </w:r>
      <w:proofErr w:type="spellEnd"/>
      <w:r w:rsidRPr="002E2620">
        <w:rPr>
          <w:i/>
          <w:iCs/>
          <w:lang w:val="en-GB"/>
        </w:rPr>
        <w:t xml:space="preserve"> administrative care au ca </w:t>
      </w:r>
      <w:proofErr w:type="spellStart"/>
      <w:r w:rsidRPr="002E2620">
        <w:rPr>
          <w:i/>
          <w:iCs/>
          <w:lang w:val="en-GB"/>
        </w:rPr>
        <w:t>obiect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instituirea</w:t>
      </w:r>
      <w:proofErr w:type="spellEnd"/>
      <w:r w:rsidRPr="002E2620">
        <w:rPr>
          <w:i/>
          <w:iCs/>
          <w:lang w:val="en-GB"/>
        </w:rPr>
        <w:t xml:space="preserve">, </w:t>
      </w:r>
      <w:proofErr w:type="spellStart"/>
      <w:r w:rsidRPr="002E2620">
        <w:rPr>
          <w:i/>
          <w:iCs/>
          <w:lang w:val="en-GB"/>
        </w:rPr>
        <w:t>modificarea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sau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renunţarea</w:t>
      </w:r>
      <w:proofErr w:type="spellEnd"/>
      <w:r w:rsidRPr="002E2620">
        <w:rPr>
          <w:i/>
          <w:iCs/>
          <w:lang w:val="en-GB"/>
        </w:rPr>
        <w:t xml:space="preserve"> la </w:t>
      </w:r>
      <w:proofErr w:type="spellStart"/>
      <w:r w:rsidRPr="002E2620">
        <w:rPr>
          <w:i/>
          <w:iCs/>
          <w:lang w:val="en-GB"/>
        </w:rPr>
        <w:t>anumite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taxe</w:t>
      </w:r>
      <w:proofErr w:type="spellEnd"/>
      <w:r w:rsidRPr="002E2620">
        <w:rPr>
          <w:i/>
          <w:iCs/>
          <w:lang w:val="en-GB"/>
        </w:rPr>
        <w:t>/</w:t>
      </w:r>
      <w:proofErr w:type="spellStart"/>
      <w:r w:rsidRPr="002E2620">
        <w:rPr>
          <w:i/>
          <w:iCs/>
          <w:lang w:val="en-GB"/>
        </w:rPr>
        <w:t>impozite</w:t>
      </w:r>
      <w:proofErr w:type="spellEnd"/>
      <w:r w:rsidRPr="002E2620">
        <w:rPr>
          <w:i/>
          <w:iCs/>
          <w:lang w:val="en-GB"/>
        </w:rPr>
        <w:t xml:space="preserve"> locale </w:t>
      </w:r>
      <w:proofErr w:type="spellStart"/>
      <w:r w:rsidRPr="002E2620">
        <w:rPr>
          <w:i/>
          <w:iCs/>
          <w:lang w:val="en-GB"/>
        </w:rPr>
        <w:t>ori</w:t>
      </w:r>
      <w:proofErr w:type="spellEnd"/>
      <w:r w:rsidRPr="002E2620">
        <w:rPr>
          <w:i/>
          <w:iCs/>
          <w:lang w:val="en-GB"/>
        </w:rPr>
        <w:t xml:space="preserve"> pe </w:t>
      </w:r>
      <w:proofErr w:type="spellStart"/>
      <w:r w:rsidRPr="002E2620">
        <w:rPr>
          <w:i/>
          <w:iCs/>
          <w:lang w:val="en-GB"/>
        </w:rPr>
        <w:t>piata</w:t>
      </w:r>
      <w:proofErr w:type="spellEnd"/>
      <w:r w:rsidRPr="002E2620">
        <w:rPr>
          <w:i/>
          <w:iCs/>
          <w:lang w:val="en-GB"/>
        </w:rPr>
        <w:t xml:space="preserve"> au </w:t>
      </w:r>
      <w:proofErr w:type="spellStart"/>
      <w:r w:rsidRPr="002E2620">
        <w:rPr>
          <w:i/>
          <w:iCs/>
          <w:lang w:val="en-GB"/>
        </w:rPr>
        <w:t>aparut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anumite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conditii</w:t>
      </w:r>
      <w:proofErr w:type="spellEnd"/>
      <w:r w:rsidRPr="002E2620">
        <w:rPr>
          <w:i/>
          <w:iCs/>
          <w:lang w:val="en-GB"/>
        </w:rPr>
        <w:t xml:space="preserve"> in </w:t>
      </w:r>
      <w:proofErr w:type="spellStart"/>
      <w:r w:rsidRPr="002E2620">
        <w:rPr>
          <w:i/>
          <w:iCs/>
          <w:lang w:val="en-GB"/>
        </w:rPr>
        <w:t>urma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carora</w:t>
      </w:r>
      <w:proofErr w:type="spellEnd"/>
      <w:r w:rsidRPr="002E2620">
        <w:rPr>
          <w:i/>
          <w:iCs/>
          <w:lang w:val="en-GB"/>
        </w:rPr>
        <w:t xml:space="preserve"> s-a </w:t>
      </w:r>
      <w:proofErr w:type="spellStart"/>
      <w:r w:rsidRPr="002E2620">
        <w:rPr>
          <w:i/>
          <w:iCs/>
          <w:lang w:val="en-GB"/>
        </w:rPr>
        <w:t>constatat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modificarea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indicilor</w:t>
      </w:r>
      <w:proofErr w:type="spellEnd"/>
      <w:r w:rsidRPr="002E2620">
        <w:rPr>
          <w:i/>
          <w:iCs/>
          <w:lang w:val="en-GB"/>
        </w:rPr>
        <w:t xml:space="preserve"> de </w:t>
      </w:r>
      <w:proofErr w:type="spellStart"/>
      <w:r w:rsidRPr="002E2620">
        <w:rPr>
          <w:i/>
          <w:iCs/>
          <w:lang w:val="en-GB"/>
        </w:rPr>
        <w:t>pret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pentru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elemente</w:t>
      </w:r>
      <w:proofErr w:type="spellEnd"/>
      <w:r w:rsidRPr="002E2620">
        <w:rPr>
          <w:i/>
          <w:iCs/>
          <w:lang w:val="en-GB"/>
        </w:rPr>
        <w:t xml:space="preserve"> constitutive ale </w:t>
      </w:r>
      <w:proofErr w:type="spellStart"/>
      <w:r w:rsidRPr="002E2620">
        <w:rPr>
          <w:i/>
          <w:iCs/>
          <w:lang w:val="en-GB"/>
        </w:rPr>
        <w:t>ofertei</w:t>
      </w:r>
      <w:proofErr w:type="spellEnd"/>
      <w:r w:rsidRPr="002E2620">
        <w:rPr>
          <w:i/>
          <w:iCs/>
          <w:lang w:val="en-GB"/>
        </w:rPr>
        <w:t xml:space="preserve">, al </w:t>
      </w:r>
      <w:proofErr w:type="spellStart"/>
      <w:r w:rsidRPr="002E2620">
        <w:rPr>
          <w:i/>
          <w:iCs/>
          <w:lang w:val="en-GB"/>
        </w:rPr>
        <w:t>căror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efect</w:t>
      </w:r>
      <w:proofErr w:type="spellEnd"/>
      <w:r w:rsidRPr="002E2620">
        <w:rPr>
          <w:i/>
          <w:iCs/>
          <w:lang w:val="en-GB"/>
        </w:rPr>
        <w:t xml:space="preserve"> se </w:t>
      </w:r>
      <w:proofErr w:type="spellStart"/>
      <w:r w:rsidRPr="002E2620">
        <w:rPr>
          <w:i/>
          <w:iCs/>
          <w:lang w:val="en-GB"/>
        </w:rPr>
        <w:t>reflectă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în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cresterea</w:t>
      </w:r>
      <w:proofErr w:type="spellEnd"/>
      <w:r w:rsidRPr="002E2620">
        <w:rPr>
          <w:i/>
          <w:iCs/>
          <w:lang w:val="en-GB"/>
        </w:rPr>
        <w:t>/</w:t>
      </w:r>
      <w:proofErr w:type="spellStart"/>
      <w:r w:rsidRPr="002E2620">
        <w:rPr>
          <w:i/>
          <w:iCs/>
          <w:lang w:val="en-GB"/>
        </w:rPr>
        <w:t>diminuarea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costurilor</w:t>
      </w:r>
      <w:proofErr w:type="spellEnd"/>
      <w:r w:rsidRPr="002E2620">
        <w:rPr>
          <w:i/>
          <w:iCs/>
          <w:lang w:val="en-GB"/>
        </w:rPr>
        <w:t xml:space="preserve"> pe </w:t>
      </w:r>
      <w:proofErr w:type="spellStart"/>
      <w:r w:rsidRPr="002E2620">
        <w:rPr>
          <w:i/>
          <w:iCs/>
          <w:lang w:val="en-GB"/>
        </w:rPr>
        <w:t>baza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cărora</w:t>
      </w:r>
      <w:proofErr w:type="spellEnd"/>
      <w:r w:rsidRPr="002E2620">
        <w:rPr>
          <w:i/>
          <w:iCs/>
          <w:lang w:val="en-GB"/>
        </w:rPr>
        <w:t xml:space="preserve"> s-a </w:t>
      </w:r>
      <w:proofErr w:type="spellStart"/>
      <w:r w:rsidRPr="002E2620">
        <w:rPr>
          <w:i/>
          <w:iCs/>
          <w:lang w:val="en-GB"/>
        </w:rPr>
        <w:t>fundamentat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preţul</w:t>
      </w:r>
      <w:proofErr w:type="spellEnd"/>
      <w:r w:rsidRPr="002E2620">
        <w:rPr>
          <w:i/>
          <w:iCs/>
          <w:lang w:val="en-GB"/>
        </w:rPr>
        <w:t xml:space="preserve"> </w:t>
      </w:r>
      <w:proofErr w:type="spellStart"/>
      <w:r w:rsidRPr="002E2620">
        <w:rPr>
          <w:i/>
          <w:iCs/>
          <w:lang w:val="en-GB"/>
        </w:rPr>
        <w:t>acordului</w:t>
      </w:r>
      <w:proofErr w:type="spellEnd"/>
      <w:r w:rsidRPr="002E2620">
        <w:rPr>
          <w:i/>
          <w:iCs/>
          <w:lang w:val="en-GB"/>
        </w:rPr>
        <w:t xml:space="preserve"> - </w:t>
      </w:r>
      <w:proofErr w:type="spellStart"/>
      <w:r w:rsidRPr="002E2620">
        <w:rPr>
          <w:i/>
          <w:iCs/>
          <w:lang w:val="en-GB"/>
        </w:rPr>
        <w:t>cadru</w:t>
      </w:r>
      <w:proofErr w:type="spellEnd"/>
      <w:r w:rsidRPr="002E2620">
        <w:rPr>
          <w:i/>
          <w:iCs/>
          <w:lang w:val="en-GB"/>
        </w:rPr>
        <w:t xml:space="preserve">, conform </w:t>
      </w:r>
      <w:r w:rsidRPr="002E2620">
        <w:rPr>
          <w:i/>
          <w:iCs/>
        </w:rPr>
        <w:t xml:space="preserve">art. 221 din </w:t>
      </w:r>
      <w:proofErr w:type="spellStart"/>
      <w:r w:rsidRPr="002E2620">
        <w:rPr>
          <w:i/>
          <w:iCs/>
        </w:rPr>
        <w:t>Legea</w:t>
      </w:r>
      <w:proofErr w:type="spellEnd"/>
      <w:r w:rsidRPr="002E2620">
        <w:rPr>
          <w:i/>
          <w:iCs/>
        </w:rPr>
        <w:t xml:space="preserve"> 98/2016. </w:t>
      </w:r>
    </w:p>
    <w:p w14:paraId="2453F590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6.2. </w:t>
      </w:r>
      <w:proofErr w:type="spellStart"/>
      <w:r w:rsidRPr="002E2620">
        <w:rPr>
          <w:i/>
          <w:iCs/>
        </w:rPr>
        <w:t>În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orice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situaţie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preţul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poate</w:t>
      </w:r>
      <w:proofErr w:type="spellEnd"/>
      <w:r w:rsidRPr="002E2620">
        <w:rPr>
          <w:i/>
          <w:iCs/>
        </w:rPr>
        <w:t xml:space="preserve"> fi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doar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în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măsura</w:t>
      </w:r>
      <w:proofErr w:type="spellEnd"/>
      <w:r w:rsidRPr="002E2620">
        <w:rPr>
          <w:i/>
          <w:iCs/>
        </w:rPr>
        <w:t xml:space="preserve"> strict </w:t>
      </w:r>
      <w:proofErr w:type="spellStart"/>
      <w:r w:rsidRPr="002E2620">
        <w:rPr>
          <w:i/>
          <w:iCs/>
        </w:rPr>
        <w:t>necesară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pentru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acoperirea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costurilor</w:t>
      </w:r>
      <w:proofErr w:type="spellEnd"/>
      <w:r w:rsidRPr="002E2620">
        <w:rPr>
          <w:i/>
          <w:iCs/>
        </w:rPr>
        <w:t xml:space="preserve"> pe </w:t>
      </w:r>
      <w:proofErr w:type="spellStart"/>
      <w:r w:rsidRPr="002E2620">
        <w:rPr>
          <w:i/>
          <w:iCs/>
        </w:rPr>
        <w:t>baza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cărora</w:t>
      </w:r>
      <w:proofErr w:type="spellEnd"/>
      <w:r w:rsidRPr="002E2620">
        <w:rPr>
          <w:i/>
          <w:iCs/>
        </w:rPr>
        <w:t xml:space="preserve"> s-a </w:t>
      </w:r>
      <w:proofErr w:type="spellStart"/>
      <w:r w:rsidRPr="002E2620">
        <w:rPr>
          <w:i/>
          <w:iCs/>
        </w:rPr>
        <w:t>fundamentat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preţul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>.</w:t>
      </w:r>
    </w:p>
    <w:p w14:paraId="44006676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6.3. </w:t>
      </w:r>
      <w:proofErr w:type="spellStart"/>
      <w:r w:rsidRPr="002E2620">
        <w:rPr>
          <w:i/>
          <w:iCs/>
        </w:rPr>
        <w:t>Pentru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se </w:t>
      </w:r>
      <w:proofErr w:type="spellStart"/>
      <w:r w:rsidRPr="002E2620">
        <w:rPr>
          <w:i/>
          <w:iCs/>
        </w:rPr>
        <w:t>vor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utiliza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indicii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publicati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Institutul</w:t>
      </w:r>
      <w:proofErr w:type="spellEnd"/>
      <w:r w:rsidRPr="002E2620">
        <w:rPr>
          <w:i/>
          <w:iCs/>
        </w:rPr>
        <w:t xml:space="preserve"> National de </w:t>
      </w:r>
      <w:proofErr w:type="spellStart"/>
      <w:r w:rsidRPr="002E2620">
        <w:rPr>
          <w:i/>
          <w:iCs/>
        </w:rPr>
        <w:t>Statistica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administrative </w:t>
      </w:r>
      <w:proofErr w:type="spellStart"/>
      <w:r w:rsidRPr="002E2620">
        <w:rPr>
          <w:i/>
          <w:iCs/>
        </w:rPr>
        <w:t>emise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catre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autoritati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competente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sau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normative ale </w:t>
      </w:r>
      <w:proofErr w:type="spellStart"/>
      <w:r w:rsidRPr="002E2620">
        <w:rPr>
          <w:i/>
          <w:iCs/>
        </w:rPr>
        <w:t>institutiilor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statului</w:t>
      </w:r>
      <w:proofErr w:type="spellEnd"/>
      <w:r w:rsidRPr="002E2620">
        <w:rPr>
          <w:i/>
          <w:iCs/>
        </w:rPr>
        <w:t>.</w:t>
      </w:r>
    </w:p>
    <w:p w14:paraId="5E678BD7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 xml:space="preserve">6.4. </w:t>
      </w:r>
      <w:proofErr w:type="spellStart"/>
      <w:r w:rsidRPr="002E2620">
        <w:rPr>
          <w:i/>
          <w:iCs/>
        </w:rPr>
        <w:t>Ajustarea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preturilor</w:t>
      </w:r>
      <w:proofErr w:type="spellEnd"/>
      <w:r w:rsidRPr="002E2620">
        <w:rPr>
          <w:i/>
          <w:iCs/>
        </w:rPr>
        <w:t xml:space="preserve"> se </w:t>
      </w:r>
      <w:proofErr w:type="spellStart"/>
      <w:r w:rsidRPr="002E2620">
        <w:rPr>
          <w:i/>
          <w:iCs/>
        </w:rPr>
        <w:t>va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realiza</w:t>
      </w:r>
      <w:proofErr w:type="spellEnd"/>
      <w:r w:rsidRPr="002E2620">
        <w:rPr>
          <w:i/>
          <w:iCs/>
        </w:rPr>
        <w:t xml:space="preserve"> in </w:t>
      </w:r>
      <w:proofErr w:type="spellStart"/>
      <w:r w:rsidRPr="002E2620">
        <w:rPr>
          <w:i/>
          <w:iCs/>
        </w:rPr>
        <w:t>baza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urmatoarelor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formule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calcul</w:t>
      </w:r>
      <w:proofErr w:type="spellEnd"/>
      <w:r w:rsidRPr="002E2620">
        <w:rPr>
          <w:i/>
          <w:iCs/>
        </w:rPr>
        <w:t>:</w:t>
      </w:r>
    </w:p>
    <w:p w14:paraId="456CA22E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ab/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=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ofertei</w:t>
      </w:r>
      <w:proofErr w:type="spellEnd"/>
      <w:r w:rsidRPr="002E2620">
        <w:rPr>
          <w:i/>
          <w:iCs/>
        </w:rPr>
        <w:t xml:space="preserve"> +/- </w:t>
      </w:r>
      <w:proofErr w:type="spellStart"/>
      <w:r w:rsidRPr="002E2620">
        <w:rPr>
          <w:i/>
          <w:iCs/>
        </w:rPr>
        <w:t>diferenta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stabilita</w:t>
      </w:r>
      <w:proofErr w:type="spellEnd"/>
      <w:r w:rsidRPr="002E2620">
        <w:rPr>
          <w:i/>
          <w:iCs/>
        </w:rPr>
        <w:t xml:space="preserve"> de INS</w:t>
      </w:r>
    </w:p>
    <w:p w14:paraId="739687D7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i/>
          <w:iCs/>
        </w:rPr>
      </w:pPr>
      <w:r w:rsidRPr="002E2620">
        <w:rPr>
          <w:i/>
          <w:iCs/>
        </w:rPr>
        <w:tab/>
      </w:r>
      <w:proofErr w:type="spellStart"/>
      <w:r w:rsidRPr="002E2620">
        <w:rPr>
          <w:i/>
          <w:iCs/>
        </w:rPr>
        <w:t>Pret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ajustat</w:t>
      </w:r>
      <w:proofErr w:type="spellEnd"/>
      <w:r w:rsidRPr="002E2620">
        <w:rPr>
          <w:i/>
          <w:iCs/>
        </w:rPr>
        <w:t xml:space="preserve"> =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ofertei</w:t>
      </w:r>
      <w:proofErr w:type="spellEnd"/>
      <w:r w:rsidRPr="002E2620">
        <w:rPr>
          <w:i/>
          <w:iCs/>
        </w:rPr>
        <w:t xml:space="preserve"> +/- </w:t>
      </w:r>
      <w:proofErr w:type="spellStart"/>
      <w:r w:rsidRPr="002E2620">
        <w:rPr>
          <w:i/>
          <w:iCs/>
        </w:rPr>
        <w:t>modificari</w:t>
      </w:r>
      <w:proofErr w:type="spellEnd"/>
      <w:r w:rsidRPr="002E2620">
        <w:rPr>
          <w:i/>
          <w:iCs/>
        </w:rPr>
        <w:t xml:space="preserve"> legislative </w:t>
      </w:r>
      <w:proofErr w:type="spellStart"/>
      <w:r w:rsidRPr="002E2620">
        <w:rPr>
          <w:i/>
          <w:iCs/>
        </w:rPr>
        <w:t>sau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acte</w:t>
      </w:r>
      <w:proofErr w:type="spellEnd"/>
      <w:r w:rsidRPr="002E2620">
        <w:rPr>
          <w:i/>
          <w:iCs/>
        </w:rPr>
        <w:t xml:space="preserve"> normative care </w:t>
      </w:r>
      <w:proofErr w:type="spellStart"/>
      <w:r w:rsidRPr="002E2620">
        <w:rPr>
          <w:i/>
          <w:iCs/>
        </w:rPr>
        <w:t>modifica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unele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componente</w:t>
      </w:r>
      <w:proofErr w:type="spellEnd"/>
      <w:r w:rsidRPr="002E2620">
        <w:rPr>
          <w:i/>
          <w:iCs/>
        </w:rPr>
        <w:t xml:space="preserve"> ale </w:t>
      </w:r>
      <w:proofErr w:type="spellStart"/>
      <w:r w:rsidRPr="002E2620">
        <w:rPr>
          <w:i/>
          <w:iCs/>
        </w:rPr>
        <w:t>pretului</w:t>
      </w:r>
      <w:proofErr w:type="spellEnd"/>
      <w:r w:rsidRPr="002E2620">
        <w:rPr>
          <w:i/>
          <w:iCs/>
        </w:rPr>
        <w:t>.</w:t>
      </w:r>
    </w:p>
    <w:p w14:paraId="70E627BB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  <w:r w:rsidRPr="002E2620">
        <w:rPr>
          <w:i/>
          <w:iCs/>
        </w:rPr>
        <w:lastRenderedPageBreak/>
        <w:t xml:space="preserve">6.5. Se </w:t>
      </w:r>
      <w:proofErr w:type="spellStart"/>
      <w:r w:rsidRPr="002E2620">
        <w:rPr>
          <w:i/>
          <w:iCs/>
        </w:rPr>
        <w:t>vor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actualiza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doar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componentele</w:t>
      </w:r>
      <w:proofErr w:type="spellEnd"/>
      <w:r w:rsidRPr="002E2620">
        <w:rPr>
          <w:i/>
          <w:iCs/>
        </w:rPr>
        <w:t xml:space="preserve"> care </w:t>
      </w:r>
      <w:proofErr w:type="spellStart"/>
      <w:r w:rsidRPr="002E2620">
        <w:rPr>
          <w:i/>
          <w:iCs/>
        </w:rPr>
        <w:t>alcatuiesc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pretul</w:t>
      </w:r>
      <w:proofErr w:type="spellEnd"/>
      <w:r w:rsidRPr="002E2620">
        <w:rPr>
          <w:i/>
          <w:iCs/>
        </w:rPr>
        <w:t xml:space="preserve">, </w:t>
      </w:r>
      <w:proofErr w:type="spellStart"/>
      <w:r w:rsidRPr="002E2620">
        <w:rPr>
          <w:i/>
          <w:iCs/>
        </w:rPr>
        <w:t>afectate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modificari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neimputabile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partilor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si</w:t>
      </w:r>
      <w:proofErr w:type="spellEnd"/>
      <w:r w:rsidRPr="002E2620">
        <w:rPr>
          <w:i/>
          <w:iCs/>
        </w:rPr>
        <w:t xml:space="preserve"> care nu </w:t>
      </w:r>
      <w:proofErr w:type="spellStart"/>
      <w:r w:rsidRPr="002E2620">
        <w:rPr>
          <w:i/>
          <w:iCs/>
        </w:rPr>
        <w:t>puteau</w:t>
      </w:r>
      <w:proofErr w:type="spellEnd"/>
      <w:r w:rsidRPr="002E2620">
        <w:rPr>
          <w:i/>
          <w:iCs/>
        </w:rPr>
        <w:t xml:space="preserve"> fi </w:t>
      </w:r>
      <w:proofErr w:type="spellStart"/>
      <w:r w:rsidRPr="002E2620">
        <w:rPr>
          <w:i/>
          <w:iCs/>
        </w:rPr>
        <w:t>prevazute</w:t>
      </w:r>
      <w:proofErr w:type="spellEnd"/>
      <w:r w:rsidRPr="002E2620">
        <w:rPr>
          <w:i/>
          <w:iCs/>
        </w:rPr>
        <w:t xml:space="preserve"> de </w:t>
      </w:r>
      <w:proofErr w:type="spellStart"/>
      <w:r w:rsidRPr="002E2620">
        <w:rPr>
          <w:i/>
          <w:iCs/>
        </w:rPr>
        <w:t>catre</w:t>
      </w:r>
      <w:proofErr w:type="spellEnd"/>
      <w:r w:rsidRPr="002E2620">
        <w:rPr>
          <w:i/>
          <w:iCs/>
        </w:rPr>
        <w:t xml:space="preserve"> parti la </w:t>
      </w:r>
      <w:proofErr w:type="spellStart"/>
      <w:r w:rsidRPr="002E2620">
        <w:rPr>
          <w:i/>
          <w:iCs/>
        </w:rPr>
        <w:t>momentul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incheierii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acordului-cadru</w:t>
      </w:r>
      <w:proofErr w:type="spellEnd"/>
      <w:r w:rsidRPr="002E2620">
        <w:rPr>
          <w:i/>
          <w:iCs/>
        </w:rPr>
        <w:t>/</w:t>
      </w:r>
      <w:proofErr w:type="spellStart"/>
      <w:r w:rsidRPr="002E2620">
        <w:rPr>
          <w:i/>
          <w:iCs/>
        </w:rPr>
        <w:t>contractului</w:t>
      </w:r>
      <w:proofErr w:type="spellEnd"/>
      <w:r w:rsidRPr="002E2620">
        <w:rPr>
          <w:i/>
          <w:iCs/>
        </w:rPr>
        <w:t xml:space="preserve"> </w:t>
      </w:r>
      <w:proofErr w:type="spellStart"/>
      <w:r w:rsidRPr="002E2620">
        <w:rPr>
          <w:i/>
          <w:iCs/>
        </w:rPr>
        <w:t>subsecvent</w:t>
      </w:r>
      <w:proofErr w:type="spellEnd"/>
      <w:r w:rsidRPr="002E2620">
        <w:rPr>
          <w:i/>
          <w:iCs/>
        </w:rPr>
        <w:t>.</w:t>
      </w:r>
    </w:p>
    <w:p w14:paraId="488F2F0A" w14:textId="77777777" w:rsidR="006856E2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  <w:r w:rsidRPr="002E2620">
        <w:rPr>
          <w:bCs/>
          <w:i/>
          <w:iCs/>
        </w:rPr>
        <w:t xml:space="preserve">6.6. Pe </w:t>
      </w:r>
      <w:proofErr w:type="spellStart"/>
      <w:r w:rsidRPr="002E2620">
        <w:rPr>
          <w:bCs/>
          <w:i/>
          <w:iCs/>
        </w:rPr>
        <w:t>parcursul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execuţiei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contractului</w:t>
      </w:r>
      <w:proofErr w:type="spellEnd"/>
      <w:r w:rsidRPr="002E2620">
        <w:rPr>
          <w:bCs/>
          <w:i/>
          <w:iCs/>
        </w:rPr>
        <w:t xml:space="preserve"> nu </w:t>
      </w:r>
      <w:proofErr w:type="spellStart"/>
      <w:r w:rsidRPr="002E2620">
        <w:rPr>
          <w:bCs/>
          <w:i/>
          <w:iCs/>
        </w:rPr>
        <w:t>este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permisă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modificarea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preţurilor</w:t>
      </w:r>
      <w:proofErr w:type="spellEnd"/>
      <w:r w:rsidRPr="002E2620">
        <w:rPr>
          <w:bCs/>
          <w:i/>
          <w:iCs/>
        </w:rPr>
        <w:t xml:space="preserve"> din </w:t>
      </w:r>
      <w:proofErr w:type="spellStart"/>
      <w:r w:rsidRPr="002E2620">
        <w:rPr>
          <w:bCs/>
          <w:i/>
          <w:iCs/>
        </w:rPr>
        <w:t>ofertă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în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funcţie</w:t>
      </w:r>
      <w:proofErr w:type="spellEnd"/>
      <w:r w:rsidRPr="002E2620">
        <w:rPr>
          <w:bCs/>
          <w:i/>
          <w:iCs/>
        </w:rPr>
        <w:t xml:space="preserve"> de </w:t>
      </w:r>
      <w:proofErr w:type="spellStart"/>
      <w:r w:rsidRPr="002E2620">
        <w:rPr>
          <w:bCs/>
          <w:i/>
          <w:iCs/>
        </w:rPr>
        <w:t>variaţiile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preţurilor</w:t>
      </w:r>
      <w:proofErr w:type="spellEnd"/>
      <w:r w:rsidRPr="002E2620">
        <w:rPr>
          <w:bCs/>
          <w:i/>
          <w:iCs/>
        </w:rPr>
        <w:t xml:space="preserve"> </w:t>
      </w:r>
      <w:proofErr w:type="spellStart"/>
      <w:r w:rsidRPr="002E2620">
        <w:rPr>
          <w:bCs/>
          <w:i/>
          <w:iCs/>
        </w:rPr>
        <w:t>practicate</w:t>
      </w:r>
      <w:proofErr w:type="spellEnd"/>
      <w:r w:rsidRPr="002E2620">
        <w:rPr>
          <w:bCs/>
          <w:i/>
          <w:iCs/>
        </w:rPr>
        <w:t xml:space="preserve"> de </w:t>
      </w:r>
      <w:proofErr w:type="spellStart"/>
      <w:r w:rsidRPr="002E2620">
        <w:rPr>
          <w:bCs/>
          <w:i/>
          <w:iCs/>
        </w:rPr>
        <w:t>furnizorii</w:t>
      </w:r>
      <w:proofErr w:type="spellEnd"/>
      <w:r w:rsidRPr="002E2620">
        <w:rPr>
          <w:bCs/>
          <w:i/>
          <w:iCs/>
        </w:rPr>
        <w:t xml:space="preserve"> de la care </w:t>
      </w:r>
      <w:proofErr w:type="spellStart"/>
      <w:r w:rsidRPr="002E2620">
        <w:rPr>
          <w:bCs/>
          <w:i/>
          <w:iCs/>
        </w:rPr>
        <w:t>contractantul</w:t>
      </w:r>
      <w:proofErr w:type="spellEnd"/>
      <w:r w:rsidRPr="002E2620">
        <w:rPr>
          <w:bCs/>
          <w:i/>
          <w:iCs/>
        </w:rPr>
        <w:t xml:space="preserve"> se </w:t>
      </w:r>
      <w:proofErr w:type="spellStart"/>
      <w:r w:rsidRPr="002E2620">
        <w:rPr>
          <w:bCs/>
          <w:i/>
          <w:iCs/>
        </w:rPr>
        <w:t>aprovizionează</w:t>
      </w:r>
      <w:proofErr w:type="spellEnd"/>
      <w:r w:rsidRPr="002E2620">
        <w:rPr>
          <w:bCs/>
          <w:i/>
          <w:iCs/>
        </w:rPr>
        <w:t xml:space="preserve">.” </w:t>
      </w:r>
    </w:p>
    <w:p w14:paraId="380C6115" w14:textId="77777777" w:rsidR="006856E2" w:rsidRPr="002E2620" w:rsidRDefault="006856E2" w:rsidP="006856E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</w:p>
    <w:p w14:paraId="4DF54349" w14:textId="77777777" w:rsidR="006856E2" w:rsidRPr="00A672E3" w:rsidRDefault="006856E2" w:rsidP="006856E2">
      <w:pPr>
        <w:spacing w:line="360" w:lineRule="auto"/>
        <w:jc w:val="both"/>
        <w:rPr>
          <w:lang w:val="ro-RO"/>
        </w:rPr>
      </w:pPr>
      <w:r w:rsidRPr="00A672E3">
        <w:rPr>
          <w:lang w:val="ro-RO"/>
        </w:rPr>
        <w:t>cu urmatorul text:</w:t>
      </w:r>
    </w:p>
    <w:p w14:paraId="55232D7F" w14:textId="77777777" w:rsidR="006856E2" w:rsidRPr="00A672E3" w:rsidRDefault="006856E2" w:rsidP="006856E2">
      <w:pPr>
        <w:spacing w:line="276" w:lineRule="auto"/>
        <w:ind w:left="720" w:firstLine="720"/>
        <w:jc w:val="both"/>
        <w:rPr>
          <w:i/>
          <w:iCs/>
          <w:lang w:val="fr-FR"/>
        </w:rPr>
      </w:pPr>
      <w:proofErr w:type="gramStart"/>
      <w:r w:rsidRPr="00A672E3">
        <w:rPr>
          <w:i/>
          <w:iCs/>
          <w:lang w:val="fr-FR"/>
        </w:rPr>
        <w:t>,,</w:t>
      </w:r>
      <w:proofErr w:type="gramEnd"/>
      <w:r w:rsidRPr="00A672E3">
        <w:rPr>
          <w:i/>
          <w:iCs/>
          <w:lang w:val="fr-FR"/>
        </w:rPr>
        <w:t>6.1.</w:t>
      </w:r>
      <w:r w:rsidRPr="00A672E3">
        <w:rPr>
          <w:b/>
          <w:bCs/>
          <w:i/>
          <w:iCs/>
          <w:lang w:val="fr-FR"/>
        </w:rPr>
        <w:t xml:space="preserve"> </w:t>
      </w:r>
      <w:r w:rsidRPr="00A672E3">
        <w:rPr>
          <w:i/>
          <w:iCs/>
          <w:lang w:val="ro-RO"/>
        </w:rPr>
        <w:t xml:space="preserve">Pe durata acordului - cadru, in cadrul contractelor subsecvente,  care vor fi incheiate in baza prezentului acord-cadru, preturile unitare vor putea fi ajustate, in conformitate cu prevederile art. </w:t>
      </w:r>
      <w:r w:rsidRPr="00A672E3">
        <w:rPr>
          <w:i/>
          <w:iCs/>
          <w:lang w:val="fr-FR"/>
        </w:rPr>
        <w:t xml:space="preserve"> 221 </w:t>
      </w:r>
      <w:proofErr w:type="spellStart"/>
      <w:r w:rsidRPr="00A672E3">
        <w:rPr>
          <w:i/>
          <w:iCs/>
          <w:lang w:val="fr-FR"/>
        </w:rPr>
        <w:t>din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Legea</w:t>
      </w:r>
      <w:proofErr w:type="spellEnd"/>
      <w:r w:rsidRPr="00A672E3">
        <w:rPr>
          <w:i/>
          <w:iCs/>
          <w:lang w:val="fr-FR"/>
        </w:rPr>
        <w:t xml:space="preserve"> nr. 98/2016 </w:t>
      </w:r>
      <w:proofErr w:type="spellStart"/>
      <w:r w:rsidRPr="00A672E3">
        <w:rPr>
          <w:i/>
          <w:iCs/>
          <w:lang w:val="fr-FR"/>
        </w:rPr>
        <w:t>privind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achizitiile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publice</w:t>
      </w:r>
      <w:proofErr w:type="spellEnd"/>
      <w:r w:rsidRPr="00A672E3">
        <w:rPr>
          <w:i/>
          <w:iCs/>
          <w:lang w:val="fr-FR"/>
        </w:rPr>
        <w:t xml:space="preserve">, </w:t>
      </w:r>
      <w:proofErr w:type="spellStart"/>
      <w:r w:rsidRPr="00A672E3">
        <w:rPr>
          <w:i/>
          <w:iCs/>
          <w:lang w:val="fr-FR"/>
        </w:rPr>
        <w:t>coroborate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cu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prevederile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Instructiunii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Presedintelui</w:t>
      </w:r>
      <w:proofErr w:type="spellEnd"/>
      <w:r w:rsidRPr="00A672E3">
        <w:rPr>
          <w:i/>
          <w:iCs/>
          <w:lang w:val="fr-FR"/>
        </w:rPr>
        <w:t xml:space="preserve"> ANAP nr.1/2021, </w:t>
      </w:r>
      <w:proofErr w:type="spellStart"/>
      <w:r w:rsidRPr="00A672E3">
        <w:rPr>
          <w:i/>
          <w:iCs/>
          <w:lang w:val="fr-FR"/>
        </w:rPr>
        <w:t>privind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modificarea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achizitie</w:t>
      </w:r>
      <w:proofErr w:type="spellEnd"/>
      <w:r w:rsidRPr="00A672E3">
        <w:rPr>
          <w:i/>
          <w:iCs/>
          <w:lang w:val="fr-FR"/>
        </w:rPr>
        <w:t xml:space="preserve"> publica/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achizitie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sectoriala</w:t>
      </w:r>
      <w:proofErr w:type="spellEnd"/>
      <w:r w:rsidRPr="00A672E3">
        <w:rPr>
          <w:i/>
          <w:iCs/>
          <w:lang w:val="fr-FR"/>
        </w:rPr>
        <w:t xml:space="preserve">/ </w:t>
      </w:r>
      <w:proofErr w:type="spellStart"/>
      <w:r w:rsidRPr="00A672E3">
        <w:rPr>
          <w:i/>
          <w:iCs/>
          <w:lang w:val="fr-FR"/>
        </w:rPr>
        <w:t>acordului</w:t>
      </w:r>
      <w:proofErr w:type="spellEnd"/>
      <w:r w:rsidRPr="00A672E3">
        <w:rPr>
          <w:i/>
          <w:iCs/>
          <w:lang w:val="fr-FR"/>
        </w:rPr>
        <w:t xml:space="preserve"> – </w:t>
      </w:r>
      <w:proofErr w:type="spellStart"/>
      <w:r w:rsidRPr="00A672E3">
        <w:rPr>
          <w:i/>
          <w:iCs/>
          <w:lang w:val="fr-FR"/>
        </w:rPr>
        <w:t>cadru</w:t>
      </w:r>
      <w:proofErr w:type="spellEnd"/>
      <w:r w:rsidRPr="00A672E3">
        <w:rPr>
          <w:i/>
          <w:iCs/>
          <w:lang w:val="fr-FR"/>
        </w:rPr>
        <w:t xml:space="preserve">, </w:t>
      </w:r>
      <w:proofErr w:type="spellStart"/>
      <w:r w:rsidRPr="00A672E3">
        <w:rPr>
          <w:i/>
          <w:iCs/>
          <w:lang w:val="fr-FR"/>
        </w:rPr>
        <w:t>prin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urmatoarele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proofErr w:type="gramStart"/>
      <w:r w:rsidRPr="00A672E3">
        <w:rPr>
          <w:i/>
          <w:iCs/>
          <w:lang w:val="fr-FR"/>
        </w:rPr>
        <w:t>modalitati</w:t>
      </w:r>
      <w:proofErr w:type="spellEnd"/>
      <w:r w:rsidRPr="00A672E3">
        <w:rPr>
          <w:i/>
          <w:iCs/>
          <w:lang w:val="fr-FR"/>
        </w:rPr>
        <w:t>:</w:t>
      </w:r>
      <w:proofErr w:type="gramEnd"/>
    </w:p>
    <w:p w14:paraId="4195432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A) </w:t>
      </w:r>
      <w:proofErr w:type="spellStart"/>
      <w:r w:rsidRPr="00A672E3">
        <w:rPr>
          <w:i/>
          <w:iCs/>
          <w:color w:val="000000" w:themeColor="text1"/>
          <w:lang w:val="fr-FR"/>
        </w:rPr>
        <w:t>Ajustarea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preţului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</w:p>
    <w:p w14:paraId="163DAC6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A672E3">
        <w:rPr>
          <w:i/>
          <w:iCs/>
          <w:color w:val="000000" w:themeColor="text1"/>
          <w:lang w:val="fr-FR"/>
        </w:rPr>
        <w:t>realizează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contravaloarea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executate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către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contractant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conformitate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obligaţiile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contractuale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a </w:t>
      </w:r>
      <w:proofErr w:type="spellStart"/>
      <w:r w:rsidRPr="00A672E3">
        <w:rPr>
          <w:i/>
          <w:iCs/>
          <w:color w:val="000000" w:themeColor="text1"/>
          <w:lang w:val="fr-FR"/>
        </w:rPr>
        <w:t>unui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coeficient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ajustare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prevederilor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A672E3">
        <w:rPr>
          <w:i/>
          <w:iCs/>
          <w:color w:val="000000" w:themeColor="text1"/>
          <w:lang w:val="fr-FR"/>
        </w:rPr>
        <w:t>alin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. (1) lit. a) </w:t>
      </w:r>
      <w:proofErr w:type="spellStart"/>
      <w:r w:rsidRPr="00A672E3">
        <w:rPr>
          <w:i/>
          <w:iCs/>
          <w:color w:val="000000" w:themeColor="text1"/>
          <w:lang w:val="fr-FR"/>
        </w:rPr>
        <w:t>din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şi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completările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ulterioare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570B833E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</w:t>
      </w:r>
      <w:r w:rsidRPr="00A672E3">
        <w:rPr>
          <w:i/>
          <w:iCs/>
          <w:color w:val="000000" w:themeColor="text1"/>
          <w:lang w:val="fr-FR"/>
        </w:rPr>
        <w:tab/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</w:t>
      </w:r>
      <w:proofErr w:type="gramStart"/>
      <w:r w:rsidRPr="00A672E3">
        <w:rPr>
          <w:i/>
          <w:iCs/>
          <w:color w:val="000000" w:themeColor="text1"/>
          <w:lang w:val="fr-FR"/>
        </w:rPr>
        <w:t>calcul:</w:t>
      </w:r>
      <w:proofErr w:type="gramEnd"/>
    </w:p>
    <w:p w14:paraId="6FB6D89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</w:t>
      </w:r>
      <w:r w:rsidRPr="00A672E3">
        <w:rPr>
          <w:i/>
          <w:iCs/>
          <w:color w:val="000000" w:themeColor="text1"/>
          <w:lang w:val="fr-FR"/>
        </w:rPr>
        <w:tab/>
        <w:t>An = In/Io</w:t>
      </w:r>
    </w:p>
    <w:p w14:paraId="549FBE0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gramStart"/>
      <w:r w:rsidRPr="00A672E3">
        <w:rPr>
          <w:i/>
          <w:iCs/>
          <w:color w:val="000000" w:themeColor="text1"/>
          <w:lang w:val="fr-FR"/>
        </w:rPr>
        <w:t>in</w:t>
      </w:r>
      <w:proofErr w:type="gramEnd"/>
      <w:r w:rsidRPr="00A672E3">
        <w:rPr>
          <w:i/>
          <w:iCs/>
          <w:color w:val="000000" w:themeColor="text1"/>
          <w:lang w:val="fr-FR"/>
        </w:rPr>
        <w:t xml:space="preserve"> care:</w:t>
      </w:r>
    </w:p>
    <w:p w14:paraId="0F49A341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An - este </w:t>
      </w:r>
      <w:proofErr w:type="spellStart"/>
      <w:r w:rsidRPr="00A672E3">
        <w:rPr>
          <w:i/>
          <w:iCs/>
          <w:color w:val="000000" w:themeColor="text1"/>
          <w:lang w:val="fr-FR"/>
        </w:rPr>
        <w:t>coeficientul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ajustare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A672E3">
        <w:rPr>
          <w:i/>
          <w:iCs/>
          <w:color w:val="000000" w:themeColor="text1"/>
          <w:lang w:val="fr-FR"/>
        </w:rPr>
        <w:t>urmează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fi </w:t>
      </w:r>
      <w:proofErr w:type="spellStart"/>
      <w:r w:rsidRPr="00A672E3">
        <w:rPr>
          <w:i/>
          <w:iCs/>
          <w:color w:val="000000" w:themeColor="text1"/>
          <w:lang w:val="fr-FR"/>
        </w:rPr>
        <w:t>aplicat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valorii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contract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executate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luna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"n</w:t>
      </w:r>
      <w:proofErr w:type="gramStart"/>
      <w:r w:rsidRPr="00A672E3">
        <w:rPr>
          <w:i/>
          <w:iCs/>
          <w:color w:val="000000" w:themeColor="text1"/>
          <w:lang w:val="fr-FR"/>
        </w:rPr>
        <w:t>";</w:t>
      </w:r>
      <w:proofErr w:type="gramEnd"/>
    </w:p>
    <w:p w14:paraId="1708BB8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In - este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total </w:t>
      </w:r>
      <w:proofErr w:type="spellStart"/>
      <w:r w:rsidRPr="00A672E3">
        <w:rPr>
          <w:i/>
          <w:iCs/>
          <w:color w:val="000000" w:themeColor="text1"/>
          <w:lang w:val="fr-FR"/>
        </w:rPr>
        <w:t>publicat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Institutul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Naţional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Statistică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Buletinul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Statistic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Preţuri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60 de </w:t>
      </w:r>
      <w:proofErr w:type="spellStart"/>
      <w:r w:rsidRPr="00A672E3">
        <w:rPr>
          <w:i/>
          <w:iCs/>
          <w:color w:val="000000" w:themeColor="text1"/>
          <w:lang w:val="fr-FR"/>
        </w:rPr>
        <w:t>zile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înainte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ultima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zi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lunii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"n".</w:t>
      </w:r>
    </w:p>
    <w:p w14:paraId="450DCA88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           Io - este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lucrari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total,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de </w:t>
      </w:r>
      <w:proofErr w:type="spellStart"/>
      <w:r w:rsidRPr="00A672E3">
        <w:rPr>
          <w:i/>
          <w:iCs/>
          <w:color w:val="000000" w:themeColor="text1"/>
          <w:lang w:val="fr-FR"/>
        </w:rPr>
        <w:t>Referinţă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3D1FA39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lang w:val="fr-FR"/>
        </w:rPr>
      </w:pPr>
      <w:r w:rsidRPr="00A672E3">
        <w:rPr>
          <w:i/>
          <w:iCs/>
          <w:lang w:val="fr-FR"/>
        </w:rPr>
        <w:t xml:space="preserve">            Data de </w:t>
      </w:r>
      <w:proofErr w:type="spellStart"/>
      <w:r w:rsidRPr="00A672E3">
        <w:rPr>
          <w:i/>
          <w:iCs/>
          <w:lang w:val="fr-FR"/>
        </w:rPr>
        <w:t>Referinţă</w:t>
      </w:r>
      <w:proofErr w:type="spellEnd"/>
      <w:r w:rsidRPr="00A672E3">
        <w:rPr>
          <w:i/>
          <w:iCs/>
          <w:lang w:val="fr-FR"/>
        </w:rPr>
        <w:t xml:space="preserve"> - data </w:t>
      </w:r>
      <w:proofErr w:type="spellStart"/>
      <w:r w:rsidRPr="00A672E3">
        <w:rPr>
          <w:i/>
          <w:iCs/>
          <w:lang w:val="fr-FR"/>
        </w:rPr>
        <w:t>anterioară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cu</w:t>
      </w:r>
      <w:proofErr w:type="spellEnd"/>
      <w:r w:rsidRPr="00A672E3">
        <w:rPr>
          <w:i/>
          <w:iCs/>
          <w:lang w:val="fr-FR"/>
        </w:rPr>
        <w:t xml:space="preserve"> 30 de </w:t>
      </w:r>
      <w:proofErr w:type="spellStart"/>
      <w:r w:rsidRPr="00A672E3">
        <w:rPr>
          <w:i/>
          <w:iCs/>
          <w:lang w:val="fr-FR"/>
        </w:rPr>
        <w:t>zile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faţă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termenul-limită</w:t>
      </w:r>
      <w:proofErr w:type="spellEnd"/>
      <w:r w:rsidRPr="00A672E3">
        <w:rPr>
          <w:i/>
          <w:iCs/>
          <w:lang w:val="fr-FR"/>
        </w:rPr>
        <w:t xml:space="preserve"> de </w:t>
      </w:r>
      <w:proofErr w:type="spellStart"/>
      <w:r w:rsidRPr="00A672E3">
        <w:rPr>
          <w:i/>
          <w:iCs/>
          <w:lang w:val="fr-FR"/>
        </w:rPr>
        <w:t>depunere</w:t>
      </w:r>
      <w:proofErr w:type="spellEnd"/>
      <w:r w:rsidRPr="00A672E3">
        <w:rPr>
          <w:i/>
          <w:iCs/>
          <w:lang w:val="fr-FR"/>
        </w:rPr>
        <w:t xml:space="preserve"> a </w:t>
      </w:r>
      <w:proofErr w:type="spellStart"/>
      <w:r w:rsidRPr="00A672E3">
        <w:rPr>
          <w:i/>
          <w:iCs/>
          <w:lang w:val="fr-FR"/>
        </w:rPr>
        <w:t>ofertelor</w:t>
      </w:r>
      <w:proofErr w:type="spellEnd"/>
      <w:r w:rsidRPr="00A672E3">
        <w:rPr>
          <w:i/>
          <w:iCs/>
          <w:lang w:val="fr-FR"/>
        </w:rPr>
        <w:t xml:space="preserve">. </w:t>
      </w:r>
    </w:p>
    <w:p w14:paraId="01D4A092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FF0000"/>
          <w:lang w:val="fr-FR"/>
        </w:rPr>
      </w:pPr>
      <w:r w:rsidRPr="00A672E3">
        <w:rPr>
          <w:i/>
          <w:iCs/>
          <w:lang w:val="fr-FR"/>
        </w:rPr>
        <w:t xml:space="preserve">B) </w:t>
      </w:r>
      <w:proofErr w:type="spellStart"/>
      <w:r w:rsidRPr="00A672E3">
        <w:rPr>
          <w:i/>
          <w:iCs/>
          <w:lang w:val="fr-FR"/>
        </w:rPr>
        <w:t>Ajustarea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prin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actualizarea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preţului</w:t>
      </w:r>
      <w:proofErr w:type="spellEnd"/>
      <w:r w:rsidRPr="00A672E3">
        <w:rPr>
          <w:i/>
          <w:iCs/>
          <w:lang w:val="fr-FR"/>
        </w:rPr>
        <w:t xml:space="preserve"> </w:t>
      </w:r>
      <w:proofErr w:type="spellStart"/>
      <w:r w:rsidRPr="00A672E3">
        <w:rPr>
          <w:i/>
          <w:iCs/>
          <w:lang w:val="fr-FR"/>
        </w:rPr>
        <w:t>contractului</w:t>
      </w:r>
      <w:proofErr w:type="spellEnd"/>
      <w:r w:rsidRPr="00A672E3">
        <w:rPr>
          <w:i/>
          <w:iCs/>
          <w:color w:val="FF0000"/>
          <w:lang w:val="fr-FR"/>
        </w:rPr>
        <w:t>.</w:t>
      </w:r>
    </w:p>
    <w:p w14:paraId="5520AF0B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A672E3">
        <w:rPr>
          <w:i/>
          <w:iCs/>
          <w:color w:val="000000" w:themeColor="text1"/>
          <w:lang w:val="fr-FR"/>
        </w:rPr>
        <w:t>realizează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coeficient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anumitor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constitutive ale </w:t>
      </w:r>
      <w:proofErr w:type="spellStart"/>
      <w:r w:rsidRPr="00A672E3">
        <w:rPr>
          <w:i/>
          <w:iCs/>
          <w:color w:val="000000" w:themeColor="text1"/>
          <w:lang w:val="fr-FR"/>
        </w:rPr>
        <w:t>preţului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prevederilor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A672E3">
        <w:rPr>
          <w:i/>
          <w:iCs/>
          <w:color w:val="000000" w:themeColor="text1"/>
          <w:lang w:val="fr-FR"/>
        </w:rPr>
        <w:t>alin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. (1) lit. e) </w:t>
      </w:r>
      <w:proofErr w:type="spellStart"/>
      <w:r w:rsidRPr="00A672E3">
        <w:rPr>
          <w:i/>
          <w:iCs/>
          <w:color w:val="000000" w:themeColor="text1"/>
          <w:lang w:val="fr-FR"/>
        </w:rPr>
        <w:t>din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şi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completările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ulterioare</w:t>
      </w:r>
      <w:proofErr w:type="spellEnd"/>
      <w:r w:rsidRPr="00A672E3">
        <w:rPr>
          <w:i/>
          <w:iCs/>
          <w:color w:val="000000" w:themeColor="text1"/>
          <w:lang w:val="fr-FR"/>
        </w:rPr>
        <w:t>.</w:t>
      </w:r>
    </w:p>
    <w:p w14:paraId="61E82711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</w:r>
      <w:proofErr w:type="spellStart"/>
      <w:r w:rsidRPr="00A672E3">
        <w:rPr>
          <w:i/>
          <w:iCs/>
          <w:color w:val="000000" w:themeColor="text1"/>
          <w:lang w:val="fr-FR"/>
        </w:rPr>
        <w:t>Prețul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va ajusta </w:t>
      </w:r>
      <w:proofErr w:type="spellStart"/>
      <w:r w:rsidRPr="00A672E3">
        <w:rPr>
          <w:i/>
          <w:iCs/>
          <w:color w:val="000000" w:themeColor="text1"/>
          <w:lang w:val="fr-FR"/>
        </w:rPr>
        <w:t>prin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elementelor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cost</w:t>
      </w:r>
      <w:proofErr w:type="spellEnd"/>
      <w:r w:rsidRPr="00A672E3">
        <w:rPr>
          <w:i/>
          <w:iCs/>
          <w:color w:val="000000" w:themeColor="text1"/>
          <w:lang w:val="fr-FR"/>
        </w:rPr>
        <w:t>/</w:t>
      </w:r>
      <w:proofErr w:type="spellStart"/>
      <w:r w:rsidRPr="00A672E3">
        <w:rPr>
          <w:i/>
          <w:iCs/>
          <w:color w:val="000000" w:themeColor="text1"/>
          <w:lang w:val="fr-FR"/>
        </w:rPr>
        <w:t>preț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au </w:t>
      </w:r>
      <w:proofErr w:type="spellStart"/>
      <w:r w:rsidRPr="00A672E3">
        <w:rPr>
          <w:i/>
          <w:iCs/>
          <w:color w:val="000000" w:themeColor="text1"/>
          <w:lang w:val="fr-FR"/>
        </w:rPr>
        <w:t>suferit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modificări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ori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câte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A672E3">
        <w:rPr>
          <w:i/>
          <w:iCs/>
          <w:color w:val="000000" w:themeColor="text1"/>
          <w:lang w:val="fr-FR"/>
        </w:rPr>
        <w:t>constată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apariția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situații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imprevizibile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apărute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oricând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perioada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îndeplinire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în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apariției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unor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împrejurări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A672E3">
        <w:rPr>
          <w:i/>
          <w:iCs/>
          <w:color w:val="000000" w:themeColor="text1"/>
          <w:lang w:val="fr-FR"/>
        </w:rPr>
        <w:t>lezează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interesele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comerciale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legitime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ale </w:t>
      </w:r>
      <w:proofErr w:type="spellStart"/>
      <w:r w:rsidRPr="00A672E3">
        <w:rPr>
          <w:i/>
          <w:iCs/>
          <w:color w:val="000000" w:themeColor="text1"/>
          <w:lang w:val="fr-FR"/>
        </w:rPr>
        <w:t>părților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și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care nu au </w:t>
      </w:r>
      <w:proofErr w:type="spellStart"/>
      <w:r w:rsidRPr="00A672E3">
        <w:rPr>
          <w:i/>
          <w:iCs/>
          <w:color w:val="000000" w:themeColor="text1"/>
          <w:lang w:val="fr-FR"/>
        </w:rPr>
        <w:t>putut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fi </w:t>
      </w:r>
      <w:proofErr w:type="spellStart"/>
      <w:r w:rsidRPr="00A672E3">
        <w:rPr>
          <w:i/>
          <w:iCs/>
          <w:color w:val="000000" w:themeColor="text1"/>
          <w:lang w:val="fr-FR"/>
        </w:rPr>
        <w:t>prevăzute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A672E3">
        <w:rPr>
          <w:i/>
          <w:iCs/>
          <w:color w:val="000000" w:themeColor="text1"/>
          <w:lang w:val="fr-FR"/>
        </w:rPr>
        <w:t>depunerii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A672E3">
        <w:rPr>
          <w:i/>
          <w:iCs/>
          <w:color w:val="000000" w:themeColor="text1"/>
          <w:lang w:val="fr-FR"/>
        </w:rPr>
        <w:t>încheierii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proofErr w:type="gramStart"/>
      <w:r w:rsidRPr="00A672E3">
        <w:rPr>
          <w:i/>
          <w:iCs/>
          <w:color w:val="000000" w:themeColor="text1"/>
          <w:lang w:val="fr-FR"/>
        </w:rPr>
        <w:t>astfel</w:t>
      </w:r>
      <w:proofErr w:type="spellEnd"/>
      <w:r w:rsidRPr="00A672E3">
        <w:rPr>
          <w:i/>
          <w:iCs/>
          <w:color w:val="000000" w:themeColor="text1"/>
          <w:lang w:val="fr-FR"/>
        </w:rPr>
        <w:t>:</w:t>
      </w:r>
      <w:proofErr w:type="gramEnd"/>
    </w:p>
    <w:p w14:paraId="222FA18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a)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fara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modificarii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A672E3">
        <w:rPr>
          <w:i/>
          <w:iCs/>
          <w:color w:val="000000" w:themeColor="text1"/>
          <w:lang w:val="fr-FR"/>
        </w:rPr>
        <w:t>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A672E3">
        <w:rPr>
          <w:i/>
          <w:iCs/>
          <w:color w:val="000000" w:themeColor="text1"/>
          <w:lang w:val="fr-FR"/>
        </w:rPr>
        <w:t>actualizată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doar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acoperirea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creșterii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</w:t>
      </w:r>
      <w:proofErr w:type="gramStart"/>
      <w:r w:rsidRPr="00A672E3">
        <w:rPr>
          <w:i/>
          <w:iCs/>
          <w:color w:val="000000" w:themeColor="text1"/>
          <w:lang w:val="fr-FR"/>
        </w:rPr>
        <w:t>calcul:</w:t>
      </w:r>
      <w:proofErr w:type="gramEnd"/>
    </w:p>
    <w:p w14:paraId="18537BA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>Ta = To [</w:t>
      </w: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>/</w:t>
      </w:r>
      <w:proofErr w:type="gramStart"/>
      <w:r w:rsidRPr="00A672E3">
        <w:rPr>
          <w:i/>
          <w:iCs/>
          <w:color w:val="000000" w:themeColor="text1"/>
          <w:lang w:val="fr-FR"/>
        </w:rPr>
        <w:t>To(</w:t>
      </w:r>
      <w:proofErr w:type="gramEnd"/>
      <w:r w:rsidRPr="00A672E3">
        <w:rPr>
          <w:i/>
          <w:iCs/>
          <w:color w:val="000000" w:themeColor="text1"/>
          <w:lang w:val="fr-FR"/>
        </w:rPr>
        <w:t>Is - 1) + 1]</w:t>
      </w:r>
    </w:p>
    <w:p w14:paraId="55BC5CF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gramStart"/>
      <w:r w:rsidRPr="00A672E3">
        <w:rPr>
          <w:i/>
          <w:iCs/>
          <w:color w:val="000000" w:themeColor="text1"/>
          <w:lang w:val="fr-FR"/>
        </w:rPr>
        <w:t>in</w:t>
      </w:r>
      <w:proofErr w:type="gramEnd"/>
      <w:r w:rsidRPr="00A672E3">
        <w:rPr>
          <w:i/>
          <w:iCs/>
          <w:color w:val="000000" w:themeColor="text1"/>
          <w:lang w:val="fr-FR"/>
        </w:rPr>
        <w:t xml:space="preserve"> care:</w:t>
      </w:r>
    </w:p>
    <w:p w14:paraId="36471D4A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actualizat</w:t>
      </w:r>
      <w:proofErr w:type="spellEnd"/>
    </w:p>
    <w:p w14:paraId="613B6424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ofertat</w:t>
      </w:r>
      <w:proofErr w:type="spellEnd"/>
    </w:p>
    <w:p w14:paraId="3E7DA52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A672E3">
        <w:rPr>
          <w:i/>
          <w:iCs/>
          <w:color w:val="000000" w:themeColor="text1"/>
          <w:lang w:val="fr-FR"/>
        </w:rPr>
        <w:t>salariu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nivel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ofertare</w:t>
      </w:r>
      <w:proofErr w:type="spellEnd"/>
    </w:p>
    <w:p w14:paraId="7534939D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A672E3">
        <w:rPr>
          <w:i/>
          <w:iCs/>
          <w:color w:val="000000" w:themeColor="text1"/>
          <w:lang w:val="fr-FR"/>
        </w:rPr>
        <w:t>crestere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CNSP</w:t>
      </w:r>
    </w:p>
    <w:p w14:paraId="7D0FE9D0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FF0000"/>
          <w:lang w:val="fr-FR"/>
        </w:rPr>
        <w:lastRenderedPageBreak/>
        <w:tab/>
      </w:r>
      <w:r w:rsidRPr="00A672E3">
        <w:rPr>
          <w:i/>
          <w:iCs/>
          <w:color w:val="000000" w:themeColor="text1"/>
          <w:lang w:val="fr-FR"/>
        </w:rPr>
        <w:t xml:space="preserve">b) </w:t>
      </w:r>
      <w:proofErr w:type="spellStart"/>
      <w:r w:rsidRPr="00A672E3">
        <w:rPr>
          <w:i/>
          <w:iCs/>
          <w:color w:val="000000" w:themeColor="text1"/>
          <w:lang w:val="fr-FR"/>
        </w:rPr>
        <w:t>Actualizare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A672E3">
        <w:rPr>
          <w:i/>
          <w:iCs/>
          <w:color w:val="000000" w:themeColor="text1"/>
          <w:lang w:val="fr-FR"/>
        </w:rPr>
        <w:t>cazul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modificarii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aplicabil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A672E3">
        <w:rPr>
          <w:i/>
          <w:iCs/>
          <w:color w:val="000000" w:themeColor="text1"/>
          <w:lang w:val="fr-FR"/>
        </w:rPr>
        <w:t>valoarea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A672E3">
        <w:rPr>
          <w:i/>
          <w:iCs/>
          <w:color w:val="000000" w:themeColor="text1"/>
          <w:lang w:val="fr-FR"/>
        </w:rPr>
        <w:t>actualizată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doar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pentru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acoperirea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creșterii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salariului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A672E3">
        <w:rPr>
          <w:i/>
          <w:iCs/>
          <w:color w:val="000000" w:themeColor="text1"/>
          <w:lang w:val="fr-FR"/>
        </w:rPr>
        <w:t>realiza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A672E3">
        <w:rPr>
          <w:i/>
          <w:iCs/>
          <w:color w:val="000000" w:themeColor="text1"/>
          <w:lang w:val="fr-FR"/>
        </w:rPr>
        <w:t>baza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urmatoarei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formule de </w:t>
      </w:r>
      <w:proofErr w:type="gramStart"/>
      <w:r w:rsidRPr="00A672E3">
        <w:rPr>
          <w:i/>
          <w:iCs/>
          <w:color w:val="000000" w:themeColor="text1"/>
          <w:lang w:val="fr-FR"/>
        </w:rPr>
        <w:t>calcul:</w:t>
      </w:r>
      <w:proofErr w:type="gramEnd"/>
    </w:p>
    <w:p w14:paraId="6689D376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ab/>
        <w:t xml:space="preserve">Ta = To x </w:t>
      </w: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[</w:t>
      </w: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>/</w:t>
      </w:r>
      <w:proofErr w:type="gramStart"/>
      <w:r w:rsidRPr="00A672E3">
        <w:rPr>
          <w:i/>
          <w:iCs/>
          <w:color w:val="000000" w:themeColor="text1"/>
          <w:lang w:val="fr-FR"/>
        </w:rPr>
        <w:t>To(</w:t>
      </w:r>
      <w:proofErr w:type="gramEnd"/>
      <w:r w:rsidRPr="00A672E3">
        <w:rPr>
          <w:i/>
          <w:iCs/>
          <w:color w:val="000000" w:themeColor="text1"/>
          <w:lang w:val="fr-FR"/>
        </w:rPr>
        <w:t>Is - 1) + 1 - (</w:t>
      </w: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- 1)]</w:t>
      </w:r>
    </w:p>
    <w:p w14:paraId="50823C4B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gramStart"/>
      <w:r w:rsidRPr="00A672E3">
        <w:rPr>
          <w:i/>
          <w:iCs/>
          <w:color w:val="000000" w:themeColor="text1"/>
          <w:lang w:val="fr-FR"/>
        </w:rPr>
        <w:t>in</w:t>
      </w:r>
      <w:proofErr w:type="gramEnd"/>
      <w:r w:rsidRPr="00A672E3">
        <w:rPr>
          <w:i/>
          <w:iCs/>
          <w:color w:val="000000" w:themeColor="text1"/>
          <w:lang w:val="fr-FR"/>
        </w:rPr>
        <w:t xml:space="preserve"> care:</w:t>
      </w:r>
    </w:p>
    <w:p w14:paraId="2F4FEEB3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actualizat</w:t>
      </w:r>
      <w:proofErr w:type="spellEnd"/>
    </w:p>
    <w:p w14:paraId="2885209F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ofertat</w:t>
      </w:r>
      <w:proofErr w:type="spellEnd"/>
    </w:p>
    <w:p w14:paraId="16413434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Tmino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A672E3">
        <w:rPr>
          <w:i/>
          <w:iCs/>
          <w:color w:val="000000" w:themeColor="text1"/>
          <w:lang w:val="fr-FR"/>
        </w:rPr>
        <w:t>salariu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minim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A672E3">
        <w:rPr>
          <w:i/>
          <w:iCs/>
          <w:color w:val="000000" w:themeColor="text1"/>
          <w:lang w:val="fr-FR"/>
        </w:rPr>
        <w:t>nivel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ofertare</w:t>
      </w:r>
      <w:proofErr w:type="spellEnd"/>
    </w:p>
    <w:p w14:paraId="5E7C6A75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A672E3">
        <w:rPr>
          <w:i/>
          <w:iCs/>
          <w:color w:val="000000" w:themeColor="text1"/>
          <w:lang w:val="fr-FR"/>
        </w:rPr>
        <w:t>crestere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conform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CNSP</w:t>
      </w:r>
    </w:p>
    <w:p w14:paraId="660CF3DA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A672E3">
        <w:rPr>
          <w:i/>
          <w:iCs/>
          <w:color w:val="000000" w:themeColor="text1"/>
          <w:lang w:val="fr-FR"/>
        </w:rPr>
        <w:t>Iins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- </w:t>
      </w:r>
      <w:proofErr w:type="spellStart"/>
      <w:r w:rsidRPr="00A672E3">
        <w:rPr>
          <w:i/>
          <w:iCs/>
          <w:color w:val="000000" w:themeColor="text1"/>
          <w:lang w:val="fr-FR"/>
        </w:rPr>
        <w:t>indicele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la INS</w:t>
      </w:r>
    </w:p>
    <w:p w14:paraId="19F3DADF" w14:textId="77777777" w:rsidR="006856E2" w:rsidRPr="00A672E3" w:rsidRDefault="006856E2" w:rsidP="006856E2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A672E3">
        <w:rPr>
          <w:i/>
          <w:iCs/>
          <w:color w:val="000000" w:themeColor="text1"/>
          <w:lang w:val="fr-FR"/>
        </w:rPr>
        <w:t xml:space="preserve"> </w:t>
      </w:r>
      <w:r w:rsidRPr="00A672E3">
        <w:rPr>
          <w:i/>
          <w:iCs/>
          <w:color w:val="000000" w:themeColor="text1"/>
          <w:lang w:val="fr-FR"/>
        </w:rPr>
        <w:tab/>
        <w:t xml:space="preserve">In </w:t>
      </w:r>
      <w:proofErr w:type="spellStart"/>
      <w:r w:rsidRPr="00A672E3">
        <w:rPr>
          <w:i/>
          <w:iCs/>
          <w:color w:val="000000" w:themeColor="text1"/>
          <w:lang w:val="fr-FR"/>
        </w:rPr>
        <w:t>acest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caz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A672E3">
        <w:rPr>
          <w:i/>
          <w:iCs/>
          <w:color w:val="000000" w:themeColor="text1"/>
          <w:lang w:val="fr-FR"/>
        </w:rPr>
        <w:t>actualizarea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elementului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A672E3">
        <w:rPr>
          <w:i/>
          <w:iCs/>
          <w:color w:val="000000" w:themeColor="text1"/>
          <w:lang w:val="fr-FR"/>
        </w:rPr>
        <w:t>pret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A672E3">
        <w:rPr>
          <w:i/>
          <w:iCs/>
          <w:color w:val="000000" w:themeColor="text1"/>
          <w:lang w:val="fr-FR"/>
        </w:rPr>
        <w:t>aplica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dupa </w:t>
      </w:r>
      <w:proofErr w:type="spellStart"/>
      <w:r w:rsidRPr="00A672E3">
        <w:rPr>
          <w:i/>
          <w:iCs/>
          <w:color w:val="000000" w:themeColor="text1"/>
          <w:lang w:val="fr-FR"/>
        </w:rPr>
        <w:t>revizuirea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pretului</w:t>
      </w:r>
      <w:proofErr w:type="spellEnd"/>
      <w:r w:rsidRPr="00A672E3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A672E3">
        <w:rPr>
          <w:i/>
          <w:iCs/>
          <w:color w:val="000000" w:themeColor="text1"/>
          <w:lang w:val="fr-FR"/>
        </w:rPr>
        <w:t>contractului</w:t>
      </w:r>
      <w:proofErr w:type="spellEnd"/>
      <w:r w:rsidRPr="00A672E3">
        <w:rPr>
          <w:i/>
          <w:iCs/>
          <w:color w:val="000000" w:themeColor="text1"/>
          <w:lang w:val="fr-FR"/>
        </w:rPr>
        <w:t>".</w:t>
      </w:r>
    </w:p>
    <w:p w14:paraId="724E6EE6" w14:textId="77777777" w:rsidR="007E4F08" w:rsidRPr="007E4F08" w:rsidRDefault="007E4F08" w:rsidP="007E4F08">
      <w:pPr>
        <w:spacing w:line="276" w:lineRule="auto"/>
        <w:rPr>
          <w:color w:val="FF0000"/>
          <w:lang w:val="fr-FR"/>
        </w:rPr>
      </w:pPr>
    </w:p>
    <w:p w14:paraId="6F915A15" w14:textId="77777777" w:rsidR="00FF1218" w:rsidRPr="00FF1218" w:rsidRDefault="007E4F08" w:rsidP="00FF1218">
      <w:pPr>
        <w:spacing w:line="276" w:lineRule="auto"/>
        <w:ind w:firstLine="720"/>
        <w:rPr>
          <w:lang w:val="ro-RO"/>
        </w:rPr>
      </w:pPr>
      <w:r w:rsidRPr="006856E2">
        <w:rPr>
          <w:b/>
          <w:bCs/>
          <w:lang w:val="fr-FR"/>
        </w:rPr>
        <w:t>Art. 2.</w:t>
      </w:r>
      <w:r w:rsidRPr="006856E2">
        <w:rPr>
          <w:lang w:val="fr-FR"/>
        </w:rPr>
        <w:t xml:space="preserve"> </w:t>
      </w:r>
      <w:r w:rsidR="00FF1218" w:rsidRPr="00FF1218">
        <w:rPr>
          <w:lang w:val="ro-RO"/>
        </w:rPr>
        <w:t>Celelalte clauze contractuale rămân neschimbate.</w:t>
      </w:r>
    </w:p>
    <w:p w14:paraId="32C15818" w14:textId="77777777" w:rsidR="007E4F08" w:rsidRPr="006856E2" w:rsidRDefault="007E4F08" w:rsidP="00460E42">
      <w:pPr>
        <w:spacing w:line="276" w:lineRule="auto"/>
        <w:ind w:firstLine="720"/>
        <w:rPr>
          <w:lang w:val="fr-FR"/>
        </w:rPr>
      </w:pPr>
      <w:proofErr w:type="spellStart"/>
      <w:r w:rsidRPr="006856E2">
        <w:rPr>
          <w:lang w:val="fr-FR"/>
        </w:rPr>
        <w:t>Prezentul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act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adiţional</w:t>
      </w:r>
      <w:proofErr w:type="spellEnd"/>
      <w:r w:rsidRPr="006856E2">
        <w:rPr>
          <w:lang w:val="fr-FR"/>
        </w:rPr>
        <w:t xml:space="preserve"> s-a </w:t>
      </w:r>
      <w:proofErr w:type="spellStart"/>
      <w:r w:rsidRPr="006856E2">
        <w:rPr>
          <w:lang w:val="fr-FR"/>
        </w:rPr>
        <w:t>încheiat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în</w:t>
      </w:r>
      <w:proofErr w:type="spellEnd"/>
      <w:r w:rsidRPr="006856E2">
        <w:rPr>
          <w:lang w:val="fr-FR"/>
        </w:rPr>
        <w:t xml:space="preserve"> 2 (</w:t>
      </w:r>
      <w:proofErr w:type="spellStart"/>
      <w:proofErr w:type="gramStart"/>
      <w:r w:rsidRPr="006856E2">
        <w:rPr>
          <w:lang w:val="fr-FR"/>
        </w:rPr>
        <w:t>două</w:t>
      </w:r>
      <w:proofErr w:type="spellEnd"/>
      <w:r w:rsidRPr="006856E2">
        <w:rPr>
          <w:lang w:val="fr-FR"/>
        </w:rPr>
        <w:t xml:space="preserve">)  </w:t>
      </w:r>
      <w:proofErr w:type="spellStart"/>
      <w:r w:rsidRPr="006856E2">
        <w:rPr>
          <w:lang w:val="fr-FR"/>
        </w:rPr>
        <w:t>exemplare</w:t>
      </w:r>
      <w:proofErr w:type="spellEnd"/>
      <w:proofErr w:type="gramEnd"/>
      <w:r w:rsidRPr="006856E2">
        <w:rPr>
          <w:lang w:val="fr-FR"/>
        </w:rPr>
        <w:t xml:space="preserve">, </w:t>
      </w:r>
      <w:proofErr w:type="spellStart"/>
      <w:r w:rsidRPr="006856E2">
        <w:rPr>
          <w:lang w:val="fr-FR"/>
        </w:rPr>
        <w:t>câte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unul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pentru</w:t>
      </w:r>
      <w:proofErr w:type="spellEnd"/>
      <w:r w:rsidRPr="006856E2">
        <w:rPr>
          <w:lang w:val="fr-FR"/>
        </w:rPr>
        <w:t xml:space="preserve"> </w:t>
      </w:r>
      <w:proofErr w:type="spellStart"/>
      <w:r w:rsidRPr="006856E2">
        <w:rPr>
          <w:lang w:val="fr-FR"/>
        </w:rPr>
        <w:t>fiecare</w:t>
      </w:r>
      <w:proofErr w:type="spellEnd"/>
      <w:r w:rsidRPr="006856E2">
        <w:rPr>
          <w:lang w:val="fr-FR"/>
        </w:rPr>
        <w:t xml:space="preserve"> parte.</w:t>
      </w:r>
    </w:p>
    <w:p w14:paraId="7851256B" w14:textId="44F6CCA4" w:rsidR="008D7343" w:rsidRPr="00304622" w:rsidRDefault="007670B3" w:rsidP="006856E2">
      <w:pPr>
        <w:spacing w:line="360" w:lineRule="auto"/>
        <w:ind w:right="-30"/>
        <w:jc w:val="both"/>
        <w:rPr>
          <w:sz w:val="22"/>
          <w:szCs w:val="22"/>
          <w:lang w:val="ro-RO"/>
        </w:rPr>
      </w:pPr>
      <w:r w:rsidRPr="006856E2">
        <w:rPr>
          <w:b/>
          <w:bCs/>
          <w:lang w:val="ro-RO"/>
        </w:rPr>
        <w:tab/>
      </w:r>
      <w:bookmarkEnd w:id="3"/>
    </w:p>
    <w:p w14:paraId="47D2626B" w14:textId="6F6079B1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4" w:name="_Hlk100049210"/>
      <w:r w:rsidRPr="00304622">
        <w:rPr>
          <w:b/>
          <w:bCs/>
          <w:sz w:val="22"/>
          <w:szCs w:val="22"/>
        </w:rPr>
        <w:t xml:space="preserve">     </w:t>
      </w:r>
      <w:proofErr w:type="spellStart"/>
      <w:r w:rsidRPr="00DC3299">
        <w:rPr>
          <w:b/>
          <w:bCs/>
          <w:sz w:val="22"/>
          <w:szCs w:val="22"/>
        </w:rPr>
        <w:t>Promitent</w:t>
      </w:r>
      <w:proofErr w:type="spellEnd"/>
      <w:r w:rsidRPr="00DC3299">
        <w:rPr>
          <w:b/>
          <w:bCs/>
          <w:sz w:val="22"/>
          <w:szCs w:val="22"/>
        </w:rPr>
        <w:t xml:space="preserve"> - </w:t>
      </w:r>
      <w:proofErr w:type="gramStart"/>
      <w:r w:rsidRPr="00DC3299">
        <w:rPr>
          <w:b/>
          <w:bCs/>
          <w:sz w:val="22"/>
          <w:szCs w:val="22"/>
        </w:rPr>
        <w:t xml:space="preserve">Achizitor,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Pr="00DC3299">
        <w:rPr>
          <w:b/>
          <w:noProof/>
          <w:sz w:val="22"/>
          <w:szCs w:val="22"/>
          <w:lang w:val="nl-NL"/>
        </w:rPr>
        <w:t>Promitent - 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5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6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6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69FE5985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</w:t>
      </w:r>
      <w:r w:rsidR="0007698B">
        <w:rPr>
          <w:bCs/>
          <w:sz w:val="22"/>
          <w:szCs w:val="22"/>
          <w:lang w:val="es-ES"/>
        </w:rPr>
        <w:t xml:space="preserve">                               </w:t>
      </w:r>
      <w:r w:rsidRPr="00DC3299">
        <w:rPr>
          <w:bCs/>
          <w:sz w:val="22"/>
          <w:szCs w:val="22"/>
          <w:lang w:val="es-ES"/>
        </w:rPr>
        <w:t xml:space="preserve">   </w:t>
      </w:r>
      <w:r w:rsidRPr="00DC3299">
        <w:rPr>
          <w:b/>
          <w:sz w:val="22"/>
          <w:szCs w:val="22"/>
        </w:rPr>
        <w:t>S.C. GARDEN CENTER GRUP S.R.L.</w:t>
      </w:r>
    </w:p>
    <w:p w14:paraId="67D9DC02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p w14:paraId="2BDA346F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p w14:paraId="5F4A3BA8" w14:textId="64B57415" w:rsidR="000B2E62" w:rsidRPr="00DC3299" w:rsidRDefault="000B2E62" w:rsidP="0007698B">
      <w:pPr>
        <w:ind w:right="-755"/>
        <w:rPr>
          <w:bCs/>
          <w:sz w:val="22"/>
          <w:szCs w:val="22"/>
          <w:lang w:val="ro-RO"/>
        </w:rPr>
      </w:pPr>
      <w:r w:rsidRPr="00DC3299">
        <w:rPr>
          <w:b/>
          <w:sz w:val="22"/>
          <w:szCs w:val="22"/>
          <w:lang w:val="es-ES"/>
        </w:rPr>
        <w:t xml:space="preserve">    </w:t>
      </w:r>
      <w:bookmarkEnd w:id="4"/>
      <w:bookmarkEnd w:id="5"/>
    </w:p>
    <w:sectPr w:rsidR="000B2E62" w:rsidRPr="00DC3299" w:rsidSect="007E4F08">
      <w:pgSz w:w="11907" w:h="16839" w:code="9"/>
      <w:pgMar w:top="284" w:right="708" w:bottom="993" w:left="1276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A2D4" w14:textId="77777777" w:rsidR="00517B54" w:rsidRDefault="00517B54" w:rsidP="003A46FE">
      <w:r>
        <w:separator/>
      </w:r>
    </w:p>
  </w:endnote>
  <w:endnote w:type="continuationSeparator" w:id="0">
    <w:p w14:paraId="028E8D45" w14:textId="77777777" w:rsidR="00517B54" w:rsidRDefault="00517B54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8C9C" w14:textId="77777777" w:rsidR="00517B54" w:rsidRDefault="00517B54" w:rsidP="003A46FE">
      <w:r>
        <w:separator/>
      </w:r>
    </w:p>
  </w:footnote>
  <w:footnote w:type="continuationSeparator" w:id="0">
    <w:p w14:paraId="4401AF57" w14:textId="77777777" w:rsidR="00517B54" w:rsidRDefault="00517B54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5736E"/>
    <w:rsid w:val="00063062"/>
    <w:rsid w:val="00073EB2"/>
    <w:rsid w:val="000752DD"/>
    <w:rsid w:val="0007698B"/>
    <w:rsid w:val="000B1C4F"/>
    <w:rsid w:val="000B2E62"/>
    <w:rsid w:val="000B4BD2"/>
    <w:rsid w:val="000C43FE"/>
    <w:rsid w:val="000D5386"/>
    <w:rsid w:val="000E0FD7"/>
    <w:rsid w:val="000E54DF"/>
    <w:rsid w:val="000F0B66"/>
    <w:rsid w:val="000F4F53"/>
    <w:rsid w:val="00106D3D"/>
    <w:rsid w:val="00123CAC"/>
    <w:rsid w:val="001247CB"/>
    <w:rsid w:val="001429A8"/>
    <w:rsid w:val="001563C1"/>
    <w:rsid w:val="0015751C"/>
    <w:rsid w:val="00182029"/>
    <w:rsid w:val="0019483D"/>
    <w:rsid w:val="0019490C"/>
    <w:rsid w:val="001D6835"/>
    <w:rsid w:val="00215398"/>
    <w:rsid w:val="002317B3"/>
    <w:rsid w:val="002369B7"/>
    <w:rsid w:val="00246D09"/>
    <w:rsid w:val="00267D8A"/>
    <w:rsid w:val="00272BCE"/>
    <w:rsid w:val="00272EFA"/>
    <w:rsid w:val="002815E2"/>
    <w:rsid w:val="002852F1"/>
    <w:rsid w:val="002C2DF0"/>
    <w:rsid w:val="002D4A9B"/>
    <w:rsid w:val="002F0EA7"/>
    <w:rsid w:val="00304622"/>
    <w:rsid w:val="00304B83"/>
    <w:rsid w:val="00306367"/>
    <w:rsid w:val="00335683"/>
    <w:rsid w:val="00353EF6"/>
    <w:rsid w:val="00360FEC"/>
    <w:rsid w:val="003614CB"/>
    <w:rsid w:val="00380562"/>
    <w:rsid w:val="0038329E"/>
    <w:rsid w:val="003A46FE"/>
    <w:rsid w:val="003C1BCB"/>
    <w:rsid w:val="003C4C30"/>
    <w:rsid w:val="003D0E04"/>
    <w:rsid w:val="003D550C"/>
    <w:rsid w:val="003D5F00"/>
    <w:rsid w:val="003D71B4"/>
    <w:rsid w:val="0043378D"/>
    <w:rsid w:val="004378DE"/>
    <w:rsid w:val="00442283"/>
    <w:rsid w:val="00457D44"/>
    <w:rsid w:val="00460E42"/>
    <w:rsid w:val="004816BC"/>
    <w:rsid w:val="004B362C"/>
    <w:rsid w:val="004C382C"/>
    <w:rsid w:val="004D4596"/>
    <w:rsid w:val="004F64C1"/>
    <w:rsid w:val="005077D9"/>
    <w:rsid w:val="00517B54"/>
    <w:rsid w:val="00524854"/>
    <w:rsid w:val="0052597F"/>
    <w:rsid w:val="0056020F"/>
    <w:rsid w:val="0056157A"/>
    <w:rsid w:val="005729A6"/>
    <w:rsid w:val="00592B22"/>
    <w:rsid w:val="00596EC9"/>
    <w:rsid w:val="005A4AC0"/>
    <w:rsid w:val="005F50EB"/>
    <w:rsid w:val="00601D03"/>
    <w:rsid w:val="0061380E"/>
    <w:rsid w:val="0062639C"/>
    <w:rsid w:val="00635D11"/>
    <w:rsid w:val="00635EDC"/>
    <w:rsid w:val="00642F01"/>
    <w:rsid w:val="00645647"/>
    <w:rsid w:val="00660C95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33048"/>
    <w:rsid w:val="007414E4"/>
    <w:rsid w:val="00761C6B"/>
    <w:rsid w:val="00762284"/>
    <w:rsid w:val="00765C8A"/>
    <w:rsid w:val="007670B3"/>
    <w:rsid w:val="00786F0C"/>
    <w:rsid w:val="007B1F34"/>
    <w:rsid w:val="007B4673"/>
    <w:rsid w:val="007B752D"/>
    <w:rsid w:val="007D5A08"/>
    <w:rsid w:val="007E4F08"/>
    <w:rsid w:val="007E5EDF"/>
    <w:rsid w:val="007F053D"/>
    <w:rsid w:val="007F22FF"/>
    <w:rsid w:val="00840A01"/>
    <w:rsid w:val="00847E21"/>
    <w:rsid w:val="00853759"/>
    <w:rsid w:val="00871FE0"/>
    <w:rsid w:val="0087365C"/>
    <w:rsid w:val="00877420"/>
    <w:rsid w:val="00891700"/>
    <w:rsid w:val="008B2FA0"/>
    <w:rsid w:val="008D285E"/>
    <w:rsid w:val="008D4E8C"/>
    <w:rsid w:val="008D7343"/>
    <w:rsid w:val="008D7CC0"/>
    <w:rsid w:val="008F147F"/>
    <w:rsid w:val="00905F89"/>
    <w:rsid w:val="00922704"/>
    <w:rsid w:val="009319B1"/>
    <w:rsid w:val="00935152"/>
    <w:rsid w:val="00945AEF"/>
    <w:rsid w:val="00971060"/>
    <w:rsid w:val="009777BF"/>
    <w:rsid w:val="00994048"/>
    <w:rsid w:val="009A6E4A"/>
    <w:rsid w:val="009C363C"/>
    <w:rsid w:val="009C3DA2"/>
    <w:rsid w:val="009C5D53"/>
    <w:rsid w:val="009F7E84"/>
    <w:rsid w:val="00A02867"/>
    <w:rsid w:val="00A3063E"/>
    <w:rsid w:val="00A55E58"/>
    <w:rsid w:val="00A61C03"/>
    <w:rsid w:val="00A83743"/>
    <w:rsid w:val="00A838EB"/>
    <w:rsid w:val="00AA7FB2"/>
    <w:rsid w:val="00AB036A"/>
    <w:rsid w:val="00AD31BC"/>
    <w:rsid w:val="00AD62ED"/>
    <w:rsid w:val="00B0260B"/>
    <w:rsid w:val="00B0727F"/>
    <w:rsid w:val="00B116E3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96B9C"/>
    <w:rsid w:val="00BB5B37"/>
    <w:rsid w:val="00BD2A62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510B6"/>
    <w:rsid w:val="00C52C48"/>
    <w:rsid w:val="00C608A2"/>
    <w:rsid w:val="00C71717"/>
    <w:rsid w:val="00C833BB"/>
    <w:rsid w:val="00C92F68"/>
    <w:rsid w:val="00CC135E"/>
    <w:rsid w:val="00CF6B17"/>
    <w:rsid w:val="00D050AE"/>
    <w:rsid w:val="00D33B4C"/>
    <w:rsid w:val="00D36E40"/>
    <w:rsid w:val="00D44762"/>
    <w:rsid w:val="00D62280"/>
    <w:rsid w:val="00D66273"/>
    <w:rsid w:val="00D80770"/>
    <w:rsid w:val="00D85037"/>
    <w:rsid w:val="00D8504E"/>
    <w:rsid w:val="00D971AC"/>
    <w:rsid w:val="00DA1258"/>
    <w:rsid w:val="00DA773B"/>
    <w:rsid w:val="00DB3153"/>
    <w:rsid w:val="00DC3299"/>
    <w:rsid w:val="00DC5C6B"/>
    <w:rsid w:val="00DD1B1E"/>
    <w:rsid w:val="00DD32F4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5975"/>
    <w:rsid w:val="00F44A59"/>
    <w:rsid w:val="00F71688"/>
    <w:rsid w:val="00F91FD9"/>
    <w:rsid w:val="00FA7DD5"/>
    <w:rsid w:val="00FC65D1"/>
    <w:rsid w:val="00FE227A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2022-10-03T13:47:00Z</dcterms:created>
  <dcterms:modified xsi:type="dcterms:W3CDTF">2022-10-03T13:48:00Z</dcterms:modified>
</cp:coreProperties>
</file>