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C8D7E6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385599">
        <w:rPr>
          <w:b/>
          <w:bCs/>
          <w:sz w:val="22"/>
          <w:szCs w:val="22"/>
        </w:rPr>
        <w:t>2</w:t>
      </w:r>
    </w:p>
    <w:p w14:paraId="11AB0A92" w14:textId="697A419F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2344EE0" w14:textId="77777777" w:rsidR="00A3239F" w:rsidRPr="00D43B81" w:rsidRDefault="00A3239F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145D6838" w14:textId="77777777" w:rsidR="00D43B81" w:rsidRPr="00D43B81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BBBF9D" w14:textId="58F21102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9D1B7B">
        <w:rPr>
          <w:rFonts w:ascii="Times New Roman" w:hAnsi="Times New Roman"/>
          <w:b/>
          <w:bCs/>
          <w:sz w:val="28"/>
          <w:szCs w:val="28"/>
        </w:rPr>
        <w:t>5</w:t>
      </w:r>
    </w:p>
    <w:p w14:paraId="4D83E7A4" w14:textId="5116488D" w:rsidR="0043145D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3F5995">
        <w:rPr>
          <w:rFonts w:ascii="Times New Roman" w:hAnsi="Times New Roman"/>
          <w:sz w:val="24"/>
          <w:szCs w:val="24"/>
          <w:lang w:val="ro-RO"/>
        </w:rPr>
        <w:t>2</w:t>
      </w:r>
      <w:r w:rsidR="0032740A">
        <w:rPr>
          <w:rFonts w:ascii="Times New Roman" w:hAnsi="Times New Roman"/>
          <w:sz w:val="24"/>
          <w:szCs w:val="24"/>
          <w:lang w:val="ro-RO"/>
        </w:rPr>
        <w:t>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43FDB">
        <w:rPr>
          <w:rFonts w:ascii="Times New Roman" w:hAnsi="Times New Roman"/>
          <w:sz w:val="24"/>
          <w:szCs w:val="24"/>
          <w:lang w:val="ro-RO"/>
        </w:rPr>
        <w:t>03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543FDB">
        <w:rPr>
          <w:rFonts w:ascii="Times New Roman" w:hAnsi="Times New Roman"/>
          <w:sz w:val="24"/>
          <w:szCs w:val="24"/>
          <w:lang w:val="ro-RO"/>
        </w:rPr>
        <w:t>3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77777777" w:rsidR="00266CAC" w:rsidRPr="00D43B81" w:rsidRDefault="00266CAC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7BC2A03E" w:rsidR="00CC134E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748A658E" w14:textId="77777777" w:rsidR="00A3239F" w:rsidRPr="00D43B81" w:rsidRDefault="00A3239F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88530D" w:rsidRDefault="0043145D" w:rsidP="00A3239F">
      <w:pPr>
        <w:spacing w:line="312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63EF7552" w:rsidR="0043145D" w:rsidRPr="0088530D" w:rsidRDefault="0043145D" w:rsidP="00A3239F">
      <w:pPr>
        <w:spacing w:line="312" w:lineRule="auto"/>
        <w:ind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</w:t>
      </w:r>
      <w:r w:rsidRPr="003911B5">
        <w:rPr>
          <w:noProof/>
          <w:sz w:val="22"/>
          <w:szCs w:val="22"/>
        </w:rPr>
        <w:t>cont RO</w:t>
      </w:r>
      <w:r w:rsidR="0071126E">
        <w:rPr>
          <w:noProof/>
          <w:sz w:val="22"/>
          <w:szCs w:val="22"/>
        </w:rPr>
        <w:t>5</w:t>
      </w:r>
      <w:r w:rsidRPr="003911B5">
        <w:rPr>
          <w:noProof/>
          <w:sz w:val="22"/>
          <w:szCs w:val="22"/>
        </w:rPr>
        <w:t>3TREZ24G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</w:t>
      </w:r>
      <w:r w:rsidR="0071126E">
        <w:rPr>
          <w:noProof/>
          <w:sz w:val="22"/>
          <w:szCs w:val="22"/>
        </w:rPr>
        <w:t>1</w:t>
      </w:r>
      <w:r w:rsidR="00E379A3" w:rsidRPr="003911B5">
        <w:rPr>
          <w:noProof/>
          <w:sz w:val="22"/>
          <w:szCs w:val="22"/>
        </w:rPr>
        <w:t>0</w:t>
      </w:r>
      <w:r w:rsidR="0071126E">
        <w:rPr>
          <w:noProof/>
          <w:sz w:val="22"/>
          <w:szCs w:val="22"/>
        </w:rPr>
        <w:t>1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 </w:t>
      </w:r>
      <w:r w:rsidR="00F324DB">
        <w:rPr>
          <w:noProof/>
          <w:sz w:val="22"/>
          <w:szCs w:val="22"/>
        </w:rPr>
        <w:t>.......................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A3239F">
      <w:pPr>
        <w:spacing w:line="312" w:lineRule="auto"/>
        <w:ind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12B9C50E" w:rsidR="0043145D" w:rsidRPr="0088530D" w:rsidRDefault="00E32EAC" w:rsidP="00A3239F">
      <w:pPr>
        <w:spacing w:line="312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</w:t>
      </w:r>
      <w:r w:rsidR="00F324DB">
        <w:rPr>
          <w:bCs/>
          <w:noProof/>
          <w:sz w:val="22"/>
          <w:szCs w:val="22"/>
        </w:rPr>
        <w:t>.........................</w:t>
      </w:r>
      <w:r w:rsidRPr="0088530D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F324DB">
        <w:rPr>
          <w:bCs/>
          <w:noProof/>
          <w:sz w:val="22"/>
          <w:szCs w:val="22"/>
        </w:rPr>
        <w:t>.....................</w:t>
      </w:r>
      <w:r w:rsidRPr="0088530D">
        <w:rPr>
          <w:bCs/>
          <w:noProof/>
          <w:sz w:val="22"/>
          <w:szCs w:val="22"/>
        </w:rPr>
        <w:t xml:space="preserve">, deschis la </w:t>
      </w:r>
      <w:r w:rsidR="00F324DB">
        <w:rPr>
          <w:bCs/>
          <w:noProof/>
          <w:sz w:val="22"/>
          <w:szCs w:val="22"/>
        </w:rPr>
        <w:t>...............</w:t>
      </w:r>
      <w:r w:rsidRPr="0088530D">
        <w:rPr>
          <w:bCs/>
          <w:noProof/>
          <w:sz w:val="22"/>
          <w:szCs w:val="22"/>
        </w:rPr>
        <w:t xml:space="preserve">, reprezentată prin </w:t>
      </w:r>
      <w:r w:rsidR="00F324DB">
        <w:rPr>
          <w:bCs/>
          <w:noProof/>
          <w:sz w:val="22"/>
          <w:szCs w:val="22"/>
        </w:rPr>
        <w:t>..............</w:t>
      </w:r>
      <w:r w:rsidRPr="0088530D">
        <w:rPr>
          <w:bCs/>
          <w:noProof/>
          <w:sz w:val="22"/>
          <w:szCs w:val="22"/>
        </w:rPr>
        <w:t xml:space="preserve">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08D8BA7D" w14:textId="3330986E" w:rsidR="00211D2B" w:rsidRPr="0088530D" w:rsidRDefault="0043145D" w:rsidP="00A3239F">
      <w:pPr>
        <w:spacing w:line="312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vedere referatul de </w:t>
      </w:r>
      <w:r w:rsidRPr="00D53F06">
        <w:rPr>
          <w:sz w:val="22"/>
          <w:szCs w:val="22"/>
          <w:lang w:val="fr-FR"/>
        </w:rPr>
        <w:t xml:space="preserve">necesitate nr. </w:t>
      </w:r>
      <w:bookmarkStart w:id="1" w:name="_Hlk22046283"/>
      <w:r w:rsidR="009D1B7B">
        <w:rPr>
          <w:sz w:val="22"/>
          <w:szCs w:val="22"/>
          <w:lang w:val="fr-FR"/>
        </w:rPr>
        <w:t>35323</w:t>
      </w:r>
      <w:r w:rsidRPr="00D53F06">
        <w:rPr>
          <w:sz w:val="22"/>
          <w:szCs w:val="22"/>
          <w:lang w:val="fr-FR"/>
        </w:rPr>
        <w:t>/</w:t>
      </w:r>
      <w:r w:rsidR="009D1B7B">
        <w:rPr>
          <w:sz w:val="22"/>
          <w:szCs w:val="22"/>
          <w:lang w:val="fr-FR"/>
        </w:rPr>
        <w:t>17</w:t>
      </w:r>
      <w:r w:rsidR="00A032A8" w:rsidRPr="00D53F06">
        <w:rPr>
          <w:sz w:val="22"/>
          <w:szCs w:val="22"/>
          <w:lang w:val="fr-FR"/>
        </w:rPr>
        <w:t>.</w:t>
      </w:r>
      <w:r w:rsidR="00145B30" w:rsidRPr="00D53F06">
        <w:rPr>
          <w:sz w:val="22"/>
          <w:szCs w:val="22"/>
          <w:lang w:val="fr-FR"/>
        </w:rPr>
        <w:t>0</w:t>
      </w:r>
      <w:r w:rsidR="009D1B7B">
        <w:rPr>
          <w:sz w:val="22"/>
          <w:szCs w:val="22"/>
          <w:lang w:val="fr-FR"/>
        </w:rPr>
        <w:t>8</w:t>
      </w:r>
      <w:r w:rsidRPr="00D53F06">
        <w:rPr>
          <w:sz w:val="22"/>
          <w:szCs w:val="22"/>
          <w:lang w:val="fr-FR"/>
        </w:rPr>
        <w:t>.</w:t>
      </w:r>
      <w:bookmarkEnd w:id="1"/>
      <w:r w:rsidR="003936FF" w:rsidRPr="00D53F06">
        <w:rPr>
          <w:sz w:val="22"/>
          <w:szCs w:val="22"/>
          <w:lang w:val="fr-FR"/>
        </w:rPr>
        <w:t>202</w:t>
      </w:r>
      <w:r w:rsidR="00145B30" w:rsidRPr="00D53F06">
        <w:rPr>
          <w:sz w:val="22"/>
          <w:szCs w:val="22"/>
          <w:lang w:val="fr-FR"/>
        </w:rPr>
        <w:t>2</w:t>
      </w:r>
      <w:r w:rsidRPr="00D53F06">
        <w:rPr>
          <w:sz w:val="22"/>
          <w:szCs w:val="22"/>
          <w:lang w:val="fr-FR"/>
        </w:rPr>
        <w:t xml:space="preserve">, </w:t>
      </w:r>
      <w:r w:rsidR="007B1CBE" w:rsidRPr="00D53F06">
        <w:rPr>
          <w:sz w:val="22"/>
          <w:szCs w:val="22"/>
          <w:lang w:val="fr-FR"/>
        </w:rPr>
        <w:t>î</w:t>
      </w:r>
      <w:r w:rsidRPr="00D53F06">
        <w:rPr>
          <w:sz w:val="22"/>
          <w:szCs w:val="22"/>
          <w:lang w:val="fr-FR"/>
        </w:rPr>
        <w:t>ntocmit de Sec</w:t>
      </w:r>
      <w:r w:rsidR="00E379A3" w:rsidRPr="00D53F06">
        <w:rPr>
          <w:sz w:val="22"/>
          <w:szCs w:val="22"/>
          <w:lang w:val="fr-FR"/>
        </w:rPr>
        <w:t>ț</w:t>
      </w:r>
      <w:r w:rsidRPr="00D53F06">
        <w:rPr>
          <w:sz w:val="22"/>
          <w:szCs w:val="22"/>
          <w:lang w:val="fr-FR"/>
        </w:rPr>
        <w:t>ia Str</w:t>
      </w:r>
      <w:r w:rsidR="00E379A3" w:rsidRPr="00D53F06">
        <w:rPr>
          <w:sz w:val="22"/>
          <w:szCs w:val="22"/>
          <w:lang w:val="fr-FR"/>
        </w:rPr>
        <w:t>ă</w:t>
      </w:r>
      <w:r w:rsidRPr="00D53F06">
        <w:rPr>
          <w:sz w:val="22"/>
          <w:szCs w:val="22"/>
          <w:lang w:val="fr-FR"/>
        </w:rPr>
        <w:t xml:space="preserve">zi </w:t>
      </w:r>
      <w:r w:rsidR="007B1CBE" w:rsidRPr="00D53F06">
        <w:rPr>
          <w:sz w:val="22"/>
          <w:szCs w:val="22"/>
          <w:lang w:val="fr-FR"/>
        </w:rPr>
        <w:t>ș</w:t>
      </w:r>
      <w:r w:rsidRPr="00D53F06">
        <w:rPr>
          <w:sz w:val="22"/>
          <w:szCs w:val="22"/>
          <w:lang w:val="fr-FR"/>
        </w:rPr>
        <w:t>i Urm</w:t>
      </w:r>
      <w:r w:rsidR="007B1CBE" w:rsidRPr="00D53F06">
        <w:rPr>
          <w:sz w:val="22"/>
          <w:szCs w:val="22"/>
          <w:lang w:val="fr-FR"/>
        </w:rPr>
        <w:t>ă</w:t>
      </w:r>
      <w:r w:rsidRPr="00D53F06">
        <w:rPr>
          <w:sz w:val="22"/>
          <w:szCs w:val="22"/>
          <w:lang w:val="fr-FR"/>
        </w:rPr>
        <w:t>rire Investi</w:t>
      </w:r>
      <w:r w:rsidR="007B1CBE" w:rsidRPr="00D53F06">
        <w:rPr>
          <w:sz w:val="22"/>
          <w:szCs w:val="22"/>
          <w:lang w:val="fr-FR"/>
        </w:rPr>
        <w:t>ț</w:t>
      </w:r>
      <w:r w:rsidRPr="00D53F06">
        <w:rPr>
          <w:sz w:val="22"/>
          <w:szCs w:val="22"/>
          <w:lang w:val="fr-FR"/>
        </w:rPr>
        <w:t xml:space="preserve">ii, </w:t>
      </w:r>
      <w:r w:rsidR="007B1CBE" w:rsidRPr="00D53F06">
        <w:rPr>
          <w:sz w:val="22"/>
          <w:szCs w:val="22"/>
          <w:lang w:val="fr-FR"/>
        </w:rPr>
        <w:t>î</w:t>
      </w:r>
      <w:r w:rsidRPr="00D53F06">
        <w:rPr>
          <w:sz w:val="22"/>
          <w:szCs w:val="22"/>
          <w:lang w:val="fr-FR"/>
        </w:rPr>
        <w:t xml:space="preserve">n conformitate cu prevederile art. 221 lit. </w:t>
      </w:r>
      <w:r w:rsidR="004000F5" w:rsidRPr="00D53F06">
        <w:rPr>
          <w:sz w:val="22"/>
          <w:szCs w:val="22"/>
          <w:lang w:val="fr-FR"/>
        </w:rPr>
        <w:t>f</w:t>
      </w:r>
      <w:r w:rsidRPr="00D53F06">
        <w:rPr>
          <w:sz w:val="22"/>
          <w:szCs w:val="22"/>
          <w:lang w:val="fr-FR"/>
        </w:rPr>
        <w:t>) din Legea 98/2016 a achizi</w:t>
      </w:r>
      <w:r w:rsidR="007B1CBE" w:rsidRPr="00D53F06">
        <w:rPr>
          <w:sz w:val="22"/>
          <w:szCs w:val="22"/>
          <w:lang w:val="fr-FR"/>
        </w:rPr>
        <w:t>ț</w:t>
      </w:r>
      <w:r w:rsidRPr="00D53F06">
        <w:rPr>
          <w:sz w:val="22"/>
          <w:szCs w:val="22"/>
          <w:lang w:val="fr-FR"/>
        </w:rPr>
        <w:t>iilor</w:t>
      </w:r>
      <w:r w:rsidRPr="0088530D">
        <w:rPr>
          <w:sz w:val="22"/>
          <w:szCs w:val="22"/>
          <w:lang w:val="fr-FR"/>
        </w:rPr>
        <w:t xml:space="preserve">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baza art.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>, pct.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>si pct. 23.</w:t>
      </w:r>
      <w:r w:rsidR="004000F5">
        <w:rPr>
          <w:sz w:val="22"/>
          <w:szCs w:val="22"/>
          <w:lang w:val="fr-FR"/>
        </w:rPr>
        <w:t>6</w:t>
      </w:r>
      <w:r w:rsidR="00211D2B" w:rsidRPr="0088530D">
        <w:rPr>
          <w:sz w:val="22"/>
          <w:szCs w:val="22"/>
          <w:lang w:val="fr-FR"/>
        </w:rPr>
        <w:t xml:space="preserve">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</w:t>
      </w:r>
      <w:r w:rsidR="00543FDB">
        <w:rPr>
          <w:sz w:val="22"/>
          <w:szCs w:val="22"/>
          <w:lang w:val="fr-FR"/>
        </w:rPr>
        <w:t>24</w:t>
      </w:r>
      <w:r w:rsidR="00211D2B" w:rsidRPr="0088530D">
        <w:rPr>
          <w:sz w:val="22"/>
          <w:szCs w:val="22"/>
          <w:lang w:val="fr-FR"/>
        </w:rPr>
        <w:t>/</w:t>
      </w:r>
      <w:r w:rsidR="00543FDB">
        <w:rPr>
          <w:sz w:val="22"/>
          <w:szCs w:val="22"/>
          <w:lang w:val="fr-FR"/>
        </w:rPr>
        <w:t>03</w:t>
      </w:r>
      <w:r w:rsidR="00211D2B" w:rsidRPr="0088530D">
        <w:rPr>
          <w:sz w:val="22"/>
          <w:szCs w:val="22"/>
          <w:lang w:val="fr-FR"/>
        </w:rPr>
        <w:t>.</w:t>
      </w:r>
      <w:r w:rsidR="00383D38">
        <w:rPr>
          <w:sz w:val="22"/>
          <w:szCs w:val="22"/>
          <w:lang w:val="fr-FR"/>
        </w:rPr>
        <w:t>0</w:t>
      </w:r>
      <w:r w:rsidR="00543FDB">
        <w:rPr>
          <w:sz w:val="22"/>
          <w:szCs w:val="22"/>
          <w:lang w:val="fr-FR"/>
        </w:rPr>
        <w:t>2</w:t>
      </w:r>
      <w:r w:rsidR="00211D2B" w:rsidRPr="0088530D">
        <w:rPr>
          <w:sz w:val="22"/>
          <w:szCs w:val="22"/>
          <w:lang w:val="fr-FR"/>
        </w:rPr>
        <w:t>.20</w:t>
      </w:r>
      <w:r w:rsidR="00383D38">
        <w:rPr>
          <w:sz w:val="22"/>
          <w:szCs w:val="22"/>
          <w:lang w:val="fr-FR"/>
        </w:rPr>
        <w:t>2</w:t>
      </w:r>
      <w:r w:rsidR="00543FDB">
        <w:rPr>
          <w:sz w:val="22"/>
          <w:szCs w:val="22"/>
          <w:lang w:val="fr-FR"/>
        </w:rPr>
        <w:t>2</w:t>
      </w:r>
      <w:r w:rsidR="00211D2B" w:rsidRPr="0088530D">
        <w:rPr>
          <w:sz w:val="22"/>
          <w:szCs w:val="22"/>
          <w:lang w:val="fr-FR"/>
        </w:rPr>
        <w:t xml:space="preserve">, după cum </w:t>
      </w:r>
      <w:proofErr w:type="gramStart"/>
      <w:r w:rsidR="00211D2B" w:rsidRPr="0088530D">
        <w:rPr>
          <w:sz w:val="22"/>
          <w:szCs w:val="22"/>
          <w:lang w:val="fr-FR"/>
        </w:rPr>
        <w:t>urmează</w:t>
      </w:r>
      <w:r w:rsidRPr="0088530D">
        <w:rPr>
          <w:sz w:val="22"/>
          <w:szCs w:val="22"/>
          <w:lang w:val="fr-FR"/>
        </w:rPr>
        <w:t>:</w:t>
      </w:r>
      <w:proofErr w:type="gramEnd"/>
    </w:p>
    <w:p w14:paraId="37B9E689" w14:textId="0C660C60" w:rsidR="007E415A" w:rsidRDefault="00C35BDA" w:rsidP="00A3239F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</w:t>
      </w:r>
      <w:r w:rsidR="00BA30DA"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EC3376">
        <w:rPr>
          <w:sz w:val="22"/>
          <w:szCs w:val="22"/>
        </w:rPr>
        <w:t xml:space="preserve">a </w:t>
      </w:r>
      <w:r w:rsidR="00B77C6A" w:rsidRPr="0088530D">
        <w:rPr>
          <w:sz w:val="22"/>
          <w:szCs w:val="22"/>
        </w:rPr>
        <w:t>nr.</w:t>
      </w:r>
      <w:r w:rsidRPr="0088530D">
        <w:rPr>
          <w:sz w:val="22"/>
          <w:szCs w:val="22"/>
        </w:rPr>
        <w:t xml:space="preserve"> </w:t>
      </w:r>
      <w:r w:rsidR="00EC3376">
        <w:rPr>
          <w:sz w:val="22"/>
          <w:szCs w:val="22"/>
        </w:rPr>
        <w:t>1</w:t>
      </w:r>
      <w:r w:rsidR="00251C8C">
        <w:rPr>
          <w:sz w:val="22"/>
          <w:szCs w:val="22"/>
        </w:rPr>
        <w:t xml:space="preserve"> </w:t>
      </w:r>
      <w:r w:rsidR="00F722E8">
        <w:rPr>
          <w:sz w:val="22"/>
          <w:szCs w:val="22"/>
        </w:rPr>
        <w:t xml:space="preserve">la </w:t>
      </w:r>
      <w:r w:rsidR="00251C8C">
        <w:rPr>
          <w:sz w:val="22"/>
          <w:szCs w:val="22"/>
        </w:rPr>
        <w:t>prezentul act adițional, care modifică și înlocuie</w:t>
      </w:r>
      <w:r w:rsidR="00EC3376">
        <w:rPr>
          <w:sz w:val="22"/>
          <w:szCs w:val="22"/>
        </w:rPr>
        <w:t>ște</w:t>
      </w:r>
      <w:r w:rsidR="00251C8C">
        <w:rPr>
          <w:sz w:val="22"/>
          <w:szCs w:val="22"/>
        </w:rPr>
        <w:t xml:space="preserve"> Anex</w:t>
      </w:r>
      <w:r w:rsidR="00EC3376">
        <w:rPr>
          <w:sz w:val="22"/>
          <w:szCs w:val="22"/>
        </w:rPr>
        <w:t>a</w:t>
      </w:r>
      <w:r w:rsidR="00251C8C">
        <w:rPr>
          <w:sz w:val="22"/>
          <w:szCs w:val="22"/>
        </w:rPr>
        <w:t xml:space="preserve"> nr. </w:t>
      </w:r>
      <w:r w:rsidR="00EC3376">
        <w:rPr>
          <w:sz w:val="22"/>
          <w:szCs w:val="22"/>
        </w:rPr>
        <w:t>1</w:t>
      </w:r>
      <w:r w:rsidR="00251C8C">
        <w:rPr>
          <w:sz w:val="22"/>
          <w:szCs w:val="22"/>
        </w:rPr>
        <w:t xml:space="preserve"> la </w:t>
      </w:r>
      <w:r w:rsidR="00FA584A">
        <w:rPr>
          <w:sz w:val="22"/>
          <w:szCs w:val="22"/>
        </w:rPr>
        <w:t xml:space="preserve">Contractul Subsecvent de Lucrări nr. </w:t>
      </w:r>
      <w:r w:rsidR="00543FDB">
        <w:rPr>
          <w:sz w:val="22"/>
          <w:szCs w:val="22"/>
          <w:lang w:val="fr-FR"/>
        </w:rPr>
        <w:t>24</w:t>
      </w:r>
      <w:r w:rsidR="00543FDB" w:rsidRPr="0088530D">
        <w:rPr>
          <w:sz w:val="22"/>
          <w:szCs w:val="22"/>
          <w:lang w:val="fr-FR"/>
        </w:rPr>
        <w:t>/</w:t>
      </w:r>
      <w:r w:rsidR="00543FDB">
        <w:rPr>
          <w:sz w:val="22"/>
          <w:szCs w:val="22"/>
          <w:lang w:val="fr-FR"/>
        </w:rPr>
        <w:t>03</w:t>
      </w:r>
      <w:r w:rsidR="00543FDB" w:rsidRPr="0088530D">
        <w:rPr>
          <w:sz w:val="22"/>
          <w:szCs w:val="22"/>
          <w:lang w:val="fr-FR"/>
        </w:rPr>
        <w:t>.</w:t>
      </w:r>
      <w:r w:rsidR="00543FDB">
        <w:rPr>
          <w:sz w:val="22"/>
          <w:szCs w:val="22"/>
          <w:lang w:val="fr-FR"/>
        </w:rPr>
        <w:t>02</w:t>
      </w:r>
      <w:r w:rsidR="00543FDB" w:rsidRPr="0088530D">
        <w:rPr>
          <w:sz w:val="22"/>
          <w:szCs w:val="22"/>
          <w:lang w:val="fr-FR"/>
        </w:rPr>
        <w:t>.20</w:t>
      </w:r>
      <w:r w:rsidR="00543FDB">
        <w:rPr>
          <w:sz w:val="22"/>
          <w:szCs w:val="22"/>
          <w:lang w:val="fr-FR"/>
        </w:rPr>
        <w:t>22</w:t>
      </w:r>
      <w:r w:rsidR="00FA584A">
        <w:rPr>
          <w:sz w:val="22"/>
          <w:szCs w:val="22"/>
        </w:rPr>
        <w:t xml:space="preserve">, </w:t>
      </w:r>
      <w:proofErr w:type="gramStart"/>
      <w:r w:rsidR="00FA584A">
        <w:rPr>
          <w:sz w:val="22"/>
          <w:szCs w:val="22"/>
        </w:rPr>
        <w:t>astfel:</w:t>
      </w:r>
      <w:proofErr w:type="gramEnd"/>
    </w:p>
    <w:p w14:paraId="4AEF9583" w14:textId="31511EB9" w:rsidR="00A032A8" w:rsidRDefault="00532065" w:rsidP="00A3239F">
      <w:pPr>
        <w:spacing w:line="312" w:lineRule="auto"/>
        <w:jc w:val="both"/>
        <w:rPr>
          <w:sz w:val="22"/>
          <w:szCs w:val="22"/>
        </w:rPr>
      </w:pPr>
      <w:r w:rsidRPr="005E040E">
        <w:rPr>
          <w:sz w:val="22"/>
          <w:szCs w:val="22"/>
        </w:rPr>
        <w:t xml:space="preserve">Anexa nr. </w:t>
      </w:r>
      <w:r w:rsidR="00EC3376">
        <w:rPr>
          <w:sz w:val="22"/>
          <w:szCs w:val="22"/>
        </w:rPr>
        <w:t>1</w:t>
      </w:r>
      <w:r w:rsidRPr="005E040E">
        <w:rPr>
          <w:sz w:val="22"/>
          <w:szCs w:val="22"/>
        </w:rPr>
        <w:t>:</w:t>
      </w:r>
      <w:r w:rsidR="00EC3376">
        <w:rPr>
          <w:sz w:val="22"/>
          <w:szCs w:val="22"/>
        </w:rPr>
        <w:t xml:space="preserve"> </w:t>
      </w:r>
      <w:r w:rsidR="00EC3376" w:rsidRPr="00EC3376">
        <w:rPr>
          <w:i/>
          <w:iCs/>
          <w:sz w:val="22"/>
          <w:szCs w:val="22"/>
        </w:rPr>
        <w:t>1D2, 1S3, 1S10, 2T6, 1E8, 1E11, 2D3, 2D4</w:t>
      </w:r>
      <w:r w:rsidR="005E040E" w:rsidRPr="005E040E">
        <w:rPr>
          <w:i/>
          <w:iCs/>
          <w:sz w:val="20"/>
          <w:szCs w:val="20"/>
        </w:rPr>
        <w:t>,</w:t>
      </w:r>
      <w:r w:rsidR="005E040E" w:rsidRPr="005E040E">
        <w:rPr>
          <w:sz w:val="20"/>
          <w:szCs w:val="20"/>
        </w:rPr>
        <w:t xml:space="preserve"> </w:t>
      </w:r>
      <w:r w:rsidR="00A032A8" w:rsidRPr="0088530D">
        <w:rPr>
          <w:sz w:val="22"/>
          <w:szCs w:val="22"/>
        </w:rPr>
        <w:t>valoare</w:t>
      </w:r>
      <w:r w:rsidR="00A032A8">
        <w:rPr>
          <w:sz w:val="22"/>
          <w:szCs w:val="22"/>
        </w:rPr>
        <w:t xml:space="preserve">a lor fiind </w:t>
      </w:r>
      <w:r w:rsidR="00A032A8" w:rsidRPr="0088530D">
        <w:rPr>
          <w:sz w:val="22"/>
          <w:szCs w:val="22"/>
        </w:rPr>
        <w:t xml:space="preserve">de </w:t>
      </w:r>
      <w:r w:rsidR="00EC3376" w:rsidRPr="00EC3376">
        <w:rPr>
          <w:sz w:val="22"/>
          <w:szCs w:val="22"/>
        </w:rPr>
        <w:t>295.525,45</w:t>
      </w:r>
      <w:r w:rsidR="005E040E">
        <w:rPr>
          <w:sz w:val="22"/>
          <w:szCs w:val="22"/>
        </w:rPr>
        <w:t xml:space="preserve"> </w:t>
      </w:r>
      <w:r w:rsidR="00A032A8" w:rsidRPr="00E67AFE">
        <w:rPr>
          <w:sz w:val="22"/>
          <w:szCs w:val="22"/>
        </w:rPr>
        <w:t>lei fără T.V.A.</w:t>
      </w:r>
      <w:r w:rsidR="00A032A8" w:rsidRPr="0088530D">
        <w:rPr>
          <w:sz w:val="22"/>
          <w:szCs w:val="22"/>
        </w:rPr>
        <w:t>;</w:t>
      </w:r>
    </w:p>
    <w:p w14:paraId="35D1DCD0" w14:textId="180FBF20" w:rsidR="00225E04" w:rsidRDefault="001D25C6" w:rsidP="00A3239F">
      <w:pPr>
        <w:spacing w:line="312" w:lineRule="auto"/>
        <w:jc w:val="both"/>
        <w:rPr>
          <w:sz w:val="22"/>
          <w:szCs w:val="22"/>
        </w:rPr>
      </w:pPr>
      <w:r w:rsidRPr="001D25C6">
        <w:rPr>
          <w:b/>
          <w:bCs/>
          <w:sz w:val="22"/>
          <w:szCs w:val="22"/>
        </w:rPr>
        <w:t>Art. 2.</w:t>
      </w:r>
      <w:r>
        <w:rPr>
          <w:b/>
          <w:bCs/>
          <w:sz w:val="22"/>
          <w:szCs w:val="22"/>
        </w:rPr>
        <w:t xml:space="preserve"> </w:t>
      </w:r>
      <w:r w:rsidRPr="001D25C6">
        <w:rPr>
          <w:sz w:val="22"/>
          <w:szCs w:val="22"/>
        </w:rPr>
        <w:t>Se vor suplimenta</w:t>
      </w:r>
      <w:r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cantități</w:t>
      </w:r>
      <w:r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pozițiile </w:t>
      </w:r>
      <w:r w:rsidRPr="0088530D">
        <w:rPr>
          <w:sz w:val="22"/>
          <w:szCs w:val="22"/>
        </w:rPr>
        <w:t xml:space="preserve">prevăzute în </w:t>
      </w:r>
      <w:r w:rsidR="00EC3376" w:rsidRPr="0088530D">
        <w:rPr>
          <w:sz w:val="22"/>
          <w:szCs w:val="22"/>
        </w:rPr>
        <w:t>Anex</w:t>
      </w:r>
      <w:r w:rsidR="00EC3376">
        <w:rPr>
          <w:sz w:val="22"/>
          <w:szCs w:val="22"/>
        </w:rPr>
        <w:t xml:space="preserve">a </w:t>
      </w:r>
      <w:r w:rsidR="00EC3376" w:rsidRPr="0088530D">
        <w:rPr>
          <w:sz w:val="22"/>
          <w:szCs w:val="22"/>
        </w:rPr>
        <w:t xml:space="preserve">nr. </w:t>
      </w:r>
      <w:r w:rsidR="00EC3376">
        <w:rPr>
          <w:sz w:val="22"/>
          <w:szCs w:val="22"/>
        </w:rPr>
        <w:t xml:space="preserve">1 la prezentul act adițional, care modifică și înlocuiește Anexa nr. 1 la Contractul </w:t>
      </w:r>
      <w:r w:rsidR="00225E04">
        <w:rPr>
          <w:sz w:val="22"/>
          <w:szCs w:val="22"/>
        </w:rPr>
        <w:t xml:space="preserve">Subsecvent de Lucrări nr. </w:t>
      </w:r>
      <w:r w:rsidR="00225E04">
        <w:rPr>
          <w:sz w:val="22"/>
          <w:szCs w:val="22"/>
          <w:lang w:val="fr-FR"/>
        </w:rPr>
        <w:t>24</w:t>
      </w:r>
      <w:r w:rsidR="00225E04" w:rsidRPr="0088530D">
        <w:rPr>
          <w:sz w:val="22"/>
          <w:szCs w:val="22"/>
          <w:lang w:val="fr-FR"/>
        </w:rPr>
        <w:t>/</w:t>
      </w:r>
      <w:r w:rsidR="00225E04">
        <w:rPr>
          <w:sz w:val="22"/>
          <w:szCs w:val="22"/>
          <w:lang w:val="fr-FR"/>
        </w:rPr>
        <w:t>03</w:t>
      </w:r>
      <w:r w:rsidR="00225E04" w:rsidRPr="0088530D">
        <w:rPr>
          <w:sz w:val="22"/>
          <w:szCs w:val="22"/>
          <w:lang w:val="fr-FR"/>
        </w:rPr>
        <w:t>.</w:t>
      </w:r>
      <w:r w:rsidR="00225E04">
        <w:rPr>
          <w:sz w:val="22"/>
          <w:szCs w:val="22"/>
          <w:lang w:val="fr-FR"/>
        </w:rPr>
        <w:t>02</w:t>
      </w:r>
      <w:r w:rsidR="00225E04" w:rsidRPr="0088530D">
        <w:rPr>
          <w:sz w:val="22"/>
          <w:szCs w:val="22"/>
          <w:lang w:val="fr-FR"/>
        </w:rPr>
        <w:t>.20</w:t>
      </w:r>
      <w:r w:rsidR="00225E04">
        <w:rPr>
          <w:sz w:val="22"/>
          <w:szCs w:val="22"/>
          <w:lang w:val="fr-FR"/>
        </w:rPr>
        <w:t>22</w:t>
      </w:r>
      <w:r w:rsidR="00225E04">
        <w:rPr>
          <w:sz w:val="22"/>
          <w:szCs w:val="22"/>
        </w:rPr>
        <w:t xml:space="preserve">, </w:t>
      </w:r>
      <w:proofErr w:type="gramStart"/>
      <w:r w:rsidR="00225E04">
        <w:rPr>
          <w:sz w:val="22"/>
          <w:szCs w:val="22"/>
        </w:rPr>
        <w:t>astfel:</w:t>
      </w:r>
      <w:proofErr w:type="gramEnd"/>
    </w:p>
    <w:p w14:paraId="5F10DE46" w14:textId="3E175BA9" w:rsidR="008F6918" w:rsidRPr="001D25C6" w:rsidRDefault="008F6918" w:rsidP="00A3239F">
      <w:pPr>
        <w:spacing w:line="312" w:lineRule="auto"/>
        <w:jc w:val="both"/>
        <w:rPr>
          <w:sz w:val="22"/>
          <w:szCs w:val="22"/>
          <w:u w:val="single"/>
        </w:rPr>
      </w:pPr>
      <w:r w:rsidRPr="00DC4C33">
        <w:rPr>
          <w:sz w:val="22"/>
          <w:szCs w:val="22"/>
        </w:rPr>
        <w:t xml:space="preserve">Anexa nr. </w:t>
      </w:r>
      <w:r w:rsidR="00EC3376">
        <w:rPr>
          <w:sz w:val="22"/>
          <w:szCs w:val="22"/>
        </w:rPr>
        <w:t>1</w:t>
      </w:r>
      <w:r w:rsidRPr="001D25C6">
        <w:rPr>
          <w:sz w:val="22"/>
          <w:szCs w:val="22"/>
        </w:rPr>
        <w:t>:</w:t>
      </w:r>
      <w:r w:rsidR="00EC3376">
        <w:rPr>
          <w:sz w:val="22"/>
          <w:szCs w:val="22"/>
        </w:rPr>
        <w:t xml:space="preserve"> </w:t>
      </w:r>
      <w:r w:rsidR="005F3793" w:rsidRPr="005F3793">
        <w:rPr>
          <w:i/>
          <w:iCs/>
          <w:sz w:val="22"/>
          <w:szCs w:val="22"/>
        </w:rPr>
        <w:t>1D1, 1D3, 1D4, 1D5, 1D6, 1S1, 1S2, 1S5, 1S7, 1S8, 1S12, 1T1, 1T2, 1T3, 1I1, 1I3, 2T1, 2T2, 1PX, 1E1, 1E2, 1E3, 1E9, 2D5, 2D10, 2DX, 2DY,</w:t>
      </w:r>
      <w:r w:rsidR="005F3793">
        <w:rPr>
          <w:sz w:val="22"/>
          <w:szCs w:val="22"/>
        </w:rPr>
        <w:t xml:space="preserve"> </w:t>
      </w:r>
      <w:r w:rsidRPr="001D25C6">
        <w:rPr>
          <w:sz w:val="22"/>
          <w:szCs w:val="22"/>
        </w:rPr>
        <w:t xml:space="preserve">valoarea lor fiind de </w:t>
      </w:r>
      <w:r w:rsidR="005F3793" w:rsidRPr="005F3793">
        <w:rPr>
          <w:sz w:val="22"/>
          <w:szCs w:val="22"/>
        </w:rPr>
        <w:t xml:space="preserve">1.079.668,75 </w:t>
      </w:r>
      <w:r w:rsidRPr="001D25C6">
        <w:rPr>
          <w:sz w:val="22"/>
          <w:szCs w:val="22"/>
        </w:rPr>
        <w:t>lei fără T.V.A.</w:t>
      </w:r>
    </w:p>
    <w:p w14:paraId="6C95184B" w14:textId="614CAC06" w:rsidR="009F7E18" w:rsidRPr="0088530D" w:rsidRDefault="009F7E18" w:rsidP="00A3239F">
      <w:pPr>
        <w:spacing w:line="312" w:lineRule="auto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CC134E">
        <w:rPr>
          <w:b/>
          <w:sz w:val="22"/>
          <w:szCs w:val="22"/>
        </w:rPr>
        <w:t>3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</w:t>
      </w:r>
      <w:r w:rsidR="00543FDB">
        <w:rPr>
          <w:sz w:val="22"/>
          <w:szCs w:val="22"/>
          <w:lang w:val="fr-FR"/>
        </w:rPr>
        <w:t>24</w:t>
      </w:r>
      <w:r w:rsidR="00543FDB" w:rsidRPr="0088530D">
        <w:rPr>
          <w:sz w:val="22"/>
          <w:szCs w:val="22"/>
          <w:lang w:val="fr-FR"/>
        </w:rPr>
        <w:t>/</w:t>
      </w:r>
      <w:r w:rsidR="00543FDB">
        <w:rPr>
          <w:sz w:val="22"/>
          <w:szCs w:val="22"/>
          <w:lang w:val="fr-FR"/>
        </w:rPr>
        <w:t>03</w:t>
      </w:r>
      <w:r w:rsidR="00543FDB" w:rsidRPr="0088530D">
        <w:rPr>
          <w:sz w:val="22"/>
          <w:szCs w:val="22"/>
          <w:lang w:val="fr-FR"/>
        </w:rPr>
        <w:t>.</w:t>
      </w:r>
      <w:r w:rsidR="00543FDB">
        <w:rPr>
          <w:sz w:val="22"/>
          <w:szCs w:val="22"/>
          <w:lang w:val="fr-FR"/>
        </w:rPr>
        <w:t>02</w:t>
      </w:r>
      <w:r w:rsidR="00543FDB" w:rsidRPr="0088530D">
        <w:rPr>
          <w:sz w:val="22"/>
          <w:szCs w:val="22"/>
          <w:lang w:val="fr-FR"/>
        </w:rPr>
        <w:t>.20</w:t>
      </w:r>
      <w:r w:rsidR="00543FDB">
        <w:rPr>
          <w:sz w:val="22"/>
          <w:szCs w:val="22"/>
          <w:lang w:val="fr-FR"/>
        </w:rPr>
        <w:t>22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</w:t>
      </w:r>
      <w:proofErr w:type="gramStart"/>
      <w:r w:rsidR="00FA584A">
        <w:rPr>
          <w:bCs/>
          <w:sz w:val="22"/>
          <w:szCs w:val="22"/>
        </w:rPr>
        <w:t>conținut</w:t>
      </w:r>
      <w:r w:rsidRPr="0088530D">
        <w:rPr>
          <w:bCs/>
          <w:sz w:val="22"/>
          <w:szCs w:val="22"/>
        </w:rPr>
        <w:t>:</w:t>
      </w:r>
      <w:proofErr w:type="gramEnd"/>
    </w:p>
    <w:p w14:paraId="2942D3AF" w14:textId="77777777" w:rsidR="00266CAC" w:rsidRPr="00D43B81" w:rsidRDefault="009F7E18" w:rsidP="00A3239F">
      <w:pPr>
        <w:spacing w:line="312" w:lineRule="auto"/>
        <w:ind w:left="720"/>
        <w:jc w:val="both"/>
        <w:rPr>
          <w:b/>
          <w:i/>
          <w:sz w:val="22"/>
          <w:szCs w:val="22"/>
        </w:rPr>
      </w:pPr>
      <w:r w:rsidRPr="00D43B81">
        <w:rPr>
          <w:b/>
          <w:i/>
          <w:sz w:val="22"/>
          <w:szCs w:val="22"/>
        </w:rPr>
        <w:t>„5. Prețul contractului subsecvent</w:t>
      </w:r>
    </w:p>
    <w:p w14:paraId="31B3773B" w14:textId="1E6B5B0D" w:rsidR="00A71A13" w:rsidRPr="00C275C8" w:rsidRDefault="009F7E18" w:rsidP="00A3239F">
      <w:pPr>
        <w:spacing w:line="312" w:lineRule="auto"/>
        <w:jc w:val="both"/>
        <w:rPr>
          <w:bCs/>
          <w:i/>
          <w:sz w:val="22"/>
          <w:szCs w:val="22"/>
          <w:lang w:eastAsia="en-GB"/>
        </w:rPr>
      </w:pPr>
      <w:r w:rsidRPr="00C275C8">
        <w:rPr>
          <w:bCs/>
          <w:i/>
          <w:sz w:val="22"/>
          <w:szCs w:val="22"/>
          <w:lang w:val="it-IT"/>
        </w:rPr>
        <w:t>5.1</w:t>
      </w:r>
      <w:r w:rsidR="00CA1E80" w:rsidRPr="00C275C8">
        <w:rPr>
          <w:bCs/>
          <w:i/>
          <w:sz w:val="22"/>
          <w:szCs w:val="22"/>
          <w:lang w:val="it-IT"/>
        </w:rPr>
        <w:t>.</w:t>
      </w:r>
      <w:r w:rsidR="00A71A13" w:rsidRPr="00C275C8">
        <w:rPr>
          <w:bCs/>
          <w:i/>
          <w:sz w:val="22"/>
          <w:szCs w:val="22"/>
          <w:lang w:val="it-IT"/>
        </w:rPr>
        <w:t xml:space="preserve"> </w:t>
      </w:r>
      <w:r w:rsidRPr="00C275C8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9D1B7B" w:rsidRPr="009D1B7B">
        <w:rPr>
          <w:b/>
          <w:i/>
          <w:sz w:val="22"/>
          <w:szCs w:val="22"/>
          <w:lang w:val="ro-RO" w:eastAsia="en-GB"/>
        </w:rPr>
        <w:t>6.619.031,98</w:t>
      </w:r>
      <w:r w:rsidR="005F5192" w:rsidRPr="00C275C8">
        <w:rPr>
          <w:b/>
          <w:i/>
          <w:sz w:val="22"/>
          <w:szCs w:val="22"/>
          <w:lang w:val="ro-RO" w:eastAsia="en-GB"/>
        </w:rPr>
        <w:t xml:space="preserve"> </w:t>
      </w:r>
      <w:r w:rsidRPr="00C275C8">
        <w:rPr>
          <w:b/>
          <w:i/>
          <w:sz w:val="22"/>
          <w:szCs w:val="22"/>
          <w:lang w:val="ro-RO" w:eastAsia="ro-RO"/>
        </w:rPr>
        <w:t xml:space="preserve">lei fără </w:t>
      </w:r>
      <w:r w:rsidRPr="00C275C8">
        <w:rPr>
          <w:b/>
          <w:i/>
          <w:sz w:val="22"/>
          <w:szCs w:val="22"/>
          <w:lang w:val="fr-FR" w:eastAsia="ro-RO"/>
        </w:rPr>
        <w:t>T.V.A</w:t>
      </w:r>
      <w:r w:rsidRPr="00C275C8">
        <w:rPr>
          <w:bCs/>
          <w:i/>
          <w:sz w:val="22"/>
          <w:szCs w:val="22"/>
          <w:lang w:val="fr-FR" w:eastAsia="ro-RO"/>
        </w:rPr>
        <w:t>.</w:t>
      </w:r>
      <w:r w:rsidRPr="00C275C8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76E592EB" w:rsidR="00A71A13" w:rsidRPr="00C275C8" w:rsidRDefault="00CA1E80" w:rsidP="00A3239F">
      <w:pPr>
        <w:autoSpaceDE w:val="0"/>
        <w:autoSpaceDN w:val="0"/>
        <w:adjustRightInd w:val="0"/>
        <w:spacing w:line="312" w:lineRule="auto"/>
        <w:jc w:val="both"/>
        <w:rPr>
          <w:bCs/>
          <w:i/>
          <w:sz w:val="22"/>
          <w:szCs w:val="22"/>
          <w:lang w:val="ro-RO" w:eastAsia="en-GB"/>
        </w:rPr>
      </w:pPr>
      <w:r w:rsidRPr="00C275C8">
        <w:rPr>
          <w:bCs/>
          <w:i/>
          <w:sz w:val="22"/>
          <w:szCs w:val="22"/>
          <w:lang w:val="ro-RO" w:eastAsia="en-GB"/>
        </w:rPr>
        <w:t>5.2.</w:t>
      </w:r>
      <w:r w:rsidRPr="00C275C8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C275C8">
        <w:rPr>
          <w:b/>
          <w:i/>
          <w:sz w:val="22"/>
          <w:szCs w:val="22"/>
          <w:lang w:val="ro-RO" w:eastAsia="en-GB"/>
        </w:rPr>
        <w:t>Prețul total</w:t>
      </w:r>
      <w:r w:rsidR="00A71A13" w:rsidRPr="00C275C8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 w:rsidRPr="00C275C8">
        <w:rPr>
          <w:bCs/>
          <w:i/>
          <w:sz w:val="22"/>
          <w:szCs w:val="22"/>
          <w:lang w:val="ro-RO" w:eastAsia="en-GB"/>
        </w:rPr>
        <w:t>ăț</w:t>
      </w:r>
      <w:r w:rsidR="00A71A13" w:rsidRPr="00C275C8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9D1B7B" w:rsidRPr="009D1B7B">
        <w:rPr>
          <w:b/>
          <w:i/>
          <w:sz w:val="22"/>
          <w:szCs w:val="22"/>
          <w:lang w:val="ro-RO" w:eastAsia="en-GB"/>
        </w:rPr>
        <w:t>7.876.648,06</w:t>
      </w:r>
      <w:r w:rsidR="00C275C8" w:rsidRPr="00C275C8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C275C8">
        <w:rPr>
          <w:b/>
          <w:i/>
          <w:sz w:val="22"/>
          <w:szCs w:val="22"/>
          <w:lang w:val="ro-RO" w:eastAsia="en-GB"/>
        </w:rPr>
        <w:t>lei</w:t>
      </w:r>
      <w:r w:rsidRPr="00C275C8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C275C8">
        <w:rPr>
          <w:bCs/>
          <w:i/>
          <w:sz w:val="22"/>
          <w:szCs w:val="22"/>
          <w:lang w:val="ro-RO" w:eastAsia="en-GB"/>
        </w:rPr>
        <w:t xml:space="preserve">, din care </w:t>
      </w:r>
      <w:r w:rsidR="009D1B7B" w:rsidRPr="009D1B7B">
        <w:rPr>
          <w:bCs/>
          <w:i/>
          <w:sz w:val="22"/>
          <w:szCs w:val="22"/>
          <w:lang w:val="ro-RO" w:eastAsia="en-GB"/>
        </w:rPr>
        <w:t>6.619.031,98</w:t>
      </w:r>
      <w:r w:rsidR="009D1B7B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C275C8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 w:rsidRPr="00C275C8">
        <w:rPr>
          <w:bCs/>
          <w:i/>
          <w:sz w:val="22"/>
          <w:szCs w:val="22"/>
          <w:lang w:val="ro-RO" w:eastAsia="en-GB"/>
        </w:rPr>
        <w:t>.</w:t>
      </w:r>
      <w:r w:rsidR="00A71A13" w:rsidRPr="00C275C8">
        <w:rPr>
          <w:bCs/>
          <w:i/>
          <w:sz w:val="22"/>
          <w:szCs w:val="22"/>
          <w:lang w:val="ro-RO" w:eastAsia="en-GB"/>
        </w:rPr>
        <w:t>V</w:t>
      </w:r>
      <w:r w:rsidR="00844FEA" w:rsidRPr="00C275C8">
        <w:rPr>
          <w:bCs/>
          <w:i/>
          <w:sz w:val="22"/>
          <w:szCs w:val="22"/>
          <w:lang w:val="ro-RO" w:eastAsia="en-GB"/>
        </w:rPr>
        <w:t>.</w:t>
      </w:r>
      <w:r w:rsidR="00A71A13" w:rsidRPr="00C275C8">
        <w:rPr>
          <w:bCs/>
          <w:i/>
          <w:sz w:val="22"/>
          <w:szCs w:val="22"/>
          <w:lang w:val="ro-RO" w:eastAsia="en-GB"/>
        </w:rPr>
        <w:t>A</w:t>
      </w:r>
      <w:r w:rsidR="00844FEA" w:rsidRPr="00C275C8">
        <w:rPr>
          <w:bCs/>
          <w:i/>
          <w:sz w:val="22"/>
          <w:szCs w:val="22"/>
          <w:lang w:val="ro-RO" w:eastAsia="en-GB"/>
        </w:rPr>
        <w:t>.</w:t>
      </w:r>
      <w:r w:rsidR="00A71A13" w:rsidRPr="00C275C8">
        <w:rPr>
          <w:bCs/>
          <w:i/>
          <w:sz w:val="22"/>
          <w:szCs w:val="22"/>
          <w:lang w:val="ro-RO" w:eastAsia="en-GB"/>
        </w:rPr>
        <w:t xml:space="preserve"> 19%, în valoare de</w:t>
      </w:r>
      <w:r w:rsidR="003F5995" w:rsidRPr="00C275C8">
        <w:rPr>
          <w:bCs/>
          <w:i/>
          <w:sz w:val="22"/>
          <w:szCs w:val="22"/>
          <w:lang w:val="ro-RO" w:eastAsia="en-GB"/>
        </w:rPr>
        <w:t xml:space="preserve"> </w:t>
      </w:r>
      <w:r w:rsidR="009D1B7B" w:rsidRPr="009D1B7B">
        <w:rPr>
          <w:bCs/>
          <w:i/>
          <w:sz w:val="22"/>
          <w:szCs w:val="22"/>
          <w:lang w:val="ro-RO" w:eastAsia="en-GB"/>
        </w:rPr>
        <w:t>1.257.616,08</w:t>
      </w:r>
      <w:r w:rsidR="009D1B7B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C275C8">
        <w:rPr>
          <w:bCs/>
          <w:i/>
          <w:sz w:val="22"/>
          <w:szCs w:val="22"/>
          <w:lang w:val="ro-RO" w:eastAsia="en-GB"/>
        </w:rPr>
        <w:t>lei, după cum urmează:</w:t>
      </w:r>
    </w:p>
    <w:p w14:paraId="77107606" w14:textId="412A028F" w:rsidR="0020605A" w:rsidRPr="00C275C8" w:rsidRDefault="0020605A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1BF260EC" w14:textId="77777777" w:rsidR="00C275C8" w:rsidRPr="00C275C8" w:rsidRDefault="00C275C8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878"/>
        <w:gridCol w:w="1134"/>
        <w:gridCol w:w="1276"/>
        <w:gridCol w:w="1371"/>
        <w:gridCol w:w="1464"/>
        <w:gridCol w:w="1371"/>
      </w:tblGrid>
      <w:tr w:rsidR="00FD19DD" w:rsidRPr="009D1B7B" w14:paraId="56E472B3" w14:textId="77777777" w:rsidTr="009D1B7B">
        <w:trPr>
          <w:trHeight w:val="349"/>
          <w:jc w:val="center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9D1B7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9D1B7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9D1B7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9D1B7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9D1B7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9D1B7B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9D1B7B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9D1B7B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9D1B7B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9D1B7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9D1B7B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9D1B7B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9D1B7B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9D1B7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9D1B7B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9D1B7B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9D1B7B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9D1B7B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C275C8" w:rsidRPr="009D1B7B" w14:paraId="7DBF7B8C" w14:textId="77777777" w:rsidTr="00A3239F">
        <w:trPr>
          <w:trHeight w:val="527"/>
          <w:jc w:val="center"/>
        </w:trPr>
        <w:tc>
          <w:tcPr>
            <w:tcW w:w="803" w:type="dxa"/>
            <w:shd w:val="clear" w:color="auto" w:fill="auto"/>
            <w:vAlign w:val="center"/>
          </w:tcPr>
          <w:p w14:paraId="4BF40833" w14:textId="7A6A9CB6" w:rsidR="00C275C8" w:rsidRPr="009D1B7B" w:rsidRDefault="00C275C8" w:rsidP="00C275C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670ADB2A" w14:textId="77777777" w:rsidR="00C275C8" w:rsidRPr="009D1B7B" w:rsidRDefault="00C275C8" w:rsidP="00C275C8">
            <w:pPr>
              <w:rPr>
                <w:i/>
                <w:iCs/>
                <w:sz w:val="20"/>
                <w:szCs w:val="20"/>
              </w:rPr>
            </w:pPr>
            <w:r w:rsidRPr="009D1B7B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6BEB64CA" w14:textId="2686CD93" w:rsidR="00C275C8" w:rsidRPr="009D1B7B" w:rsidRDefault="00C275C8" w:rsidP="00C275C8">
            <w:pPr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b/>
                <w:bCs/>
                <w:i/>
                <w:iCs/>
                <w:sz w:val="20"/>
                <w:szCs w:val="20"/>
              </w:rPr>
              <w:t>Str. Grigore Moisil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69889" w14:textId="6F04DC1D" w:rsidR="00C275C8" w:rsidRPr="009D1B7B" w:rsidRDefault="00C275C8" w:rsidP="00C275C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color w:val="000000"/>
                <w:sz w:val="20"/>
                <w:szCs w:val="20"/>
              </w:rPr>
              <w:t>62.209,40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96A30E" w14:textId="672D8AB7" w:rsidR="00C275C8" w:rsidRPr="009D1B7B" w:rsidRDefault="00C275C8" w:rsidP="00C275C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color w:val="000000"/>
                <w:sz w:val="20"/>
                <w:szCs w:val="20"/>
              </w:rPr>
              <w:t>2.524.056,68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BF9F70C" w14:textId="0D9EE27C" w:rsidR="00C275C8" w:rsidRPr="009D1B7B" w:rsidRDefault="00C275C8" w:rsidP="00C275C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color w:val="000000"/>
                <w:sz w:val="20"/>
                <w:szCs w:val="20"/>
              </w:rPr>
              <w:t>2.586.266,08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F877296" w14:textId="3A3438E8" w:rsidR="00C275C8" w:rsidRPr="009D1B7B" w:rsidRDefault="00C275C8" w:rsidP="00C275C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color w:val="000000"/>
                <w:sz w:val="20"/>
                <w:szCs w:val="20"/>
              </w:rPr>
              <w:t>491.390,56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A439532" w14:textId="16746610" w:rsidR="00C275C8" w:rsidRPr="009D1B7B" w:rsidRDefault="00C275C8" w:rsidP="00C275C8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color w:val="000000"/>
                <w:sz w:val="20"/>
                <w:szCs w:val="20"/>
              </w:rPr>
              <w:t>3.077.656,64</w:t>
            </w:r>
          </w:p>
        </w:tc>
      </w:tr>
      <w:tr w:rsidR="009D1B7B" w:rsidRPr="009D1B7B" w14:paraId="24BBA6FA" w14:textId="77777777" w:rsidTr="007707E5">
        <w:trPr>
          <w:trHeight w:val="549"/>
          <w:jc w:val="center"/>
        </w:trPr>
        <w:tc>
          <w:tcPr>
            <w:tcW w:w="803" w:type="dxa"/>
            <w:shd w:val="clear" w:color="auto" w:fill="auto"/>
            <w:vAlign w:val="center"/>
          </w:tcPr>
          <w:p w14:paraId="04070A7A" w14:textId="6E81E9F0" w:rsidR="009D1B7B" w:rsidRPr="009D1B7B" w:rsidRDefault="009D1B7B" w:rsidP="009D1B7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08F894AD" w14:textId="77777777" w:rsidR="009D1B7B" w:rsidRPr="009D1B7B" w:rsidRDefault="009D1B7B" w:rsidP="009D1B7B">
            <w:pPr>
              <w:rPr>
                <w:i/>
                <w:iCs/>
                <w:sz w:val="20"/>
                <w:szCs w:val="20"/>
              </w:rPr>
            </w:pPr>
            <w:r w:rsidRPr="009D1B7B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1D2998DA" w14:textId="757CF189" w:rsidR="009D1B7B" w:rsidRPr="009D1B7B" w:rsidRDefault="009D1B7B" w:rsidP="009D1B7B">
            <w:pPr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b/>
                <w:bCs/>
                <w:i/>
                <w:iCs/>
                <w:sz w:val="20"/>
                <w:szCs w:val="20"/>
              </w:rPr>
              <w:t>Str. Gioacchino Rossini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B551" w14:textId="169644BD" w:rsidR="009D1B7B" w:rsidRPr="009D1B7B" w:rsidRDefault="009D1B7B" w:rsidP="009D1B7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sz w:val="18"/>
                <w:szCs w:val="18"/>
              </w:rPr>
              <w:t>21.105,47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C143" w14:textId="79099701" w:rsidR="009D1B7B" w:rsidRPr="009D1B7B" w:rsidRDefault="009D1B7B" w:rsidP="009D1B7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color w:val="000000"/>
                <w:sz w:val="18"/>
                <w:szCs w:val="18"/>
              </w:rPr>
              <w:t>1.000.928,53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0334" w14:textId="25E3C834" w:rsidR="009D1B7B" w:rsidRPr="009D1B7B" w:rsidRDefault="009D1B7B" w:rsidP="009D1B7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color w:val="000000"/>
                <w:sz w:val="18"/>
                <w:szCs w:val="18"/>
              </w:rPr>
              <w:t>1.022.034,00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AFE4" w14:textId="22FF44F0" w:rsidR="009D1B7B" w:rsidRPr="009D1B7B" w:rsidRDefault="009D1B7B" w:rsidP="009D1B7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color w:val="000000"/>
                <w:sz w:val="18"/>
                <w:szCs w:val="18"/>
              </w:rPr>
              <w:t>194.186,46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9B0A" w14:textId="62E3D814" w:rsidR="009D1B7B" w:rsidRPr="009D1B7B" w:rsidRDefault="009D1B7B" w:rsidP="009D1B7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color w:val="000000"/>
                <w:sz w:val="18"/>
                <w:szCs w:val="18"/>
              </w:rPr>
              <w:t>1.216.220,46</w:t>
            </w:r>
          </w:p>
        </w:tc>
      </w:tr>
      <w:tr w:rsidR="009D1B7B" w:rsidRPr="009D1B7B" w14:paraId="3C7DF26C" w14:textId="77777777" w:rsidTr="009D1B7B">
        <w:trPr>
          <w:trHeight w:val="571"/>
          <w:jc w:val="center"/>
        </w:trPr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7540E" w14:textId="30C490A7" w:rsidR="009D1B7B" w:rsidRPr="009D1B7B" w:rsidRDefault="009D1B7B" w:rsidP="009D1B7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18A8C" w14:textId="77777777" w:rsidR="009D1B7B" w:rsidRPr="009D1B7B" w:rsidRDefault="009D1B7B" w:rsidP="009D1B7B">
            <w:pPr>
              <w:ind w:right="-1"/>
              <w:rPr>
                <w:i/>
                <w:iCs/>
                <w:sz w:val="20"/>
                <w:szCs w:val="20"/>
              </w:rPr>
            </w:pPr>
            <w:r w:rsidRPr="009D1B7B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02804540" w14:textId="554B1280" w:rsidR="009D1B7B" w:rsidRPr="009D1B7B" w:rsidRDefault="009D1B7B" w:rsidP="009D1B7B">
            <w:pPr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b/>
                <w:bCs/>
                <w:i/>
                <w:iCs/>
                <w:sz w:val="20"/>
                <w:szCs w:val="20"/>
              </w:rPr>
              <w:t>Str. Wolfgang Amadeus Mozart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6985" w14:textId="52C34CA9" w:rsidR="009D1B7B" w:rsidRPr="009D1B7B" w:rsidRDefault="009D1B7B" w:rsidP="009D1B7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sz w:val="18"/>
                <w:szCs w:val="18"/>
              </w:rPr>
              <w:t>62.775,70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BF71" w14:textId="04C3AA0E" w:rsidR="009D1B7B" w:rsidRPr="009D1B7B" w:rsidRDefault="009D1B7B" w:rsidP="009D1B7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color w:val="000000"/>
                <w:sz w:val="18"/>
                <w:szCs w:val="18"/>
              </w:rPr>
              <w:t>2.947.956,20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4A1A" w14:textId="2882CC48" w:rsidR="009D1B7B" w:rsidRPr="009D1B7B" w:rsidRDefault="009D1B7B" w:rsidP="009D1B7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color w:val="000000"/>
                <w:sz w:val="18"/>
                <w:szCs w:val="18"/>
              </w:rPr>
              <w:t>3.010.731,90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BF54" w14:textId="058C0ADE" w:rsidR="009D1B7B" w:rsidRPr="009D1B7B" w:rsidRDefault="009D1B7B" w:rsidP="009D1B7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color w:val="000000"/>
                <w:sz w:val="18"/>
                <w:szCs w:val="18"/>
              </w:rPr>
              <w:t>572.039,06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EB56" w14:textId="030FC21C" w:rsidR="009D1B7B" w:rsidRPr="009D1B7B" w:rsidRDefault="009D1B7B" w:rsidP="009D1B7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color w:val="000000"/>
                <w:sz w:val="18"/>
                <w:szCs w:val="18"/>
              </w:rPr>
              <w:t>3.582.770,96</w:t>
            </w:r>
          </w:p>
        </w:tc>
      </w:tr>
      <w:tr w:rsidR="009D1B7B" w:rsidRPr="009D1B7B" w14:paraId="57A4A0B3" w14:textId="77777777" w:rsidTr="009D1B7B">
        <w:trPr>
          <w:trHeight w:val="561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AF39" w14:textId="10BD7735" w:rsidR="009D1B7B" w:rsidRPr="009D1B7B" w:rsidRDefault="009D1B7B" w:rsidP="009D1B7B">
            <w:pPr>
              <w:ind w:right="-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D1B7B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E843" w14:textId="10219E51" w:rsidR="009D1B7B" w:rsidRPr="009D1B7B" w:rsidRDefault="009D1B7B" w:rsidP="009D1B7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color w:val="000000"/>
                <w:sz w:val="20"/>
                <w:szCs w:val="20"/>
              </w:rPr>
              <w:t>146.090,57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21EA" w14:textId="0279EAC8" w:rsidR="009D1B7B" w:rsidRPr="009D1B7B" w:rsidRDefault="009D1B7B" w:rsidP="009D1B7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color w:val="000000"/>
                <w:sz w:val="20"/>
                <w:szCs w:val="20"/>
              </w:rPr>
              <w:t>6.472.941,41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E41A" w14:textId="58B79E79" w:rsidR="009D1B7B" w:rsidRPr="009D1B7B" w:rsidRDefault="009D1B7B" w:rsidP="009D1B7B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b/>
                <w:bCs/>
                <w:i/>
                <w:iCs/>
                <w:color w:val="000000"/>
                <w:sz w:val="20"/>
                <w:szCs w:val="20"/>
              </w:rPr>
              <w:t>6.619.031,98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87F8" w14:textId="2A376CFF" w:rsidR="009D1B7B" w:rsidRPr="009D1B7B" w:rsidRDefault="009D1B7B" w:rsidP="009D1B7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i/>
                <w:iCs/>
                <w:color w:val="000000"/>
                <w:sz w:val="20"/>
                <w:szCs w:val="20"/>
              </w:rPr>
              <w:t>1.257.616,08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1CB8" w14:textId="32B9739C" w:rsidR="009D1B7B" w:rsidRPr="009D1B7B" w:rsidRDefault="009D1B7B" w:rsidP="009D1B7B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1B7B">
              <w:rPr>
                <w:b/>
                <w:bCs/>
                <w:i/>
                <w:iCs/>
                <w:color w:val="000000"/>
                <w:sz w:val="20"/>
                <w:szCs w:val="20"/>
              </w:rPr>
              <w:t>7.876.648,06</w:t>
            </w:r>
          </w:p>
        </w:tc>
      </w:tr>
    </w:tbl>
    <w:p w14:paraId="365C6D3E" w14:textId="77777777" w:rsidR="00C72361" w:rsidRPr="008D3985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79111879" w:rsidR="009F7E18" w:rsidRDefault="009B3B2A" w:rsidP="00F120C6">
      <w:pPr>
        <w:spacing w:line="312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6C7F55DB" w14:textId="7900B01D" w:rsidR="0043145D" w:rsidRPr="0088530D" w:rsidRDefault="0043145D" w:rsidP="00F120C6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120C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E920D2">
        <w:trPr>
          <w:trHeight w:val="2130"/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77777777" w:rsidR="009F2E50" w:rsidRPr="00E920D2" w:rsidRDefault="009F2E50" w:rsidP="00FD19DD">
            <w:pPr>
              <w:ind w:right="-1"/>
              <w:jc w:val="center"/>
              <w:rPr>
                <w:sz w:val="28"/>
                <w:szCs w:val="28"/>
              </w:rPr>
            </w:pPr>
          </w:p>
          <w:p w14:paraId="6B0CDBA6" w14:textId="77777777" w:rsidR="009F2E50" w:rsidRPr="00E920D2" w:rsidRDefault="009F2E50" w:rsidP="00FD19DD">
            <w:pPr>
              <w:ind w:right="-1"/>
              <w:jc w:val="center"/>
              <w:rPr>
                <w:sz w:val="28"/>
                <w:szCs w:val="28"/>
              </w:rPr>
            </w:pPr>
          </w:p>
          <w:p w14:paraId="0251F4F2" w14:textId="77777777" w:rsidR="009F2E50" w:rsidRPr="00E920D2" w:rsidRDefault="009F2E50" w:rsidP="00FD19DD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466316F3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14A26371" w14:textId="77777777" w:rsidTr="00E920D2">
        <w:trPr>
          <w:jc w:val="center"/>
        </w:trPr>
        <w:tc>
          <w:tcPr>
            <w:tcW w:w="5245" w:type="dxa"/>
          </w:tcPr>
          <w:p w14:paraId="0128E688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78A4F041" w14:textId="77777777" w:rsidTr="00E920D2">
        <w:trPr>
          <w:jc w:val="center"/>
        </w:trPr>
        <w:tc>
          <w:tcPr>
            <w:tcW w:w="5245" w:type="dxa"/>
          </w:tcPr>
          <w:p w14:paraId="642D0B16" w14:textId="4F2B0F8C" w:rsidR="00266CAC" w:rsidRPr="00E920D2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254BE4E9" w14:textId="77777777" w:rsidTr="00E920D2">
        <w:trPr>
          <w:jc w:val="center"/>
        </w:trPr>
        <w:tc>
          <w:tcPr>
            <w:tcW w:w="5245" w:type="dxa"/>
          </w:tcPr>
          <w:p w14:paraId="57185ED5" w14:textId="398D8024" w:rsidR="009D1B7B" w:rsidRPr="00E920D2" w:rsidRDefault="009D1B7B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5033" w:type="dxa"/>
          </w:tcPr>
          <w:p w14:paraId="10D5CF7C" w14:textId="77777777" w:rsidR="00F120C6" w:rsidRPr="009B3B2A" w:rsidRDefault="00F120C6" w:rsidP="00F120C6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  <w:p w14:paraId="5CFB0717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171246A5" w14:textId="77777777" w:rsidTr="00E920D2">
        <w:trPr>
          <w:jc w:val="center"/>
        </w:trPr>
        <w:tc>
          <w:tcPr>
            <w:tcW w:w="5245" w:type="dxa"/>
          </w:tcPr>
          <w:p w14:paraId="4DB39A0B" w14:textId="77777777" w:rsidR="009F2E50" w:rsidRPr="00E920D2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F324DB">
        <w:trPr>
          <w:jc w:val="center"/>
        </w:trPr>
        <w:tc>
          <w:tcPr>
            <w:tcW w:w="5245" w:type="dxa"/>
          </w:tcPr>
          <w:p w14:paraId="5B8B624D" w14:textId="5F57BDB5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6A0C3BE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2641444" w14:textId="046A69BF" w:rsidR="00F324DB" w:rsidRDefault="00F324D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676D60" w14:textId="77DBBD0F" w:rsidR="00F324DB" w:rsidRDefault="00F324D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3F0E9B4" w14:textId="0C426A26" w:rsidR="00F324DB" w:rsidRDefault="00F324D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EED96B" w14:textId="6817BEC0" w:rsidR="00F324DB" w:rsidRDefault="00F324D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1FDC6B4" w14:textId="2FBCEA5E" w:rsidR="00F324DB" w:rsidRDefault="00F324D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77DF1A" w14:textId="7AB6E92B" w:rsidR="00F324DB" w:rsidRDefault="00F324D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61C1938" w14:textId="0F006A44" w:rsidR="00F324DB" w:rsidRDefault="00F324D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DF95BEB" w14:textId="0247F61B" w:rsidR="00F324DB" w:rsidRDefault="00F324D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E3E90F2" w14:textId="77777777" w:rsidR="00F324DB" w:rsidRDefault="00F324DB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F324DB" w:rsidSect="00C275C8">
          <w:pgSz w:w="11907" w:h="16839" w:code="9"/>
          <w:pgMar w:top="709" w:right="708" w:bottom="851" w:left="1134" w:header="720" w:footer="174" w:gutter="0"/>
          <w:cols w:space="720"/>
          <w:docGrid w:linePitch="360"/>
        </w:sectPr>
      </w:pPr>
    </w:p>
    <w:p w14:paraId="1DB911F9" w14:textId="5FF33EB8" w:rsidR="00F324DB" w:rsidRDefault="00F324D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BA11B5" w14:textId="2A45FFB5" w:rsidR="00F324DB" w:rsidRDefault="00F324D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5422" w:type="dxa"/>
        <w:tblLook w:val="04A0" w:firstRow="1" w:lastRow="0" w:firstColumn="1" w:lastColumn="0" w:noHBand="0" w:noVBand="1"/>
      </w:tblPr>
      <w:tblGrid>
        <w:gridCol w:w="616"/>
        <w:gridCol w:w="1652"/>
        <w:gridCol w:w="606"/>
        <w:gridCol w:w="936"/>
        <w:gridCol w:w="946"/>
        <w:gridCol w:w="936"/>
        <w:gridCol w:w="936"/>
        <w:gridCol w:w="1161"/>
        <w:gridCol w:w="1161"/>
        <w:gridCol w:w="12"/>
        <w:gridCol w:w="924"/>
        <w:gridCol w:w="12"/>
        <w:gridCol w:w="934"/>
        <w:gridCol w:w="12"/>
        <w:gridCol w:w="1076"/>
        <w:gridCol w:w="12"/>
        <w:gridCol w:w="1149"/>
        <w:gridCol w:w="12"/>
        <w:gridCol w:w="1149"/>
        <w:gridCol w:w="12"/>
        <w:gridCol w:w="1151"/>
        <w:gridCol w:w="17"/>
      </w:tblGrid>
      <w:tr w:rsidR="00F324DB" w:rsidRPr="00F324DB" w14:paraId="630904B1" w14:textId="77777777" w:rsidTr="00271062">
        <w:trPr>
          <w:trHeight w:val="20"/>
        </w:trPr>
        <w:tc>
          <w:tcPr>
            <w:tcW w:w="1542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BA2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ANEXA 1 la Actul aditional nr. 5 la Contractul Subsecvent nr. 24 la Acordul Cadru nr. 8587/17.05.2019</w:t>
            </w:r>
          </w:p>
        </w:tc>
      </w:tr>
      <w:tr w:rsidR="00F324DB" w:rsidRPr="00F324DB" w14:paraId="3862E6D6" w14:textId="77777777" w:rsidTr="00271062">
        <w:trPr>
          <w:trHeight w:val="20"/>
        </w:trPr>
        <w:tc>
          <w:tcPr>
            <w:tcW w:w="1542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DFAD" w14:textId="77777777" w:rsidR="00F324DB" w:rsidRPr="00F324DB" w:rsidRDefault="00F324DB" w:rsidP="00F324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324DB">
              <w:rPr>
                <w:i/>
                <w:iCs/>
                <w:color w:val="000000"/>
                <w:sz w:val="18"/>
                <w:szCs w:val="18"/>
              </w:rPr>
              <w:t>Proiectarea și execuția lucrărilor de reparații și modernizări străzi, alei și parcări – LOT 1</w:t>
            </w:r>
          </w:p>
        </w:tc>
      </w:tr>
      <w:tr w:rsidR="00271062" w:rsidRPr="00F324DB" w14:paraId="65FD9FD0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644D" w14:textId="77777777" w:rsidR="00F324DB" w:rsidRPr="00F324DB" w:rsidRDefault="00F324DB" w:rsidP="00F324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BF88" w14:textId="77777777" w:rsidR="00F324DB" w:rsidRPr="00F324DB" w:rsidRDefault="00F324DB" w:rsidP="00F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8AEB" w14:textId="77777777" w:rsidR="00F324DB" w:rsidRPr="00F324DB" w:rsidRDefault="00F324DB" w:rsidP="00F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09EE" w14:textId="77777777" w:rsidR="00F324DB" w:rsidRPr="00F324DB" w:rsidRDefault="00F324DB" w:rsidP="00F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978C" w14:textId="77777777" w:rsidR="00F324DB" w:rsidRPr="00F324DB" w:rsidRDefault="00F324DB" w:rsidP="00F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B685" w14:textId="77777777" w:rsidR="00F324DB" w:rsidRPr="00F324DB" w:rsidRDefault="00F324DB" w:rsidP="00F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CBEF" w14:textId="77777777" w:rsidR="00F324DB" w:rsidRPr="00F324DB" w:rsidRDefault="00F324DB" w:rsidP="00F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4B78" w14:textId="77777777" w:rsidR="00F324DB" w:rsidRPr="00F324DB" w:rsidRDefault="00F324DB" w:rsidP="00F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12EC" w14:textId="77777777" w:rsidR="00F324DB" w:rsidRPr="00F324DB" w:rsidRDefault="00F324DB" w:rsidP="00F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DE9B" w14:textId="77777777" w:rsidR="00F324DB" w:rsidRPr="00F324DB" w:rsidRDefault="00F324DB" w:rsidP="00F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D412" w14:textId="77777777" w:rsidR="00F324DB" w:rsidRPr="00F324DB" w:rsidRDefault="00F324DB" w:rsidP="00F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A8BB" w14:textId="77777777" w:rsidR="00F324DB" w:rsidRPr="00F324DB" w:rsidRDefault="00F324DB" w:rsidP="00F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E0E1" w14:textId="77777777" w:rsidR="00F324DB" w:rsidRPr="00F324DB" w:rsidRDefault="00F324DB" w:rsidP="00F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F481" w14:textId="77777777" w:rsidR="00F324DB" w:rsidRPr="00F324DB" w:rsidRDefault="00F324DB" w:rsidP="00F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A765" w14:textId="77777777" w:rsidR="00F324DB" w:rsidRPr="00F324DB" w:rsidRDefault="00F324DB" w:rsidP="00F324DB">
            <w:pPr>
              <w:rPr>
                <w:sz w:val="20"/>
                <w:szCs w:val="20"/>
              </w:rPr>
            </w:pPr>
          </w:p>
        </w:tc>
      </w:tr>
      <w:tr w:rsidR="00F324DB" w:rsidRPr="00F324DB" w14:paraId="76CFE3EA" w14:textId="77777777" w:rsidTr="00271062">
        <w:trPr>
          <w:trHeight w:val="20"/>
        </w:trPr>
        <w:tc>
          <w:tcPr>
            <w:tcW w:w="1542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C9DA" w14:textId="77777777" w:rsid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REABILITARE SISTEM RUTIER STR. GRIGORE MOISIL</w:t>
            </w:r>
          </w:p>
          <w:p w14:paraId="4DE8CB66" w14:textId="014B7540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324DB" w:rsidRPr="00F324DB" w14:paraId="5DDF0A23" w14:textId="77777777" w:rsidTr="00271062">
        <w:trPr>
          <w:trHeight w:val="20"/>
        </w:trPr>
        <w:tc>
          <w:tcPr>
            <w:tcW w:w="8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7C60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25CC" w14:textId="77777777" w:rsidR="00F324DB" w:rsidRPr="00F324DB" w:rsidRDefault="00F324DB" w:rsidP="00F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E26B" w14:textId="77777777" w:rsidR="00F324DB" w:rsidRPr="00F324DB" w:rsidRDefault="00F324DB" w:rsidP="00F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FE83" w14:textId="77777777" w:rsidR="00F324DB" w:rsidRPr="00F324DB" w:rsidRDefault="00F324DB" w:rsidP="00F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A0AF" w14:textId="77777777" w:rsidR="00F324DB" w:rsidRPr="00F324DB" w:rsidRDefault="00F324DB" w:rsidP="00F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4327" w14:textId="77777777" w:rsidR="00F324DB" w:rsidRPr="00F324DB" w:rsidRDefault="00F324DB" w:rsidP="00F32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E006" w14:textId="77777777" w:rsidR="00F324DB" w:rsidRPr="00F324DB" w:rsidRDefault="00F324DB" w:rsidP="00F324DB">
            <w:pPr>
              <w:rPr>
                <w:sz w:val="20"/>
                <w:szCs w:val="20"/>
              </w:rPr>
            </w:pPr>
          </w:p>
        </w:tc>
      </w:tr>
      <w:tr w:rsidR="00F324DB" w:rsidRPr="00F324DB" w14:paraId="37ED570F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D740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99B9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Denumire activitate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487D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CE08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Cantitate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F4F5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Pret unitar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0BC8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 xml:space="preserve">Valoare </w:t>
            </w:r>
            <w:r w:rsidRPr="00F324DB"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DB04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Valoare totala, inclusiv proiectare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D663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Cantitate cf. P.T.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54B5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Diferență cantități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54D6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Valoare renunțări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483F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Valoare suplim.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5CB3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Valoare actualizată, cf. P.T.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0143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Valoare actualizată, inclusiv proiectare</w:t>
            </w:r>
          </w:p>
        </w:tc>
      </w:tr>
      <w:tr w:rsidR="00271062" w:rsidRPr="00F324DB" w14:paraId="5CD58921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1AD9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E781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0ECB4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5AEFF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7655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7D2B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B5FC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5BF4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75E1C" w14:textId="77777777" w:rsidR="00F324DB" w:rsidRPr="00F324DB" w:rsidRDefault="00F324DB" w:rsidP="00F324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19D0" w14:textId="77777777" w:rsidR="00F324DB" w:rsidRPr="00F324DB" w:rsidRDefault="00F324DB" w:rsidP="00F324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F888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6D8C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5C50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5BB3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DEC9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1062" w:rsidRPr="00F324DB" w14:paraId="6A311E27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6FA951A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36BF51" w14:textId="77777777" w:rsidR="00F324DB" w:rsidRPr="00F324DB" w:rsidRDefault="00F324DB" w:rsidP="00F324D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565B19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F18B4C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79CBD0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8C9EF0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BA35C2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AD06E0" w14:textId="77777777" w:rsidR="00F324DB" w:rsidRPr="00F324DB" w:rsidRDefault="00F324DB" w:rsidP="00F32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EDB071" w14:textId="77777777" w:rsidR="00F324DB" w:rsidRPr="00F324DB" w:rsidRDefault="00F324DB" w:rsidP="00F32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96BC9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CCAE2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42508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1851FD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0E35EA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375E7F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1062" w:rsidRPr="00F324DB" w14:paraId="3A8E67CB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AD3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1D1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D1CD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decapare (frezare) mixturi asfaltice 5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6F9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4CE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B5A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6D9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24,91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C38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25,48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AFB8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D6A0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751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6.163,00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D43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6.163,00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42E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6F5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157.033,24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F55D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153.520,33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BB90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157.033,24</w:t>
            </w:r>
          </w:p>
        </w:tc>
      </w:tr>
      <w:tr w:rsidR="00271062" w:rsidRPr="00F324DB" w14:paraId="35EC6D9C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A07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37F8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022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82E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2.649,00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F2D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66FD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39,32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C5C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40,23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991C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104.158,68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CE1F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106.569,27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33F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114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-2.649,00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BC9D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-106.569,27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BB8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45C7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9B30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71062" w:rsidRPr="00F324DB" w14:paraId="02EA59C4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C61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916A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4B4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A0D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3.451,00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1A9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310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CFD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12,51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D734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42.343,77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CD24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43.172,01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C37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3.859,00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302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408,00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268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AA6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5.104,08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9188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47.349,93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CCE5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48.276,09</w:t>
            </w:r>
          </w:p>
        </w:tc>
      </w:tr>
      <w:tr w:rsidR="00271062" w:rsidRPr="00F324DB" w14:paraId="648DADD2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6F3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A2D2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487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4ED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345,10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CA5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B6C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66,24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EE5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67,61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AD8F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22.859,42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24D6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23.332,21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F01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613,98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C39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268,88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9A7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C78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18.178,98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C4F6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40.670,04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E44F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41.511,19</w:t>
            </w:r>
          </w:p>
        </w:tc>
      </w:tr>
      <w:tr w:rsidR="00271062" w:rsidRPr="00F324DB" w14:paraId="7CEFF266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4CB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28B9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15C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361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628,00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B0F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34A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53A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12,13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83A9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7.492,04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E19C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7.617,64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D0C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931,00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112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303,00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CEB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375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3.675,39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F8C7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11.106,83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A5C9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11.293,03</w:t>
            </w:r>
          </w:p>
        </w:tc>
      </w:tr>
      <w:tr w:rsidR="00271062" w:rsidRPr="00F324DB" w14:paraId="0F902875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1FD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BE24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640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A78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629,00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90C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041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9,48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E21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9,63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7B79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5.962,92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B91C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6.057,27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2D1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1.326,00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442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697,00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C85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82B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6.712,11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CEFE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12.570,48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D3AB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12.769,38</w:t>
            </w:r>
          </w:p>
        </w:tc>
      </w:tr>
      <w:tr w:rsidR="00271062" w:rsidRPr="00F324DB" w14:paraId="3CDE74AF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C21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F6916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F64A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6527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5436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72FB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E57E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ED2EC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E5C56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1659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3CA2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E6B2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1E52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F997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12D6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1062" w:rsidRPr="00F324DB" w14:paraId="6370D7BC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2F285A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2BE92C" w14:textId="77777777" w:rsidR="00F324DB" w:rsidRPr="00F324DB" w:rsidRDefault="00F324DB" w:rsidP="00F324D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SISTEM RUTIER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9D2D15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D727E9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231911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A85921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142725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D2A5D36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D46AB06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1BC6D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A71E4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40BE1D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CA4D34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00A8AB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538DBA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1062" w:rsidRPr="00F324DB" w14:paraId="70BD5A7D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25D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253D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778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D5ED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192,45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DB6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1DB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95,08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D5C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97,30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8357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18.298,15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70DC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18.725,39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49A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364,10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E86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171,65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95D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748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16.701,54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9498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34.618,63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697A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35.426,93</w:t>
            </w:r>
          </w:p>
        </w:tc>
      </w:tr>
      <w:tr w:rsidR="00271062" w:rsidRPr="00F324DB" w14:paraId="294F4BC0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604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48CE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C57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AD7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876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0D5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98,73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F3F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101,03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2221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2.843,42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1113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2.909,66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CB8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174,77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309D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145,97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D09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739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14.747,35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4556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17.255,04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CEFA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17.657,01</w:t>
            </w:r>
          </w:p>
        </w:tc>
      </w:tr>
      <w:tr w:rsidR="00271062" w:rsidRPr="00F324DB" w14:paraId="11F9B5A4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D33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2C30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ED0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EDB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79,47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E8E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3C8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229,09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99B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234,46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4AA1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18.205,78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0431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18.632,54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8F6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9CA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-79,47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D51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-18.632,54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A29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214C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1B0D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71062" w:rsidRPr="00F324DB" w14:paraId="58338610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080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1S5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D2C3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 xml:space="preserve">strat din </w:t>
            </w:r>
            <w:proofErr w:type="gramStart"/>
            <w:r w:rsidRPr="00F324DB">
              <w:rPr>
                <w:color w:val="000000"/>
                <w:sz w:val="18"/>
                <w:szCs w:val="18"/>
              </w:rPr>
              <w:t>beton  –</w:t>
            </w:r>
            <w:proofErr w:type="gramEnd"/>
            <w:r w:rsidRPr="00F324DB">
              <w:rPr>
                <w:color w:val="000000"/>
                <w:sz w:val="18"/>
                <w:szCs w:val="18"/>
              </w:rPr>
              <w:t xml:space="preserve"> C20/25 la carosabil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35D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53D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9B2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6,53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2A6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283,11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EDC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289,64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2A96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13.589,28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8BFD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13.902,72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5E6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291,28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41B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243,28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574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242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70.463,62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7C9B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82.464,28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313B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84.366,34</w:t>
            </w:r>
          </w:p>
        </w:tc>
      </w:tr>
      <w:tr w:rsidR="00271062" w:rsidRPr="00F324DB" w14:paraId="632749A5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07A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1S7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6476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strat din beton – C16/20 carosabil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F80D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0E3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722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6,40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2D0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277,77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CD0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284,17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E9A1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8CAC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6B6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385,90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AB0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385,90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F5C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B37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109.661,20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F1F1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107.191,44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5AE2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109.661,20</w:t>
            </w:r>
          </w:p>
        </w:tc>
      </w:tr>
      <w:tr w:rsidR="00271062" w:rsidRPr="00F324DB" w14:paraId="37CB19C2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2BF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6138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proofErr w:type="gramStart"/>
            <w:r w:rsidRPr="00F324DB">
              <w:rPr>
                <w:color w:val="000000"/>
                <w:sz w:val="18"/>
                <w:szCs w:val="18"/>
              </w:rPr>
              <w:t>asternere  mixtura</w:t>
            </w:r>
            <w:proofErr w:type="gramEnd"/>
            <w:r w:rsidRPr="00F324DB">
              <w:rPr>
                <w:color w:val="000000"/>
                <w:sz w:val="18"/>
                <w:szCs w:val="18"/>
              </w:rPr>
              <w:t xml:space="preserve"> asfaltica BA16 - 5 cm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8E1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EB2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2.889,00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343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4E9D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71,01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CA0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72,66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5FF1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205.147,89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66C2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209.914,74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01E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6.479,00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1A0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3.590,00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AA6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0BA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260.849,40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3A19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460.073,79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938B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470.764,14</w:t>
            </w:r>
          </w:p>
        </w:tc>
      </w:tr>
      <w:tr w:rsidR="00271062" w:rsidRPr="00F324DB" w14:paraId="6C1C9D81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EE4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32F3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asternere mixtura asfaltica BAD 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523D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F6A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74,70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494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068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529,52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25B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541,99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55FD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39.555,14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9E74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40.486,65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B64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E8C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-74,70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225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-40.486,65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647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86B0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F1E4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71062" w:rsidRPr="00F324DB" w14:paraId="3DE3AA82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4A7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65CE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75BD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AEB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D71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E4C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18,70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621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19,06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BDE3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4.488,00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636B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4.574,40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AAF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1.581,40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3D7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1.341,40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BEF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2DA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25.567,08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5008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29.572,18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14F4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30.141,48</w:t>
            </w:r>
          </w:p>
        </w:tc>
      </w:tr>
      <w:tr w:rsidR="00271062" w:rsidRPr="00F324DB" w14:paraId="45448B97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1D3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A6E3E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4214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CA78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4F6D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E3A2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9857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11E62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789BD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0654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A94A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87D9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755C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28FC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07DD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1062" w:rsidRPr="00F324DB" w14:paraId="6FD2AE12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AC05AE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62DEA4" w14:textId="77777777" w:rsidR="00F324DB" w:rsidRPr="00F324DB" w:rsidRDefault="00F324DB" w:rsidP="00F324D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F04324A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F0A0C57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F8815B5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2B5B22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F7F224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B5307E4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B62773D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854EF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32C0C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1A7FE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AA03F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66A094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2B07AF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1062" w:rsidRPr="00F324DB" w14:paraId="29B48970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DF2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A352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7DE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92C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239,84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10D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0B8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50,68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50E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51,61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9399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12.155,09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1AB7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12.378,14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B8E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617,44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F26D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377,60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1E6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66D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19.487,94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8298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31.291,86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E83E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31.866,08</w:t>
            </w:r>
          </w:p>
        </w:tc>
      </w:tr>
      <w:tr w:rsidR="00271062" w:rsidRPr="00F324DB" w14:paraId="68E9D5C4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4B4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C879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901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9CC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239,84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FAC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694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25,11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DA4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25,71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8C57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6.022,38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C870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6.166,29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3A9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617,87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AA4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378,03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A13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4CE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9.719,15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B035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15.514,72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BD30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15.885,44</w:t>
            </w:r>
          </w:p>
        </w:tc>
      </w:tr>
      <w:tr w:rsidR="00271062" w:rsidRPr="00F324DB" w14:paraId="52336880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BFC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287D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178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100 mp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7BC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7,70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547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09E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158,36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CC1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161,28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8CA1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1.219,37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E31B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1.241,86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402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53,15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CF1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45,45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AAE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6D8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7.330,17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DFC8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8.416,83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F2A4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8.572,03</w:t>
            </w:r>
          </w:p>
        </w:tc>
      </w:tr>
      <w:tr w:rsidR="00271062" w:rsidRPr="00F324DB" w14:paraId="2F64CAED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D80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97DF5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1F6ED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A8A2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40DB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FA51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C206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38467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B48B8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AADD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A8F8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ECEA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9709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1FCA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7B65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1062" w:rsidRPr="00F324DB" w14:paraId="35995A42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C9BC0A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3FB295" w14:textId="77777777" w:rsidR="00F324DB" w:rsidRPr="00F324DB" w:rsidRDefault="00F324DB" w:rsidP="00F324D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CB2EDFF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76130D2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69AB264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7BA98D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C8578B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77603AA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5776727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BD073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CA2D0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2E6F4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6F31A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CFFB07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DE1A06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1062" w:rsidRPr="00F324DB" w14:paraId="1EDC140D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560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A316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5A9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ECE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628,00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486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0DA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64,18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8E8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65,45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7B00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40.305,04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A469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41.102,60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424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931,00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D05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303,00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944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6F3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19.831,35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8CFC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59.751,58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90FC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60.933,95</w:t>
            </w:r>
          </w:p>
        </w:tc>
      </w:tr>
      <w:tr w:rsidR="00271062" w:rsidRPr="00F324DB" w14:paraId="24F8E1B0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FDF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560F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493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1BD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629,00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F48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D9E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36,29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2EB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36,96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FA2D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22.826,41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714D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23.247,84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98D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1.326,00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A84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697,00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71AD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A5D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25.761,12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A7C1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48.120,54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8D20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49.008,96</w:t>
            </w:r>
          </w:p>
        </w:tc>
      </w:tr>
      <w:tr w:rsidR="00271062" w:rsidRPr="00F324DB" w14:paraId="3C7D755D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E75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5DC9A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D04A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7FBC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36A1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A024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5EC1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F95F6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8C327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7F44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3436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D3A8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BE49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995C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4A05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1062" w:rsidRPr="00F324DB" w14:paraId="3007BB98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0C3891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E2ECF7" w14:textId="77777777" w:rsidR="00F324DB" w:rsidRPr="00F324DB" w:rsidRDefault="00F324DB" w:rsidP="00F324D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A994D9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C02FDB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F8DB64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4058EAD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43F6CB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03AC1EF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92EC7A9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AE966D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CDD35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31F1F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1D965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1E0F48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3CF821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1062" w:rsidRPr="00F324DB" w14:paraId="5FF7ACE9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732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D30B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11D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D5A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345,10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378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750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98,42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8E1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100,66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E352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33.964,74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87E5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34.737,77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447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385,90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699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40,80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B60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00E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4.106,92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0171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37.980,28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4B5B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38.844,69</w:t>
            </w:r>
          </w:p>
        </w:tc>
      </w:tr>
      <w:tr w:rsidR="00271062" w:rsidRPr="00F324DB" w14:paraId="73E0F031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521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2854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EE8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FDA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138,04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8BA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22F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102,07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386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104,38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4C4A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14.089,74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854D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14.408,62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D3A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154,36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ABF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16,32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7F2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573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1.703,48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388A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15.755,53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C705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16.112,10</w:t>
            </w:r>
          </w:p>
        </w:tc>
      </w:tr>
      <w:tr w:rsidR="00271062" w:rsidRPr="00F324DB" w14:paraId="49B07EE7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8D2D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B71D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strat din beton C12/15 (B 200) la trotuare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9D1D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499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345,10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CAF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A27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269,69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EAF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275,90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402E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93.070,02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152D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95.213,09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51D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6D9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-345,10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F99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-95.213,09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EC3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22CA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5ED9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71062" w:rsidRPr="00F324DB" w14:paraId="48C8B072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361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5DA57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6135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10BB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AF87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9F12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5207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A362A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CBC0E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33EA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4EC9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2006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906B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5E05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B71D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1062" w:rsidRPr="00F324DB" w14:paraId="1A39A239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25E83E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4B82C5" w14:textId="77777777" w:rsidR="00F324DB" w:rsidRPr="00F324DB" w:rsidRDefault="00F324DB" w:rsidP="00F324D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E476C9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ADF834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17AE0B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D7CBCF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569B84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3CF5B40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4EC8FD3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5668D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01F6F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6C7EA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42CDF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E450A6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F6DAED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1062" w:rsidRPr="00F324DB" w14:paraId="139BC0D2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1C6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8D82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66A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F7D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3.451,00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12B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7F5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207,62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7D5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213,50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E7D9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716.496,62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36DE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736.788,50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9D9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3.859,00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8E5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408,00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691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7E8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87.108,00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DFB8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801.205,58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9346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823.896,50</w:t>
            </w:r>
          </w:p>
        </w:tc>
      </w:tr>
      <w:tr w:rsidR="00271062" w:rsidRPr="00F324DB" w14:paraId="62498B8B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EA5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AF255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F81D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5029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0A9B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B323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30B7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B2AF1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B5C88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A659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6F1C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69A7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F566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19B4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EB74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1062" w:rsidRPr="00F324DB" w14:paraId="4BE6AE03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7B3B7F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A65579" w14:textId="77777777" w:rsidR="00F324DB" w:rsidRPr="00F324DB" w:rsidRDefault="00F324DB" w:rsidP="00F324D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EDILITARE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29D0BC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39849B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A0ECA6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0A37AF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AB032D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49B19EE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D3E7F4D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A67D8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2A3B4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30ABE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3F444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2A9089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5F7BBA6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1062" w:rsidRPr="00F324DB" w14:paraId="2C6D3A81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99B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1E1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8ED2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ridicare la cota rasuflatori de gaze - capace noi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CEA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B7A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88F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1,80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1E4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79,00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877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80,80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37CD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7D34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038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A23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229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FCAD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1.131,20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572F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1.106,00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73D9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1.131,20</w:t>
            </w:r>
          </w:p>
        </w:tc>
      </w:tr>
      <w:tr w:rsidR="00271062" w:rsidRPr="00F324DB" w14:paraId="162AF7FA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254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1E2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FA66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ridicare la cota rasuflatori de gaze - capace existente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DA3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74E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A49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63E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37,56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E14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38,37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CE51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CB9F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769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706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873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55B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1.803,39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923F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1.765,32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2E10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1.803,39</w:t>
            </w:r>
          </w:p>
        </w:tc>
      </w:tr>
      <w:tr w:rsidR="00271062" w:rsidRPr="00F324DB" w14:paraId="61EC7F91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F55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1E3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8A9B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ridicare la cota camine (capac existent) cu prefabricate si mortar de zidarie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362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217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1EB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5,29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FA5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240,79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DB6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246,08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DE99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5C90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D70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214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411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CDD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14.764,80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C40B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14.447,40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950B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14.764,80</w:t>
            </w:r>
          </w:p>
        </w:tc>
      </w:tr>
      <w:tr w:rsidR="00271062" w:rsidRPr="00F324DB" w14:paraId="313EE9B9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BCD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1E8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2B71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 xml:space="preserve">ridicare la cota camine (capac </w:t>
            </w:r>
            <w:proofErr w:type="gramStart"/>
            <w:r w:rsidRPr="00F324DB">
              <w:rPr>
                <w:color w:val="000000"/>
                <w:sz w:val="18"/>
                <w:szCs w:val="18"/>
              </w:rPr>
              <w:t>nou)  cu</w:t>
            </w:r>
            <w:proofErr w:type="gramEnd"/>
            <w:r w:rsidRPr="00F324DB">
              <w:rPr>
                <w:color w:val="000000"/>
                <w:sz w:val="18"/>
                <w:szCs w:val="18"/>
              </w:rPr>
              <w:t xml:space="preserve"> prefabricate si mortar cu intarire rapida si cu inlocuirea tubului de beton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75C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2F9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F8B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18,24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387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804,76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E8F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823,00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3CFA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8.047,60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2175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8.230,00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48C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4B9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-10,00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F6E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-8.230,00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03A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2FDB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A6A6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71062" w:rsidRPr="00F324DB" w14:paraId="01AAE8E7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399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1E9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5350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ridicare la cota guri de scurgere (gratar existent)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1A0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483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4EF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2,74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F8E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123,92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A51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126,66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5883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838B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18D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19,00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52BD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19,00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C85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ADD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2.406,54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CABA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2.354,48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0F33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2.406,54</w:t>
            </w:r>
          </w:p>
        </w:tc>
      </w:tr>
      <w:tr w:rsidR="00271062" w:rsidRPr="00F324DB" w14:paraId="05152145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A37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B80A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128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960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E50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573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607,61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EE1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621,02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ADAB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10.329,37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2D46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10.557,34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9A1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3F0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-7,00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46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-4.347,14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D8E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F4CE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6.076,10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7495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6.210,20</w:t>
            </w:r>
          </w:p>
        </w:tc>
      </w:tr>
      <w:tr w:rsidR="00271062" w:rsidRPr="00F324DB" w14:paraId="25E71509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FCD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523AA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F1A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42C5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5166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9A51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E6A3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E54F4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DEC16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BA7E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5DF3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F584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924F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B3DE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3D50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1062" w:rsidRPr="00F324DB" w14:paraId="11BE2B2F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D1EAE1F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D0AA96A" w14:textId="77777777" w:rsidR="00F324DB" w:rsidRPr="00F324DB" w:rsidRDefault="00F324DB" w:rsidP="00F324D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120C4A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6E6958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CC358C" w14:textId="77777777" w:rsidR="00F324DB" w:rsidRPr="00F324DB" w:rsidRDefault="00F324DB" w:rsidP="00F324D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B2F413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EE65A8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62D0FE4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9C785E7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668D44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A5383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6B1A5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DEF6B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AAB1C6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172F216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71062" w:rsidRPr="00F324DB" w14:paraId="7F51D823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60D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3634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4CC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004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6E0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9C6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9.992,96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C1F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10.209,96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D554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10.492,61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E4FD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10.720,46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96D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F3F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-0,59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7BE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-6.023,88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6FE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5A05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4.596,76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4EE0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4.696,58</w:t>
            </w:r>
          </w:p>
        </w:tc>
      </w:tr>
      <w:tr w:rsidR="00271062" w:rsidRPr="00F324DB" w14:paraId="3EB5C0DF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C52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4E8C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217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6D9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1,36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D22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5C9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17.391,35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E3B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17.803,20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1183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23.652,24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8D01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24.212,35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44F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9D4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-0,90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CB8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-16.022,88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299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C2E6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8.000,02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D61C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8.189,47</w:t>
            </w:r>
          </w:p>
        </w:tc>
      </w:tr>
      <w:tr w:rsidR="00271062" w:rsidRPr="00F324DB" w14:paraId="36495F50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F68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E993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4CE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CD2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152,00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623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17F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128,51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409F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131,55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C2F8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19.533,52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6834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19.995,60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710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286,00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EC3C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134,00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8E7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4ED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17.627,70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4466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36.753,86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D7CB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37.623,30</w:t>
            </w:r>
          </w:p>
        </w:tc>
      </w:tr>
      <w:tr w:rsidR="00271062" w:rsidRPr="00F324DB" w14:paraId="14316DAC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4E5D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1881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FB1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35E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2.671,33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167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945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C7F7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19F6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168.293,79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B3EE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172.300,79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88D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4.966,59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FEE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2.295,26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1EF1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C56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148.044,27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4062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312.895,17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D761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320.345,06</w:t>
            </w:r>
          </w:p>
        </w:tc>
      </w:tr>
      <w:tr w:rsidR="00271062" w:rsidRPr="00F324DB" w14:paraId="505F2216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1342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B885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stalpisori protectie pietonali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B59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0B3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242,00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210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366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179,70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C2E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184,79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5947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43.487,40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E3CB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44.719,18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A4E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410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139,00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A73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1A7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25.685,81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C68F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68.465,70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1D6F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70.404,99</w:t>
            </w:r>
          </w:p>
        </w:tc>
      </w:tr>
      <w:tr w:rsidR="00271062" w:rsidRPr="00F324DB" w14:paraId="740066C6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7C1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2685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semnalizare rutieră verticală (indicatoare rutiere)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7D9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78A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4E2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A7E0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1.085,02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0C53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1.115,73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9EBA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48.825,90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FF7D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50.207,85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47E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85E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6A46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CF3A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4.462,92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CF11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53.165,98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A7B3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54.670,77</w:t>
            </w:r>
          </w:p>
        </w:tc>
      </w:tr>
      <w:tr w:rsidR="00271062" w:rsidRPr="00F324DB" w14:paraId="15211D65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B795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C07F" w14:textId="77777777" w:rsidR="00F324DB" w:rsidRPr="00F324DB" w:rsidRDefault="00F324DB" w:rsidP="00F324DB">
            <w:pPr>
              <w:rPr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9B28" w14:textId="77777777" w:rsidR="00F324DB" w:rsidRPr="00F324DB" w:rsidRDefault="00F324DB" w:rsidP="00F324DB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3143" w14:textId="77777777" w:rsidR="00F324DB" w:rsidRPr="00F324DB" w:rsidRDefault="00F324DB" w:rsidP="00F324DB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A81C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3309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9339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B8F8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AB9B" w14:textId="77777777" w:rsidR="00F324DB" w:rsidRPr="00F324DB" w:rsidRDefault="00F324DB" w:rsidP="00F324DB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24EA" w14:textId="77777777" w:rsidR="00F324DB" w:rsidRPr="00F324DB" w:rsidRDefault="00F324DB" w:rsidP="00F324DB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E30D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2C7B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64D1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82C3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4EB5" w14:textId="77777777" w:rsidR="00F324DB" w:rsidRPr="00F324DB" w:rsidRDefault="00F324DB" w:rsidP="00F324DB">
            <w:pPr>
              <w:rPr>
                <w:sz w:val="18"/>
                <w:szCs w:val="18"/>
              </w:rPr>
            </w:pPr>
          </w:p>
        </w:tc>
      </w:tr>
      <w:tr w:rsidR="00F324DB" w:rsidRPr="00F324DB" w14:paraId="7CF967AD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628A" w14:textId="77777777" w:rsidR="00F324DB" w:rsidRPr="00F324DB" w:rsidRDefault="00F324DB" w:rsidP="00F324DB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2079" w14:textId="77777777" w:rsidR="00F324DB" w:rsidRPr="00F324DB" w:rsidRDefault="00F324DB" w:rsidP="00F324D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324DB">
              <w:rPr>
                <w:i/>
                <w:iCs/>
                <w:color w:val="000000"/>
                <w:sz w:val="18"/>
                <w:szCs w:val="18"/>
              </w:rPr>
              <w:t>Proiectare - lei fara TVA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A1B7" w14:textId="77777777" w:rsidR="00F324DB" w:rsidRPr="00F324DB" w:rsidRDefault="00F324DB" w:rsidP="00F324DB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C890" w14:textId="77777777" w:rsidR="00F324DB" w:rsidRPr="00F324DB" w:rsidRDefault="00F324DB" w:rsidP="00F324DB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2969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669B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0A66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A67A" w14:textId="77777777" w:rsidR="00F324DB" w:rsidRPr="00F324DB" w:rsidRDefault="00F324DB" w:rsidP="00F324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324DB">
              <w:rPr>
                <w:i/>
                <w:iCs/>
                <w:color w:val="000000"/>
                <w:sz w:val="18"/>
                <w:szCs w:val="18"/>
              </w:rPr>
              <w:t>44.366,45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4B5E" w14:textId="77777777" w:rsidR="00F324DB" w:rsidRPr="00F324DB" w:rsidRDefault="00F324DB" w:rsidP="00F324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4610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7C9C0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A0FE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0CBC" w14:textId="77777777" w:rsidR="00F324DB" w:rsidRPr="00F324DB" w:rsidRDefault="00F324DB" w:rsidP="00F324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324DB">
              <w:rPr>
                <w:i/>
                <w:iCs/>
                <w:color w:val="000000"/>
                <w:sz w:val="18"/>
                <w:szCs w:val="18"/>
              </w:rPr>
              <w:t>62.209,40</w:t>
            </w:r>
          </w:p>
        </w:tc>
      </w:tr>
      <w:tr w:rsidR="00271062" w:rsidRPr="00F324DB" w14:paraId="362A10E6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60D2" w14:textId="77777777" w:rsidR="00F324DB" w:rsidRPr="00F324DB" w:rsidRDefault="00F324DB" w:rsidP="00F324D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0D43" w14:textId="77777777" w:rsidR="00F324DB" w:rsidRPr="00F324DB" w:rsidRDefault="00F324DB" w:rsidP="00F324D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Total - lei fără T.V.A.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AD4B" w14:textId="77777777" w:rsidR="00F324DB" w:rsidRPr="00F324DB" w:rsidRDefault="00F324DB" w:rsidP="00F324D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C395" w14:textId="77777777" w:rsidR="00F324DB" w:rsidRPr="00F324DB" w:rsidRDefault="00F324DB" w:rsidP="00F324DB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DA7C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9917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0396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71A0" w14:textId="77777777" w:rsidR="00F324DB" w:rsidRPr="00F324DB" w:rsidRDefault="00F324DB" w:rsidP="00F32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1.757.756,33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E2C3" w14:textId="77777777" w:rsidR="00F324DB" w:rsidRPr="00F324DB" w:rsidRDefault="00F324DB" w:rsidP="00F32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1.802.122,78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324C" w14:textId="77777777" w:rsidR="00F324DB" w:rsidRPr="00F324DB" w:rsidRDefault="00F324DB" w:rsidP="00F32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772E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1D4B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-295.525,45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8A34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1.079.668,75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E36C" w14:textId="77777777" w:rsidR="00F324DB" w:rsidRPr="00F324DB" w:rsidRDefault="00F324DB" w:rsidP="00F32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2.524.056,68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B413" w14:textId="77777777" w:rsidR="00F324DB" w:rsidRPr="00F324DB" w:rsidRDefault="00F324DB" w:rsidP="00F32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2.586.266,08</w:t>
            </w:r>
          </w:p>
        </w:tc>
      </w:tr>
      <w:tr w:rsidR="00271062" w:rsidRPr="00F324DB" w14:paraId="3D9B9009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12C9" w14:textId="77777777" w:rsidR="00F324DB" w:rsidRPr="00F324DB" w:rsidRDefault="00F324DB" w:rsidP="00F32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6A96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AD7E" w14:textId="77777777" w:rsidR="00F324DB" w:rsidRPr="00F324DB" w:rsidRDefault="00F324DB" w:rsidP="00F324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B308" w14:textId="77777777" w:rsidR="00F324DB" w:rsidRPr="00F324DB" w:rsidRDefault="00F324DB" w:rsidP="00F324DB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2847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F49F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66E2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ADE5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333.973,70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C9BD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342.403,33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1D32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E73A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4A4E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-56.149,84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4895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205.137,07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6973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479.570,77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3B38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491.390,56</w:t>
            </w:r>
          </w:p>
        </w:tc>
      </w:tr>
      <w:tr w:rsidR="00271062" w:rsidRPr="00F324DB" w14:paraId="10D82F8F" w14:textId="77777777" w:rsidTr="00271062">
        <w:trPr>
          <w:gridAfter w:val="1"/>
          <w:wAfter w:w="17" w:type="dxa"/>
          <w:trHeight w:val="2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880F" w14:textId="77777777" w:rsidR="00F324DB" w:rsidRPr="00F324DB" w:rsidRDefault="00F324DB" w:rsidP="00F324DB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524F" w14:textId="77777777" w:rsidR="00F324DB" w:rsidRPr="00F324DB" w:rsidRDefault="00F324DB" w:rsidP="00F324D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Total - lei cu T.V.A.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76A5" w14:textId="77777777" w:rsidR="00F324DB" w:rsidRPr="00F324DB" w:rsidRDefault="00F324DB" w:rsidP="00F324D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5888" w14:textId="77777777" w:rsidR="00F324DB" w:rsidRPr="00F324DB" w:rsidRDefault="00F324DB" w:rsidP="00F324DB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22E9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25C1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202E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27A0" w14:textId="77777777" w:rsidR="00F324DB" w:rsidRPr="00F324DB" w:rsidRDefault="00F324DB" w:rsidP="00F32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2.091.730,03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17B2" w14:textId="77777777" w:rsidR="00F324DB" w:rsidRPr="00F324DB" w:rsidRDefault="00F324DB" w:rsidP="00F32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2.144.526,11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C7BA" w14:textId="77777777" w:rsidR="00F324DB" w:rsidRPr="00F324DB" w:rsidRDefault="00F324DB" w:rsidP="00F32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51006" w14:textId="77777777" w:rsidR="00F324DB" w:rsidRPr="00F324DB" w:rsidRDefault="00F324DB" w:rsidP="00F324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9C28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-351.675,29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8C89" w14:textId="77777777" w:rsidR="00F324DB" w:rsidRPr="00F324DB" w:rsidRDefault="00F324DB" w:rsidP="00F324DB">
            <w:pPr>
              <w:jc w:val="center"/>
              <w:rPr>
                <w:color w:val="000000"/>
                <w:sz w:val="18"/>
                <w:szCs w:val="18"/>
              </w:rPr>
            </w:pPr>
            <w:r w:rsidRPr="00F324DB">
              <w:rPr>
                <w:color w:val="000000"/>
                <w:sz w:val="18"/>
                <w:szCs w:val="18"/>
              </w:rPr>
              <w:t>1.284.805,82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5416" w14:textId="77777777" w:rsidR="00F324DB" w:rsidRPr="00F324DB" w:rsidRDefault="00F324DB" w:rsidP="00F32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3.003.627,45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B48B" w14:textId="77777777" w:rsidR="00F324DB" w:rsidRPr="00F324DB" w:rsidRDefault="00F324DB" w:rsidP="00F324D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24DB">
              <w:rPr>
                <w:b/>
                <w:bCs/>
                <w:color w:val="000000"/>
                <w:sz w:val="18"/>
                <w:szCs w:val="18"/>
              </w:rPr>
              <w:t>3.077.656,64</w:t>
            </w:r>
          </w:p>
        </w:tc>
      </w:tr>
    </w:tbl>
    <w:p w14:paraId="5A6F8A02" w14:textId="77777777" w:rsidR="00F324DB" w:rsidRPr="0088530D" w:rsidRDefault="00F324D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F324DB" w:rsidRPr="0088530D" w:rsidSect="00F324DB">
      <w:pgSz w:w="16839" w:h="11907" w:orient="landscape" w:code="9"/>
      <w:pgMar w:top="1134" w:right="709" w:bottom="709" w:left="851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A6EB" w14:textId="77777777" w:rsidR="00473E87" w:rsidRDefault="00473E87" w:rsidP="00E74F57">
      <w:r>
        <w:separator/>
      </w:r>
    </w:p>
  </w:endnote>
  <w:endnote w:type="continuationSeparator" w:id="0">
    <w:p w14:paraId="63DD97E9" w14:textId="77777777" w:rsidR="00473E87" w:rsidRDefault="00473E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8B69" w14:textId="77777777" w:rsidR="00473E87" w:rsidRDefault="00473E87" w:rsidP="00E74F57">
      <w:r>
        <w:separator/>
      </w:r>
    </w:p>
  </w:footnote>
  <w:footnote w:type="continuationSeparator" w:id="0">
    <w:p w14:paraId="07EDE5D8" w14:textId="77777777" w:rsidR="00473E87" w:rsidRDefault="00473E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4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A7737"/>
    <w:rsid w:val="000E67E7"/>
    <w:rsid w:val="00100FD6"/>
    <w:rsid w:val="00145B30"/>
    <w:rsid w:val="00164EEA"/>
    <w:rsid w:val="001D25C6"/>
    <w:rsid w:val="001D3548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51C8C"/>
    <w:rsid w:val="00266CAC"/>
    <w:rsid w:val="00271062"/>
    <w:rsid w:val="00282858"/>
    <w:rsid w:val="002B1F67"/>
    <w:rsid w:val="002D40E0"/>
    <w:rsid w:val="002F475B"/>
    <w:rsid w:val="00307183"/>
    <w:rsid w:val="0032740A"/>
    <w:rsid w:val="003409D8"/>
    <w:rsid w:val="0036529A"/>
    <w:rsid w:val="00383D38"/>
    <w:rsid w:val="00385599"/>
    <w:rsid w:val="003911B5"/>
    <w:rsid w:val="00391BEE"/>
    <w:rsid w:val="003936FF"/>
    <w:rsid w:val="003A20B0"/>
    <w:rsid w:val="003B3247"/>
    <w:rsid w:val="003C0BAF"/>
    <w:rsid w:val="003D530E"/>
    <w:rsid w:val="003F5995"/>
    <w:rsid w:val="004000F5"/>
    <w:rsid w:val="00415362"/>
    <w:rsid w:val="0043145D"/>
    <w:rsid w:val="00446DB2"/>
    <w:rsid w:val="00456F89"/>
    <w:rsid w:val="00470D11"/>
    <w:rsid w:val="0047352C"/>
    <w:rsid w:val="00473E87"/>
    <w:rsid w:val="004E70E0"/>
    <w:rsid w:val="004F61E6"/>
    <w:rsid w:val="00532065"/>
    <w:rsid w:val="00543FDB"/>
    <w:rsid w:val="00561D3C"/>
    <w:rsid w:val="00565C08"/>
    <w:rsid w:val="005B15EC"/>
    <w:rsid w:val="005E040E"/>
    <w:rsid w:val="005F2F7D"/>
    <w:rsid w:val="005F3793"/>
    <w:rsid w:val="005F5192"/>
    <w:rsid w:val="00624C01"/>
    <w:rsid w:val="0065286F"/>
    <w:rsid w:val="00657B23"/>
    <w:rsid w:val="00666CC2"/>
    <w:rsid w:val="00687613"/>
    <w:rsid w:val="006B62B1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43199"/>
    <w:rsid w:val="00844FEA"/>
    <w:rsid w:val="00870519"/>
    <w:rsid w:val="0087119E"/>
    <w:rsid w:val="00883490"/>
    <w:rsid w:val="0088530D"/>
    <w:rsid w:val="00891CBD"/>
    <w:rsid w:val="008D3985"/>
    <w:rsid w:val="008F5166"/>
    <w:rsid w:val="008F6918"/>
    <w:rsid w:val="009B3B2A"/>
    <w:rsid w:val="009C6CB4"/>
    <w:rsid w:val="009D1B7B"/>
    <w:rsid w:val="009F2E50"/>
    <w:rsid w:val="009F7E18"/>
    <w:rsid w:val="00A032A8"/>
    <w:rsid w:val="00A074C1"/>
    <w:rsid w:val="00A12823"/>
    <w:rsid w:val="00A251EE"/>
    <w:rsid w:val="00A3239F"/>
    <w:rsid w:val="00A71A13"/>
    <w:rsid w:val="00B047CC"/>
    <w:rsid w:val="00B10236"/>
    <w:rsid w:val="00B4037B"/>
    <w:rsid w:val="00B53189"/>
    <w:rsid w:val="00B77C6A"/>
    <w:rsid w:val="00B97DC6"/>
    <w:rsid w:val="00BA30DA"/>
    <w:rsid w:val="00C275C8"/>
    <w:rsid w:val="00C322E0"/>
    <w:rsid w:val="00C35BDA"/>
    <w:rsid w:val="00C72361"/>
    <w:rsid w:val="00C83524"/>
    <w:rsid w:val="00C94FEB"/>
    <w:rsid w:val="00CA1E80"/>
    <w:rsid w:val="00CC134E"/>
    <w:rsid w:val="00D00926"/>
    <w:rsid w:val="00D43B81"/>
    <w:rsid w:val="00D53F06"/>
    <w:rsid w:val="00D55CE6"/>
    <w:rsid w:val="00D644CD"/>
    <w:rsid w:val="00D809D1"/>
    <w:rsid w:val="00DA55DA"/>
    <w:rsid w:val="00DA5DB8"/>
    <w:rsid w:val="00DC4C33"/>
    <w:rsid w:val="00DF4817"/>
    <w:rsid w:val="00E2128D"/>
    <w:rsid w:val="00E32EAC"/>
    <w:rsid w:val="00E379A3"/>
    <w:rsid w:val="00E46AED"/>
    <w:rsid w:val="00E67AFE"/>
    <w:rsid w:val="00E74F57"/>
    <w:rsid w:val="00E920D2"/>
    <w:rsid w:val="00EB38BE"/>
    <w:rsid w:val="00EC3376"/>
    <w:rsid w:val="00F00833"/>
    <w:rsid w:val="00F120C6"/>
    <w:rsid w:val="00F324DB"/>
    <w:rsid w:val="00F33183"/>
    <w:rsid w:val="00F722E8"/>
    <w:rsid w:val="00F731A1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324DB"/>
    <w:rPr>
      <w:color w:val="954F72"/>
      <w:u w:val="single"/>
    </w:rPr>
  </w:style>
  <w:style w:type="paragraph" w:customStyle="1" w:styleId="msonormal0">
    <w:name w:val="msonormal"/>
    <w:basedOn w:val="Normal"/>
    <w:rsid w:val="00F324DB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F324DB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F324DB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F324DB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Normal"/>
    <w:rsid w:val="00F324DB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F324DB"/>
    <w:pP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71">
    <w:name w:val="xl71"/>
    <w:basedOn w:val="Normal"/>
    <w:rsid w:val="00F324D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F324D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F3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"/>
    <w:rsid w:val="00F3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al"/>
    <w:rsid w:val="00F3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"/>
    <w:rsid w:val="00F3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"/>
    <w:rsid w:val="00F324DB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F324DB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F324DB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0">
    <w:name w:val="xl80"/>
    <w:basedOn w:val="Normal"/>
    <w:rsid w:val="00F324DB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Normal"/>
    <w:rsid w:val="00F3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F3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3">
    <w:name w:val="xl83"/>
    <w:basedOn w:val="Normal"/>
    <w:rsid w:val="00F3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Normal"/>
    <w:rsid w:val="00F3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Normal"/>
    <w:rsid w:val="00F324D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Normal"/>
    <w:rsid w:val="00F324DB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Normal"/>
    <w:rsid w:val="00F324DB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"/>
    <w:rsid w:val="00F324DB"/>
    <w:pP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"/>
    <w:rsid w:val="00F324D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Normal"/>
    <w:rsid w:val="00F324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F324DB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92">
    <w:name w:val="xl92"/>
    <w:basedOn w:val="Normal"/>
    <w:rsid w:val="00F324DB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Normal"/>
    <w:rsid w:val="00F324DB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4">
    <w:name w:val="xl94"/>
    <w:basedOn w:val="Normal"/>
    <w:rsid w:val="00F324DB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95">
    <w:name w:val="xl95"/>
    <w:basedOn w:val="Normal"/>
    <w:rsid w:val="00F324DB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Normal"/>
    <w:rsid w:val="00F324DB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F324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Normal"/>
    <w:rsid w:val="00F3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F3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Normal"/>
    <w:rsid w:val="00F3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1">
    <w:name w:val="xl101"/>
    <w:basedOn w:val="Normal"/>
    <w:rsid w:val="00F3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Normal"/>
    <w:rsid w:val="00F3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Normal"/>
    <w:rsid w:val="00F3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Normal"/>
    <w:rsid w:val="00F3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Normal"/>
    <w:rsid w:val="00F324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Normal"/>
    <w:rsid w:val="00F324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7">
    <w:name w:val="xl107"/>
    <w:basedOn w:val="Normal"/>
    <w:rsid w:val="00F324D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F324D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9">
    <w:name w:val="xl109"/>
    <w:basedOn w:val="Normal"/>
    <w:rsid w:val="00F324D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Normal"/>
    <w:rsid w:val="00F324DB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11">
    <w:name w:val="xl111"/>
    <w:basedOn w:val="Normal"/>
    <w:rsid w:val="00F324DB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2">
    <w:name w:val="xl112"/>
    <w:basedOn w:val="Normal"/>
    <w:rsid w:val="00F324D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3">
    <w:name w:val="xl113"/>
    <w:basedOn w:val="Normal"/>
    <w:rsid w:val="00F324DB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Normal"/>
    <w:rsid w:val="00F324DB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15">
    <w:name w:val="xl115"/>
    <w:basedOn w:val="Normal"/>
    <w:rsid w:val="00F324DB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Normal"/>
    <w:rsid w:val="00F324DB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7">
    <w:name w:val="xl117"/>
    <w:basedOn w:val="Normal"/>
    <w:rsid w:val="00F324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8">
    <w:name w:val="xl118"/>
    <w:basedOn w:val="Normal"/>
    <w:rsid w:val="00F324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9">
    <w:name w:val="xl119"/>
    <w:basedOn w:val="Normal"/>
    <w:rsid w:val="00F324DB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Normal"/>
    <w:rsid w:val="00F324DB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Normal"/>
    <w:rsid w:val="00F324DB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2">
    <w:name w:val="xl122"/>
    <w:basedOn w:val="Normal"/>
    <w:rsid w:val="00F324DB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F324DB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Normal"/>
    <w:rsid w:val="00F324DB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Normal"/>
    <w:rsid w:val="00F3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6">
    <w:name w:val="xl126"/>
    <w:basedOn w:val="Normal"/>
    <w:rsid w:val="00F3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7">
    <w:name w:val="xl127"/>
    <w:basedOn w:val="Normal"/>
    <w:rsid w:val="00F3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Normal"/>
    <w:rsid w:val="00F324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Normal"/>
    <w:rsid w:val="00F324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Normal"/>
    <w:rsid w:val="00F324DB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1">
    <w:name w:val="xl131"/>
    <w:basedOn w:val="Normal"/>
    <w:rsid w:val="00F324DB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2">
    <w:name w:val="xl132"/>
    <w:basedOn w:val="Normal"/>
    <w:rsid w:val="00F324DB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3">
    <w:name w:val="xl133"/>
    <w:basedOn w:val="Normal"/>
    <w:rsid w:val="00F324DB"/>
    <w:pP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Normal"/>
    <w:rsid w:val="00F324DB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D899-0EBF-4E43-921D-32F38EDC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1614</Words>
  <Characters>9200</Characters>
  <DocSecurity>0</DocSecurity>
  <Lines>76</Lines>
  <Paragraphs>21</Paragraphs>
  <ScaleCrop>false</ScaleCrop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2022-11-22T13:05:00Z</dcterms:created>
  <dcterms:modified xsi:type="dcterms:W3CDTF">2022-11-22T13:05:00Z</dcterms:modified>
</cp:coreProperties>
</file>