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D7F8D24" w:rsidR="003614CB" w:rsidRDefault="00D45901"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2E8AED0E">
                <wp:simplePos x="0" y="0"/>
                <wp:positionH relativeFrom="column">
                  <wp:posOffset>-441960</wp:posOffset>
                </wp:positionH>
                <wp:positionV relativeFrom="paragraph">
                  <wp:posOffset>725339</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B014B80" id="Group 1" o:spid="_x0000_s1026" style="position:absolute;margin-left:-34.8pt;margin-top:57.1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1897C3F8">
            <wp:simplePos x="0" y="0"/>
            <wp:positionH relativeFrom="leftMargin">
              <wp:posOffset>790575</wp:posOffset>
            </wp:positionH>
            <wp:positionV relativeFrom="paragraph">
              <wp:posOffset>20320</wp:posOffset>
            </wp:positionV>
            <wp:extent cx="609600" cy="624840"/>
            <wp:effectExtent l="0" t="0" r="0" b="381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09600" cy="624840"/>
                    </a:xfrm>
                    <a:prstGeom prst="rect">
                      <a:avLst/>
                    </a:prstGeom>
                  </pic:spPr>
                </pic:pic>
              </a:graphicData>
            </a:graphic>
            <wp14:sizeRelH relativeFrom="page">
              <wp14:pctWidth>0</wp14:pctWidth>
            </wp14:sizeRelH>
            <wp14:sizeRelV relativeFrom="page">
              <wp14:pctHeight>0</wp14:pctHeight>
            </wp14:sizeRelV>
          </wp:anchor>
        </w:drawing>
      </w:r>
      <w:r w:rsidR="00446DB4">
        <w:rPr>
          <w:noProof/>
          <w:lang w:val="ro-RO" w:eastAsia="ro-RO"/>
        </w:rPr>
        <mc:AlternateContent>
          <mc:Choice Requires="wps">
            <w:drawing>
              <wp:anchor distT="0" distB="0" distL="114300" distR="114300" simplePos="0" relativeHeight="251655168" behindDoc="0" locked="0" layoutInCell="1" allowOverlap="1" wp14:anchorId="6248A525" wp14:editId="016BD084">
                <wp:simplePos x="0" y="0"/>
                <wp:positionH relativeFrom="column">
                  <wp:posOffset>764540</wp:posOffset>
                </wp:positionH>
                <wp:positionV relativeFrom="paragraph">
                  <wp:posOffset>91440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7.2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721D2C">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24BF0C9E" w14:textId="13FEEBCA" w:rsidR="00E82489" w:rsidRDefault="00E82489" w:rsidP="00335683">
      <w:pPr>
        <w:rPr>
          <w:b/>
          <w:sz w:val="12"/>
          <w:szCs w:val="12"/>
          <w:lang w:val="fr-FR"/>
        </w:rPr>
      </w:pPr>
    </w:p>
    <w:p w14:paraId="35A861C0" w14:textId="17BAD387" w:rsidR="006C1CBF" w:rsidRDefault="006C1CBF" w:rsidP="00335683">
      <w:pPr>
        <w:rPr>
          <w:b/>
          <w:sz w:val="12"/>
          <w:szCs w:val="12"/>
          <w:lang w:val="fr-FR"/>
        </w:rPr>
      </w:pPr>
    </w:p>
    <w:p w14:paraId="75518E2C" w14:textId="77777777" w:rsidR="006C1CBF" w:rsidRPr="00446DB4" w:rsidRDefault="006C1CBF" w:rsidP="00335683">
      <w:pPr>
        <w:rPr>
          <w:b/>
          <w:sz w:val="12"/>
          <w:szCs w:val="12"/>
          <w:lang w:val="fr-FR"/>
        </w:rPr>
      </w:pPr>
    </w:p>
    <w:p w14:paraId="590B6173" w14:textId="762C8542" w:rsidR="00E82489" w:rsidRPr="00446DB4" w:rsidRDefault="00E82489" w:rsidP="00335683">
      <w:pPr>
        <w:rPr>
          <w:b/>
          <w:sz w:val="12"/>
          <w:szCs w:val="12"/>
          <w:lang w:val="fr-FR"/>
        </w:rPr>
      </w:pPr>
    </w:p>
    <w:p w14:paraId="250125D2" w14:textId="77777777" w:rsidR="00AC6D2F" w:rsidRPr="00446DB4" w:rsidRDefault="00AC6D2F" w:rsidP="00335683">
      <w:pPr>
        <w:rPr>
          <w:b/>
          <w:sz w:val="12"/>
          <w:szCs w:val="12"/>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Pr="00446DB4" w:rsidRDefault="00AC6D2F" w:rsidP="001B699E">
      <w:pPr>
        <w:spacing w:line="360" w:lineRule="auto"/>
        <w:jc w:val="center"/>
        <w:rPr>
          <w:b/>
          <w:sz w:val="16"/>
          <w:szCs w:val="16"/>
          <w:lang w:val="ro-RO"/>
        </w:rPr>
      </w:pPr>
    </w:p>
    <w:p w14:paraId="1CA5711F" w14:textId="77777777" w:rsidR="006C1CBF" w:rsidRDefault="006C1CBF" w:rsidP="001B699E">
      <w:pPr>
        <w:spacing w:line="360" w:lineRule="auto"/>
        <w:jc w:val="center"/>
        <w:rPr>
          <w:b/>
          <w:lang w:val="ro-RO"/>
        </w:rPr>
      </w:pPr>
    </w:p>
    <w:p w14:paraId="2417904A" w14:textId="063B0CE6" w:rsidR="009D59AF" w:rsidRPr="00C168AB" w:rsidRDefault="003518D9" w:rsidP="006C1CBF">
      <w:pPr>
        <w:autoSpaceDE w:val="0"/>
        <w:autoSpaceDN w:val="0"/>
        <w:adjustRightInd w:val="0"/>
        <w:spacing w:line="288" w:lineRule="auto"/>
        <w:ind w:right="-391"/>
        <w:jc w:val="both"/>
        <w:rPr>
          <w:b/>
          <w:sz w:val="22"/>
          <w:szCs w:val="22"/>
          <w:lang w:val="ro-RO"/>
        </w:rPr>
      </w:pPr>
      <w:r w:rsidRPr="00C168AB">
        <w:rPr>
          <w:b/>
          <w:sz w:val="22"/>
          <w:szCs w:val="22"/>
          <w:lang w:val="ro-RO"/>
        </w:rPr>
        <w:t>1. PREAMBUL</w:t>
      </w:r>
    </w:p>
    <w:p w14:paraId="6CC17A48" w14:textId="540BFB68" w:rsidR="003518D9" w:rsidRDefault="00D72C06" w:rsidP="006C1CBF">
      <w:pPr>
        <w:tabs>
          <w:tab w:val="left" w:pos="709"/>
        </w:tabs>
        <w:spacing w:line="288" w:lineRule="auto"/>
        <w:jc w:val="both"/>
        <w:rPr>
          <w:sz w:val="22"/>
          <w:szCs w:val="22"/>
          <w:lang w:val="ro-RO"/>
        </w:rPr>
      </w:pPr>
      <w:r>
        <w:rPr>
          <w:sz w:val="22"/>
          <w:szCs w:val="22"/>
        </w:rPr>
        <w:t>Î</w:t>
      </w:r>
      <w:r w:rsidR="009D59AF" w:rsidRPr="00915586">
        <w:rPr>
          <w:sz w:val="22"/>
          <w:szCs w:val="22"/>
          <w:lang w:val="ro-RO"/>
        </w:rPr>
        <w:t>n conformitate cu Legea nr.</w:t>
      </w:r>
      <w:r w:rsidR="009D59AF">
        <w:rPr>
          <w:sz w:val="22"/>
          <w:szCs w:val="22"/>
          <w:lang w:val="ro-RO"/>
        </w:rPr>
        <w:t xml:space="preserve"> </w:t>
      </w:r>
      <w:r w:rsidR="009D59AF" w:rsidRPr="00915586">
        <w:rPr>
          <w:sz w:val="22"/>
          <w:szCs w:val="22"/>
          <w:lang w:val="ro-RO"/>
        </w:rPr>
        <w:t xml:space="preserve">98/2016 privind achizitiile publice si </w:t>
      </w:r>
      <w:r>
        <w:rPr>
          <w:sz w:val="22"/>
          <w:szCs w:val="22"/>
          <w:lang w:val="ro-RO"/>
        </w:rPr>
        <w:t xml:space="preserve">H.G. </w:t>
      </w:r>
      <w:r w:rsidR="009D59AF" w:rsidRPr="00915586">
        <w:rPr>
          <w:sz w:val="22"/>
          <w:szCs w:val="22"/>
          <w:lang w:val="ro-RO"/>
        </w:rPr>
        <w:t>nr.</w:t>
      </w:r>
      <w:r w:rsidR="009D59AF">
        <w:rPr>
          <w:sz w:val="22"/>
          <w:szCs w:val="22"/>
          <w:lang w:val="ro-RO"/>
        </w:rPr>
        <w:t xml:space="preserve"> </w:t>
      </w:r>
      <w:r w:rsidR="009D59AF" w:rsidRPr="00915586">
        <w:rPr>
          <w:sz w:val="22"/>
          <w:szCs w:val="22"/>
          <w:lang w:val="ro-RO"/>
        </w:rPr>
        <w:t>395/2016 pentru aprobarea Normelor metodologice de aplicare a prevederilor referitoare la atribuirea contractului de achizitie publica/acordului cadru din Legea nr. 98/2016 privind achizi</w:t>
      </w:r>
      <w:r>
        <w:rPr>
          <w:sz w:val="22"/>
          <w:szCs w:val="22"/>
          <w:lang w:val="ro-RO"/>
        </w:rPr>
        <w:t>ț</w:t>
      </w:r>
      <w:r w:rsidR="009D59AF" w:rsidRPr="00915586">
        <w:rPr>
          <w:sz w:val="22"/>
          <w:szCs w:val="22"/>
          <w:lang w:val="ro-RO"/>
        </w:rPr>
        <w:t xml:space="preserve">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0CDFD691" w:rsidR="009D59AF" w:rsidRPr="00915586" w:rsidRDefault="009D59AF" w:rsidP="006C1CBF">
      <w:pPr>
        <w:spacing w:line="288"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DD6759">
        <w:rPr>
          <w:sz w:val="22"/>
          <w:szCs w:val="22"/>
          <w:lang w:val="ro-RO"/>
        </w:rPr>
        <w:t>RO</w:t>
      </w:r>
      <w:r w:rsidR="00DD6759" w:rsidRPr="00DD6759">
        <w:rPr>
          <w:sz w:val="22"/>
          <w:szCs w:val="22"/>
          <w:lang w:val="ro-RO"/>
        </w:rPr>
        <w:t>90</w:t>
      </w:r>
      <w:r w:rsidR="00CE708A" w:rsidRPr="00DD6759">
        <w:rPr>
          <w:sz w:val="22"/>
          <w:szCs w:val="22"/>
          <w:lang w:val="ro-RO"/>
        </w:rPr>
        <w:t>TREZ24G675000</w:t>
      </w:r>
      <w:r w:rsidR="00DD6759" w:rsidRPr="00DD6759">
        <w:rPr>
          <w:sz w:val="22"/>
          <w:szCs w:val="22"/>
          <w:lang w:val="ro-RO"/>
        </w:rPr>
        <w:t>710130</w:t>
      </w:r>
      <w:r w:rsidR="00CE708A" w:rsidRPr="00DD6759">
        <w:rPr>
          <w:sz w:val="22"/>
          <w:szCs w:val="22"/>
          <w:lang w:val="ro-RO"/>
        </w:rPr>
        <w:t>X</w:t>
      </w:r>
      <w:r w:rsidRPr="00DD6759">
        <w:rPr>
          <w:sz w:val="22"/>
          <w:szCs w:val="22"/>
          <w:lang w:val="ro-RO"/>
        </w:rPr>
        <w:t xml:space="preserve">, deschis la Trezoreria Sector 2, reprezentată prin </w:t>
      </w:r>
      <w:r w:rsidR="00156D65">
        <w:rPr>
          <w:sz w:val="22"/>
          <w:szCs w:val="22"/>
          <w:lang w:val="ro-RO"/>
        </w:rPr>
        <w:t>..........................</w:t>
      </w:r>
      <w:r w:rsidRPr="00DD6759">
        <w:rPr>
          <w:sz w:val="22"/>
          <w:szCs w:val="22"/>
          <w:lang w:val="ro-RO"/>
        </w:rPr>
        <w:t xml:space="preserve">, în calitate de </w:t>
      </w:r>
      <w:r w:rsidRPr="00DD6759">
        <w:rPr>
          <w:b/>
          <w:sz w:val="22"/>
          <w:szCs w:val="22"/>
          <w:lang w:val="ro-RO"/>
        </w:rPr>
        <w:t>Achizitor</w:t>
      </w:r>
      <w:r w:rsidRPr="00DD6759">
        <w:rPr>
          <w:sz w:val="22"/>
          <w:szCs w:val="22"/>
          <w:lang w:val="ro-RO"/>
        </w:rPr>
        <w:t>, pe de</w:t>
      </w:r>
      <w:r w:rsidRPr="00915586">
        <w:rPr>
          <w:sz w:val="22"/>
          <w:szCs w:val="22"/>
          <w:lang w:val="ro-RO"/>
        </w:rPr>
        <w:t xml:space="preserve"> o parte,</w:t>
      </w:r>
    </w:p>
    <w:p w14:paraId="0668838D" w14:textId="77777777" w:rsidR="009D59AF" w:rsidRPr="00915586" w:rsidRDefault="009D59AF" w:rsidP="006C1CBF">
      <w:pPr>
        <w:autoSpaceDE w:val="0"/>
        <w:autoSpaceDN w:val="0"/>
        <w:adjustRightInd w:val="0"/>
        <w:spacing w:line="288"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4F147B7D" w14:textId="53C81FE5" w:rsidR="00D45901" w:rsidRPr="00691587" w:rsidRDefault="00D45901" w:rsidP="006C1CBF">
      <w:pPr>
        <w:autoSpaceDE w:val="0"/>
        <w:autoSpaceDN w:val="0"/>
        <w:adjustRightInd w:val="0"/>
        <w:spacing w:line="288" w:lineRule="auto"/>
        <w:jc w:val="both"/>
        <w:rPr>
          <w:sz w:val="22"/>
          <w:szCs w:val="22"/>
        </w:rPr>
      </w:pPr>
      <w:r w:rsidRPr="00691587">
        <w:rPr>
          <w:b/>
          <w:sz w:val="22"/>
          <w:szCs w:val="22"/>
          <w:lang w:val="fr-FR"/>
        </w:rPr>
        <w:t xml:space="preserve">S.C. TRANSPARENT WORKERS S.R.L. </w:t>
      </w:r>
      <w:r w:rsidRPr="00691587">
        <w:rPr>
          <w:sz w:val="22"/>
          <w:szCs w:val="22"/>
        </w:rPr>
        <w:t xml:space="preserve">cu sediul in </w:t>
      </w:r>
      <w:r w:rsidRPr="00691587">
        <w:rPr>
          <w:sz w:val="22"/>
          <w:szCs w:val="22"/>
          <w:lang w:val="fr-FR"/>
        </w:rPr>
        <w:t>București</w:t>
      </w:r>
      <w:r w:rsidRPr="00691587">
        <w:rPr>
          <w:sz w:val="22"/>
          <w:szCs w:val="22"/>
        </w:rPr>
        <w:t xml:space="preserve">, </w:t>
      </w:r>
      <w:r>
        <w:rPr>
          <w:sz w:val="22"/>
          <w:szCs w:val="22"/>
        </w:rPr>
        <w:t>S</w:t>
      </w:r>
      <w:r w:rsidRPr="00691587">
        <w:rPr>
          <w:sz w:val="22"/>
          <w:szCs w:val="22"/>
        </w:rPr>
        <w:t>tr. Eugen Lovinescu nr. 15,</w:t>
      </w:r>
      <w:r>
        <w:rPr>
          <w:sz w:val="22"/>
          <w:szCs w:val="22"/>
        </w:rPr>
        <w:t xml:space="preserve"> S</w:t>
      </w:r>
      <w:r w:rsidRPr="00691587">
        <w:rPr>
          <w:sz w:val="22"/>
          <w:szCs w:val="22"/>
        </w:rPr>
        <w:t>ector 1, telefon</w:t>
      </w:r>
      <w:r w:rsidRPr="00691587">
        <w:rPr>
          <w:sz w:val="22"/>
          <w:szCs w:val="22"/>
          <w:lang w:val="fr-FR"/>
        </w:rPr>
        <w:t>:</w:t>
      </w:r>
      <w:r>
        <w:rPr>
          <w:sz w:val="22"/>
          <w:szCs w:val="22"/>
          <w:lang w:val="fr-FR"/>
        </w:rPr>
        <w:t xml:space="preserve"> </w:t>
      </w:r>
      <w:r w:rsidR="00156D65">
        <w:rPr>
          <w:sz w:val="22"/>
          <w:szCs w:val="22"/>
          <w:lang w:val="fr-FR"/>
        </w:rPr>
        <w:t>...................</w:t>
      </w:r>
      <w:r w:rsidRPr="00691587">
        <w:rPr>
          <w:sz w:val="22"/>
          <w:szCs w:val="22"/>
        </w:rPr>
        <w:t>, e-mail</w:t>
      </w:r>
      <w:r w:rsidRPr="00691587">
        <w:rPr>
          <w:sz w:val="22"/>
          <w:szCs w:val="22"/>
          <w:lang w:val="en-GB"/>
        </w:rPr>
        <w:t>:</w:t>
      </w:r>
      <w:r w:rsidRPr="00691587">
        <w:rPr>
          <w:sz w:val="22"/>
          <w:szCs w:val="22"/>
        </w:rPr>
        <w:t xml:space="preserve"> </w:t>
      </w:r>
      <w:r w:rsidR="00156D65">
        <w:rPr>
          <w:sz w:val="22"/>
          <w:szCs w:val="22"/>
          <w:lang w:val="fr-FR"/>
        </w:rPr>
        <w:t>..........................</w:t>
      </w:r>
      <w:r w:rsidRPr="00691587">
        <w:rPr>
          <w:sz w:val="22"/>
          <w:szCs w:val="22"/>
          <w:lang w:val="fr-FR"/>
        </w:rPr>
        <w:t>,</w:t>
      </w:r>
      <w:r w:rsidRPr="00691587">
        <w:rPr>
          <w:sz w:val="22"/>
          <w:szCs w:val="22"/>
        </w:rPr>
        <w:t xml:space="preserve"> num</w:t>
      </w:r>
      <w:r w:rsidRPr="00691587">
        <w:rPr>
          <w:sz w:val="22"/>
          <w:szCs w:val="22"/>
          <w:lang w:val="en-GB"/>
        </w:rPr>
        <w:t>ă</w:t>
      </w:r>
      <w:r w:rsidRPr="00691587">
        <w:rPr>
          <w:sz w:val="22"/>
          <w:szCs w:val="22"/>
        </w:rPr>
        <w:t xml:space="preserve">r de ordine </w:t>
      </w:r>
      <w:r w:rsidRPr="00691587">
        <w:rPr>
          <w:sz w:val="22"/>
          <w:szCs w:val="22"/>
          <w:lang w:val="en-GB"/>
        </w:rPr>
        <w:t>î</w:t>
      </w:r>
      <w:r w:rsidRPr="00691587">
        <w:rPr>
          <w:sz w:val="22"/>
          <w:szCs w:val="22"/>
        </w:rPr>
        <w:t xml:space="preserve">n Registrul Comerțului </w:t>
      </w:r>
      <w:r w:rsidRPr="00691587">
        <w:rPr>
          <w:sz w:val="22"/>
          <w:szCs w:val="22"/>
          <w:lang w:val="fr-FR"/>
        </w:rPr>
        <w:t>J40/15843/2017</w:t>
      </w:r>
      <w:r w:rsidRPr="00691587">
        <w:rPr>
          <w:sz w:val="22"/>
          <w:szCs w:val="22"/>
        </w:rPr>
        <w:t xml:space="preserve">, cod unic de înregistrare </w:t>
      </w:r>
      <w:r w:rsidRPr="00691587">
        <w:rPr>
          <w:sz w:val="22"/>
          <w:szCs w:val="22"/>
          <w:lang w:val="fr-FR"/>
        </w:rPr>
        <w:t xml:space="preserve">RO38222160, </w:t>
      </w:r>
      <w:r w:rsidRPr="00691587">
        <w:rPr>
          <w:sz w:val="22"/>
          <w:szCs w:val="22"/>
        </w:rPr>
        <w:t xml:space="preserve">cont virament </w:t>
      </w:r>
      <w:r w:rsidR="00156D65">
        <w:rPr>
          <w:sz w:val="22"/>
          <w:szCs w:val="22"/>
        </w:rPr>
        <w:t>.................</w:t>
      </w:r>
      <w:r>
        <w:rPr>
          <w:sz w:val="22"/>
          <w:szCs w:val="22"/>
        </w:rPr>
        <w:t>,</w:t>
      </w:r>
      <w:r w:rsidRPr="00691587">
        <w:rPr>
          <w:sz w:val="22"/>
          <w:szCs w:val="22"/>
        </w:rPr>
        <w:t xml:space="preserve"> deschis la </w:t>
      </w:r>
      <w:r w:rsidR="00156D65">
        <w:rPr>
          <w:sz w:val="22"/>
          <w:szCs w:val="22"/>
        </w:rPr>
        <w:t>..............</w:t>
      </w:r>
      <w:r w:rsidRPr="00691587">
        <w:rPr>
          <w:sz w:val="22"/>
          <w:szCs w:val="22"/>
        </w:rPr>
        <w:t xml:space="preserve">, reprezentată prin </w:t>
      </w:r>
      <w:r w:rsidR="00156D65">
        <w:rPr>
          <w:sz w:val="22"/>
          <w:szCs w:val="22"/>
        </w:rPr>
        <w:t>..................</w:t>
      </w:r>
      <w:r w:rsidRPr="00691587">
        <w:rPr>
          <w:sz w:val="22"/>
          <w:szCs w:val="22"/>
        </w:rPr>
        <w:t xml:space="preserve">, în calitate de </w:t>
      </w:r>
      <w:r w:rsidRPr="00691587">
        <w:rPr>
          <w:b/>
          <w:sz w:val="22"/>
          <w:szCs w:val="22"/>
        </w:rPr>
        <w:t>Executant</w:t>
      </w:r>
      <w:r w:rsidRPr="00691587">
        <w:rPr>
          <w:sz w:val="22"/>
          <w:szCs w:val="22"/>
        </w:rPr>
        <w:t>, pe de altă parte.</w:t>
      </w:r>
    </w:p>
    <w:p w14:paraId="67B87A54" w14:textId="77777777" w:rsidR="009D59AF" w:rsidRPr="00803F05" w:rsidRDefault="009D59AF" w:rsidP="006C1CBF">
      <w:pPr>
        <w:autoSpaceDE w:val="0"/>
        <w:autoSpaceDN w:val="0"/>
        <w:adjustRightInd w:val="0"/>
        <w:spacing w:line="288" w:lineRule="auto"/>
        <w:ind w:right="-81" w:firstLine="708"/>
        <w:jc w:val="both"/>
        <w:rPr>
          <w:sz w:val="18"/>
          <w:szCs w:val="18"/>
          <w:lang w:val="ro-RO"/>
        </w:rPr>
      </w:pPr>
    </w:p>
    <w:p w14:paraId="2B39E0A1" w14:textId="77777777" w:rsidR="009D59AF" w:rsidRPr="00C168AB" w:rsidRDefault="009D59AF" w:rsidP="006C1CBF">
      <w:pPr>
        <w:autoSpaceDE w:val="0"/>
        <w:autoSpaceDN w:val="0"/>
        <w:adjustRightInd w:val="0"/>
        <w:spacing w:line="288"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6C1CBF">
      <w:pPr>
        <w:autoSpaceDE w:val="0"/>
        <w:autoSpaceDN w:val="0"/>
        <w:adjustRightInd w:val="0"/>
        <w:spacing w:line="288"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6C1CBF">
      <w:pPr>
        <w:autoSpaceDE w:val="0"/>
        <w:autoSpaceDN w:val="0"/>
        <w:adjustRightInd w:val="0"/>
        <w:spacing w:line="288"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305524C9" w:rsidR="001B699E" w:rsidRPr="00C168AB" w:rsidRDefault="001B699E" w:rsidP="006C1CBF">
      <w:pPr>
        <w:autoSpaceDE w:val="0"/>
        <w:autoSpaceDN w:val="0"/>
        <w:adjustRightInd w:val="0"/>
        <w:spacing w:line="288" w:lineRule="auto"/>
        <w:jc w:val="both"/>
        <w:rPr>
          <w:sz w:val="22"/>
          <w:szCs w:val="22"/>
          <w:lang w:val="en-GB" w:eastAsia="en-GB"/>
        </w:rPr>
      </w:pPr>
      <w:r w:rsidRPr="00C168AB">
        <w:rPr>
          <w:b/>
          <w:bCs/>
          <w:i/>
          <w:iCs/>
          <w:sz w:val="22"/>
          <w:szCs w:val="22"/>
          <w:lang w:val="en-GB" w:eastAsia="en-GB"/>
        </w:rPr>
        <w:t>b) act adi</w:t>
      </w:r>
      <w:r w:rsidR="00BA7103">
        <w:rPr>
          <w:b/>
          <w:bCs/>
          <w:i/>
          <w:iCs/>
          <w:sz w:val="22"/>
          <w:szCs w:val="22"/>
          <w:lang w:eastAsia="en-GB"/>
        </w:rPr>
        <w:t>ț</w:t>
      </w:r>
      <w:r w:rsidRPr="00C168AB">
        <w:rPr>
          <w:b/>
          <w:bCs/>
          <w:i/>
          <w:iCs/>
          <w:sz w:val="22"/>
          <w:szCs w:val="22"/>
          <w:lang w:val="en-GB" w:eastAsia="en-GB"/>
        </w:rPr>
        <w:t xml:space="preserve">ional </w:t>
      </w:r>
      <w:r w:rsidRPr="00C168AB">
        <w:rPr>
          <w:sz w:val="22"/>
          <w:szCs w:val="22"/>
          <w:lang w:val="en-GB" w:eastAsia="en-GB"/>
        </w:rPr>
        <w:t>- document ce modifica prezentul contract de lucr</w:t>
      </w:r>
      <w:r w:rsidR="00BA7103">
        <w:rPr>
          <w:sz w:val="22"/>
          <w:szCs w:val="22"/>
          <w:lang w:val="en-GB" w:eastAsia="en-GB"/>
        </w:rPr>
        <w:t>ă</w:t>
      </w:r>
      <w:r w:rsidRPr="00C168AB">
        <w:rPr>
          <w:sz w:val="22"/>
          <w:szCs w:val="22"/>
          <w:lang w:val="en-GB" w:eastAsia="en-GB"/>
        </w:rPr>
        <w:t>ri;</w:t>
      </w:r>
    </w:p>
    <w:p w14:paraId="148448D9" w14:textId="07FDB22B" w:rsidR="001B699E" w:rsidRPr="00C168AB" w:rsidRDefault="001B699E" w:rsidP="006C1CBF">
      <w:pPr>
        <w:autoSpaceDE w:val="0"/>
        <w:autoSpaceDN w:val="0"/>
        <w:adjustRightInd w:val="0"/>
        <w:spacing w:line="288"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E0904E8" w:rsidR="001B699E" w:rsidRPr="00740CAF" w:rsidRDefault="001B699E" w:rsidP="006C1CBF">
      <w:pPr>
        <w:autoSpaceDE w:val="0"/>
        <w:autoSpaceDN w:val="0"/>
        <w:adjustRightInd w:val="0"/>
        <w:spacing w:line="288"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contractul, asimilat potrivit legii actului administrativ, reprezentand acordul de vointa al celor doua parti, incheiat in scris</w:t>
      </w:r>
      <w:r w:rsidR="00740CAF">
        <w:rPr>
          <w:sz w:val="22"/>
          <w:szCs w:val="22"/>
          <w:lang w:eastAsia="en-GB"/>
        </w:rPr>
        <w:t>;</w:t>
      </w:r>
    </w:p>
    <w:p w14:paraId="30F9A46B" w14:textId="77777777" w:rsidR="001B699E" w:rsidRPr="00C168AB" w:rsidRDefault="001B699E" w:rsidP="006C1CBF">
      <w:pPr>
        <w:autoSpaceDE w:val="0"/>
        <w:autoSpaceDN w:val="0"/>
        <w:adjustRightInd w:val="0"/>
        <w:spacing w:line="288"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xml:space="preserve">- parte contractanta, asa cum este denumita in prezentul contract, care executa lucrarile solicitate de Achizitor, prin caietul de sarcini, care nu </w:t>
      </w:r>
      <w:proofErr w:type="gramStart"/>
      <w:r w:rsidRPr="00C168AB">
        <w:rPr>
          <w:sz w:val="22"/>
          <w:szCs w:val="22"/>
          <w:lang w:val="en-GB" w:eastAsia="en-GB"/>
        </w:rPr>
        <w:t>are</w:t>
      </w:r>
      <w:proofErr w:type="gramEnd"/>
      <w:r w:rsidRPr="00C168AB">
        <w:rPr>
          <w:sz w:val="22"/>
          <w:szCs w:val="22"/>
          <w:lang w:val="en-GB" w:eastAsia="en-GB"/>
        </w:rPr>
        <w:t xml:space="preserve"> calitatea de subcontractant;</w:t>
      </w:r>
    </w:p>
    <w:p w14:paraId="74257B81" w14:textId="77777777" w:rsidR="001B699E" w:rsidRPr="00C168AB" w:rsidRDefault="001B699E" w:rsidP="006C1CBF">
      <w:pPr>
        <w:autoSpaceDE w:val="0"/>
        <w:autoSpaceDN w:val="0"/>
        <w:adjustRightInd w:val="0"/>
        <w:spacing w:line="288"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65DBE805" w:rsidR="001B699E" w:rsidRPr="00C168AB" w:rsidRDefault="001B699E" w:rsidP="006C1CBF">
      <w:pPr>
        <w:autoSpaceDE w:val="0"/>
        <w:autoSpaceDN w:val="0"/>
        <w:adjustRightInd w:val="0"/>
        <w:spacing w:line="288"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xml:space="preserve">, respectiv </w:t>
      </w:r>
      <w:r w:rsidR="0072388E">
        <w:rPr>
          <w:sz w:val="22"/>
          <w:szCs w:val="22"/>
        </w:rPr>
        <w:t xml:space="preserve">sediul administrativ al Administrației Domeniului Public Sector 2, din </w:t>
      </w:r>
      <w:r w:rsidR="00C168AB" w:rsidRPr="00C168AB">
        <w:rPr>
          <w:sz w:val="22"/>
          <w:szCs w:val="22"/>
        </w:rPr>
        <w:t>Bucuresti</w:t>
      </w:r>
      <w:r w:rsidR="0072388E">
        <w:rPr>
          <w:sz w:val="22"/>
          <w:szCs w:val="22"/>
        </w:rPr>
        <w:t>, Șos. Electronicii nr. 44, Sector 2</w:t>
      </w:r>
      <w:r w:rsidR="00C168AB" w:rsidRPr="00C168AB">
        <w:rPr>
          <w:sz w:val="22"/>
          <w:szCs w:val="22"/>
        </w:rPr>
        <w:t>;</w:t>
      </w:r>
    </w:p>
    <w:p w14:paraId="614798EC" w14:textId="2A9CD659" w:rsidR="001B699E" w:rsidRPr="00C168AB" w:rsidRDefault="001B699E" w:rsidP="006C1CBF">
      <w:pPr>
        <w:autoSpaceDE w:val="0"/>
        <w:autoSpaceDN w:val="0"/>
        <w:adjustRightInd w:val="0"/>
        <w:spacing w:line="288"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6C1CBF">
      <w:pPr>
        <w:autoSpaceDE w:val="0"/>
        <w:autoSpaceDN w:val="0"/>
        <w:adjustRightInd w:val="0"/>
        <w:spacing w:line="288" w:lineRule="auto"/>
        <w:ind w:right="-54"/>
        <w:jc w:val="both"/>
        <w:rPr>
          <w:sz w:val="22"/>
          <w:szCs w:val="22"/>
          <w:lang w:val="ro-RO"/>
        </w:rPr>
      </w:pPr>
      <w:r w:rsidRPr="00C168AB">
        <w:rPr>
          <w:b/>
          <w:bCs/>
          <w:i/>
          <w:iCs/>
          <w:sz w:val="22"/>
          <w:szCs w:val="22"/>
          <w:lang w:val="en-GB" w:eastAsia="en-GB"/>
        </w:rPr>
        <w:lastRenderedPageBreak/>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w:t>
      </w:r>
      <w:proofErr w:type="gramStart"/>
      <w:r w:rsidR="00740CAF" w:rsidRPr="00507529">
        <w:rPr>
          <w:sz w:val="22"/>
          <w:szCs w:val="22"/>
          <w:lang w:val="ro-RO"/>
        </w:rPr>
        <w:t>a</w:t>
      </w:r>
      <w:proofErr w:type="gramEnd"/>
      <w:r w:rsidR="00740CAF" w:rsidRPr="00507529">
        <w:rPr>
          <w:sz w:val="22"/>
          <w:szCs w:val="22"/>
          <w:lang w:val="ro-RO"/>
        </w:rPr>
        <w:t xml:space="preserve">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6C1CBF">
      <w:pPr>
        <w:autoSpaceDE w:val="0"/>
        <w:autoSpaceDN w:val="0"/>
        <w:adjustRightInd w:val="0"/>
        <w:spacing w:line="288" w:lineRule="auto"/>
        <w:jc w:val="both"/>
        <w:rPr>
          <w:sz w:val="22"/>
          <w:szCs w:val="22"/>
        </w:rPr>
      </w:pPr>
      <w:r w:rsidRPr="00C168AB">
        <w:rPr>
          <w:b/>
          <w:bCs/>
          <w:i/>
          <w:iCs/>
          <w:sz w:val="22"/>
          <w:szCs w:val="22"/>
          <w:lang w:val="en-GB" w:eastAsia="en-GB"/>
        </w:rPr>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6C1CBF">
      <w:pPr>
        <w:autoSpaceDE w:val="0"/>
        <w:autoSpaceDN w:val="0"/>
        <w:adjustRightInd w:val="0"/>
        <w:spacing w:line="288"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6C1CBF">
      <w:pPr>
        <w:autoSpaceDE w:val="0"/>
        <w:autoSpaceDN w:val="0"/>
        <w:adjustRightInd w:val="0"/>
        <w:spacing w:line="288"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6C1CBF">
      <w:pPr>
        <w:autoSpaceDE w:val="0"/>
        <w:autoSpaceDN w:val="0"/>
        <w:adjustRightInd w:val="0"/>
        <w:spacing w:line="288"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6C1CBF">
      <w:pPr>
        <w:autoSpaceDE w:val="0"/>
        <w:autoSpaceDN w:val="0"/>
        <w:adjustRightInd w:val="0"/>
        <w:spacing w:line="288"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6C1CBF">
      <w:pPr>
        <w:autoSpaceDE w:val="0"/>
        <w:autoSpaceDN w:val="0"/>
        <w:adjustRightInd w:val="0"/>
        <w:spacing w:line="288"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803F05" w:rsidRDefault="009D59AF" w:rsidP="006C1CBF">
      <w:pPr>
        <w:autoSpaceDE w:val="0"/>
        <w:autoSpaceDN w:val="0"/>
        <w:adjustRightInd w:val="0"/>
        <w:spacing w:line="288" w:lineRule="auto"/>
        <w:ind w:right="-54"/>
        <w:jc w:val="both"/>
        <w:rPr>
          <w:sz w:val="18"/>
          <w:szCs w:val="18"/>
          <w:lang w:val="fr-FR"/>
        </w:rPr>
      </w:pPr>
    </w:p>
    <w:p w14:paraId="1360CA8C" w14:textId="0AC87C32" w:rsidR="009D59AF" w:rsidRPr="00915586" w:rsidRDefault="009D59AF" w:rsidP="006C1CBF">
      <w:pPr>
        <w:autoSpaceDE w:val="0"/>
        <w:autoSpaceDN w:val="0"/>
        <w:adjustRightInd w:val="0"/>
        <w:spacing w:line="288"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6C1CBF">
      <w:pPr>
        <w:autoSpaceDE w:val="0"/>
        <w:autoSpaceDN w:val="0"/>
        <w:adjustRightInd w:val="0"/>
        <w:spacing w:line="288"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6C1CBF">
      <w:pPr>
        <w:autoSpaceDE w:val="0"/>
        <w:autoSpaceDN w:val="0"/>
        <w:adjustRightInd w:val="0"/>
        <w:spacing w:line="288"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803F05" w:rsidRDefault="009D59AF" w:rsidP="006C1CBF">
      <w:pPr>
        <w:autoSpaceDE w:val="0"/>
        <w:autoSpaceDN w:val="0"/>
        <w:adjustRightInd w:val="0"/>
        <w:spacing w:line="288" w:lineRule="auto"/>
        <w:ind w:right="-54"/>
        <w:jc w:val="both"/>
        <w:rPr>
          <w:sz w:val="20"/>
          <w:szCs w:val="20"/>
          <w:lang w:val="fr-FR"/>
        </w:rPr>
      </w:pPr>
    </w:p>
    <w:p w14:paraId="6EFEDBD9" w14:textId="50F5829A" w:rsidR="009D59AF" w:rsidRPr="00915586" w:rsidRDefault="009D59AF" w:rsidP="006C1CBF">
      <w:pPr>
        <w:autoSpaceDE w:val="0"/>
        <w:autoSpaceDN w:val="0"/>
        <w:adjustRightInd w:val="0"/>
        <w:spacing w:line="288" w:lineRule="auto"/>
        <w:ind w:right="-81"/>
        <w:jc w:val="both"/>
        <w:outlineLvl w:val="0"/>
        <w:rPr>
          <w:b/>
          <w:sz w:val="22"/>
          <w:szCs w:val="22"/>
          <w:lang w:val="fr-FR"/>
        </w:rPr>
      </w:pPr>
      <w:r w:rsidRPr="00915586">
        <w:rPr>
          <w:b/>
          <w:sz w:val="22"/>
          <w:szCs w:val="22"/>
          <w:lang w:val="fr-FR"/>
        </w:rPr>
        <w:t>CLAUZE OBLIGATORII</w:t>
      </w:r>
      <w:r w:rsidR="00E47A32">
        <w:rPr>
          <w:b/>
          <w:sz w:val="22"/>
          <w:szCs w:val="22"/>
          <w:lang w:val="fr-FR"/>
        </w:rPr>
        <w:t xml:space="preserve">    </w:t>
      </w:r>
    </w:p>
    <w:p w14:paraId="2085835B" w14:textId="77777777" w:rsidR="00C168AB" w:rsidRDefault="009D59AF" w:rsidP="006C1CBF">
      <w:pPr>
        <w:autoSpaceDE w:val="0"/>
        <w:autoSpaceDN w:val="0"/>
        <w:adjustRightInd w:val="0"/>
        <w:spacing w:line="288" w:lineRule="auto"/>
        <w:ind w:right="-81"/>
        <w:jc w:val="both"/>
        <w:rPr>
          <w:b/>
          <w:sz w:val="22"/>
          <w:szCs w:val="22"/>
          <w:lang w:val="fr-FR"/>
        </w:rPr>
      </w:pPr>
      <w:r w:rsidRPr="00915586">
        <w:rPr>
          <w:b/>
          <w:sz w:val="22"/>
          <w:szCs w:val="22"/>
          <w:lang w:val="fr-FR"/>
        </w:rPr>
        <w:t>4. OBIECTUL PRINCIPAL AL CONTRACTULUI</w:t>
      </w:r>
    </w:p>
    <w:p w14:paraId="3A6B1AF6" w14:textId="589F050F" w:rsidR="001B699E" w:rsidRPr="001B699E" w:rsidRDefault="009D59AF" w:rsidP="006C1CBF">
      <w:pPr>
        <w:autoSpaceDE w:val="0"/>
        <w:autoSpaceDN w:val="0"/>
        <w:adjustRightInd w:val="0"/>
        <w:spacing w:line="288"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BD35DF" w:rsidRPr="00BD35DF">
        <w:rPr>
          <w:sz w:val="22"/>
          <w:szCs w:val="22"/>
          <w:lang w:val="fr-FR"/>
        </w:rPr>
        <w:t xml:space="preserve">Executantul se obligă să execute </w:t>
      </w:r>
      <w:r w:rsidR="00686EEE" w:rsidRPr="00686EEE">
        <w:rPr>
          <w:b/>
          <w:bCs/>
          <w:sz w:val="22"/>
          <w:szCs w:val="22"/>
          <w:lang w:val="ro-RO"/>
        </w:rPr>
        <w:t>"</w:t>
      </w:r>
      <w:r w:rsidR="00686EEE" w:rsidRPr="00686EEE">
        <w:rPr>
          <w:b/>
          <w:bCs/>
          <w:i/>
          <w:iCs/>
          <w:sz w:val="22"/>
          <w:szCs w:val="22"/>
          <w:lang w:val="ro-RO"/>
        </w:rPr>
        <w:t>Lucr</w:t>
      </w:r>
      <w:r w:rsidR="00686EEE" w:rsidRPr="00686EEE">
        <w:rPr>
          <w:b/>
          <w:bCs/>
          <w:i/>
          <w:iCs/>
          <w:sz w:val="22"/>
          <w:szCs w:val="22"/>
        </w:rPr>
        <w:t>ă</w:t>
      </w:r>
      <w:r w:rsidR="00686EEE" w:rsidRPr="00686EEE">
        <w:rPr>
          <w:b/>
          <w:bCs/>
          <w:i/>
          <w:iCs/>
          <w:sz w:val="22"/>
          <w:szCs w:val="22"/>
          <w:lang w:val="ro-RO"/>
        </w:rPr>
        <w:t>ri de refacere scar</w:t>
      </w:r>
      <w:r w:rsidR="00686EEE">
        <w:rPr>
          <w:b/>
          <w:bCs/>
          <w:i/>
          <w:iCs/>
          <w:sz w:val="22"/>
          <w:szCs w:val="22"/>
          <w:lang w:val="ro-RO"/>
        </w:rPr>
        <w:t>ă</w:t>
      </w:r>
      <w:r w:rsidR="00686EEE" w:rsidRPr="00686EEE">
        <w:rPr>
          <w:b/>
          <w:bCs/>
          <w:i/>
          <w:iCs/>
          <w:sz w:val="22"/>
          <w:szCs w:val="22"/>
          <w:lang w:val="ro-RO"/>
        </w:rPr>
        <w:t xml:space="preserve"> interioar</w:t>
      </w:r>
      <w:r w:rsidR="00686EEE">
        <w:rPr>
          <w:b/>
          <w:bCs/>
          <w:i/>
          <w:iCs/>
          <w:sz w:val="22"/>
          <w:szCs w:val="22"/>
          <w:lang w:val="ro-RO"/>
        </w:rPr>
        <w:t>ă</w:t>
      </w:r>
      <w:r w:rsidR="00686EEE" w:rsidRPr="00686EEE">
        <w:rPr>
          <w:b/>
          <w:bCs/>
          <w:i/>
          <w:iCs/>
          <w:sz w:val="22"/>
          <w:szCs w:val="22"/>
          <w:lang w:val="ro-RO"/>
        </w:rPr>
        <w:t xml:space="preserve"> ciuperc</w:t>
      </w:r>
      <w:r w:rsidR="00686EEE">
        <w:rPr>
          <w:b/>
          <w:bCs/>
          <w:i/>
          <w:iCs/>
          <w:sz w:val="22"/>
          <w:szCs w:val="22"/>
          <w:lang w:val="ro-RO"/>
        </w:rPr>
        <w:t>ă</w:t>
      </w:r>
      <w:r w:rsidR="00686EEE" w:rsidRPr="00686EEE">
        <w:rPr>
          <w:b/>
          <w:bCs/>
          <w:i/>
          <w:iCs/>
          <w:sz w:val="22"/>
          <w:szCs w:val="22"/>
          <w:lang w:val="ro-RO"/>
        </w:rPr>
        <w:t>rie – Sera Pantelimon</w:t>
      </w:r>
      <w:r w:rsidR="00686EEE" w:rsidRPr="00686EEE">
        <w:rPr>
          <w:b/>
          <w:bCs/>
          <w:i/>
          <w:iCs/>
          <w:sz w:val="22"/>
          <w:szCs w:val="22"/>
        </w:rPr>
        <w:t>"</w:t>
      </w:r>
      <w:r w:rsidR="00686EEE">
        <w:rPr>
          <w:i/>
          <w:iCs/>
          <w:sz w:val="22"/>
          <w:szCs w:val="22"/>
        </w:rPr>
        <w:t xml:space="preserve">, </w:t>
      </w:r>
      <w:r w:rsidR="0072388E" w:rsidRPr="0072388E">
        <w:rPr>
          <w:bCs/>
          <w:iCs/>
          <w:sz w:val="22"/>
          <w:szCs w:val="22"/>
          <w:lang w:val="ro-RO"/>
        </w:rPr>
        <w:t>cod CPV 45</w:t>
      </w:r>
      <w:r w:rsidR="00112DC7">
        <w:rPr>
          <w:bCs/>
          <w:iCs/>
          <w:sz w:val="22"/>
          <w:szCs w:val="22"/>
          <w:lang w:val="ro-RO"/>
        </w:rPr>
        <w:t>453000-7</w:t>
      </w:r>
      <w:r w:rsidR="0072388E" w:rsidRPr="0072388E">
        <w:rPr>
          <w:bCs/>
          <w:i/>
          <w:sz w:val="22"/>
          <w:szCs w:val="22"/>
          <w:lang w:val="ro-RO"/>
        </w:rPr>
        <w:t>/</w:t>
      </w:r>
      <w:r w:rsidR="00F7083A">
        <w:rPr>
          <w:bCs/>
          <w:i/>
          <w:sz w:val="22"/>
          <w:szCs w:val="22"/>
          <w:lang w:val="ro-RO"/>
        </w:rPr>
        <w:t xml:space="preserve"> </w:t>
      </w:r>
      <w:r w:rsidR="0072388E" w:rsidRPr="0072388E">
        <w:rPr>
          <w:bCs/>
          <w:i/>
          <w:sz w:val="22"/>
          <w:szCs w:val="22"/>
          <w:lang w:val="ro-RO"/>
        </w:rPr>
        <w:t xml:space="preserve">Lucrări de </w:t>
      </w:r>
      <w:r w:rsidR="00112DC7">
        <w:rPr>
          <w:bCs/>
          <w:i/>
          <w:sz w:val="22"/>
          <w:szCs w:val="22"/>
          <w:lang w:val="ro-RO"/>
        </w:rPr>
        <w:t xml:space="preserve">reparatii generale si de renovare </w:t>
      </w:r>
      <w:r w:rsidR="0072388E" w:rsidRPr="0072388E">
        <w:rPr>
          <w:bCs/>
          <w:i/>
          <w:sz w:val="22"/>
          <w:szCs w:val="22"/>
          <w:lang w:val="ro-RO"/>
        </w:rPr>
        <w:t>(Rev.2)</w:t>
      </w:r>
      <w:r w:rsidR="0072388E">
        <w:rPr>
          <w:bCs/>
          <w:i/>
          <w:sz w:val="22"/>
          <w:szCs w:val="22"/>
          <w:lang w:val="ro-RO"/>
        </w:rPr>
        <w:t xml:space="preserve">, </w:t>
      </w:r>
      <w:r w:rsidR="001B699E" w:rsidRPr="00FA45D5">
        <w:rPr>
          <w:color w:val="000000"/>
          <w:sz w:val="22"/>
          <w:szCs w:val="22"/>
          <w:lang w:val="fr-FR"/>
        </w:rPr>
        <w:t>conform</w:t>
      </w:r>
      <w:r w:rsidR="00C168AB" w:rsidRPr="00FA45D5">
        <w:rPr>
          <w:color w:val="000000"/>
          <w:sz w:val="22"/>
          <w:szCs w:val="22"/>
          <w:lang w:val="fr-FR"/>
        </w:rPr>
        <w:t xml:space="preserve"> A</w:t>
      </w:r>
      <w:r w:rsidR="001B699E" w:rsidRPr="00FA45D5">
        <w:rPr>
          <w:color w:val="000000"/>
          <w:sz w:val="22"/>
          <w:szCs w:val="22"/>
          <w:lang w:val="fr-FR"/>
        </w:rPr>
        <w:t xml:space="preserve">nexa </w:t>
      </w:r>
      <w:r w:rsidR="00C168AB" w:rsidRPr="00FA45D5">
        <w:rPr>
          <w:color w:val="000000"/>
          <w:sz w:val="22"/>
          <w:szCs w:val="22"/>
          <w:lang w:val="fr-FR"/>
        </w:rPr>
        <w:t xml:space="preserve">nr. </w:t>
      </w:r>
      <w:r w:rsidR="001B699E" w:rsidRPr="00FA45D5">
        <w:rPr>
          <w:color w:val="000000"/>
          <w:sz w:val="22"/>
          <w:szCs w:val="22"/>
          <w:lang w:val="fr-FR"/>
        </w:rPr>
        <w:t>1</w:t>
      </w:r>
      <w:r w:rsidR="00AF652F" w:rsidRPr="00FA45D5">
        <w:rPr>
          <w:color w:val="000000"/>
          <w:sz w:val="22"/>
          <w:szCs w:val="22"/>
          <w:lang w:val="fr-FR"/>
        </w:rPr>
        <w:t xml:space="preserve">, </w:t>
      </w:r>
      <w:r w:rsidR="001B699E" w:rsidRPr="00FA45D5">
        <w:rPr>
          <w:color w:val="000000"/>
          <w:sz w:val="22"/>
          <w:szCs w:val="22"/>
          <w:lang w:val="fr-FR"/>
        </w:rPr>
        <w:t>parte integra</w:t>
      </w:r>
      <w:r w:rsidR="00C168AB" w:rsidRPr="00FA45D5">
        <w:rPr>
          <w:color w:val="000000"/>
          <w:sz w:val="22"/>
          <w:szCs w:val="22"/>
          <w:lang w:val="fr-FR"/>
        </w:rPr>
        <w:t>ntă</w:t>
      </w:r>
      <w:r w:rsidR="001B699E" w:rsidRPr="00FA45D5">
        <w:rPr>
          <w:color w:val="000000"/>
          <w:sz w:val="22"/>
          <w:szCs w:val="22"/>
          <w:lang w:val="fr-FR"/>
        </w:rPr>
        <w:t xml:space="preserve"> din prezentul contract</w:t>
      </w:r>
      <w:r w:rsidR="001B699E" w:rsidRPr="00935796">
        <w:rPr>
          <w:color w:val="000000"/>
          <w:sz w:val="22"/>
          <w:szCs w:val="22"/>
          <w:lang w:val="fr-FR"/>
        </w:rPr>
        <w:t xml:space="preserve">, pe amplasamentul indicat de Achizitor, în perioada/perioadele convenite şi în conformitate cu obligaţiile asumate prin prezentul contract. </w:t>
      </w:r>
    </w:p>
    <w:p w14:paraId="13588565" w14:textId="39F62B61" w:rsidR="009D59AF" w:rsidRPr="00803F05" w:rsidRDefault="009D59AF" w:rsidP="006C1CBF">
      <w:pPr>
        <w:spacing w:line="288" w:lineRule="auto"/>
        <w:jc w:val="both"/>
        <w:rPr>
          <w:sz w:val="18"/>
          <w:szCs w:val="18"/>
          <w:lang w:val="fr-FR"/>
        </w:rPr>
      </w:pPr>
    </w:p>
    <w:p w14:paraId="46022BF6" w14:textId="77777777" w:rsidR="009D59AF" w:rsidRPr="00124ED4" w:rsidRDefault="009D59AF" w:rsidP="006C1CBF">
      <w:pPr>
        <w:autoSpaceDE w:val="0"/>
        <w:autoSpaceDN w:val="0"/>
        <w:adjustRightInd w:val="0"/>
        <w:spacing w:line="288" w:lineRule="auto"/>
        <w:ind w:right="-391"/>
        <w:jc w:val="both"/>
        <w:outlineLvl w:val="0"/>
        <w:rPr>
          <w:b/>
          <w:sz w:val="22"/>
          <w:szCs w:val="22"/>
          <w:lang w:val="fr-FR"/>
        </w:rPr>
      </w:pPr>
      <w:r w:rsidRPr="00124ED4">
        <w:rPr>
          <w:b/>
          <w:sz w:val="22"/>
          <w:szCs w:val="22"/>
          <w:lang w:val="fr-FR"/>
        </w:rPr>
        <w:t>5. PREŢUL CONTRACTULUI</w:t>
      </w:r>
    </w:p>
    <w:p w14:paraId="24C76EFD" w14:textId="3586DBA8" w:rsidR="005622A8" w:rsidRPr="00A018D4" w:rsidRDefault="005622A8" w:rsidP="006C1CBF">
      <w:pPr>
        <w:spacing w:line="288" w:lineRule="auto"/>
        <w:jc w:val="both"/>
        <w:rPr>
          <w:sz w:val="22"/>
          <w:szCs w:val="22"/>
          <w:lang w:val="en-GB" w:eastAsia="ro-RO"/>
        </w:rPr>
      </w:pPr>
      <w:r w:rsidRPr="00124ED4">
        <w:rPr>
          <w:sz w:val="22"/>
          <w:szCs w:val="22"/>
          <w:lang w:val="es-ES" w:eastAsia="ro-RO"/>
        </w:rPr>
        <w:t xml:space="preserve">5.1. Valoarea contractului </w:t>
      </w:r>
      <w:r w:rsidRPr="00124ED4">
        <w:rPr>
          <w:sz w:val="22"/>
          <w:szCs w:val="22"/>
          <w:lang w:val="it-IT"/>
        </w:rPr>
        <w:t xml:space="preserve">este de </w:t>
      </w:r>
      <w:r w:rsidR="00500F47">
        <w:rPr>
          <w:b/>
          <w:bCs/>
          <w:sz w:val="22"/>
          <w:szCs w:val="22"/>
          <w:lang w:val="it-IT"/>
        </w:rPr>
        <w:t>53.792,20</w:t>
      </w:r>
      <w:r w:rsidR="00B96EA9" w:rsidRPr="00124ED4">
        <w:rPr>
          <w:b/>
          <w:bCs/>
          <w:sz w:val="22"/>
          <w:szCs w:val="22"/>
          <w:lang w:val="it-IT"/>
        </w:rPr>
        <w:t xml:space="preserve"> </w:t>
      </w:r>
      <w:r w:rsidRPr="00124ED4">
        <w:rPr>
          <w:b/>
          <w:bCs/>
          <w:sz w:val="22"/>
          <w:szCs w:val="22"/>
        </w:rPr>
        <w:t>lei fără T.V.A.</w:t>
      </w:r>
      <w:r w:rsidRPr="00124ED4">
        <w:rPr>
          <w:sz w:val="22"/>
          <w:szCs w:val="22"/>
          <w:lang w:val="it-IT"/>
        </w:rPr>
        <w:t xml:space="preserve">, la care se adaugă T.V.A. 19% în valoare de </w:t>
      </w:r>
      <w:r w:rsidR="00500F47">
        <w:rPr>
          <w:sz w:val="22"/>
          <w:szCs w:val="22"/>
          <w:lang w:val="it-IT"/>
        </w:rPr>
        <w:t>10.220,51</w:t>
      </w:r>
      <w:r w:rsidR="003461E0" w:rsidRPr="00124ED4">
        <w:rPr>
          <w:sz w:val="22"/>
          <w:szCs w:val="22"/>
          <w:lang w:val="it-IT"/>
        </w:rPr>
        <w:t xml:space="preserve"> </w:t>
      </w:r>
      <w:r w:rsidRPr="00124ED4">
        <w:rPr>
          <w:sz w:val="22"/>
          <w:szCs w:val="22"/>
          <w:lang w:val="it-IT"/>
        </w:rPr>
        <w:t>lei, respectiv</w:t>
      </w:r>
      <w:bookmarkStart w:id="0" w:name="_Hlk102978530"/>
      <w:r w:rsidR="00710508">
        <w:rPr>
          <w:sz w:val="22"/>
          <w:szCs w:val="22"/>
          <w:lang w:val="it-IT"/>
        </w:rPr>
        <w:t xml:space="preserve"> </w:t>
      </w:r>
      <w:bookmarkEnd w:id="0"/>
      <w:r w:rsidR="00500F47" w:rsidRPr="00500F47">
        <w:rPr>
          <w:b/>
          <w:bCs/>
          <w:sz w:val="22"/>
          <w:szCs w:val="22"/>
          <w:lang w:val="it-IT"/>
        </w:rPr>
        <w:t>64.012,71</w:t>
      </w:r>
      <w:r w:rsidR="00500F47">
        <w:rPr>
          <w:sz w:val="22"/>
          <w:szCs w:val="22"/>
          <w:lang w:val="it-IT"/>
        </w:rPr>
        <w:t xml:space="preserve"> </w:t>
      </w:r>
      <w:r w:rsidRPr="00124ED4">
        <w:rPr>
          <w:b/>
          <w:bCs/>
          <w:sz w:val="22"/>
          <w:szCs w:val="22"/>
        </w:rPr>
        <w:t>lei cu T.V.A. inclus</w:t>
      </w:r>
      <w:r w:rsidRPr="00124ED4">
        <w:rPr>
          <w:sz w:val="22"/>
          <w:szCs w:val="22"/>
          <w:lang w:val="fr-FR"/>
        </w:rPr>
        <w:t>, conform Anexa nr. 1.</w:t>
      </w:r>
    </w:p>
    <w:p w14:paraId="65E885D3" w14:textId="1BAD9DC4" w:rsidR="009D59AF" w:rsidRPr="00803F05" w:rsidRDefault="009D59AF" w:rsidP="006C1CBF">
      <w:pPr>
        <w:autoSpaceDE w:val="0"/>
        <w:autoSpaceDN w:val="0"/>
        <w:adjustRightInd w:val="0"/>
        <w:spacing w:line="288" w:lineRule="auto"/>
        <w:jc w:val="both"/>
        <w:rPr>
          <w:sz w:val="18"/>
          <w:szCs w:val="18"/>
          <w:lang w:val="fr-FR"/>
        </w:rPr>
      </w:pPr>
      <w:r w:rsidRPr="00803F05">
        <w:rPr>
          <w:sz w:val="18"/>
          <w:szCs w:val="18"/>
          <w:lang w:val="fr-FR"/>
        </w:rPr>
        <w:t xml:space="preserve">              </w:t>
      </w:r>
      <w:r w:rsidR="00695302" w:rsidRPr="00695302">
        <w:rPr>
          <w:sz w:val="18"/>
          <w:szCs w:val="18"/>
          <w:lang w:val="fr-FR"/>
        </w:rPr>
        <w:tab/>
      </w:r>
    </w:p>
    <w:p w14:paraId="1E6AB287" w14:textId="77777777" w:rsidR="005622A8" w:rsidRPr="00507529" w:rsidRDefault="005622A8" w:rsidP="006C1CBF">
      <w:pPr>
        <w:autoSpaceDE w:val="0"/>
        <w:autoSpaceDN w:val="0"/>
        <w:adjustRightInd w:val="0"/>
        <w:spacing w:line="288" w:lineRule="auto"/>
        <w:ind w:right="-81"/>
        <w:jc w:val="both"/>
        <w:outlineLvl w:val="0"/>
        <w:rPr>
          <w:b/>
          <w:sz w:val="22"/>
          <w:szCs w:val="22"/>
          <w:lang w:val="fr-FR"/>
        </w:rPr>
      </w:pPr>
      <w:r w:rsidRPr="00803F05">
        <w:rPr>
          <w:b/>
          <w:sz w:val="22"/>
          <w:szCs w:val="22"/>
          <w:lang w:val="fr-FR"/>
        </w:rPr>
        <w:t>6. DURATA CONTRACTULUI</w:t>
      </w:r>
    </w:p>
    <w:p w14:paraId="2215AED1" w14:textId="6D4E44B5" w:rsidR="00331551" w:rsidRDefault="00331551" w:rsidP="006C1CBF">
      <w:pPr>
        <w:autoSpaceDE w:val="0"/>
        <w:autoSpaceDN w:val="0"/>
        <w:adjustRightInd w:val="0"/>
        <w:spacing w:line="288" w:lineRule="auto"/>
        <w:jc w:val="both"/>
        <w:rPr>
          <w:color w:val="000000"/>
          <w:sz w:val="22"/>
          <w:szCs w:val="22"/>
        </w:rPr>
      </w:pPr>
      <w:r w:rsidRPr="00633E45">
        <w:rPr>
          <w:color w:val="000000"/>
          <w:sz w:val="22"/>
          <w:szCs w:val="22"/>
        </w:rPr>
        <w:t>6.1</w:t>
      </w:r>
      <w:r w:rsidR="00D72C06">
        <w:rPr>
          <w:color w:val="000000"/>
          <w:sz w:val="22"/>
          <w:szCs w:val="22"/>
        </w:rPr>
        <w:t>.</w:t>
      </w:r>
      <w:r w:rsidRPr="00633E45">
        <w:rPr>
          <w:color w:val="000000"/>
          <w:sz w:val="22"/>
          <w:szCs w:val="22"/>
        </w:rPr>
        <w:t xml:space="preserve"> Durata contractului este de </w:t>
      </w:r>
      <w:r w:rsidR="00686EEE">
        <w:rPr>
          <w:color w:val="000000"/>
          <w:sz w:val="22"/>
          <w:szCs w:val="22"/>
        </w:rPr>
        <w:t>30</w:t>
      </w:r>
      <w:r w:rsidR="00633E45" w:rsidRPr="00633E45">
        <w:rPr>
          <w:color w:val="000000"/>
          <w:sz w:val="22"/>
          <w:szCs w:val="22"/>
        </w:rPr>
        <w:t xml:space="preserve"> de </w:t>
      </w:r>
      <w:r w:rsidRPr="00633E45">
        <w:rPr>
          <w:color w:val="000000"/>
          <w:sz w:val="22"/>
          <w:szCs w:val="22"/>
        </w:rPr>
        <w:t>zile de la data emiterii Ordinului de începere a lucrărilor.</w:t>
      </w:r>
    </w:p>
    <w:p w14:paraId="4EFCB397" w14:textId="17C600B4" w:rsidR="005622A8" w:rsidRPr="00507529" w:rsidRDefault="005622A8" w:rsidP="006C1CBF">
      <w:pPr>
        <w:autoSpaceDE w:val="0"/>
        <w:autoSpaceDN w:val="0"/>
        <w:adjustRightInd w:val="0"/>
        <w:spacing w:line="288"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803F05" w:rsidRDefault="001B699E" w:rsidP="006C1CBF">
      <w:pPr>
        <w:spacing w:line="288" w:lineRule="auto"/>
        <w:rPr>
          <w:color w:val="000000"/>
          <w:sz w:val="18"/>
          <w:szCs w:val="18"/>
        </w:rPr>
      </w:pPr>
    </w:p>
    <w:p w14:paraId="71C4B489" w14:textId="77777777" w:rsidR="005622A8" w:rsidRPr="00507529" w:rsidRDefault="005622A8" w:rsidP="006C1CBF">
      <w:pPr>
        <w:autoSpaceDE w:val="0"/>
        <w:autoSpaceDN w:val="0"/>
        <w:adjustRightInd w:val="0"/>
        <w:spacing w:line="288" w:lineRule="auto"/>
        <w:ind w:right="-81"/>
        <w:jc w:val="both"/>
        <w:rPr>
          <w:b/>
          <w:sz w:val="22"/>
          <w:szCs w:val="22"/>
          <w:lang w:val="fr-FR"/>
        </w:rPr>
      </w:pPr>
      <w:r w:rsidRPr="00507529">
        <w:rPr>
          <w:b/>
          <w:sz w:val="22"/>
          <w:szCs w:val="22"/>
          <w:lang w:val="fr-FR"/>
        </w:rPr>
        <w:t>7. EXECUTAREA CONTRACTULUI</w:t>
      </w:r>
    </w:p>
    <w:p w14:paraId="72A76D9D" w14:textId="4B9828DE" w:rsidR="00331551" w:rsidRDefault="005622A8" w:rsidP="006C1CBF">
      <w:pPr>
        <w:autoSpaceDE w:val="0"/>
        <w:autoSpaceDN w:val="0"/>
        <w:adjustRightInd w:val="0"/>
        <w:spacing w:line="288" w:lineRule="auto"/>
        <w:jc w:val="both"/>
        <w:rPr>
          <w:color w:val="000000"/>
          <w:sz w:val="22"/>
          <w:szCs w:val="22"/>
        </w:rPr>
      </w:pPr>
      <w:r w:rsidRPr="00507529">
        <w:rPr>
          <w:color w:val="000000"/>
          <w:sz w:val="22"/>
          <w:szCs w:val="22"/>
        </w:rPr>
        <w:t xml:space="preserve">7.1. </w:t>
      </w:r>
      <w:r w:rsidR="00331551" w:rsidRPr="00331551">
        <w:rPr>
          <w:color w:val="000000"/>
          <w:sz w:val="22"/>
          <w:szCs w:val="22"/>
        </w:rPr>
        <w:t xml:space="preserve">Executarea lucrărilor </w:t>
      </w:r>
      <w:r w:rsidR="00331551" w:rsidRPr="00507529">
        <w:rPr>
          <w:color w:val="000000"/>
          <w:sz w:val="22"/>
          <w:szCs w:val="22"/>
        </w:rPr>
        <w:t xml:space="preserve">prevăzute la art. 4.1 </w:t>
      </w:r>
      <w:r w:rsidR="00331551" w:rsidRPr="00331551">
        <w:rPr>
          <w:color w:val="000000"/>
          <w:sz w:val="22"/>
          <w:szCs w:val="22"/>
        </w:rPr>
        <w:t>începe în momentul emiterii Ordinului de începere a lucrărilor.</w:t>
      </w:r>
    </w:p>
    <w:p w14:paraId="4749D204" w14:textId="382E8EB8" w:rsidR="005622A8" w:rsidRPr="00507529" w:rsidRDefault="005622A8" w:rsidP="006C1CBF">
      <w:pPr>
        <w:spacing w:line="288" w:lineRule="auto"/>
        <w:ind w:right="-23"/>
        <w:jc w:val="both"/>
        <w:rPr>
          <w:color w:val="000000"/>
          <w:sz w:val="22"/>
          <w:szCs w:val="22"/>
          <w:lang w:val="en-GB"/>
        </w:rPr>
      </w:pPr>
      <w:r w:rsidRPr="00507529">
        <w:rPr>
          <w:color w:val="000000"/>
          <w:sz w:val="22"/>
          <w:szCs w:val="22"/>
        </w:rPr>
        <w:t xml:space="preserve">7.2. Lucrările </w:t>
      </w:r>
      <w:r w:rsidR="00605B17">
        <w:rPr>
          <w:color w:val="000000"/>
          <w:sz w:val="22"/>
          <w:szCs w:val="22"/>
        </w:rPr>
        <w:t xml:space="preserve">se vor executa la </w:t>
      </w:r>
      <w:r w:rsidR="00EB362C">
        <w:rPr>
          <w:color w:val="000000"/>
          <w:sz w:val="22"/>
          <w:szCs w:val="22"/>
        </w:rPr>
        <w:t xml:space="preserve">scara interioara metalica </w:t>
      </w:r>
      <w:r w:rsidR="00557001">
        <w:rPr>
          <w:color w:val="000000"/>
          <w:sz w:val="22"/>
          <w:szCs w:val="22"/>
        </w:rPr>
        <w:t xml:space="preserve">amplasata in ciupercaria din cadrul </w:t>
      </w:r>
      <w:r w:rsidR="00EB362C">
        <w:rPr>
          <w:color w:val="000000"/>
          <w:sz w:val="22"/>
          <w:szCs w:val="22"/>
        </w:rPr>
        <w:t>Ser</w:t>
      </w:r>
      <w:r w:rsidR="00557001">
        <w:rPr>
          <w:color w:val="000000"/>
          <w:sz w:val="22"/>
          <w:szCs w:val="22"/>
        </w:rPr>
        <w:t xml:space="preserve">ei </w:t>
      </w:r>
      <w:r w:rsidR="00EB362C">
        <w:rPr>
          <w:color w:val="000000"/>
          <w:sz w:val="22"/>
          <w:szCs w:val="22"/>
        </w:rPr>
        <w:t>Pantelimon</w:t>
      </w:r>
      <w:r w:rsidR="00557001">
        <w:rPr>
          <w:color w:val="000000"/>
          <w:sz w:val="22"/>
          <w:szCs w:val="22"/>
        </w:rPr>
        <w:t xml:space="preserve">, situata in </w:t>
      </w:r>
      <w:r w:rsidR="00DC7B92">
        <w:rPr>
          <w:color w:val="000000"/>
          <w:sz w:val="22"/>
          <w:szCs w:val="22"/>
        </w:rPr>
        <w:t>B-dul. Biruintei nr. 147-149, oras Pantelimon, judet Ilfov</w:t>
      </w:r>
      <w:r w:rsidR="00331551">
        <w:rPr>
          <w:color w:val="000000"/>
          <w:sz w:val="22"/>
          <w:szCs w:val="22"/>
        </w:rPr>
        <w:t xml:space="preserve">, </w:t>
      </w:r>
      <w:r w:rsidR="00DC7B92">
        <w:rPr>
          <w:color w:val="000000"/>
          <w:sz w:val="22"/>
          <w:szCs w:val="22"/>
        </w:rPr>
        <w:t xml:space="preserve">si sunt </w:t>
      </w:r>
      <w:r>
        <w:rPr>
          <w:color w:val="000000"/>
          <w:sz w:val="22"/>
          <w:szCs w:val="22"/>
        </w:rPr>
        <w:t>alcătuit</w:t>
      </w:r>
      <w:r w:rsidR="00686F8B">
        <w:rPr>
          <w:color w:val="000000"/>
          <w:sz w:val="22"/>
          <w:szCs w:val="22"/>
        </w:rPr>
        <w: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803F05" w:rsidRDefault="001B699E" w:rsidP="006C1CBF">
      <w:pPr>
        <w:spacing w:line="288" w:lineRule="auto"/>
        <w:rPr>
          <w:color w:val="000000"/>
          <w:sz w:val="18"/>
          <w:szCs w:val="18"/>
        </w:rPr>
      </w:pPr>
    </w:p>
    <w:p w14:paraId="0B35DE3D" w14:textId="57B16F2E" w:rsidR="009D59AF" w:rsidRPr="00915586" w:rsidRDefault="001B699E" w:rsidP="006C1CBF">
      <w:pPr>
        <w:autoSpaceDE w:val="0"/>
        <w:autoSpaceDN w:val="0"/>
        <w:adjustRightInd w:val="0"/>
        <w:spacing w:line="288"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6C1CBF">
      <w:pPr>
        <w:autoSpaceDE w:val="0"/>
        <w:autoSpaceDN w:val="0"/>
        <w:adjustRightInd w:val="0"/>
        <w:spacing w:line="288"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4345249F" w:rsidR="009D59AF" w:rsidRDefault="00C168AB" w:rsidP="006C1CBF">
      <w:pPr>
        <w:autoSpaceDE w:val="0"/>
        <w:autoSpaceDN w:val="0"/>
        <w:adjustRightInd w:val="0"/>
        <w:spacing w:line="288" w:lineRule="auto"/>
        <w:jc w:val="both"/>
        <w:rPr>
          <w:sz w:val="22"/>
          <w:szCs w:val="22"/>
        </w:rPr>
      </w:pPr>
      <w:r>
        <w:rPr>
          <w:sz w:val="22"/>
          <w:szCs w:val="22"/>
        </w:rPr>
        <w:tab/>
      </w:r>
      <w:r w:rsidR="009D59AF" w:rsidRPr="00915586">
        <w:rPr>
          <w:sz w:val="22"/>
          <w:szCs w:val="22"/>
        </w:rPr>
        <w:t xml:space="preserve">- </w:t>
      </w:r>
      <w:r w:rsidR="00B96EA9">
        <w:rPr>
          <w:sz w:val="22"/>
          <w:szCs w:val="22"/>
        </w:rPr>
        <w:t>oferta prezentată</w:t>
      </w:r>
      <w:r>
        <w:rPr>
          <w:sz w:val="22"/>
          <w:szCs w:val="22"/>
        </w:rPr>
        <w:t>;</w:t>
      </w:r>
    </w:p>
    <w:p w14:paraId="1161A4CB" w14:textId="616C14B9" w:rsidR="009D59AF" w:rsidRDefault="00C168AB" w:rsidP="006C1CBF">
      <w:pPr>
        <w:spacing w:line="288"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6C1CBF">
      <w:pPr>
        <w:spacing w:line="288" w:lineRule="auto"/>
        <w:ind w:right="-801"/>
        <w:rPr>
          <w:sz w:val="22"/>
          <w:szCs w:val="22"/>
        </w:rPr>
      </w:pPr>
      <w:r>
        <w:rPr>
          <w:sz w:val="22"/>
          <w:szCs w:val="22"/>
        </w:rPr>
        <w:tab/>
        <w:t>- garanția de bună execuție;</w:t>
      </w:r>
    </w:p>
    <w:p w14:paraId="1267A11F" w14:textId="77777777" w:rsidR="007849FF" w:rsidRDefault="00C168AB" w:rsidP="006C1CBF">
      <w:pPr>
        <w:spacing w:line="288" w:lineRule="auto"/>
        <w:ind w:right="-801"/>
        <w:rPr>
          <w:sz w:val="22"/>
          <w:szCs w:val="22"/>
        </w:rPr>
      </w:pPr>
      <w:r>
        <w:rPr>
          <w:sz w:val="22"/>
          <w:szCs w:val="22"/>
        </w:rPr>
        <w:tab/>
        <w:t>- Anexa nr. 1.</w:t>
      </w:r>
    </w:p>
    <w:p w14:paraId="69FBC07B" w14:textId="2B0581C7" w:rsidR="009D59AF" w:rsidRDefault="009D59AF" w:rsidP="006C1CBF">
      <w:pPr>
        <w:spacing w:line="288" w:lineRule="auto"/>
        <w:ind w:right="-801"/>
        <w:rPr>
          <w:sz w:val="18"/>
          <w:szCs w:val="18"/>
        </w:rPr>
      </w:pPr>
      <w:r w:rsidRPr="00803F05">
        <w:rPr>
          <w:sz w:val="18"/>
          <w:szCs w:val="18"/>
        </w:rPr>
        <w:t xml:space="preserve">    </w:t>
      </w:r>
    </w:p>
    <w:p w14:paraId="0D506EB0" w14:textId="61B2FCAC" w:rsidR="006C1CBF" w:rsidRDefault="006C1CBF" w:rsidP="006C1CBF">
      <w:pPr>
        <w:spacing w:line="288" w:lineRule="auto"/>
        <w:ind w:right="-801"/>
        <w:rPr>
          <w:sz w:val="18"/>
          <w:szCs w:val="18"/>
        </w:rPr>
      </w:pPr>
    </w:p>
    <w:p w14:paraId="2A944F2B" w14:textId="77777777" w:rsidR="006C1CBF" w:rsidRDefault="006C1CBF" w:rsidP="006C1CBF">
      <w:pPr>
        <w:spacing w:line="288" w:lineRule="auto"/>
        <w:ind w:right="-801"/>
        <w:rPr>
          <w:sz w:val="18"/>
          <w:szCs w:val="18"/>
        </w:rPr>
      </w:pPr>
    </w:p>
    <w:p w14:paraId="7A142C7C" w14:textId="3B554914" w:rsidR="009D59AF" w:rsidRPr="00915586" w:rsidRDefault="001B699E" w:rsidP="006C1CBF">
      <w:pPr>
        <w:spacing w:line="288"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15F393F8" w:rsidR="001B699E" w:rsidRPr="00935796" w:rsidRDefault="001B699E" w:rsidP="006C1CBF">
      <w:pPr>
        <w:autoSpaceDE w:val="0"/>
        <w:autoSpaceDN w:val="0"/>
        <w:adjustRightInd w:val="0"/>
        <w:spacing w:line="288"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w:t>
      </w:r>
      <w:r w:rsidR="00C14CC8">
        <w:rPr>
          <w:color w:val="000000"/>
          <w:sz w:val="22"/>
          <w:szCs w:val="22"/>
        </w:rPr>
        <w:t xml:space="preserve">lucrarile de </w:t>
      </w:r>
      <w:r w:rsidR="00DC7B92">
        <w:rPr>
          <w:color w:val="000000"/>
          <w:sz w:val="22"/>
          <w:szCs w:val="22"/>
        </w:rPr>
        <w:t xml:space="preserve">refacere a scării interioare metalice </w:t>
      </w:r>
      <w:r w:rsidR="00024925">
        <w:rPr>
          <w:color w:val="000000"/>
          <w:sz w:val="22"/>
          <w:szCs w:val="22"/>
        </w:rPr>
        <w:t>î</w:t>
      </w:r>
      <w:r w:rsidRPr="00BC7DEA">
        <w:rPr>
          <w:color w:val="000000"/>
          <w:sz w:val="22"/>
          <w:szCs w:val="22"/>
        </w:rPr>
        <w:t xml:space="preserve">n </w:t>
      </w:r>
      <w:r w:rsidR="00D96A59">
        <w:rPr>
          <w:color w:val="000000"/>
          <w:sz w:val="22"/>
          <w:szCs w:val="22"/>
        </w:rPr>
        <w:t>conformitate cu</w:t>
      </w:r>
      <w:r w:rsidRPr="00BC7DEA">
        <w:rPr>
          <w:color w:val="000000"/>
          <w:sz w:val="22"/>
          <w:szCs w:val="22"/>
        </w:rPr>
        <w:t xml:space="preserve"> caietul de sarcini</w:t>
      </w:r>
      <w:r w:rsidRPr="00935796">
        <w:rPr>
          <w:color w:val="000000"/>
          <w:sz w:val="22"/>
          <w:szCs w:val="22"/>
        </w:rPr>
        <w:t>.</w:t>
      </w:r>
    </w:p>
    <w:p w14:paraId="69D33073" w14:textId="5CA79C80" w:rsidR="001B699E" w:rsidRPr="00935796" w:rsidRDefault="001B699E" w:rsidP="006C1CBF">
      <w:pPr>
        <w:tabs>
          <w:tab w:val="left" w:pos="709"/>
        </w:tabs>
        <w:spacing w:line="288"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 xml:space="preserve">Executantul are obligaţia de </w:t>
      </w:r>
      <w:proofErr w:type="gramStart"/>
      <w:r w:rsidRPr="00BC7DEA">
        <w:rPr>
          <w:color w:val="000000"/>
          <w:sz w:val="22"/>
          <w:szCs w:val="22"/>
        </w:rPr>
        <w:t>a</w:t>
      </w:r>
      <w:proofErr w:type="gramEnd"/>
      <w:r w:rsidRPr="00BC7DEA">
        <w:rPr>
          <w:color w:val="000000"/>
          <w:sz w:val="22"/>
          <w:szCs w:val="22"/>
        </w:rPr>
        <w:t xml:space="preserve">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6C1CBF">
      <w:pPr>
        <w:spacing w:line="288" w:lineRule="auto"/>
        <w:jc w:val="both"/>
        <w:rPr>
          <w:color w:val="000000"/>
          <w:sz w:val="22"/>
          <w:szCs w:val="22"/>
        </w:rPr>
      </w:pPr>
      <w:r>
        <w:rPr>
          <w:color w:val="000000"/>
          <w:sz w:val="22"/>
          <w:szCs w:val="22"/>
        </w:rPr>
        <w:t xml:space="preserve">9.3. </w:t>
      </w:r>
      <w:r w:rsidR="001B699E" w:rsidRPr="00935796">
        <w:rPr>
          <w:color w:val="000000"/>
          <w:sz w:val="22"/>
          <w:szCs w:val="22"/>
        </w:rPr>
        <w:t xml:space="preserve">Executantul are obligaţia de a supraveghea lucrările, de </w:t>
      </w:r>
      <w:proofErr w:type="gramStart"/>
      <w:r w:rsidR="001B699E" w:rsidRPr="00935796">
        <w:rPr>
          <w:color w:val="000000"/>
          <w:sz w:val="22"/>
          <w:szCs w:val="22"/>
        </w:rPr>
        <w:t>a</w:t>
      </w:r>
      <w:proofErr w:type="gramEnd"/>
      <w:r w:rsidR="001B699E"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6C1CBF">
      <w:pPr>
        <w:spacing w:line="288"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6C1CBF">
      <w:pPr>
        <w:spacing w:line="288"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6C1CBF">
      <w:pPr>
        <w:autoSpaceDE w:val="0"/>
        <w:autoSpaceDN w:val="0"/>
        <w:adjustRightInd w:val="0"/>
        <w:spacing w:line="288"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6C1CBF">
      <w:pPr>
        <w:tabs>
          <w:tab w:val="left" w:pos="230"/>
        </w:tabs>
        <w:autoSpaceDE w:val="0"/>
        <w:autoSpaceDN w:val="0"/>
        <w:adjustRightInd w:val="0"/>
        <w:spacing w:line="288"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803F05" w:rsidRDefault="009D59AF" w:rsidP="006C1CBF">
      <w:pPr>
        <w:tabs>
          <w:tab w:val="left" w:pos="709"/>
        </w:tabs>
        <w:spacing w:line="288" w:lineRule="auto"/>
        <w:ind w:right="-54"/>
        <w:jc w:val="both"/>
        <w:rPr>
          <w:sz w:val="18"/>
          <w:szCs w:val="18"/>
          <w:lang w:val="it-IT"/>
        </w:rPr>
      </w:pPr>
    </w:p>
    <w:p w14:paraId="7084BED3" w14:textId="77777777" w:rsidR="005622A8" w:rsidRPr="00507529" w:rsidRDefault="005622A8" w:rsidP="006C1CBF">
      <w:pPr>
        <w:pStyle w:val="NoSpacing"/>
        <w:spacing w:line="288" w:lineRule="auto"/>
        <w:rPr>
          <w:b/>
          <w:kern w:val="0"/>
          <w:sz w:val="22"/>
          <w:szCs w:val="22"/>
          <w:lang w:val="en-US" w:eastAsia="en-US"/>
        </w:rPr>
      </w:pPr>
      <w:bookmarkStart w:id="1" w:name="_Hlk342051"/>
      <w:bookmarkStart w:id="2" w:name="_Hlk342445"/>
      <w:r w:rsidRPr="00507529">
        <w:rPr>
          <w:b/>
          <w:kern w:val="0"/>
          <w:sz w:val="22"/>
          <w:szCs w:val="22"/>
          <w:lang w:val="en-US" w:eastAsia="en-US"/>
        </w:rPr>
        <w:t>10. OBLIGAŢIILE PRINCIPALE ALE ACHIZITORULUI</w:t>
      </w:r>
    </w:p>
    <w:p w14:paraId="2F999E6A" w14:textId="760A2254" w:rsidR="005622A8" w:rsidRPr="00507529" w:rsidRDefault="005622A8" w:rsidP="006C1CBF">
      <w:pPr>
        <w:spacing w:line="288" w:lineRule="auto"/>
        <w:jc w:val="both"/>
        <w:rPr>
          <w:color w:val="000000"/>
          <w:sz w:val="22"/>
          <w:szCs w:val="22"/>
        </w:rPr>
      </w:pPr>
      <w:bookmarkStart w:id="3"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w:t>
      </w:r>
      <w:r w:rsidR="00CE1A70">
        <w:rPr>
          <w:color w:val="000000"/>
          <w:sz w:val="22"/>
          <w:szCs w:val="22"/>
        </w:rPr>
        <w:t xml:space="preserve">și înregistrarea </w:t>
      </w:r>
      <w:r w:rsidRPr="00507529">
        <w:rPr>
          <w:color w:val="000000"/>
          <w:sz w:val="22"/>
          <w:szCs w:val="22"/>
        </w:rPr>
        <w:t>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3"/>
      <w:r>
        <w:rPr>
          <w:color w:val="000000"/>
          <w:sz w:val="22"/>
          <w:szCs w:val="22"/>
        </w:rPr>
        <w:t>.</w:t>
      </w:r>
      <w:r w:rsidRPr="00507529">
        <w:rPr>
          <w:color w:val="000000"/>
          <w:sz w:val="22"/>
          <w:szCs w:val="22"/>
        </w:rPr>
        <w:t xml:space="preserve"> </w:t>
      </w:r>
    </w:p>
    <w:p w14:paraId="335F026E" w14:textId="77777777" w:rsidR="005622A8" w:rsidRPr="00507529" w:rsidRDefault="005622A8" w:rsidP="006C1CBF">
      <w:pPr>
        <w:autoSpaceDE w:val="0"/>
        <w:autoSpaceDN w:val="0"/>
        <w:adjustRightInd w:val="0"/>
        <w:spacing w:line="288"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803F05" w:rsidRDefault="005622A8" w:rsidP="006C1CBF">
      <w:pPr>
        <w:autoSpaceDE w:val="0"/>
        <w:autoSpaceDN w:val="0"/>
        <w:adjustRightInd w:val="0"/>
        <w:spacing w:line="288" w:lineRule="auto"/>
        <w:ind w:right="-54"/>
        <w:jc w:val="both"/>
        <w:rPr>
          <w:sz w:val="18"/>
          <w:szCs w:val="18"/>
          <w:lang w:val="es-ES"/>
        </w:rPr>
      </w:pPr>
    </w:p>
    <w:p w14:paraId="0D944F09" w14:textId="77777777" w:rsidR="005622A8" w:rsidRPr="00507529" w:rsidRDefault="005622A8" w:rsidP="006C1CBF">
      <w:pPr>
        <w:autoSpaceDE w:val="0"/>
        <w:autoSpaceDN w:val="0"/>
        <w:adjustRightInd w:val="0"/>
        <w:spacing w:line="288"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472B3024" w:rsidR="001B699E" w:rsidRPr="00AC09B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w:t>
      </w:r>
      <w:r w:rsidR="00CE1A70">
        <w:rPr>
          <w:color w:val="000000"/>
          <w:sz w:val="22"/>
          <w:szCs w:val="22"/>
        </w:rPr>
        <w:t>ă</w:t>
      </w:r>
      <w:r w:rsidRPr="00AC09BE">
        <w:rPr>
          <w:color w:val="000000"/>
          <w:sz w:val="22"/>
          <w:szCs w:val="22"/>
        </w:rPr>
        <w:t>rile ce fac obiectul prezentului contract.</w:t>
      </w:r>
    </w:p>
    <w:p w14:paraId="487EA183" w14:textId="77777777" w:rsidR="001B699E" w:rsidRPr="00AC09B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3D0704CB" w14:textId="77777777" w:rsidR="001B699E" w:rsidRPr="00AC09B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lastRenderedPageBreak/>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53FD9808" w14:textId="77777777" w:rsidR="00446DB4" w:rsidRPr="00803F05" w:rsidRDefault="00446DB4" w:rsidP="006C1CBF">
      <w:pPr>
        <w:tabs>
          <w:tab w:val="left" w:pos="709"/>
        </w:tabs>
        <w:autoSpaceDE w:val="0"/>
        <w:autoSpaceDN w:val="0"/>
        <w:adjustRightInd w:val="0"/>
        <w:spacing w:line="288" w:lineRule="auto"/>
        <w:ind w:right="-54"/>
        <w:jc w:val="both"/>
        <w:rPr>
          <w:sz w:val="18"/>
          <w:szCs w:val="18"/>
        </w:rPr>
      </w:pPr>
    </w:p>
    <w:p w14:paraId="68FF023B" w14:textId="73812A07" w:rsidR="009D59AF" w:rsidRPr="00915586" w:rsidRDefault="009D59AF" w:rsidP="006C1CBF">
      <w:pPr>
        <w:tabs>
          <w:tab w:val="left" w:pos="709"/>
        </w:tabs>
        <w:spacing w:line="288"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522386D7" w:rsidR="001B699E" w:rsidRPr="00935796" w:rsidRDefault="001B699E" w:rsidP="006C1CBF">
      <w:pPr>
        <w:spacing w:line="288" w:lineRule="auto"/>
        <w:ind w:right="-54"/>
        <w:jc w:val="both"/>
        <w:rPr>
          <w:color w:val="000000"/>
          <w:sz w:val="22"/>
          <w:szCs w:val="22"/>
        </w:rPr>
      </w:pPr>
      <w:r w:rsidRPr="00935796">
        <w:rPr>
          <w:color w:val="000000"/>
          <w:sz w:val="22"/>
          <w:szCs w:val="22"/>
        </w:rPr>
        <w:t xml:space="preserve">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w:t>
      </w:r>
      <w:r w:rsidR="00CE1A70">
        <w:rPr>
          <w:color w:val="000000"/>
          <w:sz w:val="22"/>
          <w:szCs w:val="22"/>
        </w:rPr>
        <w:t>Î</w:t>
      </w:r>
      <w:r w:rsidRPr="00935796">
        <w:rPr>
          <w:color w:val="000000"/>
          <w:sz w:val="22"/>
          <w:szCs w:val="22"/>
        </w:rPr>
        <w:t>n aceast</w:t>
      </w:r>
      <w:r w:rsidR="00CE1A70">
        <w:rPr>
          <w:color w:val="000000"/>
          <w:sz w:val="22"/>
          <w:szCs w:val="22"/>
        </w:rPr>
        <w:t>ă</w:t>
      </w:r>
      <w:r w:rsidRPr="00935796">
        <w:rPr>
          <w:color w:val="000000"/>
          <w:sz w:val="22"/>
          <w:szCs w:val="22"/>
        </w:rPr>
        <w:t xml:space="preserve"> situa</w:t>
      </w:r>
      <w:r w:rsidR="00CE1A70">
        <w:rPr>
          <w:color w:val="000000"/>
          <w:sz w:val="22"/>
          <w:szCs w:val="22"/>
        </w:rPr>
        <w:t>ț</w:t>
      </w:r>
      <w:r w:rsidRPr="00935796">
        <w:rPr>
          <w:color w:val="000000"/>
          <w:sz w:val="22"/>
          <w:szCs w:val="22"/>
        </w:rPr>
        <w:t>ie</w:t>
      </w:r>
      <w:r w:rsidR="00CE1A70">
        <w:rPr>
          <w:color w:val="000000"/>
          <w:sz w:val="22"/>
          <w:szCs w:val="22"/>
        </w:rPr>
        <w:t>,</w:t>
      </w:r>
      <w:r w:rsidRPr="00935796">
        <w:rPr>
          <w:color w:val="000000"/>
          <w:sz w:val="22"/>
          <w:szCs w:val="22"/>
        </w:rPr>
        <w:t xml:space="preserve"> Executantul datoreaz</w:t>
      </w:r>
      <w:r w:rsidR="00CE1A70">
        <w:rPr>
          <w:color w:val="000000"/>
          <w:sz w:val="22"/>
          <w:szCs w:val="22"/>
        </w:rPr>
        <w:t>ă</w:t>
      </w:r>
      <w:r w:rsidRPr="00935796">
        <w:rPr>
          <w:color w:val="000000"/>
          <w:sz w:val="22"/>
          <w:szCs w:val="22"/>
        </w:rPr>
        <w:t xml:space="preserve"> Achizitorului daune-interese, </w:t>
      </w:r>
      <w:r w:rsidR="00CE1A70">
        <w:rPr>
          <w:color w:val="000000"/>
          <w:sz w:val="22"/>
          <w:szCs w:val="22"/>
        </w:rPr>
        <w:t>î</w:t>
      </w:r>
      <w:r w:rsidRPr="00935796">
        <w:rPr>
          <w:color w:val="000000"/>
          <w:sz w:val="22"/>
          <w:szCs w:val="22"/>
        </w:rPr>
        <w:t>n cuantum de 10% din pre</w:t>
      </w:r>
      <w:r w:rsidR="00CE1A70">
        <w:rPr>
          <w:color w:val="000000"/>
          <w:sz w:val="22"/>
          <w:szCs w:val="22"/>
        </w:rPr>
        <w:t>ț</w:t>
      </w:r>
      <w:r w:rsidRPr="00935796">
        <w:rPr>
          <w:color w:val="000000"/>
          <w:sz w:val="22"/>
          <w:szCs w:val="22"/>
        </w:rPr>
        <w:t>ul contractului.</w:t>
      </w:r>
    </w:p>
    <w:p w14:paraId="4671A0B3" w14:textId="1C4B33D0" w:rsidR="001B699E" w:rsidRPr="00935796" w:rsidRDefault="001B699E" w:rsidP="006C1CBF">
      <w:pPr>
        <w:spacing w:line="288"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w:t>
      </w:r>
      <w:r w:rsidR="00952AAF">
        <w:rPr>
          <w:color w:val="000000"/>
          <w:sz w:val="22"/>
          <w:szCs w:val="22"/>
        </w:rPr>
        <w:t>,</w:t>
      </w:r>
      <w:r w:rsidRPr="00935796">
        <w:rPr>
          <w:color w:val="000000"/>
          <w:sz w:val="22"/>
          <w:szCs w:val="22"/>
        </w:rPr>
        <w:t xml:space="preserve"> 0,1% pe zi de întârziere, din valoarea prestaţiei neefectuate la timp, până la îndeplinirea obligaţiilor.</w:t>
      </w:r>
    </w:p>
    <w:p w14:paraId="102EC693" w14:textId="7EE280EA" w:rsidR="001B699E" w:rsidRPr="00935796" w:rsidRDefault="001B699E" w:rsidP="006C1CBF">
      <w:pPr>
        <w:autoSpaceDE w:val="0"/>
        <w:autoSpaceDN w:val="0"/>
        <w:adjustRightInd w:val="0"/>
        <w:spacing w:line="288"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6C1CBF">
      <w:pPr>
        <w:spacing w:line="288"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6C1CBF">
      <w:pPr>
        <w:spacing w:line="288"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803F05" w:rsidRDefault="009D59AF" w:rsidP="006C1CBF">
      <w:pPr>
        <w:autoSpaceDE w:val="0"/>
        <w:autoSpaceDN w:val="0"/>
        <w:adjustRightInd w:val="0"/>
        <w:spacing w:line="288" w:lineRule="auto"/>
        <w:ind w:right="-54"/>
        <w:jc w:val="both"/>
        <w:outlineLvl w:val="0"/>
        <w:rPr>
          <w:b/>
          <w:sz w:val="18"/>
          <w:szCs w:val="18"/>
          <w:lang w:val="pt-BR"/>
        </w:rPr>
      </w:pPr>
    </w:p>
    <w:p w14:paraId="3FE61961" w14:textId="3DFCBB1B" w:rsidR="009D59AF" w:rsidRPr="00915586" w:rsidRDefault="009D59AF" w:rsidP="006C1CBF">
      <w:pPr>
        <w:autoSpaceDE w:val="0"/>
        <w:autoSpaceDN w:val="0"/>
        <w:adjustRightInd w:val="0"/>
        <w:spacing w:line="288"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6C1CBF">
      <w:pPr>
        <w:spacing w:line="288"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6A6ABA31" w:rsidR="001B699E" w:rsidRPr="00935796" w:rsidRDefault="001B699E" w:rsidP="006C1CBF">
      <w:pPr>
        <w:spacing w:line="288"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w:t>
      </w:r>
      <w:proofErr w:type="gramStart"/>
      <w:r w:rsidRPr="00935796">
        <w:rPr>
          <w:color w:val="000000"/>
          <w:sz w:val="22"/>
          <w:szCs w:val="22"/>
        </w:rPr>
        <w:t>T.V.A</w:t>
      </w:r>
      <w:r>
        <w:rPr>
          <w:color w:val="000000"/>
          <w:sz w:val="22"/>
          <w:szCs w:val="22"/>
        </w:rPr>
        <w:t>.</w:t>
      </w:r>
      <w:r w:rsidR="009B3654">
        <w:rPr>
          <w:color w:val="000000"/>
          <w:sz w:val="22"/>
          <w:szCs w:val="22"/>
        </w:rPr>
        <w:t>.</w:t>
      </w:r>
      <w:proofErr w:type="gramEnd"/>
      <w:r w:rsidR="009B3654">
        <w:rPr>
          <w:color w:val="000000"/>
          <w:sz w:val="22"/>
          <w:szCs w:val="22"/>
        </w:rPr>
        <w:t xml:space="preserve">  </w:t>
      </w:r>
    </w:p>
    <w:p w14:paraId="3B585DDF" w14:textId="77777777" w:rsidR="007A3C75" w:rsidRDefault="001B699E" w:rsidP="006C1CBF">
      <w:pPr>
        <w:spacing w:line="288"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6C1CBF">
      <w:pPr>
        <w:spacing w:line="288"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764517EA" w14:textId="77777777" w:rsidR="004C242D" w:rsidRDefault="001B699E" w:rsidP="006C1CBF">
      <w:pPr>
        <w:spacing w:line="288" w:lineRule="auto"/>
        <w:jc w:val="both"/>
        <w:rPr>
          <w:color w:val="000000"/>
          <w:sz w:val="22"/>
          <w:szCs w:val="22"/>
        </w:rPr>
      </w:pPr>
      <w:r w:rsidRPr="00935796">
        <w:rPr>
          <w:color w:val="000000"/>
          <w:sz w:val="22"/>
          <w:szCs w:val="22"/>
        </w:rPr>
        <w:t>13.3</w:t>
      </w:r>
      <w:r w:rsidRPr="004C242D">
        <w:rPr>
          <w:i/>
          <w:iCs/>
          <w:color w:val="000000"/>
          <w:sz w:val="22"/>
          <w:szCs w:val="22"/>
        </w:rPr>
        <w:t>. Modul de restituire a garanţiei de bună execuţie</w:t>
      </w:r>
      <w:r w:rsidRPr="00935796">
        <w:rPr>
          <w:color w:val="000000"/>
          <w:sz w:val="22"/>
          <w:szCs w:val="22"/>
        </w:rPr>
        <w:t xml:space="preserve">. </w:t>
      </w:r>
    </w:p>
    <w:p w14:paraId="117E38D6" w14:textId="1B75CCDC" w:rsidR="001B699E" w:rsidRPr="00935796" w:rsidRDefault="007F10BE" w:rsidP="006C1CBF">
      <w:pPr>
        <w:spacing w:line="288" w:lineRule="auto"/>
        <w:jc w:val="both"/>
        <w:rPr>
          <w:color w:val="000000"/>
          <w:sz w:val="22"/>
          <w:szCs w:val="22"/>
        </w:rPr>
      </w:pPr>
      <w:r>
        <w:rPr>
          <w:color w:val="000000"/>
          <w:sz w:val="22"/>
          <w:szCs w:val="22"/>
        </w:rPr>
        <w:tab/>
      </w:r>
      <w:r w:rsidR="001B699E" w:rsidRPr="00935796">
        <w:rPr>
          <w:color w:val="000000"/>
          <w:sz w:val="22"/>
          <w:szCs w:val="22"/>
        </w:rPr>
        <w:t>Autoritatea contractantă are obligaţia de a restitui garanţia de bună execuţie după cum urmează:</w:t>
      </w:r>
    </w:p>
    <w:p w14:paraId="325722D7" w14:textId="14EBC11C" w:rsidR="001B699E" w:rsidRPr="00935796" w:rsidRDefault="007A3C75" w:rsidP="006C1CBF">
      <w:pPr>
        <w:spacing w:line="288"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6C1CBF">
      <w:pPr>
        <w:spacing w:line="288"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6C1CBF">
      <w:pPr>
        <w:spacing w:line="288"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4E5FDA" w:rsidRDefault="001B699E" w:rsidP="006C1CBF">
      <w:pPr>
        <w:spacing w:line="288" w:lineRule="auto"/>
        <w:jc w:val="both"/>
        <w:rPr>
          <w:color w:val="000000"/>
          <w:sz w:val="22"/>
          <w:szCs w:val="22"/>
        </w:rPr>
      </w:pPr>
      <w:r w:rsidRPr="00935796">
        <w:rPr>
          <w:color w:val="000000"/>
          <w:sz w:val="22"/>
          <w:szCs w:val="22"/>
        </w:rPr>
        <w:t xml:space="preserve">13.5. Garanţia produselor este </w:t>
      </w:r>
      <w:r w:rsidRPr="004E5FDA">
        <w:rPr>
          <w:color w:val="000000"/>
          <w:sz w:val="22"/>
          <w:szCs w:val="22"/>
        </w:rPr>
        <w:t>distinctă de garanţia de bună execuţie a contractului.</w:t>
      </w:r>
    </w:p>
    <w:p w14:paraId="3BB8F594" w14:textId="77777777" w:rsidR="009D59AF" w:rsidRPr="00803F05" w:rsidRDefault="009D59AF" w:rsidP="006C1CBF">
      <w:pPr>
        <w:autoSpaceDE w:val="0"/>
        <w:autoSpaceDN w:val="0"/>
        <w:adjustRightInd w:val="0"/>
        <w:spacing w:line="288" w:lineRule="auto"/>
        <w:ind w:right="-54"/>
        <w:jc w:val="both"/>
        <w:outlineLvl w:val="0"/>
        <w:rPr>
          <w:b/>
          <w:sz w:val="18"/>
          <w:szCs w:val="18"/>
          <w:lang w:val="fr-FR"/>
        </w:rPr>
      </w:pPr>
    </w:p>
    <w:bookmarkEnd w:id="1"/>
    <w:p w14:paraId="613790B3" w14:textId="692A1382" w:rsidR="001B699E" w:rsidRPr="004E5FDA" w:rsidRDefault="001B699E" w:rsidP="006C1CBF">
      <w:pPr>
        <w:spacing w:line="288" w:lineRule="auto"/>
        <w:jc w:val="both"/>
        <w:rPr>
          <w:b/>
          <w:color w:val="000000"/>
          <w:sz w:val="22"/>
          <w:szCs w:val="22"/>
        </w:rPr>
      </w:pPr>
      <w:r w:rsidRPr="004E5FDA">
        <w:rPr>
          <w:b/>
          <w:color w:val="000000"/>
          <w:sz w:val="22"/>
          <w:szCs w:val="22"/>
        </w:rPr>
        <w:t>14. PERIOADA DE GARANŢIE ACORDATĂ LUCRĂRILOR</w:t>
      </w:r>
    </w:p>
    <w:p w14:paraId="2BB700FD" w14:textId="600A6F47" w:rsidR="001B699E" w:rsidRPr="004E5FDA" w:rsidRDefault="001B699E" w:rsidP="006C1CBF">
      <w:pPr>
        <w:spacing w:line="288" w:lineRule="auto"/>
        <w:jc w:val="both"/>
        <w:rPr>
          <w:color w:val="000000"/>
          <w:sz w:val="22"/>
          <w:szCs w:val="22"/>
        </w:rPr>
      </w:pPr>
      <w:r w:rsidRPr="004E5FDA">
        <w:rPr>
          <w:color w:val="000000"/>
          <w:sz w:val="22"/>
          <w:szCs w:val="22"/>
        </w:rPr>
        <w:lastRenderedPageBreak/>
        <w:t>14.1. Perioada de garantie pentru lucr</w:t>
      </w:r>
      <w:r w:rsidR="004C242D">
        <w:rPr>
          <w:color w:val="000000"/>
          <w:sz w:val="22"/>
          <w:szCs w:val="22"/>
        </w:rPr>
        <w:t>ă</w:t>
      </w:r>
      <w:r w:rsidRPr="004E5FDA">
        <w:rPr>
          <w:color w:val="000000"/>
          <w:sz w:val="22"/>
          <w:szCs w:val="22"/>
        </w:rPr>
        <w:t>ri</w:t>
      </w:r>
      <w:r w:rsidR="004C242D">
        <w:rPr>
          <w:color w:val="000000"/>
          <w:sz w:val="22"/>
          <w:szCs w:val="22"/>
        </w:rPr>
        <w:t>le care fac obiectul prezentului contract</w:t>
      </w:r>
      <w:r w:rsidRPr="004E5FDA">
        <w:rPr>
          <w:color w:val="000000"/>
          <w:sz w:val="22"/>
          <w:szCs w:val="22"/>
        </w:rPr>
        <w:t xml:space="preserve"> este de </w:t>
      </w:r>
      <w:r w:rsidR="00710508">
        <w:rPr>
          <w:color w:val="000000"/>
          <w:sz w:val="22"/>
          <w:szCs w:val="22"/>
        </w:rPr>
        <w:t>24 de</w:t>
      </w:r>
      <w:r w:rsidRPr="004E5FDA">
        <w:rPr>
          <w:color w:val="000000"/>
          <w:sz w:val="22"/>
          <w:szCs w:val="22"/>
        </w:rPr>
        <w:t xml:space="preserve"> luni.</w:t>
      </w:r>
    </w:p>
    <w:p w14:paraId="26ADBB36" w14:textId="057A3D0C" w:rsidR="001B699E" w:rsidRPr="004E5FDA" w:rsidRDefault="001B699E" w:rsidP="006C1CBF">
      <w:pPr>
        <w:spacing w:line="288" w:lineRule="auto"/>
        <w:jc w:val="both"/>
        <w:rPr>
          <w:color w:val="000000"/>
          <w:sz w:val="22"/>
          <w:szCs w:val="22"/>
        </w:rPr>
      </w:pPr>
      <w:r w:rsidRPr="004E5FDA">
        <w:rPr>
          <w:color w:val="000000"/>
          <w:sz w:val="22"/>
          <w:szCs w:val="22"/>
        </w:rPr>
        <w:t>14.2. Perioada de garanţie curge de la data recepţiei la terminarea lucrărilor.</w:t>
      </w:r>
    </w:p>
    <w:p w14:paraId="71F3BD2A" w14:textId="08664DA8" w:rsidR="001B699E" w:rsidRPr="00935796" w:rsidRDefault="001B699E" w:rsidP="006C1CBF">
      <w:pPr>
        <w:spacing w:line="288" w:lineRule="auto"/>
        <w:jc w:val="both"/>
        <w:rPr>
          <w:color w:val="000000"/>
          <w:sz w:val="22"/>
          <w:szCs w:val="22"/>
        </w:rPr>
      </w:pPr>
      <w:r w:rsidRPr="004E5FDA">
        <w:rPr>
          <w:color w:val="000000"/>
          <w:sz w:val="22"/>
          <w:szCs w:val="22"/>
        </w:rPr>
        <w:t>14.3. (1) În perioada de garanţie, Executantul are obligaţia de</w:t>
      </w:r>
      <w:r w:rsidRPr="00935796">
        <w:rPr>
          <w:color w:val="000000"/>
          <w:sz w:val="22"/>
          <w:szCs w:val="22"/>
        </w:rPr>
        <w:t xml:space="preserve"> a executa toate lucrările de remediere a viciilor şi a altor defecte a căror cauză este nerespectarea clauzelor contractuale.</w:t>
      </w:r>
    </w:p>
    <w:p w14:paraId="2EACD717" w14:textId="3C72AB10" w:rsidR="001B699E" w:rsidRPr="00935796" w:rsidRDefault="001B699E" w:rsidP="006C1CBF">
      <w:pPr>
        <w:spacing w:line="288" w:lineRule="auto"/>
        <w:jc w:val="both"/>
        <w:rPr>
          <w:color w:val="000000"/>
          <w:sz w:val="22"/>
          <w:szCs w:val="22"/>
        </w:rPr>
      </w:pPr>
      <w:r w:rsidRPr="00935796">
        <w:rPr>
          <w:color w:val="000000"/>
          <w:sz w:val="22"/>
          <w:szCs w:val="22"/>
        </w:rPr>
        <w:t xml:space="preserve">(2)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7C4574F" w14:textId="77777777" w:rsidR="001B699E" w:rsidRPr="00935796" w:rsidRDefault="001B699E" w:rsidP="006C1CBF">
      <w:pPr>
        <w:spacing w:line="288"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6C1CBF">
      <w:pPr>
        <w:autoSpaceDE w:val="0"/>
        <w:autoSpaceDN w:val="0"/>
        <w:adjustRightInd w:val="0"/>
        <w:spacing w:line="288"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6C1CBF">
      <w:pPr>
        <w:spacing w:line="288"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61E19675" w14:textId="77777777" w:rsidR="001418F4" w:rsidRPr="00803F05" w:rsidRDefault="001418F4" w:rsidP="006C1CBF">
      <w:pPr>
        <w:spacing w:line="288" w:lineRule="auto"/>
        <w:rPr>
          <w:color w:val="000000"/>
          <w:sz w:val="18"/>
          <w:szCs w:val="18"/>
        </w:rPr>
      </w:pPr>
    </w:p>
    <w:p w14:paraId="5F3F694B" w14:textId="77777777" w:rsidR="001B699E" w:rsidRPr="00935796" w:rsidRDefault="001B699E" w:rsidP="006C1CBF">
      <w:pPr>
        <w:autoSpaceDE w:val="0"/>
        <w:autoSpaceDN w:val="0"/>
        <w:adjustRightInd w:val="0"/>
        <w:spacing w:line="288" w:lineRule="auto"/>
        <w:ind w:right="-54"/>
        <w:jc w:val="both"/>
        <w:outlineLvl w:val="0"/>
        <w:rPr>
          <w:b/>
          <w:color w:val="000000"/>
          <w:sz w:val="22"/>
          <w:szCs w:val="22"/>
        </w:rPr>
      </w:pPr>
      <w:r w:rsidRPr="00935796">
        <w:rPr>
          <w:b/>
          <w:color w:val="000000"/>
          <w:sz w:val="22"/>
          <w:szCs w:val="22"/>
        </w:rPr>
        <w:t>15. RECEPŢIE ŞI VERIFICĂRI</w:t>
      </w:r>
    </w:p>
    <w:p w14:paraId="1EB7466D" w14:textId="18F6F75E" w:rsidR="001B699E" w:rsidRPr="00935796" w:rsidRDefault="001B699E" w:rsidP="006C1CBF">
      <w:pPr>
        <w:spacing w:line="288" w:lineRule="auto"/>
        <w:ind w:right="-54"/>
        <w:jc w:val="both"/>
        <w:rPr>
          <w:color w:val="000000"/>
          <w:sz w:val="22"/>
          <w:szCs w:val="22"/>
        </w:rPr>
      </w:pPr>
      <w:r w:rsidRPr="00935796">
        <w:rPr>
          <w:color w:val="000000"/>
          <w:sz w:val="22"/>
          <w:szCs w:val="22"/>
        </w:rPr>
        <w:t>15.1. Achizitorul are dreptul de a verifica, în orice moment, modul de executie al lucr</w:t>
      </w:r>
      <w:r w:rsidR="007849FF">
        <w:rPr>
          <w:color w:val="000000"/>
          <w:sz w:val="22"/>
          <w:szCs w:val="22"/>
        </w:rPr>
        <w:t>ă</w:t>
      </w:r>
      <w:r w:rsidRPr="00935796">
        <w:rPr>
          <w:color w:val="000000"/>
          <w:sz w:val="22"/>
          <w:szCs w:val="22"/>
        </w:rPr>
        <w:t xml:space="preserve">rilor. </w:t>
      </w:r>
    </w:p>
    <w:p w14:paraId="781597D0" w14:textId="2731E631" w:rsidR="001B699E" w:rsidRPr="00935796" w:rsidRDefault="001B699E" w:rsidP="006C1CBF">
      <w:pPr>
        <w:spacing w:line="288"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w:t>
      </w:r>
      <w:r w:rsidR="007849FF">
        <w:rPr>
          <w:color w:val="000000"/>
          <w:sz w:val="22"/>
          <w:szCs w:val="22"/>
        </w:rPr>
        <w:t>ă</w:t>
      </w:r>
      <w:r w:rsidRPr="00935796">
        <w:rPr>
          <w:color w:val="000000"/>
          <w:sz w:val="22"/>
          <w:szCs w:val="22"/>
        </w:rPr>
        <w:t>rilor.</w:t>
      </w:r>
    </w:p>
    <w:p w14:paraId="6F6E0D0E" w14:textId="77777777" w:rsidR="001B699E" w:rsidRPr="00803F05" w:rsidRDefault="001B699E" w:rsidP="006C1CBF">
      <w:pPr>
        <w:spacing w:line="288" w:lineRule="auto"/>
        <w:rPr>
          <w:color w:val="000000"/>
          <w:sz w:val="18"/>
          <w:szCs w:val="18"/>
        </w:rPr>
      </w:pPr>
    </w:p>
    <w:p w14:paraId="6BF7D416" w14:textId="77777777" w:rsidR="001B699E" w:rsidRPr="00935796" w:rsidRDefault="001B699E" w:rsidP="006C1CBF">
      <w:pPr>
        <w:autoSpaceDE w:val="0"/>
        <w:autoSpaceDN w:val="0"/>
        <w:adjustRightInd w:val="0"/>
        <w:spacing w:line="288"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261EDAE0" w:rsidR="001B699E" w:rsidRPr="00AC09BE" w:rsidRDefault="001B699E" w:rsidP="006C1CBF">
      <w:pPr>
        <w:pStyle w:val="DefaultText"/>
        <w:spacing w:line="288" w:lineRule="auto"/>
        <w:ind w:right="-54"/>
        <w:jc w:val="both"/>
        <w:rPr>
          <w:noProof w:val="0"/>
          <w:color w:val="000000"/>
          <w:sz w:val="22"/>
          <w:szCs w:val="22"/>
        </w:rPr>
      </w:pPr>
      <w:r w:rsidRPr="00AC09BE">
        <w:rPr>
          <w:noProof w:val="0"/>
          <w:color w:val="000000"/>
          <w:sz w:val="22"/>
          <w:szCs w:val="22"/>
        </w:rPr>
        <w:t>16.1. Executantul are obligaţia de a începe executia lucr</w:t>
      </w:r>
      <w:r w:rsidR="007849FF">
        <w:rPr>
          <w:noProof w:val="0"/>
          <w:color w:val="000000"/>
          <w:sz w:val="22"/>
          <w:szCs w:val="22"/>
        </w:rPr>
        <w:t>ă</w:t>
      </w:r>
      <w:r w:rsidRPr="00AC09BE">
        <w:rPr>
          <w:noProof w:val="0"/>
          <w:color w:val="000000"/>
          <w:sz w:val="22"/>
          <w:szCs w:val="22"/>
        </w:rPr>
        <w:t xml:space="preserve">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3F7C184C" w14:textId="0145A87E" w:rsidR="001B699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61953F1" w:rsidR="001B699E" w:rsidRDefault="001B699E" w:rsidP="006C1CBF">
      <w:pPr>
        <w:autoSpaceDE w:val="0"/>
        <w:autoSpaceDN w:val="0"/>
        <w:adjustRightInd w:val="0"/>
        <w:spacing w:line="288"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6C1CBF">
      <w:pPr>
        <w:autoSpaceDE w:val="0"/>
        <w:autoSpaceDN w:val="0"/>
        <w:adjustRightInd w:val="0"/>
        <w:spacing w:line="288"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6C1CBF">
      <w:pPr>
        <w:autoSpaceDE w:val="0"/>
        <w:autoSpaceDN w:val="0"/>
        <w:adjustRightInd w:val="0"/>
        <w:spacing w:line="288"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6C1CBF">
      <w:pPr>
        <w:autoSpaceDE w:val="0"/>
        <w:autoSpaceDN w:val="0"/>
        <w:adjustRightInd w:val="0"/>
        <w:spacing w:line="288"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803F05" w:rsidRDefault="001B699E" w:rsidP="006C1CBF">
      <w:pPr>
        <w:autoSpaceDE w:val="0"/>
        <w:autoSpaceDN w:val="0"/>
        <w:adjustRightInd w:val="0"/>
        <w:spacing w:line="288" w:lineRule="auto"/>
        <w:ind w:right="-54"/>
        <w:jc w:val="both"/>
        <w:rPr>
          <w:color w:val="000000"/>
          <w:sz w:val="18"/>
          <w:szCs w:val="18"/>
        </w:rPr>
      </w:pPr>
    </w:p>
    <w:p w14:paraId="23524509" w14:textId="77777777" w:rsidR="001B699E" w:rsidRPr="00935796" w:rsidRDefault="001B699E" w:rsidP="006C1CBF">
      <w:pPr>
        <w:spacing w:line="288"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6D601934" w:rsidR="001B699E" w:rsidRDefault="001B699E" w:rsidP="006C1CBF">
      <w:pPr>
        <w:spacing w:line="288" w:lineRule="auto"/>
        <w:rPr>
          <w:color w:val="000000"/>
          <w:sz w:val="18"/>
          <w:szCs w:val="18"/>
        </w:rPr>
      </w:pPr>
    </w:p>
    <w:p w14:paraId="48BE96B5" w14:textId="77777777" w:rsidR="001B699E" w:rsidRPr="00935796" w:rsidRDefault="001B699E" w:rsidP="006C1CBF">
      <w:pPr>
        <w:spacing w:line="288" w:lineRule="auto"/>
        <w:ind w:right="-54"/>
        <w:jc w:val="both"/>
        <w:outlineLvl w:val="0"/>
        <w:rPr>
          <w:b/>
          <w:color w:val="000000"/>
          <w:sz w:val="22"/>
          <w:szCs w:val="22"/>
        </w:rPr>
      </w:pPr>
      <w:r w:rsidRPr="00935796">
        <w:rPr>
          <w:b/>
          <w:color w:val="000000"/>
          <w:sz w:val="22"/>
          <w:szCs w:val="22"/>
        </w:rPr>
        <w:t>18. MODALITĂŢI DE PLATĂ</w:t>
      </w:r>
    </w:p>
    <w:p w14:paraId="52A87C3D" w14:textId="6079481E" w:rsidR="001B699E" w:rsidRPr="00803F05" w:rsidRDefault="001B699E" w:rsidP="006C1CBF">
      <w:pPr>
        <w:pStyle w:val="DefaultText"/>
        <w:spacing w:line="288" w:lineRule="auto"/>
        <w:ind w:right="-23"/>
        <w:jc w:val="both"/>
        <w:rPr>
          <w:noProof w:val="0"/>
          <w:color w:val="000000"/>
          <w:sz w:val="22"/>
          <w:szCs w:val="22"/>
        </w:rPr>
      </w:pPr>
      <w:r w:rsidRPr="00AC09BE">
        <w:rPr>
          <w:noProof w:val="0"/>
          <w:color w:val="000000"/>
          <w:sz w:val="22"/>
          <w:szCs w:val="22"/>
        </w:rPr>
        <w:t xml:space="preserve">18.1. Plăţile către Executant se vor face, pentru lucrarile executate, receptionate de către Achizitor, pe baza facturilor emise </w:t>
      </w:r>
      <w:r w:rsidRPr="00803F05">
        <w:rPr>
          <w:noProof w:val="0"/>
          <w:color w:val="000000"/>
          <w:sz w:val="22"/>
          <w:szCs w:val="22"/>
        </w:rPr>
        <w:t>de acesta, insotite de procese verbale de receptie si situatii de lucrari pentru fiecare tip de lucrare in parte confirmate de c</w:t>
      </w:r>
      <w:r w:rsidR="007A3C75" w:rsidRPr="00803F05">
        <w:rPr>
          <w:noProof w:val="0"/>
          <w:color w:val="000000"/>
          <w:sz w:val="22"/>
          <w:szCs w:val="22"/>
        </w:rPr>
        <w:t>ă</w:t>
      </w:r>
      <w:r w:rsidRPr="00803F05">
        <w:rPr>
          <w:noProof w:val="0"/>
          <w:color w:val="000000"/>
          <w:sz w:val="22"/>
          <w:szCs w:val="22"/>
        </w:rPr>
        <w:t>tre reprezentantii Achizitorului.</w:t>
      </w:r>
    </w:p>
    <w:p w14:paraId="24B30BE0" w14:textId="2F837BD0" w:rsidR="001B699E" w:rsidRDefault="001B699E" w:rsidP="006C1CBF">
      <w:pPr>
        <w:pStyle w:val="DefaultText"/>
        <w:spacing w:line="288" w:lineRule="auto"/>
        <w:ind w:right="-23"/>
        <w:jc w:val="both"/>
        <w:rPr>
          <w:noProof w:val="0"/>
          <w:color w:val="000000"/>
          <w:sz w:val="22"/>
          <w:szCs w:val="22"/>
        </w:rPr>
      </w:pPr>
      <w:r w:rsidRPr="00803F05">
        <w:rPr>
          <w:noProof w:val="0"/>
          <w:color w:val="000000"/>
          <w:sz w:val="22"/>
          <w:szCs w:val="22"/>
        </w:rPr>
        <w:lastRenderedPageBreak/>
        <w:t xml:space="preserve">18.2. Contractul nu va fi considerat </w:t>
      </w:r>
      <w:r w:rsidR="007A3C75" w:rsidRPr="00803F05">
        <w:rPr>
          <w:noProof w:val="0"/>
          <w:color w:val="000000"/>
          <w:sz w:val="22"/>
          <w:szCs w:val="22"/>
        </w:rPr>
        <w:t>finalizat</w:t>
      </w:r>
      <w:r w:rsidRPr="00803F05">
        <w:rPr>
          <w:noProof w:val="0"/>
          <w:color w:val="000000"/>
          <w:sz w:val="22"/>
          <w:szCs w:val="22"/>
        </w:rPr>
        <w:t xml:space="preserve"> p</w:t>
      </w:r>
      <w:r w:rsidR="007A3C75" w:rsidRPr="00803F05">
        <w:rPr>
          <w:noProof w:val="0"/>
          <w:color w:val="000000"/>
          <w:sz w:val="22"/>
          <w:szCs w:val="22"/>
        </w:rPr>
        <w:t>â</w:t>
      </w:r>
      <w:r w:rsidRPr="00803F05">
        <w:rPr>
          <w:noProof w:val="0"/>
          <w:color w:val="000000"/>
          <w:sz w:val="22"/>
          <w:szCs w:val="22"/>
        </w:rPr>
        <w:t>n</w:t>
      </w:r>
      <w:r w:rsidR="007A3C75" w:rsidRPr="00803F05">
        <w:rPr>
          <w:noProof w:val="0"/>
          <w:color w:val="000000"/>
          <w:sz w:val="22"/>
          <w:szCs w:val="22"/>
        </w:rPr>
        <w:t>ă</w:t>
      </w:r>
      <w:r w:rsidRPr="00803F05">
        <w:rPr>
          <w:noProof w:val="0"/>
          <w:color w:val="000000"/>
          <w:sz w:val="22"/>
          <w:szCs w:val="22"/>
        </w:rPr>
        <w:t xml:space="preserve"> cand procesul-verbal de receptie final</w:t>
      </w:r>
      <w:r w:rsidR="007A3C75" w:rsidRPr="00803F0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03DB5071" w14:textId="6336DD36" w:rsidR="001B699E" w:rsidRPr="00AC09BE" w:rsidRDefault="001B699E" w:rsidP="006C1CBF">
      <w:pPr>
        <w:pStyle w:val="DefaultText"/>
        <w:spacing w:line="288" w:lineRule="auto"/>
        <w:ind w:right="-54"/>
        <w:jc w:val="both"/>
        <w:rPr>
          <w:noProof w:val="0"/>
          <w:color w:val="000000"/>
          <w:sz w:val="22"/>
          <w:szCs w:val="22"/>
        </w:rPr>
      </w:pPr>
      <w:bookmarkStart w:id="4" w:name="_Hlk20733565"/>
      <w:r w:rsidRPr="00AC09BE">
        <w:rPr>
          <w:noProof w:val="0"/>
          <w:color w:val="000000"/>
          <w:sz w:val="22"/>
          <w:szCs w:val="22"/>
        </w:rPr>
        <w:t>18.</w:t>
      </w:r>
      <w:r w:rsidR="00710508">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4"/>
    <w:p w14:paraId="22E9BBE6" w14:textId="77777777" w:rsidR="007849FF" w:rsidRPr="0018250B" w:rsidRDefault="007849FF" w:rsidP="006C1CBF">
      <w:pPr>
        <w:spacing w:line="288" w:lineRule="auto"/>
        <w:ind w:right="-54"/>
        <w:jc w:val="both"/>
        <w:rPr>
          <w:color w:val="000000"/>
          <w:sz w:val="18"/>
          <w:szCs w:val="18"/>
        </w:rPr>
      </w:pPr>
    </w:p>
    <w:p w14:paraId="7DF042AA" w14:textId="77777777" w:rsidR="001B699E" w:rsidRPr="00935796" w:rsidRDefault="001B699E" w:rsidP="006C1CBF">
      <w:pPr>
        <w:autoSpaceDE w:val="0"/>
        <w:autoSpaceDN w:val="0"/>
        <w:adjustRightInd w:val="0"/>
        <w:spacing w:line="288"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18250B" w:rsidRDefault="00AC6D2F" w:rsidP="006C1CBF">
      <w:pPr>
        <w:autoSpaceDE w:val="0"/>
        <w:autoSpaceDN w:val="0"/>
        <w:adjustRightInd w:val="0"/>
        <w:spacing w:line="288" w:lineRule="auto"/>
        <w:ind w:right="-54"/>
        <w:jc w:val="both"/>
        <w:outlineLvl w:val="0"/>
        <w:rPr>
          <w:b/>
          <w:color w:val="000000"/>
          <w:sz w:val="18"/>
          <w:szCs w:val="18"/>
        </w:rPr>
      </w:pPr>
    </w:p>
    <w:p w14:paraId="7075C61B" w14:textId="7E98B690" w:rsidR="001B699E" w:rsidRPr="00935796" w:rsidRDefault="001B699E" w:rsidP="006C1CBF">
      <w:pPr>
        <w:autoSpaceDE w:val="0"/>
        <w:autoSpaceDN w:val="0"/>
        <w:adjustRightInd w:val="0"/>
        <w:spacing w:line="288"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18250B" w:rsidRDefault="001B699E" w:rsidP="006C1CBF">
      <w:pPr>
        <w:spacing w:line="288" w:lineRule="auto"/>
        <w:rPr>
          <w:color w:val="000000"/>
          <w:sz w:val="18"/>
          <w:szCs w:val="18"/>
        </w:rPr>
      </w:pPr>
    </w:p>
    <w:p w14:paraId="0EDD5FD4" w14:textId="77777777" w:rsidR="001B699E" w:rsidRPr="00935796" w:rsidRDefault="001B699E" w:rsidP="006C1CBF">
      <w:pPr>
        <w:autoSpaceDE w:val="0"/>
        <w:autoSpaceDN w:val="0"/>
        <w:adjustRightInd w:val="0"/>
        <w:spacing w:line="288"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18250B" w:rsidRDefault="001B699E" w:rsidP="006C1CBF">
      <w:pPr>
        <w:autoSpaceDE w:val="0"/>
        <w:autoSpaceDN w:val="0"/>
        <w:adjustRightInd w:val="0"/>
        <w:spacing w:line="288" w:lineRule="auto"/>
        <w:ind w:right="-54" w:firstLine="720"/>
        <w:jc w:val="both"/>
        <w:rPr>
          <w:color w:val="000000"/>
          <w:sz w:val="18"/>
          <w:szCs w:val="18"/>
        </w:rPr>
      </w:pPr>
    </w:p>
    <w:p w14:paraId="2C74E256" w14:textId="77777777" w:rsidR="001B699E" w:rsidRPr="00935796" w:rsidRDefault="001B699E" w:rsidP="006C1CBF">
      <w:pPr>
        <w:autoSpaceDE w:val="0"/>
        <w:autoSpaceDN w:val="0"/>
        <w:adjustRightInd w:val="0"/>
        <w:spacing w:line="288"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18250B" w:rsidRDefault="001B699E" w:rsidP="006C1CBF">
      <w:pPr>
        <w:autoSpaceDE w:val="0"/>
        <w:autoSpaceDN w:val="0"/>
        <w:adjustRightInd w:val="0"/>
        <w:spacing w:line="288" w:lineRule="auto"/>
        <w:ind w:right="-54"/>
        <w:jc w:val="both"/>
        <w:rPr>
          <w:color w:val="000000"/>
          <w:sz w:val="18"/>
          <w:szCs w:val="18"/>
        </w:rPr>
      </w:pPr>
    </w:p>
    <w:p w14:paraId="0BBB5A39" w14:textId="77777777" w:rsidR="001B699E" w:rsidRPr="00935796" w:rsidRDefault="001B699E" w:rsidP="006C1CBF">
      <w:pPr>
        <w:autoSpaceDE w:val="0"/>
        <w:autoSpaceDN w:val="0"/>
        <w:adjustRightInd w:val="0"/>
        <w:spacing w:line="288"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6C1CBF">
      <w:pPr>
        <w:spacing w:line="288"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6C1CBF">
      <w:pPr>
        <w:spacing w:line="288"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6C1CBF">
      <w:pPr>
        <w:spacing w:line="288" w:lineRule="auto"/>
        <w:ind w:right="-54"/>
        <w:jc w:val="both"/>
        <w:rPr>
          <w:color w:val="000000"/>
          <w:sz w:val="22"/>
          <w:szCs w:val="22"/>
        </w:rPr>
      </w:pPr>
      <w:r>
        <w:rPr>
          <w:color w:val="000000"/>
          <w:sz w:val="22"/>
          <w:szCs w:val="22"/>
        </w:rPr>
        <w:t xml:space="preserve">23.3. </w:t>
      </w:r>
      <w:r w:rsidR="001B699E" w:rsidRPr="00935796">
        <w:rPr>
          <w:color w:val="000000"/>
          <w:sz w:val="22"/>
          <w:szCs w:val="22"/>
        </w:rPr>
        <w:t xml:space="preserve">Orice modificare </w:t>
      </w:r>
      <w:proofErr w:type="gramStart"/>
      <w:r w:rsidR="001B699E" w:rsidRPr="00935796">
        <w:rPr>
          <w:color w:val="000000"/>
          <w:sz w:val="22"/>
          <w:szCs w:val="22"/>
        </w:rPr>
        <w:t>a</w:t>
      </w:r>
      <w:proofErr w:type="gramEnd"/>
      <w:r w:rsidR="001B699E"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18250B" w:rsidRDefault="001B699E" w:rsidP="006C1CBF">
      <w:pPr>
        <w:autoSpaceDE w:val="0"/>
        <w:autoSpaceDN w:val="0"/>
        <w:adjustRightInd w:val="0"/>
        <w:spacing w:line="288" w:lineRule="auto"/>
        <w:ind w:right="-54"/>
        <w:jc w:val="both"/>
        <w:rPr>
          <w:color w:val="000000"/>
          <w:sz w:val="18"/>
          <w:szCs w:val="18"/>
        </w:rPr>
      </w:pPr>
    </w:p>
    <w:p w14:paraId="4926667F" w14:textId="290AB026" w:rsidR="001B699E" w:rsidRPr="00935796" w:rsidRDefault="001B699E" w:rsidP="006C1CBF">
      <w:pPr>
        <w:autoSpaceDE w:val="0"/>
        <w:autoSpaceDN w:val="0"/>
        <w:adjustRightInd w:val="0"/>
        <w:spacing w:line="288"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t>24.1. Contractul este guvernat şi interpretat după legea română.</w:t>
      </w:r>
    </w:p>
    <w:p w14:paraId="13FFF73A" w14:textId="08BF8863" w:rsidR="001B699E" w:rsidRDefault="001B699E" w:rsidP="006C1CBF">
      <w:pPr>
        <w:autoSpaceDE w:val="0"/>
        <w:autoSpaceDN w:val="0"/>
        <w:adjustRightInd w:val="0"/>
        <w:spacing w:line="288" w:lineRule="auto"/>
        <w:ind w:right="-54"/>
        <w:jc w:val="both"/>
        <w:rPr>
          <w:color w:val="000000"/>
          <w:sz w:val="18"/>
          <w:szCs w:val="18"/>
        </w:rPr>
      </w:pPr>
    </w:p>
    <w:p w14:paraId="6D5B53AF" w14:textId="77777777" w:rsidR="007849FF" w:rsidRDefault="001B699E" w:rsidP="006C1CBF">
      <w:pPr>
        <w:autoSpaceDE w:val="0"/>
        <w:autoSpaceDN w:val="0"/>
        <w:adjustRightInd w:val="0"/>
        <w:spacing w:line="288" w:lineRule="auto"/>
        <w:ind w:right="-54"/>
        <w:jc w:val="both"/>
        <w:rPr>
          <w:b/>
          <w:color w:val="000000"/>
          <w:sz w:val="22"/>
          <w:szCs w:val="22"/>
        </w:rPr>
      </w:pPr>
      <w:r w:rsidRPr="00935796">
        <w:rPr>
          <w:b/>
          <w:color w:val="000000"/>
          <w:sz w:val="22"/>
          <w:szCs w:val="22"/>
        </w:rPr>
        <w:t>25. ALTE CLAUZE</w:t>
      </w:r>
    </w:p>
    <w:p w14:paraId="179F922D" w14:textId="31F3B45E" w:rsidR="001B699E" w:rsidRPr="00935796" w:rsidRDefault="001B699E" w:rsidP="006C1CBF">
      <w:pPr>
        <w:autoSpaceDE w:val="0"/>
        <w:autoSpaceDN w:val="0"/>
        <w:adjustRightInd w:val="0"/>
        <w:spacing w:line="288" w:lineRule="auto"/>
        <w:ind w:right="-54"/>
        <w:jc w:val="both"/>
        <w:rPr>
          <w:color w:val="000000"/>
          <w:sz w:val="22"/>
          <w:szCs w:val="22"/>
        </w:rPr>
      </w:pPr>
      <w:r w:rsidRPr="00935796">
        <w:rPr>
          <w:color w:val="000000"/>
          <w:sz w:val="22"/>
          <w:szCs w:val="22"/>
        </w:rPr>
        <w:lastRenderedPageBreak/>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6C1CBF">
      <w:pPr>
        <w:spacing w:line="288"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6C1CBF">
      <w:pPr>
        <w:spacing w:line="288"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6C1CBF">
      <w:pPr>
        <w:autoSpaceDE w:val="0"/>
        <w:autoSpaceDN w:val="0"/>
        <w:adjustRightInd w:val="0"/>
        <w:spacing w:line="288"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35CC5167" w14:textId="0A9C2D0E" w:rsidR="00960F3A" w:rsidRPr="00AC6D2F" w:rsidRDefault="00960F3A" w:rsidP="009854CF">
            <w:pPr>
              <w:autoSpaceDE w:val="0"/>
              <w:autoSpaceDN w:val="0"/>
              <w:adjustRightInd w:val="0"/>
              <w:contextualSpacing/>
              <w:jc w:val="center"/>
              <w:rPr>
                <w:sz w:val="22"/>
                <w:szCs w:val="22"/>
                <w:lang w:val="nl-NL"/>
              </w:rPr>
            </w:pPr>
          </w:p>
          <w:p w14:paraId="7A5BB8BA" w14:textId="77777777" w:rsidR="00960F3A" w:rsidRPr="00AC6D2F" w:rsidRDefault="00960F3A"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0844DB2F" w14:textId="5FFDB2DD" w:rsidR="00DD343D" w:rsidRDefault="00952AAF" w:rsidP="009854CF">
            <w:pPr>
              <w:autoSpaceDE w:val="0"/>
              <w:autoSpaceDN w:val="0"/>
              <w:adjustRightInd w:val="0"/>
              <w:jc w:val="center"/>
              <w:rPr>
                <w:b/>
                <w:sz w:val="22"/>
                <w:szCs w:val="22"/>
                <w:lang w:val="ro-RO" w:eastAsia="ro-RO"/>
              </w:rPr>
            </w:pPr>
            <w:r w:rsidRPr="00507529">
              <w:rPr>
                <w:b/>
                <w:sz w:val="22"/>
                <w:szCs w:val="22"/>
                <w:lang w:val="ro-RO" w:eastAsia="ro-RO"/>
              </w:rPr>
              <w:t xml:space="preserve">S.C. </w:t>
            </w:r>
            <w:r w:rsidR="004D6EAE">
              <w:rPr>
                <w:b/>
                <w:sz w:val="22"/>
                <w:szCs w:val="22"/>
                <w:lang w:val="ro-RO" w:eastAsia="ro-RO"/>
              </w:rPr>
              <w:t>TRANSPARENT WORKERS</w:t>
            </w:r>
            <w:r w:rsidR="007530B1">
              <w:rPr>
                <w:b/>
                <w:sz w:val="22"/>
                <w:szCs w:val="22"/>
                <w:lang w:val="ro-RO" w:eastAsia="ro-RO"/>
              </w:rPr>
              <w:t xml:space="preserve"> </w:t>
            </w:r>
            <w:r w:rsidRPr="00F56BE3">
              <w:rPr>
                <w:b/>
                <w:sz w:val="22"/>
                <w:szCs w:val="22"/>
                <w:lang w:val="ro-RO" w:eastAsia="ro-RO"/>
              </w:rPr>
              <w:t>S.R.L.</w:t>
            </w:r>
          </w:p>
          <w:p w14:paraId="79731838" w14:textId="664695B6" w:rsidR="00960F3A" w:rsidRPr="00AC6D2F" w:rsidRDefault="00960F3A" w:rsidP="009854CF">
            <w:pPr>
              <w:autoSpaceDE w:val="0"/>
              <w:autoSpaceDN w:val="0"/>
              <w:adjustRightInd w:val="0"/>
              <w:jc w:val="center"/>
              <w:rPr>
                <w:sz w:val="22"/>
                <w:szCs w:val="22"/>
              </w:rPr>
            </w:pPr>
          </w:p>
        </w:tc>
      </w:tr>
      <w:tr w:rsidR="00960F3A" w:rsidRPr="00AC6D2F" w14:paraId="2E44BD59" w14:textId="77777777" w:rsidTr="00EF7A0F">
        <w:tc>
          <w:tcPr>
            <w:tcW w:w="5140" w:type="dxa"/>
            <w:shd w:val="clear" w:color="auto" w:fill="auto"/>
          </w:tcPr>
          <w:p w14:paraId="28B9611D" w14:textId="68621387" w:rsidR="00156D65" w:rsidRPr="00AC6D2F" w:rsidRDefault="00156D65" w:rsidP="00156D65">
            <w:pPr>
              <w:pStyle w:val="BodyText"/>
              <w:spacing w:after="0"/>
              <w:contextualSpacing/>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5EFBFD8" w14:textId="77777777" w:rsidTr="00EF7A0F">
        <w:tc>
          <w:tcPr>
            <w:tcW w:w="5140" w:type="dxa"/>
            <w:shd w:val="clear" w:color="auto" w:fill="auto"/>
          </w:tcPr>
          <w:p w14:paraId="08DC7849" w14:textId="7559701A"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0CFF370E"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73E7E4E0" w14:textId="77777777" w:rsidTr="00EF7A0F">
        <w:tc>
          <w:tcPr>
            <w:tcW w:w="5140" w:type="dxa"/>
            <w:shd w:val="clear" w:color="auto" w:fill="auto"/>
          </w:tcPr>
          <w:p w14:paraId="6CB59238" w14:textId="2E43C6A3" w:rsidR="001418F4" w:rsidRPr="00AC6D2F" w:rsidRDefault="001418F4" w:rsidP="009854CF">
            <w:pPr>
              <w:autoSpaceDE w:val="0"/>
              <w:autoSpaceDN w:val="0"/>
              <w:adjustRightInd w:val="0"/>
              <w:jc w:val="center"/>
              <w:rPr>
                <w:sz w:val="22"/>
                <w:szCs w:val="22"/>
              </w:rPr>
            </w:pPr>
          </w:p>
        </w:tc>
        <w:tc>
          <w:tcPr>
            <w:tcW w:w="5061" w:type="dxa"/>
            <w:shd w:val="clear" w:color="auto" w:fill="auto"/>
          </w:tcPr>
          <w:p w14:paraId="0CB76D47"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397A263F" w14:textId="77777777" w:rsidTr="00EF7A0F">
        <w:tc>
          <w:tcPr>
            <w:tcW w:w="5140" w:type="dxa"/>
            <w:shd w:val="clear" w:color="auto" w:fill="auto"/>
          </w:tcPr>
          <w:p w14:paraId="22882DBA" w14:textId="15B66C34" w:rsidR="001418F4" w:rsidRPr="00AC6D2F" w:rsidRDefault="001418F4" w:rsidP="009854CF">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5D4EF782"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2A9F97C7" w14:textId="77777777" w:rsidTr="00EF7A0F">
        <w:tc>
          <w:tcPr>
            <w:tcW w:w="5140" w:type="dxa"/>
            <w:shd w:val="clear" w:color="auto" w:fill="auto"/>
          </w:tcPr>
          <w:p w14:paraId="760B48CC" w14:textId="77777777" w:rsidR="00960F3A" w:rsidRPr="00AC6D2F" w:rsidRDefault="00960F3A" w:rsidP="009854CF">
            <w:pPr>
              <w:autoSpaceDE w:val="0"/>
              <w:autoSpaceDN w:val="0"/>
              <w:adjustRightInd w:val="0"/>
              <w:jc w:val="center"/>
              <w:rPr>
                <w:sz w:val="22"/>
                <w:szCs w:val="22"/>
              </w:rPr>
            </w:pPr>
          </w:p>
        </w:tc>
        <w:tc>
          <w:tcPr>
            <w:tcW w:w="5061" w:type="dxa"/>
            <w:shd w:val="clear" w:color="auto" w:fill="auto"/>
          </w:tcPr>
          <w:p w14:paraId="29F4AD0D" w14:textId="77777777" w:rsidR="00960F3A" w:rsidRPr="00AC6D2F" w:rsidRDefault="00960F3A" w:rsidP="009854CF">
            <w:pPr>
              <w:autoSpaceDE w:val="0"/>
              <w:autoSpaceDN w:val="0"/>
              <w:adjustRightInd w:val="0"/>
              <w:spacing w:line="276" w:lineRule="auto"/>
              <w:jc w:val="center"/>
              <w:rPr>
                <w:sz w:val="22"/>
                <w:szCs w:val="22"/>
              </w:rPr>
            </w:pPr>
          </w:p>
        </w:tc>
      </w:tr>
      <w:tr w:rsidR="00960F3A" w:rsidRPr="00AC6D2F" w14:paraId="5EAC9D5D" w14:textId="77777777" w:rsidTr="00EF7A0F">
        <w:tc>
          <w:tcPr>
            <w:tcW w:w="5140" w:type="dxa"/>
            <w:shd w:val="clear" w:color="auto" w:fill="auto"/>
          </w:tcPr>
          <w:p w14:paraId="3E3CBF0E" w14:textId="1360423E" w:rsidR="00960F3A" w:rsidRPr="00AC6D2F" w:rsidRDefault="00960F3A" w:rsidP="009854CF">
            <w:pPr>
              <w:pStyle w:val="BodyText"/>
              <w:tabs>
                <w:tab w:val="left" w:pos="720"/>
              </w:tabs>
              <w:spacing w:after="0"/>
              <w:jc w:val="center"/>
              <w:rPr>
                <w:rFonts w:ascii="Times New Roman" w:hAnsi="Times New Roman"/>
                <w:sz w:val="22"/>
                <w:szCs w:val="22"/>
              </w:rPr>
            </w:pPr>
          </w:p>
        </w:tc>
        <w:tc>
          <w:tcPr>
            <w:tcW w:w="5061" w:type="dxa"/>
            <w:shd w:val="clear" w:color="auto" w:fill="auto"/>
          </w:tcPr>
          <w:p w14:paraId="3B7A521B" w14:textId="77777777" w:rsidR="00960F3A" w:rsidRPr="00AC6D2F" w:rsidRDefault="00960F3A" w:rsidP="009854CF">
            <w:pPr>
              <w:autoSpaceDE w:val="0"/>
              <w:autoSpaceDN w:val="0"/>
              <w:adjustRightInd w:val="0"/>
              <w:spacing w:line="276" w:lineRule="auto"/>
              <w:jc w:val="center"/>
              <w:rPr>
                <w:sz w:val="22"/>
                <w:szCs w:val="22"/>
              </w:rPr>
            </w:pPr>
          </w:p>
        </w:tc>
      </w:tr>
    </w:tbl>
    <w:p w14:paraId="026FD5F9" w14:textId="77777777" w:rsidR="00AF652F" w:rsidRDefault="00AF652F" w:rsidP="00EF7A0F">
      <w:pPr>
        <w:rPr>
          <w:b/>
          <w:bCs/>
          <w:sz w:val="20"/>
          <w:szCs w:val="20"/>
        </w:rPr>
      </w:pPr>
      <w:bookmarkStart w:id="5" w:name="_Hlk342106"/>
    </w:p>
    <w:p w14:paraId="4EB1ACED" w14:textId="6B47526B" w:rsidR="00AF652F" w:rsidRDefault="00AF652F" w:rsidP="00EF7A0F">
      <w:pPr>
        <w:rPr>
          <w:b/>
          <w:bCs/>
          <w:sz w:val="20"/>
          <w:szCs w:val="20"/>
        </w:rPr>
      </w:pPr>
    </w:p>
    <w:p w14:paraId="2A31BFD2" w14:textId="77777777" w:rsidR="00922CDD" w:rsidRDefault="00922CDD" w:rsidP="00EF7A0F">
      <w:pPr>
        <w:rPr>
          <w:b/>
          <w:bCs/>
          <w:sz w:val="20"/>
          <w:szCs w:val="20"/>
        </w:rPr>
      </w:pPr>
    </w:p>
    <w:p w14:paraId="76B89391" w14:textId="77777777" w:rsidR="00AF652F" w:rsidRDefault="00AF652F" w:rsidP="00EF7A0F">
      <w:pPr>
        <w:rPr>
          <w:b/>
          <w:bCs/>
          <w:sz w:val="20"/>
          <w:szCs w:val="20"/>
        </w:rPr>
      </w:pPr>
    </w:p>
    <w:p w14:paraId="7DC7FFF2" w14:textId="7C4A510B" w:rsidR="00AF652F" w:rsidRDefault="00AF652F" w:rsidP="00EF7A0F">
      <w:pPr>
        <w:rPr>
          <w:b/>
          <w:bCs/>
          <w:sz w:val="20"/>
          <w:szCs w:val="20"/>
        </w:rPr>
      </w:pPr>
    </w:p>
    <w:p w14:paraId="23821836" w14:textId="77777777" w:rsidR="00D65C5B" w:rsidRDefault="00D65C5B" w:rsidP="00EF7A0F">
      <w:pPr>
        <w:rPr>
          <w:b/>
          <w:bCs/>
          <w:sz w:val="20"/>
          <w:szCs w:val="20"/>
        </w:rPr>
      </w:pPr>
    </w:p>
    <w:p w14:paraId="61ECA438" w14:textId="77777777" w:rsidR="00D65C5B" w:rsidRDefault="00D65C5B" w:rsidP="00EF7A0F">
      <w:pPr>
        <w:rPr>
          <w:b/>
          <w:bCs/>
          <w:sz w:val="20"/>
          <w:szCs w:val="20"/>
        </w:rPr>
      </w:pPr>
    </w:p>
    <w:p w14:paraId="0DE5BAFB" w14:textId="77777777" w:rsidR="00D65C5B" w:rsidRDefault="00D65C5B" w:rsidP="00EF7A0F">
      <w:pPr>
        <w:rPr>
          <w:b/>
          <w:bCs/>
          <w:sz w:val="20"/>
          <w:szCs w:val="20"/>
        </w:rPr>
      </w:pPr>
    </w:p>
    <w:p w14:paraId="3F3790F8" w14:textId="77777777" w:rsidR="00D65C5B" w:rsidRDefault="00D65C5B" w:rsidP="00EF7A0F">
      <w:pPr>
        <w:rPr>
          <w:b/>
          <w:bCs/>
          <w:sz w:val="20"/>
          <w:szCs w:val="20"/>
        </w:rPr>
      </w:pPr>
    </w:p>
    <w:p w14:paraId="0258D702" w14:textId="77777777" w:rsidR="00D65C5B" w:rsidRDefault="00D65C5B" w:rsidP="00EF7A0F">
      <w:pPr>
        <w:rPr>
          <w:b/>
          <w:bCs/>
          <w:sz w:val="20"/>
          <w:szCs w:val="20"/>
        </w:rPr>
      </w:pPr>
    </w:p>
    <w:p w14:paraId="32246444" w14:textId="48A847B3" w:rsidR="00D65C5B" w:rsidRDefault="00D65C5B" w:rsidP="00EF7A0F">
      <w:pPr>
        <w:rPr>
          <w:b/>
          <w:bCs/>
          <w:sz w:val="20"/>
          <w:szCs w:val="20"/>
        </w:rPr>
      </w:pPr>
    </w:p>
    <w:p w14:paraId="7AD38127" w14:textId="1F0EC149" w:rsidR="00156D65" w:rsidRDefault="00156D65" w:rsidP="00EF7A0F">
      <w:pPr>
        <w:rPr>
          <w:b/>
          <w:bCs/>
          <w:sz w:val="20"/>
          <w:szCs w:val="20"/>
        </w:rPr>
      </w:pPr>
    </w:p>
    <w:p w14:paraId="1419DAC6" w14:textId="3EEA9BD2" w:rsidR="00156D65" w:rsidRDefault="00156D65" w:rsidP="00EF7A0F">
      <w:pPr>
        <w:rPr>
          <w:b/>
          <w:bCs/>
          <w:sz w:val="20"/>
          <w:szCs w:val="20"/>
        </w:rPr>
      </w:pPr>
    </w:p>
    <w:p w14:paraId="4968A27A" w14:textId="4E2DFE55" w:rsidR="00156D65" w:rsidRDefault="00156D65" w:rsidP="00EF7A0F">
      <w:pPr>
        <w:rPr>
          <w:b/>
          <w:bCs/>
          <w:sz w:val="20"/>
          <w:szCs w:val="20"/>
        </w:rPr>
      </w:pPr>
    </w:p>
    <w:p w14:paraId="5582DED1" w14:textId="18AACCE6" w:rsidR="00156D65" w:rsidRDefault="00156D65" w:rsidP="00EF7A0F">
      <w:pPr>
        <w:rPr>
          <w:b/>
          <w:bCs/>
          <w:sz w:val="20"/>
          <w:szCs w:val="20"/>
        </w:rPr>
      </w:pPr>
    </w:p>
    <w:p w14:paraId="6B834647" w14:textId="262C10E0" w:rsidR="00156D65" w:rsidRDefault="00156D65" w:rsidP="00EF7A0F">
      <w:pPr>
        <w:rPr>
          <w:b/>
          <w:bCs/>
          <w:sz w:val="20"/>
          <w:szCs w:val="20"/>
        </w:rPr>
      </w:pPr>
    </w:p>
    <w:p w14:paraId="03901741" w14:textId="49D8BCBA" w:rsidR="00156D65" w:rsidRDefault="00156D65" w:rsidP="00EF7A0F">
      <w:pPr>
        <w:rPr>
          <w:b/>
          <w:bCs/>
          <w:sz w:val="20"/>
          <w:szCs w:val="20"/>
        </w:rPr>
      </w:pPr>
    </w:p>
    <w:p w14:paraId="1ACD1A8B" w14:textId="497FFA59" w:rsidR="00156D65" w:rsidRDefault="00156D65" w:rsidP="00EF7A0F">
      <w:pPr>
        <w:rPr>
          <w:b/>
          <w:bCs/>
          <w:sz w:val="20"/>
          <w:szCs w:val="20"/>
        </w:rPr>
      </w:pPr>
    </w:p>
    <w:p w14:paraId="4DB3F67B" w14:textId="0C03B7D6" w:rsidR="00156D65" w:rsidRDefault="00156D65" w:rsidP="00EF7A0F">
      <w:pPr>
        <w:rPr>
          <w:b/>
          <w:bCs/>
          <w:sz w:val="20"/>
          <w:szCs w:val="20"/>
        </w:rPr>
      </w:pPr>
    </w:p>
    <w:p w14:paraId="05B0367B" w14:textId="5426C6D4" w:rsidR="00156D65" w:rsidRDefault="00156D65" w:rsidP="00EF7A0F">
      <w:pPr>
        <w:rPr>
          <w:b/>
          <w:bCs/>
          <w:sz w:val="20"/>
          <w:szCs w:val="20"/>
        </w:rPr>
      </w:pPr>
    </w:p>
    <w:p w14:paraId="6EA68B0E" w14:textId="06318257" w:rsidR="00156D65" w:rsidRDefault="00156D65" w:rsidP="00EF7A0F">
      <w:pPr>
        <w:rPr>
          <w:b/>
          <w:bCs/>
          <w:sz w:val="20"/>
          <w:szCs w:val="20"/>
        </w:rPr>
      </w:pPr>
    </w:p>
    <w:p w14:paraId="3461E699" w14:textId="2AD84EC1" w:rsidR="00156D65" w:rsidRDefault="00156D65" w:rsidP="00EF7A0F">
      <w:pPr>
        <w:rPr>
          <w:b/>
          <w:bCs/>
          <w:sz w:val="20"/>
          <w:szCs w:val="20"/>
        </w:rPr>
      </w:pPr>
    </w:p>
    <w:p w14:paraId="47520D6B" w14:textId="31D98A67" w:rsidR="00156D65" w:rsidRDefault="00156D65" w:rsidP="00EF7A0F">
      <w:pPr>
        <w:rPr>
          <w:b/>
          <w:bCs/>
          <w:sz w:val="20"/>
          <w:szCs w:val="20"/>
        </w:rPr>
      </w:pPr>
    </w:p>
    <w:p w14:paraId="019F64AB" w14:textId="5AE5A007" w:rsidR="00156D65" w:rsidRDefault="00156D65" w:rsidP="00EF7A0F">
      <w:pPr>
        <w:rPr>
          <w:b/>
          <w:bCs/>
          <w:sz w:val="20"/>
          <w:szCs w:val="20"/>
        </w:rPr>
      </w:pPr>
    </w:p>
    <w:p w14:paraId="36391751" w14:textId="47405D82" w:rsidR="00156D65" w:rsidRDefault="00156D65" w:rsidP="00EF7A0F">
      <w:pPr>
        <w:rPr>
          <w:b/>
          <w:bCs/>
          <w:sz w:val="20"/>
          <w:szCs w:val="20"/>
        </w:rPr>
      </w:pPr>
    </w:p>
    <w:p w14:paraId="0B503153" w14:textId="1E81029D" w:rsidR="00156D65" w:rsidRDefault="00156D65" w:rsidP="00EF7A0F">
      <w:pPr>
        <w:rPr>
          <w:b/>
          <w:bCs/>
          <w:sz w:val="20"/>
          <w:szCs w:val="20"/>
        </w:rPr>
      </w:pPr>
    </w:p>
    <w:p w14:paraId="564E031F" w14:textId="09DA9E0C" w:rsidR="00156D65" w:rsidRDefault="00156D65" w:rsidP="00EF7A0F">
      <w:pPr>
        <w:rPr>
          <w:b/>
          <w:bCs/>
          <w:sz w:val="20"/>
          <w:szCs w:val="20"/>
        </w:rPr>
      </w:pPr>
    </w:p>
    <w:p w14:paraId="22EDE769" w14:textId="1BD371B3" w:rsidR="00156D65" w:rsidRDefault="00156D65" w:rsidP="00EF7A0F">
      <w:pPr>
        <w:rPr>
          <w:b/>
          <w:bCs/>
          <w:sz w:val="20"/>
          <w:szCs w:val="20"/>
        </w:rPr>
      </w:pPr>
    </w:p>
    <w:p w14:paraId="19BDAF9B" w14:textId="77777777" w:rsidR="00156D65" w:rsidRDefault="00156D65" w:rsidP="00EF7A0F">
      <w:pPr>
        <w:rPr>
          <w:b/>
          <w:bCs/>
          <w:sz w:val="20"/>
          <w:szCs w:val="20"/>
        </w:rPr>
      </w:pPr>
    </w:p>
    <w:p w14:paraId="22AF422E" w14:textId="77777777" w:rsidR="00D65C5B" w:rsidRDefault="00D65C5B" w:rsidP="00EF7A0F">
      <w:pPr>
        <w:rPr>
          <w:b/>
          <w:bCs/>
          <w:sz w:val="20"/>
          <w:szCs w:val="20"/>
        </w:rPr>
      </w:pPr>
    </w:p>
    <w:p w14:paraId="388A9D47" w14:textId="77777777" w:rsidR="00D65C5B" w:rsidRPr="00EC4E65" w:rsidRDefault="00D65C5B" w:rsidP="00D65C5B">
      <w:pPr>
        <w:rPr>
          <w:b/>
          <w:bCs/>
          <w:sz w:val="20"/>
          <w:szCs w:val="20"/>
          <w:u w:val="single"/>
        </w:rPr>
      </w:pPr>
      <w:r w:rsidRPr="00EC4E65">
        <w:rPr>
          <w:b/>
          <w:bCs/>
          <w:sz w:val="20"/>
          <w:szCs w:val="20"/>
          <w:u w:val="single"/>
        </w:rPr>
        <w:t>ANEXA NR. 1</w:t>
      </w:r>
    </w:p>
    <w:p w14:paraId="32B77BF8" w14:textId="77777777" w:rsidR="00D65C5B" w:rsidRDefault="00D65C5B" w:rsidP="00D65C5B">
      <w:pPr>
        <w:jc w:val="center"/>
        <w:rPr>
          <w:b/>
          <w:sz w:val="26"/>
          <w:szCs w:val="26"/>
          <w:u w:val="single"/>
          <w:lang w:val="fr-FR"/>
        </w:rPr>
      </w:pPr>
    </w:p>
    <w:p w14:paraId="7167FDA3" w14:textId="77777777" w:rsidR="00D65C5B" w:rsidRDefault="00D65C5B" w:rsidP="00D65C5B">
      <w:pPr>
        <w:jc w:val="center"/>
        <w:rPr>
          <w:b/>
          <w:sz w:val="26"/>
          <w:szCs w:val="26"/>
          <w:u w:val="single"/>
          <w:lang w:val="fr-FR"/>
        </w:rPr>
      </w:pPr>
    </w:p>
    <w:p w14:paraId="38C079F8" w14:textId="441B9676" w:rsidR="00D65C5B" w:rsidRPr="00BC558C" w:rsidRDefault="00D65C5B" w:rsidP="00D65C5B">
      <w:pPr>
        <w:jc w:val="center"/>
        <w:rPr>
          <w:b/>
          <w:sz w:val="26"/>
          <w:szCs w:val="26"/>
          <w:u w:val="single"/>
        </w:rPr>
      </w:pPr>
      <w:r w:rsidRPr="00BC558C">
        <w:rPr>
          <w:b/>
          <w:sz w:val="26"/>
          <w:szCs w:val="26"/>
          <w:u w:val="single"/>
          <w:lang w:val="fr-FR"/>
        </w:rPr>
        <w:t>PROPUNERE TEHNICO-FINANCIAR</w:t>
      </w:r>
      <w:r w:rsidRPr="00BC558C">
        <w:rPr>
          <w:b/>
          <w:sz w:val="26"/>
          <w:szCs w:val="26"/>
          <w:u w:val="single"/>
        </w:rPr>
        <w:t>Ă</w:t>
      </w:r>
    </w:p>
    <w:p w14:paraId="4B13FC61" w14:textId="77777777" w:rsidR="00D65C5B" w:rsidRPr="00AF5900" w:rsidRDefault="00D65C5B" w:rsidP="00D65C5B">
      <w:pPr>
        <w:jc w:val="center"/>
        <w:rPr>
          <w:b/>
          <w:bCs/>
          <w:sz w:val="8"/>
          <w:szCs w:val="8"/>
        </w:rPr>
      </w:pPr>
    </w:p>
    <w:p w14:paraId="58C5F48C" w14:textId="77777777" w:rsidR="00D65C5B" w:rsidRPr="00D65C5B" w:rsidRDefault="00D65C5B" w:rsidP="00D65C5B">
      <w:pPr>
        <w:jc w:val="center"/>
        <w:rPr>
          <w:b/>
          <w:bCs/>
          <w:sz w:val="26"/>
          <w:szCs w:val="26"/>
          <w:lang w:val="ro-RO"/>
        </w:rPr>
      </w:pPr>
      <w:r w:rsidRPr="00D65C5B">
        <w:rPr>
          <w:b/>
          <w:bCs/>
          <w:sz w:val="26"/>
          <w:szCs w:val="26"/>
          <w:lang w:val="ro-RO"/>
        </w:rPr>
        <w:t>Lucr</w:t>
      </w:r>
      <w:r w:rsidRPr="00D65C5B">
        <w:rPr>
          <w:b/>
          <w:bCs/>
          <w:sz w:val="26"/>
          <w:szCs w:val="26"/>
        </w:rPr>
        <w:t>ă</w:t>
      </w:r>
      <w:r w:rsidRPr="00D65C5B">
        <w:rPr>
          <w:b/>
          <w:bCs/>
          <w:sz w:val="26"/>
          <w:szCs w:val="26"/>
          <w:lang w:val="ro-RO"/>
        </w:rPr>
        <w:t xml:space="preserve">ri de refacere scară interioară ciupercărie – Sera Pantelimon </w:t>
      </w:r>
    </w:p>
    <w:p w14:paraId="374178BB" w14:textId="3427C3D9" w:rsidR="00D65C5B" w:rsidRPr="00D65C5B" w:rsidRDefault="00D65C5B" w:rsidP="00D65C5B">
      <w:pPr>
        <w:jc w:val="center"/>
        <w:rPr>
          <w:bCs/>
          <w:i/>
          <w:sz w:val="22"/>
          <w:szCs w:val="22"/>
          <w:lang w:val="ro-RO"/>
        </w:rPr>
      </w:pPr>
      <w:r w:rsidRPr="00D65C5B">
        <w:rPr>
          <w:bCs/>
          <w:iCs/>
          <w:sz w:val="22"/>
          <w:szCs w:val="22"/>
          <w:lang w:val="ro-RO"/>
        </w:rPr>
        <w:t>cod CPV 45453000-7</w:t>
      </w:r>
      <w:r w:rsidRPr="00D65C5B">
        <w:rPr>
          <w:bCs/>
          <w:i/>
          <w:sz w:val="22"/>
          <w:szCs w:val="22"/>
          <w:lang w:val="ro-RO"/>
        </w:rPr>
        <w:t>/Lucrări de reparatii generale si de renovare (Rev.2)</w:t>
      </w:r>
    </w:p>
    <w:p w14:paraId="74912290" w14:textId="65D30A30" w:rsidR="00D65C5B" w:rsidRDefault="00D65C5B" w:rsidP="00D65C5B">
      <w:pPr>
        <w:jc w:val="center"/>
        <w:rPr>
          <w:bCs/>
          <w:i/>
          <w:sz w:val="20"/>
          <w:szCs w:val="20"/>
          <w:lang w:val="ro-RO"/>
        </w:rPr>
      </w:pPr>
    </w:p>
    <w:p w14:paraId="6C3AC63A" w14:textId="19D1E66E" w:rsidR="00D65C5B" w:rsidRDefault="00D65C5B" w:rsidP="00D65C5B">
      <w:pPr>
        <w:jc w:val="center"/>
        <w:rPr>
          <w:bCs/>
          <w:i/>
          <w:sz w:val="20"/>
          <w:szCs w:val="20"/>
          <w:lang w:val="ro-RO"/>
        </w:rPr>
      </w:pPr>
    </w:p>
    <w:p w14:paraId="2481DBC9" w14:textId="03ECBF95" w:rsidR="00D65C5B" w:rsidRDefault="00D65C5B" w:rsidP="00D65C5B">
      <w:pPr>
        <w:jc w:val="center"/>
        <w:rPr>
          <w:bCs/>
          <w:i/>
          <w:sz w:val="20"/>
          <w:szCs w:val="20"/>
          <w:lang w:val="ro-RO"/>
        </w:rPr>
      </w:pPr>
    </w:p>
    <w:tbl>
      <w:tblPr>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446"/>
        <w:gridCol w:w="850"/>
        <w:gridCol w:w="1225"/>
        <w:gridCol w:w="1363"/>
        <w:gridCol w:w="1213"/>
      </w:tblGrid>
      <w:tr w:rsidR="00D65C5B" w:rsidRPr="006C1CBF" w14:paraId="2C0A5C56" w14:textId="77777777" w:rsidTr="006C1CBF">
        <w:trPr>
          <w:trHeight w:val="70"/>
          <w:jc w:val="center"/>
        </w:trPr>
        <w:tc>
          <w:tcPr>
            <w:tcW w:w="704" w:type="dxa"/>
            <w:shd w:val="clear" w:color="auto" w:fill="auto"/>
            <w:vAlign w:val="center"/>
          </w:tcPr>
          <w:p w14:paraId="6C7CD0E7" w14:textId="77777777" w:rsidR="00D65C5B" w:rsidRPr="006C1CBF" w:rsidRDefault="00D65C5B" w:rsidP="00FF621C">
            <w:pPr>
              <w:jc w:val="center"/>
              <w:rPr>
                <w:rFonts w:eastAsia="Calibri"/>
                <w:b/>
                <w:bCs/>
                <w:sz w:val="22"/>
                <w:szCs w:val="22"/>
              </w:rPr>
            </w:pPr>
            <w:r w:rsidRPr="006C1CBF">
              <w:rPr>
                <w:rFonts w:eastAsia="Calibri"/>
                <w:b/>
                <w:bCs/>
                <w:sz w:val="22"/>
                <w:szCs w:val="22"/>
              </w:rPr>
              <w:t>Nr. crt.</w:t>
            </w:r>
          </w:p>
        </w:tc>
        <w:tc>
          <w:tcPr>
            <w:tcW w:w="4446" w:type="dxa"/>
            <w:shd w:val="clear" w:color="auto" w:fill="auto"/>
            <w:vAlign w:val="center"/>
          </w:tcPr>
          <w:p w14:paraId="0B671D44" w14:textId="77777777" w:rsidR="00D65C5B" w:rsidRPr="006C1CBF" w:rsidRDefault="00D65C5B" w:rsidP="00FF621C">
            <w:pPr>
              <w:jc w:val="center"/>
              <w:rPr>
                <w:rFonts w:eastAsia="Calibri"/>
                <w:b/>
                <w:bCs/>
                <w:sz w:val="22"/>
                <w:szCs w:val="22"/>
              </w:rPr>
            </w:pPr>
            <w:r w:rsidRPr="006C1CBF">
              <w:rPr>
                <w:rFonts w:eastAsia="Calibri"/>
                <w:b/>
                <w:bCs/>
                <w:sz w:val="22"/>
                <w:szCs w:val="22"/>
              </w:rPr>
              <w:t>Denumire operatiune</w:t>
            </w:r>
          </w:p>
        </w:tc>
        <w:tc>
          <w:tcPr>
            <w:tcW w:w="850" w:type="dxa"/>
            <w:shd w:val="clear" w:color="auto" w:fill="auto"/>
            <w:vAlign w:val="center"/>
          </w:tcPr>
          <w:p w14:paraId="0DDA6A2F" w14:textId="77777777" w:rsidR="00D65C5B" w:rsidRPr="006C1CBF" w:rsidRDefault="00D65C5B" w:rsidP="00FF621C">
            <w:pPr>
              <w:jc w:val="center"/>
              <w:rPr>
                <w:rFonts w:eastAsia="Calibri"/>
                <w:b/>
                <w:bCs/>
                <w:sz w:val="22"/>
                <w:szCs w:val="22"/>
              </w:rPr>
            </w:pPr>
            <w:r w:rsidRPr="006C1CBF">
              <w:rPr>
                <w:rFonts w:eastAsia="Calibri"/>
                <w:b/>
                <w:bCs/>
                <w:sz w:val="22"/>
                <w:szCs w:val="22"/>
              </w:rPr>
              <w:t>U.M.</w:t>
            </w:r>
          </w:p>
        </w:tc>
        <w:tc>
          <w:tcPr>
            <w:tcW w:w="1225" w:type="dxa"/>
            <w:shd w:val="clear" w:color="auto" w:fill="auto"/>
            <w:vAlign w:val="center"/>
          </w:tcPr>
          <w:p w14:paraId="0F28548F" w14:textId="77777777" w:rsidR="00D65C5B" w:rsidRPr="006C1CBF" w:rsidRDefault="00D65C5B" w:rsidP="00FF621C">
            <w:pPr>
              <w:jc w:val="center"/>
              <w:rPr>
                <w:rFonts w:eastAsia="Calibri"/>
                <w:b/>
                <w:bCs/>
                <w:sz w:val="22"/>
                <w:szCs w:val="22"/>
              </w:rPr>
            </w:pPr>
            <w:r w:rsidRPr="006C1CBF">
              <w:rPr>
                <w:rFonts w:eastAsia="Calibri"/>
                <w:b/>
                <w:bCs/>
                <w:sz w:val="22"/>
                <w:szCs w:val="22"/>
              </w:rPr>
              <w:t>Cantitate</w:t>
            </w:r>
          </w:p>
        </w:tc>
        <w:tc>
          <w:tcPr>
            <w:tcW w:w="1363" w:type="dxa"/>
            <w:shd w:val="clear" w:color="auto" w:fill="auto"/>
            <w:vAlign w:val="center"/>
          </w:tcPr>
          <w:p w14:paraId="1940B05E" w14:textId="77777777" w:rsidR="00D65C5B" w:rsidRPr="006C1CBF" w:rsidRDefault="00D65C5B" w:rsidP="00FF621C">
            <w:pPr>
              <w:jc w:val="center"/>
              <w:rPr>
                <w:rFonts w:eastAsia="Calibri"/>
                <w:b/>
                <w:bCs/>
                <w:sz w:val="22"/>
                <w:szCs w:val="22"/>
              </w:rPr>
            </w:pPr>
            <w:r w:rsidRPr="006C1CBF">
              <w:rPr>
                <w:rFonts w:eastAsia="Calibri"/>
                <w:b/>
                <w:bCs/>
                <w:sz w:val="22"/>
                <w:szCs w:val="22"/>
              </w:rPr>
              <w:t>Pret unitar</w:t>
            </w:r>
          </w:p>
          <w:p w14:paraId="61BAC563" w14:textId="77777777" w:rsidR="00D65C5B" w:rsidRPr="006C1CBF" w:rsidRDefault="00D65C5B" w:rsidP="00FF621C">
            <w:pPr>
              <w:jc w:val="center"/>
              <w:rPr>
                <w:rFonts w:eastAsia="Calibri"/>
                <w:sz w:val="22"/>
                <w:szCs w:val="22"/>
              </w:rPr>
            </w:pPr>
            <w:r w:rsidRPr="006C1CBF">
              <w:rPr>
                <w:rFonts w:eastAsia="Calibri"/>
                <w:sz w:val="22"/>
                <w:szCs w:val="22"/>
              </w:rPr>
              <w:t>lei fara TVA</w:t>
            </w:r>
          </w:p>
        </w:tc>
        <w:tc>
          <w:tcPr>
            <w:tcW w:w="1213" w:type="dxa"/>
            <w:shd w:val="clear" w:color="auto" w:fill="auto"/>
            <w:vAlign w:val="center"/>
          </w:tcPr>
          <w:p w14:paraId="55334C7E" w14:textId="77777777" w:rsidR="00D65C5B" w:rsidRPr="006C1CBF" w:rsidRDefault="00D65C5B" w:rsidP="00FF621C">
            <w:pPr>
              <w:jc w:val="center"/>
              <w:rPr>
                <w:rFonts w:eastAsia="Calibri"/>
                <w:b/>
                <w:bCs/>
                <w:sz w:val="22"/>
                <w:szCs w:val="22"/>
              </w:rPr>
            </w:pPr>
            <w:r w:rsidRPr="006C1CBF">
              <w:rPr>
                <w:rFonts w:eastAsia="Calibri"/>
                <w:b/>
                <w:bCs/>
                <w:sz w:val="22"/>
                <w:szCs w:val="22"/>
              </w:rPr>
              <w:t>TOTAL</w:t>
            </w:r>
          </w:p>
        </w:tc>
      </w:tr>
      <w:tr w:rsidR="00D65C5B" w:rsidRPr="006C1CBF" w14:paraId="142E5E71" w14:textId="77777777" w:rsidTr="006C1CBF">
        <w:trPr>
          <w:trHeight w:val="527"/>
          <w:jc w:val="center"/>
        </w:trPr>
        <w:tc>
          <w:tcPr>
            <w:tcW w:w="704" w:type="dxa"/>
            <w:shd w:val="clear" w:color="auto" w:fill="auto"/>
            <w:vAlign w:val="center"/>
          </w:tcPr>
          <w:p w14:paraId="24850B90" w14:textId="77777777" w:rsidR="00D65C5B" w:rsidRPr="006C1CBF" w:rsidRDefault="00D65C5B" w:rsidP="00FF621C">
            <w:pPr>
              <w:jc w:val="center"/>
              <w:rPr>
                <w:rFonts w:eastAsia="Calibri"/>
                <w:sz w:val="22"/>
                <w:szCs w:val="22"/>
              </w:rPr>
            </w:pPr>
            <w:r w:rsidRPr="006C1CBF">
              <w:rPr>
                <w:rFonts w:eastAsia="Calibri"/>
                <w:sz w:val="22"/>
                <w:szCs w:val="22"/>
              </w:rPr>
              <w:t>1</w:t>
            </w:r>
          </w:p>
        </w:tc>
        <w:tc>
          <w:tcPr>
            <w:tcW w:w="4446" w:type="dxa"/>
            <w:shd w:val="clear" w:color="auto" w:fill="auto"/>
            <w:vAlign w:val="center"/>
          </w:tcPr>
          <w:p w14:paraId="1F194F42" w14:textId="77777777" w:rsidR="00D65C5B" w:rsidRPr="006C1CBF" w:rsidRDefault="00D65C5B" w:rsidP="00FF621C">
            <w:pPr>
              <w:rPr>
                <w:rFonts w:eastAsia="Calibri"/>
                <w:sz w:val="22"/>
                <w:szCs w:val="22"/>
              </w:rPr>
            </w:pPr>
            <w:r w:rsidRPr="006C1CBF">
              <w:rPr>
                <w:rFonts w:eastAsia="Calibri"/>
                <w:sz w:val="22"/>
                <w:szCs w:val="22"/>
              </w:rPr>
              <w:t>Desfacere scara existenta</w:t>
            </w:r>
          </w:p>
        </w:tc>
        <w:tc>
          <w:tcPr>
            <w:tcW w:w="850" w:type="dxa"/>
            <w:shd w:val="clear" w:color="auto" w:fill="auto"/>
            <w:vAlign w:val="center"/>
          </w:tcPr>
          <w:p w14:paraId="29025671" w14:textId="77777777" w:rsidR="00D65C5B" w:rsidRPr="006C1CBF" w:rsidRDefault="00D65C5B" w:rsidP="00FF621C">
            <w:pPr>
              <w:jc w:val="center"/>
              <w:rPr>
                <w:rFonts w:eastAsia="Calibri"/>
                <w:sz w:val="22"/>
                <w:szCs w:val="22"/>
              </w:rPr>
            </w:pPr>
            <w:r w:rsidRPr="006C1CBF">
              <w:rPr>
                <w:rFonts w:eastAsia="Calibri"/>
                <w:sz w:val="22"/>
                <w:szCs w:val="22"/>
              </w:rPr>
              <w:t>kg.</w:t>
            </w:r>
          </w:p>
        </w:tc>
        <w:tc>
          <w:tcPr>
            <w:tcW w:w="1225" w:type="dxa"/>
            <w:shd w:val="clear" w:color="auto" w:fill="auto"/>
            <w:vAlign w:val="center"/>
          </w:tcPr>
          <w:p w14:paraId="59BB011E" w14:textId="77777777" w:rsidR="00D65C5B" w:rsidRPr="006C1CBF" w:rsidRDefault="00D65C5B" w:rsidP="00927C5A">
            <w:pPr>
              <w:jc w:val="center"/>
              <w:rPr>
                <w:rFonts w:eastAsia="Calibri"/>
                <w:sz w:val="22"/>
                <w:szCs w:val="22"/>
              </w:rPr>
            </w:pPr>
            <w:r w:rsidRPr="006C1CBF">
              <w:rPr>
                <w:rFonts w:eastAsia="Calibri"/>
                <w:sz w:val="22"/>
                <w:szCs w:val="22"/>
              </w:rPr>
              <w:t>1.271,00</w:t>
            </w:r>
          </w:p>
        </w:tc>
        <w:tc>
          <w:tcPr>
            <w:tcW w:w="1363" w:type="dxa"/>
            <w:shd w:val="clear" w:color="auto" w:fill="auto"/>
            <w:vAlign w:val="center"/>
          </w:tcPr>
          <w:p w14:paraId="7626D474" w14:textId="7A612823" w:rsidR="00D65C5B" w:rsidRPr="006C1CBF" w:rsidRDefault="00927C5A" w:rsidP="00927C5A">
            <w:pPr>
              <w:jc w:val="center"/>
              <w:rPr>
                <w:rFonts w:eastAsia="Calibri"/>
                <w:sz w:val="22"/>
                <w:szCs w:val="22"/>
              </w:rPr>
            </w:pPr>
            <w:r>
              <w:rPr>
                <w:rFonts w:eastAsia="Calibri"/>
                <w:sz w:val="22"/>
                <w:szCs w:val="22"/>
              </w:rPr>
              <w:t>3,20</w:t>
            </w:r>
          </w:p>
        </w:tc>
        <w:tc>
          <w:tcPr>
            <w:tcW w:w="1213" w:type="dxa"/>
            <w:shd w:val="clear" w:color="auto" w:fill="auto"/>
            <w:vAlign w:val="center"/>
          </w:tcPr>
          <w:p w14:paraId="4AB1704F" w14:textId="33B7006D" w:rsidR="00D65C5B" w:rsidRPr="006C1CBF" w:rsidRDefault="00927C5A" w:rsidP="00927C5A">
            <w:pPr>
              <w:jc w:val="right"/>
              <w:rPr>
                <w:rFonts w:eastAsia="Calibri"/>
                <w:sz w:val="22"/>
                <w:szCs w:val="22"/>
              </w:rPr>
            </w:pPr>
            <w:r>
              <w:rPr>
                <w:rFonts w:eastAsia="Calibri"/>
                <w:sz w:val="22"/>
                <w:szCs w:val="22"/>
              </w:rPr>
              <w:t>4.067,20</w:t>
            </w:r>
          </w:p>
        </w:tc>
      </w:tr>
      <w:tr w:rsidR="00D65C5B" w:rsidRPr="006C1CBF" w14:paraId="7AD1C4E0" w14:textId="77777777" w:rsidTr="006C1CBF">
        <w:trPr>
          <w:trHeight w:val="690"/>
          <w:jc w:val="center"/>
        </w:trPr>
        <w:tc>
          <w:tcPr>
            <w:tcW w:w="704" w:type="dxa"/>
            <w:shd w:val="clear" w:color="auto" w:fill="auto"/>
            <w:vAlign w:val="center"/>
          </w:tcPr>
          <w:p w14:paraId="51E9E36D" w14:textId="77777777" w:rsidR="00D65C5B" w:rsidRPr="006C1CBF" w:rsidRDefault="00D65C5B" w:rsidP="00FF621C">
            <w:pPr>
              <w:jc w:val="center"/>
              <w:rPr>
                <w:rFonts w:eastAsia="Calibri"/>
                <w:sz w:val="22"/>
                <w:szCs w:val="22"/>
              </w:rPr>
            </w:pPr>
            <w:r w:rsidRPr="006C1CBF">
              <w:rPr>
                <w:rFonts w:eastAsia="Calibri"/>
                <w:sz w:val="22"/>
                <w:szCs w:val="22"/>
              </w:rPr>
              <w:t>2</w:t>
            </w:r>
          </w:p>
        </w:tc>
        <w:tc>
          <w:tcPr>
            <w:tcW w:w="4446" w:type="dxa"/>
            <w:shd w:val="clear" w:color="auto" w:fill="auto"/>
            <w:vAlign w:val="center"/>
          </w:tcPr>
          <w:p w14:paraId="14C6A64A" w14:textId="77777777" w:rsidR="00D65C5B" w:rsidRPr="006C1CBF" w:rsidRDefault="00D65C5B" w:rsidP="00FF621C">
            <w:pPr>
              <w:rPr>
                <w:rFonts w:eastAsia="Calibri"/>
                <w:sz w:val="22"/>
                <w:szCs w:val="22"/>
              </w:rPr>
            </w:pPr>
            <w:r w:rsidRPr="006C1CBF">
              <w:rPr>
                <w:rFonts w:eastAsia="Calibri"/>
                <w:sz w:val="22"/>
                <w:szCs w:val="22"/>
              </w:rPr>
              <w:t>Confectionat scara metalica din tabla striata pe structura profile metalice + balustrada</w:t>
            </w:r>
          </w:p>
        </w:tc>
        <w:tc>
          <w:tcPr>
            <w:tcW w:w="850" w:type="dxa"/>
            <w:shd w:val="clear" w:color="auto" w:fill="auto"/>
            <w:vAlign w:val="center"/>
          </w:tcPr>
          <w:p w14:paraId="23E6289F" w14:textId="77777777" w:rsidR="00D65C5B" w:rsidRPr="006C1CBF" w:rsidRDefault="00D65C5B" w:rsidP="00FF621C">
            <w:pPr>
              <w:jc w:val="center"/>
              <w:rPr>
                <w:rFonts w:eastAsia="Calibri"/>
                <w:sz w:val="22"/>
                <w:szCs w:val="22"/>
              </w:rPr>
            </w:pPr>
            <w:r w:rsidRPr="006C1CBF">
              <w:rPr>
                <w:rFonts w:eastAsia="Calibri"/>
                <w:sz w:val="22"/>
                <w:szCs w:val="22"/>
              </w:rPr>
              <w:t>kg.</w:t>
            </w:r>
          </w:p>
        </w:tc>
        <w:tc>
          <w:tcPr>
            <w:tcW w:w="1225" w:type="dxa"/>
            <w:shd w:val="clear" w:color="auto" w:fill="auto"/>
            <w:vAlign w:val="center"/>
          </w:tcPr>
          <w:p w14:paraId="4FB11708" w14:textId="77777777" w:rsidR="00D65C5B" w:rsidRPr="006C1CBF" w:rsidRDefault="00D65C5B" w:rsidP="00927C5A">
            <w:pPr>
              <w:jc w:val="center"/>
              <w:rPr>
                <w:rFonts w:eastAsia="Calibri"/>
                <w:sz w:val="22"/>
                <w:szCs w:val="22"/>
              </w:rPr>
            </w:pPr>
            <w:r w:rsidRPr="006C1CBF">
              <w:rPr>
                <w:rFonts w:eastAsia="Calibri"/>
                <w:sz w:val="22"/>
                <w:szCs w:val="22"/>
              </w:rPr>
              <w:t>1.530,00</w:t>
            </w:r>
          </w:p>
        </w:tc>
        <w:tc>
          <w:tcPr>
            <w:tcW w:w="1363" w:type="dxa"/>
            <w:shd w:val="clear" w:color="auto" w:fill="auto"/>
            <w:vAlign w:val="center"/>
          </w:tcPr>
          <w:p w14:paraId="57CD5B62" w14:textId="2EE61B27" w:rsidR="00D65C5B" w:rsidRPr="006C1CBF" w:rsidRDefault="00927C5A" w:rsidP="00927C5A">
            <w:pPr>
              <w:jc w:val="center"/>
              <w:rPr>
                <w:rFonts w:eastAsia="Calibri"/>
                <w:sz w:val="22"/>
                <w:szCs w:val="22"/>
              </w:rPr>
            </w:pPr>
            <w:r>
              <w:rPr>
                <w:rFonts w:eastAsia="Calibri"/>
                <w:sz w:val="22"/>
                <w:szCs w:val="22"/>
              </w:rPr>
              <w:t>32,50</w:t>
            </w:r>
          </w:p>
        </w:tc>
        <w:tc>
          <w:tcPr>
            <w:tcW w:w="1213" w:type="dxa"/>
            <w:shd w:val="clear" w:color="auto" w:fill="auto"/>
            <w:vAlign w:val="center"/>
          </w:tcPr>
          <w:p w14:paraId="7C379165" w14:textId="6D511335" w:rsidR="00D65C5B" w:rsidRPr="006C1CBF" w:rsidRDefault="00927C5A" w:rsidP="00FF621C">
            <w:pPr>
              <w:jc w:val="right"/>
              <w:rPr>
                <w:rFonts w:eastAsia="Calibri"/>
                <w:sz w:val="22"/>
                <w:szCs w:val="22"/>
              </w:rPr>
            </w:pPr>
            <w:r>
              <w:rPr>
                <w:rFonts w:eastAsia="Calibri"/>
                <w:sz w:val="22"/>
                <w:szCs w:val="22"/>
              </w:rPr>
              <w:t>49.725,00</w:t>
            </w:r>
          </w:p>
        </w:tc>
      </w:tr>
      <w:tr w:rsidR="00500F47" w:rsidRPr="006C1CBF" w14:paraId="09853CB6" w14:textId="77777777" w:rsidTr="00C81CC1">
        <w:trPr>
          <w:trHeight w:val="416"/>
          <w:jc w:val="center"/>
        </w:trPr>
        <w:tc>
          <w:tcPr>
            <w:tcW w:w="704" w:type="dxa"/>
            <w:vMerge w:val="restart"/>
            <w:shd w:val="clear" w:color="auto" w:fill="auto"/>
            <w:vAlign w:val="center"/>
          </w:tcPr>
          <w:p w14:paraId="5C7AC8DF" w14:textId="77777777" w:rsidR="00500F47" w:rsidRPr="006C1CBF" w:rsidRDefault="00500F47" w:rsidP="00FF621C">
            <w:pPr>
              <w:jc w:val="center"/>
              <w:rPr>
                <w:rFonts w:eastAsia="Calibri"/>
                <w:sz w:val="22"/>
                <w:szCs w:val="22"/>
              </w:rPr>
            </w:pPr>
          </w:p>
        </w:tc>
        <w:tc>
          <w:tcPr>
            <w:tcW w:w="7884" w:type="dxa"/>
            <w:gridSpan w:val="4"/>
            <w:shd w:val="clear" w:color="auto" w:fill="auto"/>
            <w:vAlign w:val="center"/>
          </w:tcPr>
          <w:p w14:paraId="57A10523" w14:textId="0F74BC3B" w:rsidR="00500F47" w:rsidRPr="006C1CBF" w:rsidRDefault="00500F47" w:rsidP="00500F47">
            <w:pPr>
              <w:rPr>
                <w:rFonts w:eastAsia="Calibri"/>
                <w:sz w:val="22"/>
                <w:szCs w:val="22"/>
              </w:rPr>
            </w:pPr>
            <w:r w:rsidRPr="006C1CBF">
              <w:rPr>
                <w:rFonts w:eastAsia="Calibri"/>
                <w:b/>
                <w:bCs/>
                <w:sz w:val="22"/>
                <w:szCs w:val="22"/>
              </w:rPr>
              <w:t>Total, lei fara TVA</w:t>
            </w:r>
          </w:p>
        </w:tc>
        <w:tc>
          <w:tcPr>
            <w:tcW w:w="1213" w:type="dxa"/>
            <w:shd w:val="clear" w:color="auto" w:fill="auto"/>
            <w:vAlign w:val="center"/>
          </w:tcPr>
          <w:p w14:paraId="574EEA74" w14:textId="0D45CE1B" w:rsidR="00500F47" w:rsidRPr="006C1CBF" w:rsidRDefault="00500F47" w:rsidP="00FF621C">
            <w:pPr>
              <w:jc w:val="right"/>
              <w:rPr>
                <w:rFonts w:eastAsia="Calibri"/>
                <w:sz w:val="22"/>
                <w:szCs w:val="22"/>
              </w:rPr>
            </w:pPr>
            <w:r>
              <w:rPr>
                <w:rFonts w:eastAsia="Calibri"/>
                <w:sz w:val="22"/>
                <w:szCs w:val="22"/>
              </w:rPr>
              <w:t>53.792,20</w:t>
            </w:r>
          </w:p>
        </w:tc>
      </w:tr>
      <w:tr w:rsidR="00500F47" w:rsidRPr="006C1CBF" w14:paraId="140A446F" w14:textId="77777777" w:rsidTr="00107B90">
        <w:trPr>
          <w:trHeight w:val="422"/>
          <w:jc w:val="center"/>
        </w:trPr>
        <w:tc>
          <w:tcPr>
            <w:tcW w:w="704" w:type="dxa"/>
            <w:vMerge/>
            <w:shd w:val="clear" w:color="auto" w:fill="auto"/>
            <w:vAlign w:val="center"/>
          </w:tcPr>
          <w:p w14:paraId="5776BA0E" w14:textId="77777777" w:rsidR="00500F47" w:rsidRPr="006C1CBF" w:rsidRDefault="00500F47" w:rsidP="00FF621C">
            <w:pPr>
              <w:jc w:val="center"/>
              <w:rPr>
                <w:rFonts w:eastAsia="Calibri"/>
                <w:sz w:val="22"/>
                <w:szCs w:val="22"/>
              </w:rPr>
            </w:pPr>
          </w:p>
        </w:tc>
        <w:tc>
          <w:tcPr>
            <w:tcW w:w="7884" w:type="dxa"/>
            <w:gridSpan w:val="4"/>
            <w:shd w:val="clear" w:color="auto" w:fill="auto"/>
            <w:vAlign w:val="center"/>
          </w:tcPr>
          <w:p w14:paraId="4003360E" w14:textId="37A58F14" w:rsidR="00500F47" w:rsidRPr="006C1CBF" w:rsidRDefault="00500F47" w:rsidP="00500F47">
            <w:pPr>
              <w:rPr>
                <w:rFonts w:eastAsia="Calibri"/>
                <w:sz w:val="22"/>
                <w:szCs w:val="22"/>
              </w:rPr>
            </w:pPr>
            <w:r w:rsidRPr="006C1CBF">
              <w:rPr>
                <w:rFonts w:eastAsia="Calibri"/>
                <w:sz w:val="22"/>
                <w:szCs w:val="22"/>
              </w:rPr>
              <w:t>TVA 19%</w:t>
            </w:r>
          </w:p>
        </w:tc>
        <w:tc>
          <w:tcPr>
            <w:tcW w:w="1213" w:type="dxa"/>
            <w:shd w:val="clear" w:color="auto" w:fill="auto"/>
            <w:vAlign w:val="center"/>
          </w:tcPr>
          <w:p w14:paraId="563D9858" w14:textId="35E559BE" w:rsidR="00500F47" w:rsidRPr="006C1CBF" w:rsidRDefault="00500F47" w:rsidP="00FF621C">
            <w:pPr>
              <w:jc w:val="right"/>
              <w:rPr>
                <w:rFonts w:eastAsia="Calibri"/>
                <w:sz w:val="22"/>
                <w:szCs w:val="22"/>
              </w:rPr>
            </w:pPr>
            <w:r>
              <w:rPr>
                <w:rFonts w:eastAsia="Calibri"/>
                <w:sz w:val="22"/>
                <w:szCs w:val="22"/>
              </w:rPr>
              <w:t>10.220,51</w:t>
            </w:r>
          </w:p>
        </w:tc>
      </w:tr>
      <w:tr w:rsidR="00500F47" w:rsidRPr="006C1CBF" w14:paraId="22DC0B5E" w14:textId="77777777" w:rsidTr="003E6919">
        <w:trPr>
          <w:trHeight w:val="400"/>
          <w:jc w:val="center"/>
        </w:trPr>
        <w:tc>
          <w:tcPr>
            <w:tcW w:w="704" w:type="dxa"/>
            <w:vMerge/>
            <w:shd w:val="clear" w:color="auto" w:fill="auto"/>
            <w:vAlign w:val="center"/>
          </w:tcPr>
          <w:p w14:paraId="68F00F58" w14:textId="77777777" w:rsidR="00500F47" w:rsidRPr="006C1CBF" w:rsidRDefault="00500F47" w:rsidP="00FF621C">
            <w:pPr>
              <w:jc w:val="center"/>
              <w:rPr>
                <w:rFonts w:eastAsia="Calibri"/>
                <w:sz w:val="22"/>
                <w:szCs w:val="22"/>
              </w:rPr>
            </w:pPr>
          </w:p>
        </w:tc>
        <w:tc>
          <w:tcPr>
            <w:tcW w:w="7884" w:type="dxa"/>
            <w:gridSpan w:val="4"/>
            <w:shd w:val="clear" w:color="auto" w:fill="auto"/>
            <w:vAlign w:val="center"/>
          </w:tcPr>
          <w:p w14:paraId="22D633BE" w14:textId="48F54585" w:rsidR="00500F47" w:rsidRPr="006C1CBF" w:rsidRDefault="00500F47" w:rsidP="00500F47">
            <w:pPr>
              <w:rPr>
                <w:rFonts w:eastAsia="Calibri"/>
                <w:sz w:val="22"/>
                <w:szCs w:val="22"/>
              </w:rPr>
            </w:pPr>
            <w:r w:rsidRPr="006C1CBF">
              <w:rPr>
                <w:rFonts w:eastAsia="Calibri"/>
                <w:b/>
                <w:bCs/>
                <w:sz w:val="22"/>
                <w:szCs w:val="22"/>
              </w:rPr>
              <w:t>Total, lei cu TVA inclus</w:t>
            </w:r>
          </w:p>
        </w:tc>
        <w:tc>
          <w:tcPr>
            <w:tcW w:w="1213" w:type="dxa"/>
            <w:shd w:val="clear" w:color="auto" w:fill="auto"/>
            <w:vAlign w:val="center"/>
          </w:tcPr>
          <w:p w14:paraId="0E8BC39D" w14:textId="4CDEE6DC" w:rsidR="00500F47" w:rsidRPr="006C1CBF" w:rsidRDefault="00500F47" w:rsidP="00FF621C">
            <w:pPr>
              <w:jc w:val="right"/>
              <w:rPr>
                <w:rFonts w:eastAsia="Calibri"/>
                <w:sz w:val="22"/>
                <w:szCs w:val="22"/>
              </w:rPr>
            </w:pPr>
            <w:r>
              <w:rPr>
                <w:rFonts w:eastAsia="Calibri"/>
                <w:sz w:val="22"/>
                <w:szCs w:val="22"/>
              </w:rPr>
              <w:t>64.012,71</w:t>
            </w:r>
          </w:p>
        </w:tc>
      </w:tr>
    </w:tbl>
    <w:p w14:paraId="2C7E6ECD" w14:textId="3F6AF9FE" w:rsidR="00D65C5B" w:rsidRDefault="00D65C5B" w:rsidP="00D65C5B">
      <w:pPr>
        <w:jc w:val="center"/>
        <w:rPr>
          <w:bCs/>
          <w:i/>
          <w:sz w:val="20"/>
          <w:szCs w:val="20"/>
          <w:lang w:val="ro-RO"/>
        </w:rPr>
      </w:pPr>
    </w:p>
    <w:p w14:paraId="7EA166CD" w14:textId="42AFEE06" w:rsidR="00D65C5B" w:rsidRDefault="00D65C5B" w:rsidP="00D65C5B">
      <w:pPr>
        <w:jc w:val="center"/>
        <w:rPr>
          <w:bCs/>
          <w:i/>
          <w:sz w:val="20"/>
          <w:szCs w:val="20"/>
          <w:lang w:val="ro-RO"/>
        </w:rPr>
      </w:pPr>
    </w:p>
    <w:tbl>
      <w:tblPr>
        <w:tblW w:w="10201" w:type="dxa"/>
        <w:tblLook w:val="04A0" w:firstRow="1" w:lastRow="0" w:firstColumn="1" w:lastColumn="0" w:noHBand="0" w:noVBand="1"/>
      </w:tblPr>
      <w:tblGrid>
        <w:gridCol w:w="5140"/>
        <w:gridCol w:w="5061"/>
      </w:tblGrid>
      <w:tr w:rsidR="00D65C5B" w:rsidRPr="00AC6D2F" w14:paraId="0257BCEB" w14:textId="77777777" w:rsidTr="00FF621C">
        <w:tc>
          <w:tcPr>
            <w:tcW w:w="5140" w:type="dxa"/>
            <w:shd w:val="clear" w:color="auto" w:fill="auto"/>
          </w:tcPr>
          <w:p w14:paraId="5E539C0C" w14:textId="77777777" w:rsidR="00D65C5B" w:rsidRPr="00AC6D2F" w:rsidRDefault="00D65C5B" w:rsidP="00FF621C">
            <w:pPr>
              <w:autoSpaceDE w:val="0"/>
              <w:autoSpaceDN w:val="0"/>
              <w:adjustRightInd w:val="0"/>
              <w:contextualSpacing/>
              <w:jc w:val="center"/>
              <w:rPr>
                <w:b/>
                <w:sz w:val="22"/>
                <w:szCs w:val="22"/>
                <w:lang w:val="nl-NL"/>
              </w:rPr>
            </w:pPr>
            <w:r w:rsidRPr="00AC6D2F">
              <w:rPr>
                <w:b/>
                <w:sz w:val="22"/>
                <w:szCs w:val="22"/>
                <w:lang w:val="nl-NL"/>
              </w:rPr>
              <w:t>ACHIZITOR,</w:t>
            </w:r>
          </w:p>
          <w:p w14:paraId="4896733E" w14:textId="77777777" w:rsidR="00D65C5B" w:rsidRPr="00AC6D2F" w:rsidRDefault="00D65C5B" w:rsidP="00FF621C">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4ECFE72A" w14:textId="77777777" w:rsidR="00D65C5B" w:rsidRPr="00AC6D2F" w:rsidRDefault="00D65C5B" w:rsidP="00FF621C">
            <w:pPr>
              <w:autoSpaceDE w:val="0"/>
              <w:autoSpaceDN w:val="0"/>
              <w:adjustRightInd w:val="0"/>
              <w:contextualSpacing/>
              <w:jc w:val="center"/>
              <w:rPr>
                <w:b/>
                <w:bCs/>
                <w:sz w:val="22"/>
                <w:szCs w:val="22"/>
              </w:rPr>
            </w:pPr>
            <w:r w:rsidRPr="00AC6D2F">
              <w:rPr>
                <w:b/>
                <w:bCs/>
                <w:sz w:val="22"/>
                <w:szCs w:val="22"/>
              </w:rPr>
              <w:t>PUBLIC SECTOR 2</w:t>
            </w:r>
          </w:p>
          <w:p w14:paraId="03D3D805" w14:textId="663A6128" w:rsidR="00D65C5B" w:rsidRPr="00AC6D2F" w:rsidRDefault="00D65C5B" w:rsidP="00FF621C">
            <w:pPr>
              <w:autoSpaceDE w:val="0"/>
              <w:autoSpaceDN w:val="0"/>
              <w:adjustRightInd w:val="0"/>
              <w:contextualSpacing/>
              <w:jc w:val="center"/>
              <w:rPr>
                <w:sz w:val="22"/>
                <w:szCs w:val="22"/>
                <w:lang w:val="nl-NL"/>
              </w:rPr>
            </w:pPr>
          </w:p>
          <w:p w14:paraId="7112F10F" w14:textId="77777777" w:rsidR="00D65C5B" w:rsidRPr="00AC6D2F" w:rsidRDefault="00D65C5B" w:rsidP="00FF621C">
            <w:pPr>
              <w:autoSpaceDE w:val="0"/>
              <w:autoSpaceDN w:val="0"/>
              <w:adjustRightInd w:val="0"/>
              <w:contextualSpacing/>
              <w:jc w:val="center"/>
              <w:rPr>
                <w:sz w:val="22"/>
                <w:szCs w:val="22"/>
                <w:lang w:val="nl-NL"/>
              </w:rPr>
            </w:pPr>
          </w:p>
          <w:p w14:paraId="7EB6C3F5" w14:textId="77777777" w:rsidR="00D65C5B" w:rsidRPr="00AC6D2F" w:rsidRDefault="00D65C5B" w:rsidP="00FF621C">
            <w:pPr>
              <w:autoSpaceDE w:val="0"/>
              <w:autoSpaceDN w:val="0"/>
              <w:adjustRightInd w:val="0"/>
              <w:contextualSpacing/>
              <w:jc w:val="center"/>
              <w:rPr>
                <w:sz w:val="22"/>
                <w:szCs w:val="22"/>
                <w:lang w:val="nl-NL"/>
              </w:rPr>
            </w:pPr>
          </w:p>
          <w:p w14:paraId="4488836B" w14:textId="77777777" w:rsidR="00D65C5B" w:rsidRPr="00AC6D2F" w:rsidRDefault="00D65C5B" w:rsidP="00FF621C">
            <w:pPr>
              <w:autoSpaceDE w:val="0"/>
              <w:autoSpaceDN w:val="0"/>
              <w:adjustRightInd w:val="0"/>
              <w:contextualSpacing/>
              <w:jc w:val="center"/>
              <w:rPr>
                <w:sz w:val="22"/>
                <w:szCs w:val="22"/>
              </w:rPr>
            </w:pPr>
          </w:p>
        </w:tc>
        <w:tc>
          <w:tcPr>
            <w:tcW w:w="5061" w:type="dxa"/>
            <w:shd w:val="clear" w:color="auto" w:fill="auto"/>
          </w:tcPr>
          <w:p w14:paraId="44266BA0" w14:textId="77777777" w:rsidR="00D65C5B" w:rsidRPr="00AC6D2F" w:rsidRDefault="00D65C5B" w:rsidP="00FF621C">
            <w:pPr>
              <w:autoSpaceDE w:val="0"/>
              <w:autoSpaceDN w:val="0"/>
              <w:adjustRightInd w:val="0"/>
              <w:jc w:val="center"/>
              <w:rPr>
                <w:b/>
                <w:sz w:val="22"/>
                <w:szCs w:val="22"/>
              </w:rPr>
            </w:pPr>
            <w:r w:rsidRPr="00AC6D2F">
              <w:rPr>
                <w:b/>
                <w:sz w:val="22"/>
                <w:szCs w:val="22"/>
              </w:rPr>
              <w:t>EXECUTANT,</w:t>
            </w:r>
          </w:p>
          <w:p w14:paraId="10FBA51B" w14:textId="77777777" w:rsidR="00D65C5B" w:rsidRDefault="00D65C5B" w:rsidP="00FF621C">
            <w:pPr>
              <w:autoSpaceDE w:val="0"/>
              <w:autoSpaceDN w:val="0"/>
              <w:adjustRightInd w:val="0"/>
              <w:jc w:val="center"/>
              <w:rPr>
                <w:b/>
                <w:sz w:val="22"/>
                <w:szCs w:val="22"/>
                <w:lang w:val="ro-RO" w:eastAsia="ro-RO"/>
              </w:rPr>
            </w:pPr>
            <w:r w:rsidRPr="00507529">
              <w:rPr>
                <w:b/>
                <w:sz w:val="22"/>
                <w:szCs w:val="22"/>
                <w:lang w:val="ro-RO" w:eastAsia="ro-RO"/>
              </w:rPr>
              <w:t xml:space="preserve">S.C. </w:t>
            </w:r>
            <w:r>
              <w:rPr>
                <w:b/>
                <w:sz w:val="22"/>
                <w:szCs w:val="22"/>
                <w:lang w:val="ro-RO" w:eastAsia="ro-RO"/>
              </w:rPr>
              <w:t xml:space="preserve">TRANSPARENT WORKERS </w:t>
            </w:r>
            <w:r w:rsidRPr="00F56BE3">
              <w:rPr>
                <w:b/>
                <w:sz w:val="22"/>
                <w:szCs w:val="22"/>
                <w:lang w:val="ro-RO" w:eastAsia="ro-RO"/>
              </w:rPr>
              <w:t>S.R.L.</w:t>
            </w:r>
          </w:p>
          <w:p w14:paraId="26FAE609" w14:textId="178157C6" w:rsidR="00D65C5B" w:rsidRPr="00AC6D2F" w:rsidRDefault="00D65C5B" w:rsidP="00FF621C">
            <w:pPr>
              <w:autoSpaceDE w:val="0"/>
              <w:autoSpaceDN w:val="0"/>
              <w:adjustRightInd w:val="0"/>
              <w:jc w:val="center"/>
              <w:rPr>
                <w:sz w:val="22"/>
                <w:szCs w:val="22"/>
              </w:rPr>
            </w:pPr>
          </w:p>
        </w:tc>
      </w:tr>
      <w:tr w:rsidR="00D65C5B" w:rsidRPr="00AC6D2F" w14:paraId="347B6B7F" w14:textId="77777777" w:rsidTr="00FF621C">
        <w:tc>
          <w:tcPr>
            <w:tcW w:w="5140" w:type="dxa"/>
            <w:shd w:val="clear" w:color="auto" w:fill="auto"/>
          </w:tcPr>
          <w:p w14:paraId="3F878578" w14:textId="77777777" w:rsidR="00D65C5B" w:rsidRPr="00AC6D2F" w:rsidRDefault="00D65C5B" w:rsidP="006C1CBF">
            <w:pPr>
              <w:pStyle w:val="BodyText"/>
              <w:spacing w:after="0"/>
              <w:contextualSpacing/>
              <w:rPr>
                <w:rFonts w:ascii="Times New Roman" w:hAnsi="Times New Roman"/>
                <w:sz w:val="22"/>
                <w:szCs w:val="22"/>
              </w:rPr>
            </w:pPr>
          </w:p>
        </w:tc>
        <w:tc>
          <w:tcPr>
            <w:tcW w:w="5061" w:type="dxa"/>
            <w:shd w:val="clear" w:color="auto" w:fill="auto"/>
          </w:tcPr>
          <w:p w14:paraId="4D183378" w14:textId="77777777" w:rsidR="00D65C5B" w:rsidRPr="00AC6D2F" w:rsidRDefault="00D65C5B" w:rsidP="00FF621C">
            <w:pPr>
              <w:autoSpaceDE w:val="0"/>
              <w:autoSpaceDN w:val="0"/>
              <w:adjustRightInd w:val="0"/>
              <w:spacing w:line="276" w:lineRule="auto"/>
              <w:jc w:val="center"/>
              <w:rPr>
                <w:sz w:val="22"/>
                <w:szCs w:val="22"/>
              </w:rPr>
            </w:pPr>
          </w:p>
        </w:tc>
      </w:tr>
      <w:tr w:rsidR="00D65C5B" w:rsidRPr="00AC6D2F" w14:paraId="34A857AA" w14:textId="77777777" w:rsidTr="00FF621C">
        <w:tc>
          <w:tcPr>
            <w:tcW w:w="5140" w:type="dxa"/>
            <w:shd w:val="clear" w:color="auto" w:fill="auto"/>
          </w:tcPr>
          <w:p w14:paraId="42BB67BE" w14:textId="77777777" w:rsidR="00D65C5B" w:rsidRPr="00AC6D2F" w:rsidRDefault="00D65C5B" w:rsidP="00FF621C">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2A87BE9D" w14:textId="77777777" w:rsidR="00D65C5B" w:rsidRPr="00AC6D2F" w:rsidRDefault="00D65C5B" w:rsidP="00FF621C">
            <w:pPr>
              <w:autoSpaceDE w:val="0"/>
              <w:autoSpaceDN w:val="0"/>
              <w:adjustRightInd w:val="0"/>
              <w:spacing w:line="276" w:lineRule="auto"/>
              <w:jc w:val="center"/>
              <w:rPr>
                <w:sz w:val="22"/>
                <w:szCs w:val="22"/>
              </w:rPr>
            </w:pPr>
          </w:p>
        </w:tc>
      </w:tr>
      <w:tr w:rsidR="00D65C5B" w:rsidRPr="00AC6D2F" w14:paraId="6E119E63" w14:textId="77777777" w:rsidTr="00FF621C">
        <w:tc>
          <w:tcPr>
            <w:tcW w:w="5140" w:type="dxa"/>
            <w:shd w:val="clear" w:color="auto" w:fill="auto"/>
          </w:tcPr>
          <w:p w14:paraId="2BF8A460" w14:textId="77777777" w:rsidR="00D65C5B" w:rsidRPr="00AC6D2F" w:rsidRDefault="00D65C5B" w:rsidP="00FF621C">
            <w:pPr>
              <w:autoSpaceDE w:val="0"/>
              <w:autoSpaceDN w:val="0"/>
              <w:adjustRightInd w:val="0"/>
              <w:jc w:val="center"/>
              <w:rPr>
                <w:sz w:val="22"/>
                <w:szCs w:val="22"/>
              </w:rPr>
            </w:pPr>
          </w:p>
        </w:tc>
        <w:tc>
          <w:tcPr>
            <w:tcW w:w="5061" w:type="dxa"/>
            <w:shd w:val="clear" w:color="auto" w:fill="auto"/>
          </w:tcPr>
          <w:p w14:paraId="7CC6B4C3" w14:textId="77777777" w:rsidR="00D65C5B" w:rsidRPr="00AC6D2F" w:rsidRDefault="00D65C5B" w:rsidP="00FF621C">
            <w:pPr>
              <w:autoSpaceDE w:val="0"/>
              <w:autoSpaceDN w:val="0"/>
              <w:adjustRightInd w:val="0"/>
              <w:spacing w:line="276" w:lineRule="auto"/>
              <w:jc w:val="center"/>
              <w:rPr>
                <w:sz w:val="22"/>
                <w:szCs w:val="22"/>
              </w:rPr>
            </w:pPr>
          </w:p>
        </w:tc>
      </w:tr>
      <w:tr w:rsidR="00D65C5B" w:rsidRPr="00AC6D2F" w14:paraId="23ED9FFD" w14:textId="77777777" w:rsidTr="00FF621C">
        <w:tc>
          <w:tcPr>
            <w:tcW w:w="5140" w:type="dxa"/>
            <w:shd w:val="clear" w:color="auto" w:fill="auto"/>
          </w:tcPr>
          <w:p w14:paraId="5C964813" w14:textId="77777777" w:rsidR="00D65C5B" w:rsidRPr="00AC6D2F" w:rsidRDefault="00D65C5B" w:rsidP="00FF621C">
            <w:pPr>
              <w:pStyle w:val="BodyText"/>
              <w:tabs>
                <w:tab w:val="left" w:pos="720"/>
              </w:tabs>
              <w:spacing w:after="0"/>
              <w:contextualSpacing/>
              <w:jc w:val="center"/>
              <w:rPr>
                <w:rFonts w:ascii="Times New Roman" w:hAnsi="Times New Roman"/>
                <w:sz w:val="22"/>
                <w:szCs w:val="22"/>
              </w:rPr>
            </w:pPr>
          </w:p>
        </w:tc>
        <w:tc>
          <w:tcPr>
            <w:tcW w:w="5061" w:type="dxa"/>
            <w:shd w:val="clear" w:color="auto" w:fill="auto"/>
          </w:tcPr>
          <w:p w14:paraId="0C57EB61" w14:textId="77777777" w:rsidR="00D65C5B" w:rsidRPr="00AC6D2F" w:rsidRDefault="00D65C5B" w:rsidP="00FF621C">
            <w:pPr>
              <w:autoSpaceDE w:val="0"/>
              <w:autoSpaceDN w:val="0"/>
              <w:adjustRightInd w:val="0"/>
              <w:spacing w:line="276" w:lineRule="auto"/>
              <w:jc w:val="center"/>
              <w:rPr>
                <w:sz w:val="22"/>
                <w:szCs w:val="22"/>
              </w:rPr>
            </w:pPr>
          </w:p>
        </w:tc>
      </w:tr>
      <w:tr w:rsidR="00D65C5B" w:rsidRPr="00AC6D2F" w14:paraId="0DBAB2C7" w14:textId="77777777" w:rsidTr="00FF621C">
        <w:tc>
          <w:tcPr>
            <w:tcW w:w="5140" w:type="dxa"/>
            <w:shd w:val="clear" w:color="auto" w:fill="auto"/>
          </w:tcPr>
          <w:p w14:paraId="67633ADE" w14:textId="77777777" w:rsidR="00D65C5B" w:rsidRPr="00AC6D2F" w:rsidRDefault="00D65C5B" w:rsidP="00FF621C">
            <w:pPr>
              <w:autoSpaceDE w:val="0"/>
              <w:autoSpaceDN w:val="0"/>
              <w:adjustRightInd w:val="0"/>
              <w:jc w:val="center"/>
              <w:rPr>
                <w:sz w:val="22"/>
                <w:szCs w:val="22"/>
              </w:rPr>
            </w:pPr>
          </w:p>
        </w:tc>
        <w:tc>
          <w:tcPr>
            <w:tcW w:w="5061" w:type="dxa"/>
            <w:shd w:val="clear" w:color="auto" w:fill="auto"/>
          </w:tcPr>
          <w:p w14:paraId="64D65654" w14:textId="77777777" w:rsidR="00D65C5B" w:rsidRPr="00AC6D2F" w:rsidRDefault="00D65C5B" w:rsidP="00FF621C">
            <w:pPr>
              <w:autoSpaceDE w:val="0"/>
              <w:autoSpaceDN w:val="0"/>
              <w:adjustRightInd w:val="0"/>
              <w:spacing w:line="276" w:lineRule="auto"/>
              <w:jc w:val="center"/>
              <w:rPr>
                <w:sz w:val="22"/>
                <w:szCs w:val="22"/>
              </w:rPr>
            </w:pPr>
          </w:p>
        </w:tc>
      </w:tr>
      <w:tr w:rsidR="00D65C5B" w:rsidRPr="00AC6D2F" w14:paraId="79D4E6C2" w14:textId="77777777" w:rsidTr="00FF621C">
        <w:tc>
          <w:tcPr>
            <w:tcW w:w="5140" w:type="dxa"/>
            <w:shd w:val="clear" w:color="auto" w:fill="auto"/>
          </w:tcPr>
          <w:p w14:paraId="374008DF" w14:textId="0E468D91" w:rsidR="00D65C5B" w:rsidRPr="00AC6D2F" w:rsidRDefault="00D65C5B" w:rsidP="00FF621C">
            <w:pPr>
              <w:pStyle w:val="BodyText"/>
              <w:tabs>
                <w:tab w:val="left" w:pos="720"/>
              </w:tabs>
              <w:spacing w:after="0"/>
              <w:jc w:val="center"/>
              <w:rPr>
                <w:rFonts w:ascii="Times New Roman" w:hAnsi="Times New Roman"/>
                <w:sz w:val="22"/>
                <w:szCs w:val="22"/>
              </w:rPr>
            </w:pPr>
          </w:p>
        </w:tc>
        <w:tc>
          <w:tcPr>
            <w:tcW w:w="5061" w:type="dxa"/>
            <w:shd w:val="clear" w:color="auto" w:fill="auto"/>
          </w:tcPr>
          <w:p w14:paraId="2EA13758" w14:textId="77777777" w:rsidR="00D65C5B" w:rsidRPr="00AC6D2F" w:rsidRDefault="00D65C5B" w:rsidP="00FF621C">
            <w:pPr>
              <w:autoSpaceDE w:val="0"/>
              <w:autoSpaceDN w:val="0"/>
              <w:adjustRightInd w:val="0"/>
              <w:spacing w:line="276" w:lineRule="auto"/>
              <w:jc w:val="center"/>
              <w:rPr>
                <w:sz w:val="22"/>
                <w:szCs w:val="22"/>
              </w:rPr>
            </w:pPr>
          </w:p>
        </w:tc>
      </w:tr>
    </w:tbl>
    <w:p w14:paraId="724B236F" w14:textId="77777777" w:rsidR="00D65C5B" w:rsidRDefault="00D65C5B" w:rsidP="00D65C5B">
      <w:pPr>
        <w:jc w:val="center"/>
        <w:rPr>
          <w:bCs/>
          <w:i/>
          <w:sz w:val="20"/>
          <w:szCs w:val="20"/>
          <w:lang w:val="ro-RO"/>
        </w:rPr>
      </w:pPr>
    </w:p>
    <w:bookmarkEnd w:id="5"/>
    <w:bookmarkEnd w:id="2"/>
    <w:sectPr w:rsidR="00D65C5B" w:rsidSect="006C1CBF">
      <w:pgSz w:w="11907" w:h="16839" w:code="9"/>
      <w:pgMar w:top="568" w:right="708" w:bottom="851"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92463" w14:textId="77777777" w:rsidR="00FB4710" w:rsidRDefault="00FB4710" w:rsidP="00C52DA4">
      <w:r>
        <w:separator/>
      </w:r>
    </w:p>
  </w:endnote>
  <w:endnote w:type="continuationSeparator" w:id="0">
    <w:p w14:paraId="0D27070D" w14:textId="77777777" w:rsidR="00FB4710" w:rsidRDefault="00FB4710"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69D5" w14:textId="77777777" w:rsidR="00FB4710" w:rsidRDefault="00FB4710" w:rsidP="00C52DA4">
      <w:r>
        <w:separator/>
      </w:r>
    </w:p>
  </w:footnote>
  <w:footnote w:type="continuationSeparator" w:id="0">
    <w:p w14:paraId="6E18BA6E" w14:textId="77777777" w:rsidR="00FB4710" w:rsidRDefault="00FB4710"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444034">
    <w:abstractNumId w:val="1"/>
  </w:num>
  <w:num w:numId="2" w16cid:durableId="101845505">
    <w:abstractNumId w:val="2"/>
  </w:num>
  <w:num w:numId="3" w16cid:durableId="100363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03CB"/>
    <w:rsid w:val="00024925"/>
    <w:rsid w:val="000321AE"/>
    <w:rsid w:val="00033020"/>
    <w:rsid w:val="000511E2"/>
    <w:rsid w:val="00072396"/>
    <w:rsid w:val="00081098"/>
    <w:rsid w:val="0008323F"/>
    <w:rsid w:val="000B4BD2"/>
    <w:rsid w:val="000F7FF5"/>
    <w:rsid w:val="0011221F"/>
    <w:rsid w:val="00112DC7"/>
    <w:rsid w:val="00123CAC"/>
    <w:rsid w:val="001247CB"/>
    <w:rsid w:val="00124ED4"/>
    <w:rsid w:val="001418F4"/>
    <w:rsid w:val="00147890"/>
    <w:rsid w:val="001559A0"/>
    <w:rsid w:val="00156490"/>
    <w:rsid w:val="00156D65"/>
    <w:rsid w:val="0015751C"/>
    <w:rsid w:val="001604FD"/>
    <w:rsid w:val="00161FCF"/>
    <w:rsid w:val="00171EBB"/>
    <w:rsid w:val="0018250B"/>
    <w:rsid w:val="0018582A"/>
    <w:rsid w:val="001A0694"/>
    <w:rsid w:val="001A0E96"/>
    <w:rsid w:val="001B5CBC"/>
    <w:rsid w:val="001B699E"/>
    <w:rsid w:val="001D4219"/>
    <w:rsid w:val="001D6803"/>
    <w:rsid w:val="001E2E8E"/>
    <w:rsid w:val="00204B83"/>
    <w:rsid w:val="00227DB4"/>
    <w:rsid w:val="002317B3"/>
    <w:rsid w:val="00235F07"/>
    <w:rsid w:val="00254265"/>
    <w:rsid w:val="00267D8A"/>
    <w:rsid w:val="002810E4"/>
    <w:rsid w:val="002852F1"/>
    <w:rsid w:val="002912E9"/>
    <w:rsid w:val="00291D71"/>
    <w:rsid w:val="00292CD9"/>
    <w:rsid w:val="002A3E9A"/>
    <w:rsid w:val="002B5363"/>
    <w:rsid w:val="002C2DF0"/>
    <w:rsid w:val="002C5627"/>
    <w:rsid w:val="002D4A9B"/>
    <w:rsid w:val="002E28DB"/>
    <w:rsid w:val="00331551"/>
    <w:rsid w:val="003333E6"/>
    <w:rsid w:val="00335683"/>
    <w:rsid w:val="003427A3"/>
    <w:rsid w:val="003461E0"/>
    <w:rsid w:val="003518D9"/>
    <w:rsid w:val="00353EF6"/>
    <w:rsid w:val="003614CB"/>
    <w:rsid w:val="00380562"/>
    <w:rsid w:val="00396CD1"/>
    <w:rsid w:val="003A07E8"/>
    <w:rsid w:val="003C1BCB"/>
    <w:rsid w:val="003C4C30"/>
    <w:rsid w:val="003D4BB0"/>
    <w:rsid w:val="003E2A1A"/>
    <w:rsid w:val="003E69D8"/>
    <w:rsid w:val="003F24B8"/>
    <w:rsid w:val="003F7E1F"/>
    <w:rsid w:val="00400FAD"/>
    <w:rsid w:val="0040267A"/>
    <w:rsid w:val="00406E44"/>
    <w:rsid w:val="00427F58"/>
    <w:rsid w:val="00441B25"/>
    <w:rsid w:val="00442DFD"/>
    <w:rsid w:val="004451C8"/>
    <w:rsid w:val="00446DB4"/>
    <w:rsid w:val="00452505"/>
    <w:rsid w:val="00452998"/>
    <w:rsid w:val="00464FD8"/>
    <w:rsid w:val="004710E1"/>
    <w:rsid w:val="004816BC"/>
    <w:rsid w:val="00484D71"/>
    <w:rsid w:val="00494939"/>
    <w:rsid w:val="004A120A"/>
    <w:rsid w:val="004B362C"/>
    <w:rsid w:val="004C242D"/>
    <w:rsid w:val="004D4596"/>
    <w:rsid w:val="004D6EAE"/>
    <w:rsid w:val="004E5FDA"/>
    <w:rsid w:val="00500F47"/>
    <w:rsid w:val="0051513B"/>
    <w:rsid w:val="00515D01"/>
    <w:rsid w:val="0052597F"/>
    <w:rsid w:val="00527CC5"/>
    <w:rsid w:val="00531E4A"/>
    <w:rsid w:val="00540A80"/>
    <w:rsid w:val="00552BBF"/>
    <w:rsid w:val="00557001"/>
    <w:rsid w:val="0056020F"/>
    <w:rsid w:val="0056157A"/>
    <w:rsid w:val="005622A8"/>
    <w:rsid w:val="00570A66"/>
    <w:rsid w:val="00581CD9"/>
    <w:rsid w:val="0058630A"/>
    <w:rsid w:val="00596EC9"/>
    <w:rsid w:val="005A2545"/>
    <w:rsid w:val="005D4CC9"/>
    <w:rsid w:val="005D7808"/>
    <w:rsid w:val="005E2FD8"/>
    <w:rsid w:val="005F52B9"/>
    <w:rsid w:val="005F5BF3"/>
    <w:rsid w:val="00601D03"/>
    <w:rsid w:val="006050F7"/>
    <w:rsid w:val="00605B17"/>
    <w:rsid w:val="00611E7F"/>
    <w:rsid w:val="00622ACA"/>
    <w:rsid w:val="00624E01"/>
    <w:rsid w:val="0062639C"/>
    <w:rsid w:val="00633E45"/>
    <w:rsid w:val="00642EF0"/>
    <w:rsid w:val="00642F01"/>
    <w:rsid w:val="00673B31"/>
    <w:rsid w:val="006867FD"/>
    <w:rsid w:val="00686EEE"/>
    <w:rsid w:val="00686F8B"/>
    <w:rsid w:val="00695302"/>
    <w:rsid w:val="006A48D4"/>
    <w:rsid w:val="006A6A27"/>
    <w:rsid w:val="006B488D"/>
    <w:rsid w:val="006B743F"/>
    <w:rsid w:val="006C1CBF"/>
    <w:rsid w:val="006D55AA"/>
    <w:rsid w:val="006E021A"/>
    <w:rsid w:val="006E3A93"/>
    <w:rsid w:val="006E4AFD"/>
    <w:rsid w:val="006E6AB9"/>
    <w:rsid w:val="006F7899"/>
    <w:rsid w:val="00710508"/>
    <w:rsid w:val="00721D2C"/>
    <w:rsid w:val="0072388E"/>
    <w:rsid w:val="00731299"/>
    <w:rsid w:val="007315CC"/>
    <w:rsid w:val="00740CAF"/>
    <w:rsid w:val="007414E4"/>
    <w:rsid w:val="00742EDF"/>
    <w:rsid w:val="007530B1"/>
    <w:rsid w:val="00762284"/>
    <w:rsid w:val="00765C8A"/>
    <w:rsid w:val="00767046"/>
    <w:rsid w:val="007700E9"/>
    <w:rsid w:val="00770656"/>
    <w:rsid w:val="007801B1"/>
    <w:rsid w:val="00780CC5"/>
    <w:rsid w:val="007849FF"/>
    <w:rsid w:val="007A3C75"/>
    <w:rsid w:val="007B1F34"/>
    <w:rsid w:val="007B4673"/>
    <w:rsid w:val="007B752D"/>
    <w:rsid w:val="007C4A8D"/>
    <w:rsid w:val="007D6B0B"/>
    <w:rsid w:val="007E3D6C"/>
    <w:rsid w:val="007F10BE"/>
    <w:rsid w:val="007F22FF"/>
    <w:rsid w:val="00802585"/>
    <w:rsid w:val="00803D4B"/>
    <w:rsid w:val="00803F05"/>
    <w:rsid w:val="00840A01"/>
    <w:rsid w:val="00862D4A"/>
    <w:rsid w:val="00876834"/>
    <w:rsid w:val="00881D8B"/>
    <w:rsid w:val="00884957"/>
    <w:rsid w:val="0089357C"/>
    <w:rsid w:val="00895BA0"/>
    <w:rsid w:val="008A1996"/>
    <w:rsid w:val="008B2FB5"/>
    <w:rsid w:val="008C16F2"/>
    <w:rsid w:val="008C255D"/>
    <w:rsid w:val="008D30AB"/>
    <w:rsid w:val="008D74CB"/>
    <w:rsid w:val="008D7A70"/>
    <w:rsid w:val="008D7CC0"/>
    <w:rsid w:val="008E7601"/>
    <w:rsid w:val="008F147F"/>
    <w:rsid w:val="00903940"/>
    <w:rsid w:val="00904311"/>
    <w:rsid w:val="00904B78"/>
    <w:rsid w:val="00905F89"/>
    <w:rsid w:val="00922CDD"/>
    <w:rsid w:val="00927901"/>
    <w:rsid w:val="00927C5A"/>
    <w:rsid w:val="00935152"/>
    <w:rsid w:val="00952AAF"/>
    <w:rsid w:val="0095513F"/>
    <w:rsid w:val="00960F3A"/>
    <w:rsid w:val="009820E9"/>
    <w:rsid w:val="009A6E4A"/>
    <w:rsid w:val="009B3654"/>
    <w:rsid w:val="009C363C"/>
    <w:rsid w:val="009D143C"/>
    <w:rsid w:val="009D59AF"/>
    <w:rsid w:val="009F0AAA"/>
    <w:rsid w:val="00A02867"/>
    <w:rsid w:val="00A04828"/>
    <w:rsid w:val="00A44B3D"/>
    <w:rsid w:val="00A83743"/>
    <w:rsid w:val="00A86B33"/>
    <w:rsid w:val="00A90C68"/>
    <w:rsid w:val="00AA2E25"/>
    <w:rsid w:val="00AB276E"/>
    <w:rsid w:val="00AB4395"/>
    <w:rsid w:val="00AC6D16"/>
    <w:rsid w:val="00AC6D2F"/>
    <w:rsid w:val="00AD1229"/>
    <w:rsid w:val="00AE2A37"/>
    <w:rsid w:val="00AF1EEB"/>
    <w:rsid w:val="00AF5900"/>
    <w:rsid w:val="00AF652F"/>
    <w:rsid w:val="00B01A24"/>
    <w:rsid w:val="00B0260B"/>
    <w:rsid w:val="00B02D06"/>
    <w:rsid w:val="00B3667C"/>
    <w:rsid w:val="00B4120E"/>
    <w:rsid w:val="00B56C80"/>
    <w:rsid w:val="00B56DE6"/>
    <w:rsid w:val="00B67D09"/>
    <w:rsid w:val="00B734A2"/>
    <w:rsid w:val="00B90855"/>
    <w:rsid w:val="00B90D03"/>
    <w:rsid w:val="00B93147"/>
    <w:rsid w:val="00B96B9C"/>
    <w:rsid w:val="00B96EA9"/>
    <w:rsid w:val="00BA7103"/>
    <w:rsid w:val="00BC558C"/>
    <w:rsid w:val="00BD35DF"/>
    <w:rsid w:val="00BE089A"/>
    <w:rsid w:val="00BE300C"/>
    <w:rsid w:val="00BE4AF2"/>
    <w:rsid w:val="00C07C35"/>
    <w:rsid w:val="00C135C7"/>
    <w:rsid w:val="00C14CC8"/>
    <w:rsid w:val="00C168AB"/>
    <w:rsid w:val="00C3355C"/>
    <w:rsid w:val="00C34A24"/>
    <w:rsid w:val="00C3528B"/>
    <w:rsid w:val="00C355A9"/>
    <w:rsid w:val="00C4330E"/>
    <w:rsid w:val="00C45197"/>
    <w:rsid w:val="00C510B6"/>
    <w:rsid w:val="00C52DA4"/>
    <w:rsid w:val="00C71717"/>
    <w:rsid w:val="00C72529"/>
    <w:rsid w:val="00C86092"/>
    <w:rsid w:val="00C93C30"/>
    <w:rsid w:val="00CA72B7"/>
    <w:rsid w:val="00CB38D2"/>
    <w:rsid w:val="00CB4772"/>
    <w:rsid w:val="00CE1A70"/>
    <w:rsid w:val="00CE2883"/>
    <w:rsid w:val="00CE708A"/>
    <w:rsid w:val="00CF6B17"/>
    <w:rsid w:val="00D050AE"/>
    <w:rsid w:val="00D06733"/>
    <w:rsid w:val="00D104AC"/>
    <w:rsid w:val="00D21367"/>
    <w:rsid w:val="00D21DC9"/>
    <w:rsid w:val="00D25100"/>
    <w:rsid w:val="00D3259C"/>
    <w:rsid w:val="00D32F41"/>
    <w:rsid w:val="00D362B0"/>
    <w:rsid w:val="00D36E40"/>
    <w:rsid w:val="00D45901"/>
    <w:rsid w:val="00D537FF"/>
    <w:rsid w:val="00D62280"/>
    <w:rsid w:val="00D65169"/>
    <w:rsid w:val="00D65C5B"/>
    <w:rsid w:val="00D679CB"/>
    <w:rsid w:val="00D72C06"/>
    <w:rsid w:val="00D8504E"/>
    <w:rsid w:val="00D91978"/>
    <w:rsid w:val="00D96A59"/>
    <w:rsid w:val="00DA0B7F"/>
    <w:rsid w:val="00DA0CDA"/>
    <w:rsid w:val="00DA1258"/>
    <w:rsid w:val="00DA773B"/>
    <w:rsid w:val="00DC5C6B"/>
    <w:rsid w:val="00DC7B92"/>
    <w:rsid w:val="00DD1B1E"/>
    <w:rsid w:val="00DD343D"/>
    <w:rsid w:val="00DD6759"/>
    <w:rsid w:val="00DE5C6E"/>
    <w:rsid w:val="00E02D42"/>
    <w:rsid w:val="00E15EDE"/>
    <w:rsid w:val="00E32E46"/>
    <w:rsid w:val="00E40F24"/>
    <w:rsid w:val="00E4231E"/>
    <w:rsid w:val="00E47A32"/>
    <w:rsid w:val="00E61DFA"/>
    <w:rsid w:val="00E62E82"/>
    <w:rsid w:val="00E746BB"/>
    <w:rsid w:val="00E74BE0"/>
    <w:rsid w:val="00E82489"/>
    <w:rsid w:val="00EA5FCF"/>
    <w:rsid w:val="00EB3136"/>
    <w:rsid w:val="00EB362C"/>
    <w:rsid w:val="00EC4E65"/>
    <w:rsid w:val="00EC59B2"/>
    <w:rsid w:val="00EE7111"/>
    <w:rsid w:val="00EF25E1"/>
    <w:rsid w:val="00EF2819"/>
    <w:rsid w:val="00EF33D6"/>
    <w:rsid w:val="00EF7A0F"/>
    <w:rsid w:val="00F0406B"/>
    <w:rsid w:val="00F06107"/>
    <w:rsid w:val="00F076F9"/>
    <w:rsid w:val="00F231CE"/>
    <w:rsid w:val="00F2532D"/>
    <w:rsid w:val="00F40450"/>
    <w:rsid w:val="00F44A59"/>
    <w:rsid w:val="00F45A24"/>
    <w:rsid w:val="00F56BE3"/>
    <w:rsid w:val="00F6600B"/>
    <w:rsid w:val="00F7083A"/>
    <w:rsid w:val="00F75C54"/>
    <w:rsid w:val="00FA45D5"/>
    <w:rsid w:val="00FB4710"/>
    <w:rsid w:val="00FC2FEF"/>
    <w:rsid w:val="00FC3033"/>
    <w:rsid w:val="00FC65D1"/>
    <w:rsid w:val="00FD6164"/>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 w:type="table" w:styleId="TableGrid">
    <w:name w:val="Table Grid"/>
    <w:basedOn w:val="TableNormal"/>
    <w:uiPriority w:val="39"/>
    <w:rsid w:val="00D21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9885">
      <w:bodyDiv w:val="1"/>
      <w:marLeft w:val="0"/>
      <w:marRight w:val="0"/>
      <w:marTop w:val="0"/>
      <w:marBottom w:val="0"/>
      <w:divBdr>
        <w:top w:val="none" w:sz="0" w:space="0" w:color="auto"/>
        <w:left w:val="none" w:sz="0" w:space="0" w:color="auto"/>
        <w:bottom w:val="none" w:sz="0" w:space="0" w:color="auto"/>
        <w:right w:val="none" w:sz="0" w:space="0" w:color="auto"/>
      </w:divBdr>
    </w:div>
    <w:div w:id="560601408">
      <w:bodyDiv w:val="1"/>
      <w:marLeft w:val="0"/>
      <w:marRight w:val="0"/>
      <w:marTop w:val="0"/>
      <w:marBottom w:val="0"/>
      <w:divBdr>
        <w:top w:val="none" w:sz="0" w:space="0" w:color="auto"/>
        <w:left w:val="none" w:sz="0" w:space="0" w:color="auto"/>
        <w:bottom w:val="none" w:sz="0" w:space="0" w:color="auto"/>
        <w:right w:val="none" w:sz="0" w:space="0" w:color="auto"/>
      </w:divBdr>
    </w:div>
    <w:div w:id="733236460">
      <w:bodyDiv w:val="1"/>
      <w:marLeft w:val="0"/>
      <w:marRight w:val="0"/>
      <w:marTop w:val="0"/>
      <w:marBottom w:val="0"/>
      <w:divBdr>
        <w:top w:val="none" w:sz="0" w:space="0" w:color="auto"/>
        <w:left w:val="none" w:sz="0" w:space="0" w:color="auto"/>
        <w:bottom w:val="none" w:sz="0" w:space="0" w:color="auto"/>
        <w:right w:val="none" w:sz="0" w:space="0" w:color="auto"/>
      </w:divBdr>
    </w:div>
    <w:div w:id="1018115481">
      <w:bodyDiv w:val="1"/>
      <w:marLeft w:val="0"/>
      <w:marRight w:val="0"/>
      <w:marTop w:val="0"/>
      <w:marBottom w:val="0"/>
      <w:divBdr>
        <w:top w:val="none" w:sz="0" w:space="0" w:color="auto"/>
        <w:left w:val="none" w:sz="0" w:space="0" w:color="auto"/>
        <w:bottom w:val="none" w:sz="0" w:space="0" w:color="auto"/>
        <w:right w:val="none" w:sz="0" w:space="0" w:color="auto"/>
      </w:divBdr>
    </w:div>
    <w:div w:id="1066533206">
      <w:bodyDiv w:val="1"/>
      <w:marLeft w:val="0"/>
      <w:marRight w:val="0"/>
      <w:marTop w:val="0"/>
      <w:marBottom w:val="0"/>
      <w:divBdr>
        <w:top w:val="none" w:sz="0" w:space="0" w:color="auto"/>
        <w:left w:val="none" w:sz="0" w:space="0" w:color="auto"/>
        <w:bottom w:val="none" w:sz="0" w:space="0" w:color="auto"/>
        <w:right w:val="none" w:sz="0" w:space="0" w:color="auto"/>
      </w:divBdr>
    </w:div>
    <w:div w:id="1094324175">
      <w:bodyDiv w:val="1"/>
      <w:marLeft w:val="0"/>
      <w:marRight w:val="0"/>
      <w:marTop w:val="0"/>
      <w:marBottom w:val="0"/>
      <w:divBdr>
        <w:top w:val="none" w:sz="0" w:space="0" w:color="auto"/>
        <w:left w:val="none" w:sz="0" w:space="0" w:color="auto"/>
        <w:bottom w:val="none" w:sz="0" w:space="0" w:color="auto"/>
        <w:right w:val="none" w:sz="0" w:space="0" w:color="auto"/>
      </w:divBdr>
    </w:div>
    <w:div w:id="1235435974">
      <w:bodyDiv w:val="1"/>
      <w:marLeft w:val="0"/>
      <w:marRight w:val="0"/>
      <w:marTop w:val="0"/>
      <w:marBottom w:val="0"/>
      <w:divBdr>
        <w:top w:val="none" w:sz="0" w:space="0" w:color="auto"/>
        <w:left w:val="none" w:sz="0" w:space="0" w:color="auto"/>
        <w:bottom w:val="none" w:sz="0" w:space="0" w:color="auto"/>
        <w:right w:val="none" w:sz="0" w:space="0" w:color="auto"/>
      </w:divBdr>
    </w:div>
    <w:div w:id="1665863245">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755011569">
      <w:bodyDiv w:val="1"/>
      <w:marLeft w:val="0"/>
      <w:marRight w:val="0"/>
      <w:marTop w:val="0"/>
      <w:marBottom w:val="0"/>
      <w:divBdr>
        <w:top w:val="none" w:sz="0" w:space="0" w:color="auto"/>
        <w:left w:val="none" w:sz="0" w:space="0" w:color="auto"/>
        <w:bottom w:val="none" w:sz="0" w:space="0" w:color="auto"/>
        <w:right w:val="none" w:sz="0" w:space="0" w:color="auto"/>
      </w:divBdr>
    </w:div>
    <w:div w:id="1984238103">
      <w:bodyDiv w:val="1"/>
      <w:marLeft w:val="0"/>
      <w:marRight w:val="0"/>
      <w:marTop w:val="0"/>
      <w:marBottom w:val="0"/>
      <w:divBdr>
        <w:top w:val="none" w:sz="0" w:space="0" w:color="auto"/>
        <w:left w:val="none" w:sz="0" w:space="0" w:color="auto"/>
        <w:bottom w:val="none" w:sz="0" w:space="0" w:color="auto"/>
        <w:right w:val="none" w:sz="0" w:space="0" w:color="auto"/>
      </w:divBdr>
    </w:div>
    <w:div w:id="19998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42AF7-522A-41C0-A420-9B03901C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3644</Words>
  <Characters>22200</Characters>
  <DocSecurity>0</DocSecurity>
  <Lines>185</Lines>
  <Paragraphs>51</Paragraphs>
  <ScaleCrop>false</ScaleCrop>
  <Company/>
  <LinksUpToDate>false</LinksUpToDate>
  <CharactersWithSpaces>25793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2022-11-22T11:16:00Z</dcterms:created>
  <dcterms:modified xsi:type="dcterms:W3CDTF">2022-11-22T11:16:00Z</dcterms:modified>
</cp:coreProperties>
</file>