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706861CB" w:rsidR="0056020F" w:rsidRPr="00BE1643" w:rsidRDefault="009F457F" w:rsidP="00642F01">
      <w:pPr>
        <w:tabs>
          <w:tab w:val="center" w:pos="5112"/>
          <w:tab w:val="left" w:pos="7755"/>
        </w:tabs>
        <w:ind w:right="-441"/>
        <w:jc w:val="right"/>
      </w:pPr>
      <w:r>
        <w:rPr>
          <w:noProof/>
          <w:lang w:val="ro-RO" w:eastAsia="ro-RO"/>
        </w:rPr>
        <mc:AlternateContent>
          <mc:Choice Requires="wps">
            <w:drawing>
              <wp:anchor distT="0" distB="0" distL="114300" distR="114300" simplePos="0" relativeHeight="251655168" behindDoc="0" locked="0" layoutInCell="1" allowOverlap="1" wp14:anchorId="23A83858" wp14:editId="41ACA939">
                <wp:simplePos x="0" y="0"/>
                <wp:positionH relativeFrom="column">
                  <wp:posOffset>699135</wp:posOffset>
                </wp:positionH>
                <wp:positionV relativeFrom="paragraph">
                  <wp:posOffset>12700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4646D7B2" wp14:editId="57EFFD37">
            <wp:simplePos x="0" y="0"/>
            <wp:positionH relativeFrom="leftMargin">
              <wp:posOffset>732790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A5C49">
        <w:rPr>
          <w:noProof/>
          <w:sz w:val="16"/>
          <w:szCs w:val="16"/>
          <w:lang w:val="fr-FR"/>
        </w:rPr>
        <mc:AlternateContent>
          <mc:Choice Requires="wpg">
            <w:drawing>
              <wp:anchor distT="0" distB="0" distL="114300" distR="114300" simplePos="0" relativeHeight="251659264" behindDoc="0" locked="0" layoutInCell="1" allowOverlap="1" wp14:anchorId="3583A573" wp14:editId="51F1DC5B">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du="http://schemas.microsoft.com/office/word/2023/wordml/word16du">
            <w:pict>
              <v:group w14:anchorId="4578F3AF"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Dacg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5F3E0B">
        <w:t>x</w:t>
      </w:r>
      <w:r w:rsidR="00D62280" w:rsidRPr="00BE1643">
        <w:tab/>
        <w:t xml:space="preserve"> </w:t>
      </w:r>
      <w:r w:rsidR="00BE4AF2" w:rsidRPr="00BE1643">
        <w:t xml:space="preserve">                            </w:t>
      </w:r>
      <w:r w:rsidR="00BE300C" w:rsidRPr="00BE1643">
        <w:t xml:space="preserve"> </w:t>
      </w:r>
      <w:r w:rsidR="00642F01" w:rsidRPr="00BE1643">
        <w:t xml:space="preserve">                       </w:t>
      </w:r>
      <w:r w:rsidR="00BE300C" w:rsidRPr="00BE1643">
        <w:t xml:space="preserve"> </w:t>
      </w:r>
      <w:r w:rsidR="00642F01" w:rsidRPr="00BE1643">
        <w:t xml:space="preserve"> </w:t>
      </w:r>
      <w:r w:rsidR="00BE300C" w:rsidRPr="00BE1643">
        <w:t xml:space="preserve">  </w:t>
      </w:r>
      <w:r w:rsidR="00BE4AF2" w:rsidRPr="00BE1643">
        <w:t xml:space="preserve">  </w:t>
      </w:r>
      <w:r w:rsidR="00F44A59" w:rsidRPr="00BE1643">
        <w:t xml:space="preserve">     </w:t>
      </w:r>
    </w:p>
    <w:p w14:paraId="6EA3C9D7" w14:textId="17ED5064" w:rsidR="00DA773B" w:rsidRPr="00BE1643" w:rsidRDefault="00BE300C" w:rsidP="00596EC9">
      <w:pPr>
        <w:rPr>
          <w:sz w:val="6"/>
          <w:szCs w:val="6"/>
        </w:rPr>
      </w:pPr>
      <w:r w:rsidRPr="00BE1643">
        <w:rPr>
          <w:sz w:val="16"/>
          <w:szCs w:val="16"/>
        </w:rPr>
        <w:t xml:space="preserve">   </w:t>
      </w:r>
      <w:r w:rsidRPr="00BE1643">
        <w:rPr>
          <w:sz w:val="12"/>
          <w:szCs w:val="12"/>
        </w:rPr>
        <w:t xml:space="preserve">                                                     </w:t>
      </w:r>
    </w:p>
    <w:p w14:paraId="6FC2E93D" w14:textId="438FE211" w:rsidR="00DC5C6B" w:rsidRPr="00D36E40" w:rsidRDefault="006A48D4" w:rsidP="000D64A0">
      <w:pPr>
        <w:jc w:val="center"/>
        <w:rPr>
          <w:b/>
          <w:sz w:val="18"/>
          <w:szCs w:val="18"/>
        </w:rPr>
      </w:pPr>
      <w:r w:rsidRPr="00BE1643">
        <w:rPr>
          <w:b/>
          <w:sz w:val="18"/>
          <w:szCs w:val="18"/>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BE1643">
          <w:rPr>
            <w:rStyle w:val="Hyperlink"/>
            <w:b/>
            <w:sz w:val="18"/>
            <w:szCs w:val="18"/>
          </w:rPr>
          <w:t>www.adp2.ro</w:t>
        </w:r>
      </w:hyperlink>
      <w:r w:rsidR="009A06C8" w:rsidRPr="00BE1643">
        <w:rPr>
          <w:b/>
          <w:sz w:val="18"/>
          <w:szCs w:val="18"/>
        </w:rPr>
        <w:t xml:space="preserve"> </w:t>
      </w:r>
      <w:r w:rsidR="000D64A0" w:rsidRPr="00BE1643">
        <w:rPr>
          <w:b/>
          <w:sz w:val="18"/>
          <w:szCs w:val="18"/>
        </w:rPr>
        <w:t xml:space="preserve"> </w:t>
      </w:r>
      <w:r w:rsidR="009A06C8" w:rsidRPr="00BE1643">
        <w:rPr>
          <w:b/>
          <w:sz w:val="18"/>
          <w:szCs w:val="18"/>
        </w:rPr>
        <w:t xml:space="preserve"> e-mail: </w:t>
      </w:r>
      <w:r w:rsidR="009A06C8">
        <w:rPr>
          <w:b/>
          <w:sz w:val="18"/>
          <w:szCs w:val="18"/>
        </w:rPr>
        <w:t>office@adp2.ro</w:t>
      </w:r>
    </w:p>
    <w:p w14:paraId="237AC6E4" w14:textId="02B70DB4" w:rsidR="00D62280" w:rsidRPr="00F95362" w:rsidRDefault="00DC5C6B" w:rsidP="00DA773B">
      <w:pPr>
        <w:ind w:left="-567" w:hanging="284"/>
        <w:rPr>
          <w:b/>
          <w:sz w:val="14"/>
          <w:szCs w:val="14"/>
        </w:rPr>
      </w:pPr>
      <w:r w:rsidRPr="00F95362">
        <w:rPr>
          <w:b/>
          <w:sz w:val="14"/>
          <w:szCs w:val="14"/>
        </w:rPr>
        <w:t xml:space="preserve">   </w:t>
      </w:r>
    </w:p>
    <w:p w14:paraId="382CEAE0" w14:textId="2F1353BA" w:rsidR="000B4BD2" w:rsidRPr="00BE1643" w:rsidRDefault="00C555A2" w:rsidP="00335683">
      <w:pPr>
        <w:rPr>
          <w:b/>
          <w:sz w:val="22"/>
          <w:szCs w:val="22"/>
        </w:rPr>
      </w:pPr>
      <w:r w:rsidRPr="00BE1643">
        <w:rPr>
          <w:b/>
          <w:sz w:val="22"/>
          <w:szCs w:val="22"/>
        </w:rPr>
        <w:t>Nr. inreg. ADP S2 ............................/................................202</w:t>
      </w:r>
      <w:r w:rsidR="00BE1643">
        <w:rPr>
          <w:b/>
          <w:sz w:val="22"/>
          <w:szCs w:val="22"/>
        </w:rPr>
        <w:t>3</w:t>
      </w:r>
    </w:p>
    <w:p w14:paraId="49F4555A" w14:textId="77777777" w:rsidR="00594313" w:rsidRPr="009F457F" w:rsidRDefault="00594313" w:rsidP="00335683">
      <w:pPr>
        <w:rPr>
          <w:b/>
          <w:sz w:val="16"/>
          <w:szCs w:val="16"/>
        </w:rPr>
      </w:pPr>
    </w:p>
    <w:p w14:paraId="522B3ADE" w14:textId="77777777" w:rsidR="00E70F1B" w:rsidRDefault="00E70F1B" w:rsidP="000D64A0">
      <w:pPr>
        <w:spacing w:line="276" w:lineRule="auto"/>
        <w:jc w:val="center"/>
        <w:rPr>
          <w:b/>
          <w:noProof/>
          <w:sz w:val="18"/>
          <w:szCs w:val="18"/>
          <w:lang w:val="ro-RO"/>
        </w:rPr>
      </w:pPr>
    </w:p>
    <w:p w14:paraId="356CAE2E" w14:textId="77777777" w:rsidR="009F457F" w:rsidRPr="00F95362" w:rsidRDefault="009F457F" w:rsidP="000D64A0">
      <w:pPr>
        <w:spacing w:line="276" w:lineRule="auto"/>
        <w:jc w:val="center"/>
        <w:rPr>
          <w:b/>
          <w:noProof/>
          <w:sz w:val="14"/>
          <w:szCs w:val="14"/>
          <w:lang w:val="ro-RO"/>
        </w:rPr>
      </w:pPr>
    </w:p>
    <w:p w14:paraId="3616C0A9" w14:textId="4CC4B0EF" w:rsidR="00D65A03" w:rsidRPr="009F457F" w:rsidRDefault="00D65A03" w:rsidP="000D64A0">
      <w:pPr>
        <w:spacing w:line="276" w:lineRule="auto"/>
        <w:jc w:val="center"/>
        <w:rPr>
          <w:b/>
          <w:noProof/>
          <w:lang w:val="ro-RO"/>
        </w:rPr>
      </w:pPr>
      <w:r w:rsidRPr="009F457F">
        <w:rPr>
          <w:b/>
          <w:noProof/>
          <w:lang w:val="ro-RO"/>
        </w:rPr>
        <w:t xml:space="preserve">CONTRACT SUBSECVENT DE LUCRĂRI NR. </w:t>
      </w:r>
      <w:r w:rsidR="00C667E5" w:rsidRPr="009F457F">
        <w:rPr>
          <w:b/>
          <w:noProof/>
          <w:lang w:val="ro-RO"/>
        </w:rPr>
        <w:t>5</w:t>
      </w:r>
      <w:r w:rsidR="00BE1643" w:rsidRPr="009F457F">
        <w:rPr>
          <w:b/>
          <w:noProof/>
          <w:lang w:val="ro-RO"/>
        </w:rPr>
        <w:t>0</w:t>
      </w:r>
    </w:p>
    <w:p w14:paraId="21E9D33C" w14:textId="30CCDF1C" w:rsidR="00D65A03" w:rsidRPr="009F457F" w:rsidRDefault="00D65A03" w:rsidP="000D64A0">
      <w:pPr>
        <w:spacing w:line="276" w:lineRule="auto"/>
        <w:jc w:val="center"/>
        <w:rPr>
          <w:b/>
          <w:noProof/>
          <w:lang w:val="ro-RO"/>
        </w:rPr>
      </w:pPr>
      <w:r w:rsidRPr="009F457F">
        <w:rPr>
          <w:b/>
          <w:noProof/>
          <w:lang w:val="ro-RO"/>
        </w:rPr>
        <w:t xml:space="preserve">LA ACORDUL – CADRU NR. </w:t>
      </w:r>
      <w:bookmarkStart w:id="0" w:name="_Hlk22294423"/>
      <w:r w:rsidRPr="009F457F">
        <w:rPr>
          <w:b/>
          <w:noProof/>
          <w:lang w:val="ro-RO"/>
        </w:rPr>
        <w:t>15883/08.08.2019</w:t>
      </w:r>
      <w:bookmarkEnd w:id="0"/>
    </w:p>
    <w:p w14:paraId="5CF794EC" w14:textId="7236F0F3" w:rsidR="00D65A03" w:rsidRDefault="00D65A03" w:rsidP="00D65A03">
      <w:pPr>
        <w:spacing w:line="276" w:lineRule="auto"/>
        <w:jc w:val="center"/>
        <w:rPr>
          <w:b/>
          <w:noProof/>
          <w:sz w:val="14"/>
          <w:szCs w:val="14"/>
          <w:lang w:val="ro-RO"/>
        </w:rPr>
      </w:pPr>
    </w:p>
    <w:p w14:paraId="40C69037" w14:textId="77777777" w:rsidR="00765BB3" w:rsidRPr="00F95362" w:rsidRDefault="00765BB3" w:rsidP="00D65A03">
      <w:pPr>
        <w:spacing w:line="276" w:lineRule="auto"/>
        <w:jc w:val="center"/>
        <w:rPr>
          <w:b/>
          <w:noProof/>
          <w:sz w:val="4"/>
          <w:szCs w:val="4"/>
          <w:lang w:val="ro-RO"/>
        </w:rPr>
      </w:pPr>
    </w:p>
    <w:p w14:paraId="5DE57292" w14:textId="77777777" w:rsidR="009F457F" w:rsidRPr="009F457F" w:rsidRDefault="009F457F" w:rsidP="00D65A03">
      <w:pPr>
        <w:spacing w:line="276" w:lineRule="auto"/>
        <w:jc w:val="center"/>
        <w:rPr>
          <w:b/>
          <w:noProof/>
          <w:sz w:val="10"/>
          <w:szCs w:val="10"/>
          <w:lang w:val="ro-RO"/>
        </w:rPr>
      </w:pPr>
    </w:p>
    <w:p w14:paraId="10901CA4" w14:textId="77777777" w:rsidR="00537ECC" w:rsidRPr="0098145F" w:rsidRDefault="00537ECC" w:rsidP="0098145F">
      <w:pPr>
        <w:spacing w:line="264" w:lineRule="auto"/>
        <w:jc w:val="both"/>
        <w:rPr>
          <w:b/>
          <w:noProof/>
          <w:sz w:val="20"/>
          <w:szCs w:val="20"/>
          <w:lang w:val="ro-RO"/>
        </w:rPr>
      </w:pPr>
    </w:p>
    <w:p w14:paraId="344992F4" w14:textId="77777777" w:rsidR="0075267A" w:rsidRPr="0098145F" w:rsidRDefault="0075267A" w:rsidP="0098145F">
      <w:pPr>
        <w:spacing w:line="264" w:lineRule="auto"/>
        <w:jc w:val="both"/>
        <w:rPr>
          <w:b/>
          <w:noProof/>
          <w:sz w:val="20"/>
          <w:szCs w:val="20"/>
          <w:lang w:val="ro-RO"/>
        </w:rPr>
      </w:pPr>
      <w:r w:rsidRPr="0098145F">
        <w:rPr>
          <w:b/>
          <w:noProof/>
          <w:sz w:val="20"/>
          <w:szCs w:val="20"/>
          <w:lang w:val="ro-RO"/>
        </w:rPr>
        <w:t>1. PĂRŢILE CONTRACTANTE</w:t>
      </w:r>
    </w:p>
    <w:p w14:paraId="05977216" w14:textId="708E23EE" w:rsidR="0075267A" w:rsidRPr="0098145F" w:rsidRDefault="0075267A" w:rsidP="0098145F">
      <w:pPr>
        <w:pStyle w:val="ListParagraph"/>
        <w:spacing w:line="264" w:lineRule="auto"/>
        <w:ind w:left="0"/>
        <w:jc w:val="both"/>
        <w:rPr>
          <w:sz w:val="20"/>
          <w:szCs w:val="20"/>
          <w:lang w:val="ro-RO"/>
        </w:rPr>
      </w:pPr>
      <w:r w:rsidRPr="0098145F">
        <w:rPr>
          <w:sz w:val="20"/>
          <w:szCs w:val="20"/>
          <w:lang w:val="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achizițiile publice și în baza </w:t>
      </w:r>
      <w:r w:rsidRPr="0098145F">
        <w:rPr>
          <w:bCs/>
          <w:iCs/>
          <w:sz w:val="20"/>
          <w:szCs w:val="20"/>
          <w:lang w:val="ro-RO"/>
        </w:rPr>
        <w:t>Acordului-Cadru nr. 15883</w:t>
      </w:r>
      <w:r w:rsidRPr="0098145F">
        <w:rPr>
          <w:bCs/>
          <w:iCs/>
          <w:spacing w:val="-1"/>
          <w:sz w:val="20"/>
          <w:szCs w:val="20"/>
          <w:lang w:val="ro-RO"/>
        </w:rPr>
        <w:t xml:space="preserve"> </w:t>
      </w:r>
      <w:r w:rsidRPr="0098145F">
        <w:rPr>
          <w:bCs/>
          <w:iCs/>
          <w:sz w:val="20"/>
          <w:szCs w:val="20"/>
          <w:lang w:val="ro-RO"/>
        </w:rPr>
        <w:t>din data de 08</w:t>
      </w:r>
      <w:r w:rsidRPr="0098145F">
        <w:rPr>
          <w:bCs/>
          <w:iCs/>
          <w:spacing w:val="-1"/>
          <w:sz w:val="20"/>
          <w:szCs w:val="20"/>
          <w:lang w:val="ro-RO"/>
        </w:rPr>
        <w:t xml:space="preserve">.08.2019 </w:t>
      </w:r>
      <w:r w:rsidRPr="0098145F">
        <w:rPr>
          <w:b/>
          <w:bCs/>
          <w:i/>
          <w:sz w:val="20"/>
          <w:szCs w:val="20"/>
          <w:lang w:val="ro-RO"/>
        </w:rPr>
        <w:t>„</w:t>
      </w:r>
      <w:r w:rsidRPr="0098145F">
        <w:rPr>
          <w:b/>
          <w:i/>
          <w:spacing w:val="-1"/>
          <w:sz w:val="20"/>
          <w:szCs w:val="20"/>
          <w:lang w:val="ro-RO"/>
        </w:rPr>
        <w:t xml:space="preserve">Proiectarea și execuția lucrărilor de </w:t>
      </w:r>
      <w:r w:rsidRPr="0098145F">
        <w:rPr>
          <w:b/>
          <w:i/>
          <w:spacing w:val="2"/>
          <w:sz w:val="20"/>
          <w:szCs w:val="20"/>
          <w:lang w:val="ro-RO"/>
        </w:rPr>
        <w:t xml:space="preserve">reparații și modernizări străzi, alei și parcări - </w:t>
      </w:r>
      <w:r w:rsidRPr="0098145F">
        <w:rPr>
          <w:b/>
          <w:bCs/>
          <w:i/>
          <w:sz w:val="20"/>
          <w:szCs w:val="20"/>
          <w:lang w:val="ro-RO"/>
        </w:rPr>
        <w:t>LOT 2”</w:t>
      </w:r>
      <w:r w:rsidRPr="0098145F">
        <w:rPr>
          <w:i/>
          <w:sz w:val="20"/>
          <w:szCs w:val="20"/>
          <w:lang w:val="ro-RO"/>
        </w:rPr>
        <w:t xml:space="preserve">, </w:t>
      </w:r>
      <w:r w:rsidRPr="0098145F">
        <w:rPr>
          <w:sz w:val="20"/>
          <w:szCs w:val="20"/>
          <w:lang w:val="ro-RO"/>
        </w:rPr>
        <w:t>s-a încheiat prezentul contract subsecvent de lucrări,</w:t>
      </w:r>
    </w:p>
    <w:p w14:paraId="1E00687F" w14:textId="77777777" w:rsidR="0075267A" w:rsidRPr="0098145F" w:rsidRDefault="0075267A" w:rsidP="0098145F">
      <w:pPr>
        <w:spacing w:line="264" w:lineRule="auto"/>
        <w:jc w:val="both"/>
        <w:rPr>
          <w:sz w:val="20"/>
          <w:szCs w:val="20"/>
          <w:lang w:val="ro-RO"/>
        </w:rPr>
      </w:pPr>
      <w:r w:rsidRPr="0098145F">
        <w:rPr>
          <w:sz w:val="20"/>
          <w:szCs w:val="20"/>
          <w:lang w:val="ro-RO"/>
        </w:rPr>
        <w:t>între:</w:t>
      </w:r>
    </w:p>
    <w:p w14:paraId="3CAFFFC1" w14:textId="77777777" w:rsidR="00461601" w:rsidRPr="00A726C5" w:rsidRDefault="00461601" w:rsidP="00461601">
      <w:pPr>
        <w:spacing w:line="264" w:lineRule="auto"/>
        <w:jc w:val="both"/>
        <w:rPr>
          <w:sz w:val="20"/>
          <w:szCs w:val="20"/>
          <w:lang w:val="ro-RO"/>
        </w:rPr>
      </w:pPr>
      <w:r w:rsidRPr="0098145F">
        <w:rPr>
          <w:b/>
          <w:noProof/>
          <w:sz w:val="20"/>
          <w:szCs w:val="20"/>
          <w:lang w:val="ro-RO"/>
        </w:rPr>
        <w:tab/>
        <w:t>ADMINISTRAŢIA DOMENIULUI PUBLIC SECTOR 2 BUCUREŞTI,</w:t>
      </w:r>
      <w:r w:rsidRPr="0098145F">
        <w:rPr>
          <w:noProof/>
          <w:sz w:val="20"/>
          <w:szCs w:val="20"/>
          <w:lang w:val="ro-RO"/>
        </w:rPr>
        <w:t xml:space="preserve"> cu sediul în Bucureşti, Șos. Electronicii nr. 44, Sector 2, telefon 021.252.77.12, fax 021.252.70.79, cod fiscal 4266260, cont </w:t>
      </w:r>
      <w:r>
        <w:rPr>
          <w:noProof/>
          <w:sz w:val="20"/>
          <w:szCs w:val="20"/>
          <w:lang w:val="ro-RO"/>
        </w:rPr>
        <w:t>................</w:t>
      </w:r>
      <w:r w:rsidRPr="0098145F">
        <w:rPr>
          <w:noProof/>
          <w:sz w:val="20"/>
          <w:szCs w:val="20"/>
          <w:lang w:val="ro-RO"/>
        </w:rPr>
        <w:t xml:space="preserve">, deschis la </w:t>
      </w:r>
      <w:r>
        <w:rPr>
          <w:noProof/>
          <w:sz w:val="20"/>
          <w:szCs w:val="20"/>
          <w:lang w:val="ro-RO"/>
        </w:rPr>
        <w:t>....................</w:t>
      </w:r>
      <w:r w:rsidRPr="0098145F">
        <w:rPr>
          <w:noProof/>
          <w:sz w:val="20"/>
          <w:szCs w:val="20"/>
          <w:lang w:val="ro-RO"/>
        </w:rPr>
        <w:t xml:space="preserve">, reprezentată prin </w:t>
      </w:r>
      <w:r>
        <w:rPr>
          <w:bCs/>
          <w:noProof/>
          <w:sz w:val="20"/>
          <w:szCs w:val="20"/>
          <w:lang w:val="ro-RO"/>
        </w:rPr>
        <w:t>.........................</w:t>
      </w:r>
      <w:r w:rsidRPr="0098145F">
        <w:rPr>
          <w:noProof/>
          <w:sz w:val="20"/>
          <w:szCs w:val="20"/>
          <w:lang w:val="ro-RO"/>
        </w:rPr>
        <w:t xml:space="preserve">, în calitate de </w:t>
      </w:r>
      <w:r w:rsidRPr="0098145F">
        <w:rPr>
          <w:b/>
          <w:noProof/>
          <w:sz w:val="20"/>
          <w:szCs w:val="20"/>
          <w:lang w:val="ro-RO"/>
        </w:rPr>
        <w:t>Achizitor</w:t>
      </w:r>
      <w:r w:rsidRPr="0098145F">
        <w:rPr>
          <w:noProof/>
          <w:sz w:val="20"/>
          <w:szCs w:val="20"/>
          <w:lang w:val="ro-RO"/>
        </w:rPr>
        <w:t>, pe de o parte,</w:t>
      </w:r>
      <w:r>
        <w:rPr>
          <w:noProof/>
          <w:sz w:val="20"/>
          <w:szCs w:val="20"/>
          <w:lang w:val="ro-RO"/>
        </w:rPr>
        <w:t xml:space="preserve"> </w:t>
      </w:r>
      <w:r>
        <w:rPr>
          <w:sz w:val="20"/>
          <w:szCs w:val="20"/>
          <w:lang w:val="ro-RO"/>
        </w:rPr>
        <w:t>si</w:t>
      </w:r>
    </w:p>
    <w:p w14:paraId="46F35998" w14:textId="77777777" w:rsidR="00461601" w:rsidRPr="00A726C5" w:rsidRDefault="00461601" w:rsidP="00461601">
      <w:pPr>
        <w:ind w:firstLine="900"/>
        <w:jc w:val="both"/>
        <w:rPr>
          <w:noProof/>
          <w:sz w:val="20"/>
          <w:szCs w:val="20"/>
          <w:lang w:val="ro-RO"/>
        </w:rPr>
      </w:pPr>
      <w:r w:rsidRPr="00A726C5">
        <w:rPr>
          <w:noProof/>
          <w:sz w:val="20"/>
          <w:szCs w:val="20"/>
          <w:lang w:val="ro-RO"/>
        </w:rPr>
        <w:t>Asocierea formata din:</w:t>
      </w:r>
    </w:p>
    <w:p w14:paraId="00C0E4D4" w14:textId="77777777" w:rsidR="00461601" w:rsidRPr="00A726C5" w:rsidRDefault="00461601" w:rsidP="00461601">
      <w:pPr>
        <w:jc w:val="both"/>
        <w:rPr>
          <w:sz w:val="20"/>
          <w:szCs w:val="20"/>
          <w:lang w:val="ro-RO"/>
        </w:rPr>
      </w:pPr>
      <w:r w:rsidRPr="00A726C5">
        <w:rPr>
          <w:b/>
          <w:sz w:val="20"/>
          <w:szCs w:val="20"/>
          <w:lang w:val="ro-RO"/>
        </w:rPr>
        <w:t xml:space="preserve">a) S.C. DRUM CONCEPT S.R.L., </w:t>
      </w:r>
      <w:r w:rsidRPr="00A726C5">
        <w:rPr>
          <w:sz w:val="20"/>
          <w:szCs w:val="20"/>
          <w:lang w:val="ro-RO"/>
        </w:rPr>
        <w:t xml:space="preserve">cu sediul în Bucuresti, str. Chiciurei, nr. 39-45, Mezanin, biroul 2, Sector 3, tel. ..................., număr de înmatriculare J40/8739/2009, cod unic de inregistrare RO25872722, cont </w:t>
      </w:r>
      <w:bookmarkStart w:id="1" w:name="_Hlk22659316"/>
      <w:r w:rsidRPr="00A726C5">
        <w:rPr>
          <w:sz w:val="20"/>
          <w:szCs w:val="20"/>
          <w:lang w:val="ro-RO"/>
        </w:rPr>
        <w:t xml:space="preserve">................., </w:t>
      </w:r>
      <w:bookmarkStart w:id="2" w:name="_Hlk22654803"/>
      <w:bookmarkStart w:id="3" w:name="_Hlk22658655"/>
      <w:r w:rsidRPr="00A726C5">
        <w:rPr>
          <w:sz w:val="20"/>
          <w:szCs w:val="20"/>
          <w:lang w:val="ro-RO"/>
        </w:rPr>
        <w:t xml:space="preserve">deschis la </w:t>
      </w:r>
      <w:bookmarkEnd w:id="1"/>
      <w:bookmarkEnd w:id="2"/>
      <w:bookmarkEnd w:id="3"/>
      <w:r w:rsidRPr="00A726C5">
        <w:rPr>
          <w:sz w:val="20"/>
          <w:szCs w:val="20"/>
          <w:lang w:val="ro-RO"/>
        </w:rPr>
        <w:t>................., reprezentată prin ...................</w:t>
      </w:r>
      <w:r w:rsidRPr="00A726C5">
        <w:rPr>
          <w:sz w:val="20"/>
          <w:szCs w:val="20"/>
          <w:lang w:val="pt-BR"/>
        </w:rPr>
        <w:t>,</w:t>
      </w:r>
      <w:r w:rsidRPr="00A726C5">
        <w:rPr>
          <w:sz w:val="20"/>
          <w:szCs w:val="20"/>
          <w:lang w:val="ro-RO"/>
        </w:rPr>
        <w:t xml:space="preserve"> în calitate de </w:t>
      </w:r>
      <w:r w:rsidRPr="00A726C5">
        <w:rPr>
          <w:b/>
          <w:sz w:val="20"/>
          <w:szCs w:val="20"/>
          <w:lang w:val="pt-BR"/>
        </w:rPr>
        <w:t>Lider de asociere</w:t>
      </w:r>
      <w:r w:rsidRPr="00A726C5">
        <w:rPr>
          <w:noProof/>
          <w:sz w:val="20"/>
          <w:szCs w:val="20"/>
          <w:lang w:val="ro-RO"/>
        </w:rPr>
        <w:t>,</w:t>
      </w:r>
    </w:p>
    <w:p w14:paraId="03174CDF" w14:textId="77777777" w:rsidR="00461601" w:rsidRPr="00A726C5" w:rsidRDefault="00461601" w:rsidP="00461601">
      <w:pPr>
        <w:jc w:val="both"/>
        <w:rPr>
          <w:noProof/>
          <w:sz w:val="20"/>
          <w:szCs w:val="20"/>
          <w:lang w:val="ro-RO"/>
        </w:rPr>
      </w:pPr>
      <w:r w:rsidRPr="00A726C5">
        <w:rPr>
          <w:b/>
          <w:bCs/>
          <w:sz w:val="20"/>
          <w:szCs w:val="20"/>
          <w:lang w:val="ro-RO"/>
        </w:rPr>
        <w:t xml:space="preserve">b) S.C. ALPENSIDE S.R.L., </w:t>
      </w:r>
      <w:r w:rsidRPr="00A726C5">
        <w:rPr>
          <w:sz w:val="20"/>
          <w:szCs w:val="20"/>
          <w:lang w:val="ro-RO"/>
        </w:rPr>
        <w:t xml:space="preserve">cu sediul în Bucureşti, Sector 1, str. Grigore Manolescu nr. 7A, et. 1, ................, înmatriculata la Registrul Comerţului din Bucureşti sub nr. J40/13289/2012, cod unic de înregistrare RO22842662, cont </w:t>
      </w:r>
      <w:r w:rsidRPr="00A726C5">
        <w:rPr>
          <w:sz w:val="20"/>
          <w:szCs w:val="20"/>
          <w:shd w:val="clear" w:color="auto" w:fill="FFFFFF"/>
          <w:lang w:val="ro-RO"/>
        </w:rPr>
        <w:t>.................,</w:t>
      </w:r>
      <w:r w:rsidRPr="00A726C5">
        <w:rPr>
          <w:sz w:val="20"/>
          <w:szCs w:val="20"/>
          <w:lang w:val="ro-RO"/>
        </w:rPr>
        <w:t xml:space="preserve"> deschis la ............., reprezentată de ..........., în calitate de </w:t>
      </w:r>
      <w:r w:rsidRPr="00A726C5">
        <w:rPr>
          <w:b/>
          <w:sz w:val="20"/>
          <w:szCs w:val="20"/>
          <w:lang w:val="pt-BR"/>
        </w:rPr>
        <w:t>Asociat 1</w:t>
      </w:r>
      <w:r w:rsidRPr="00A726C5">
        <w:rPr>
          <w:noProof/>
          <w:sz w:val="20"/>
          <w:szCs w:val="20"/>
          <w:lang w:val="ro-RO"/>
        </w:rPr>
        <w:t>,</w:t>
      </w:r>
      <w:r w:rsidRPr="00A726C5">
        <w:rPr>
          <w:sz w:val="20"/>
          <w:szCs w:val="20"/>
          <w:shd w:val="clear" w:color="auto" w:fill="FFFFFF"/>
          <w:lang w:val="ro-RO"/>
        </w:rPr>
        <w:t xml:space="preserve"> </w:t>
      </w:r>
    </w:p>
    <w:p w14:paraId="2FECAECD" w14:textId="77777777" w:rsidR="00461601" w:rsidRPr="00A726C5" w:rsidRDefault="00461601" w:rsidP="00461601">
      <w:pPr>
        <w:jc w:val="both"/>
        <w:rPr>
          <w:noProof/>
          <w:sz w:val="20"/>
          <w:szCs w:val="20"/>
          <w:lang w:val="ro-RO"/>
        </w:rPr>
      </w:pPr>
      <w:r w:rsidRPr="00A726C5">
        <w:rPr>
          <w:rFonts w:eastAsia="Arial"/>
          <w:b/>
          <w:bCs/>
          <w:color w:val="000000"/>
          <w:sz w:val="20"/>
          <w:szCs w:val="20"/>
          <w:lang w:val="ro-RO" w:eastAsia="ro-RO" w:bidi="ro-RO"/>
        </w:rPr>
        <w:t xml:space="preserve">c) S.C. DANUBE TOTAL GROUP S.R.L., </w:t>
      </w:r>
      <w:r w:rsidRPr="00A726C5">
        <w:rPr>
          <w:rFonts w:eastAsia="Microsoft Sans Serif"/>
          <w:color w:val="000000"/>
          <w:sz w:val="20"/>
          <w:szCs w:val="20"/>
          <w:lang w:val="ro-RO" w:eastAsia="ro-RO" w:bidi="ro-RO"/>
        </w:rPr>
        <w:t>cu sediul în Otopeni. jud. Ilfov, str. lon Mihalache, nr. 3, ......................, înmatriculata la Registrul Comerţului Ilfov sub nr. J23/954/2012, cod de identificare fiscala RO3323790</w:t>
      </w:r>
      <w:r w:rsidRPr="00A726C5">
        <w:rPr>
          <w:rFonts w:eastAsia="Microsoft Sans Serif"/>
          <w:sz w:val="20"/>
          <w:szCs w:val="20"/>
          <w:lang w:val="ro-RO" w:eastAsia="ro-RO" w:bidi="ro-RO"/>
        </w:rPr>
        <w:t xml:space="preserve">, cont </w:t>
      </w:r>
      <w:bookmarkStart w:id="4" w:name="_Hlk22659431"/>
      <w:r w:rsidRPr="00A726C5">
        <w:rPr>
          <w:rFonts w:eastAsia="Microsoft Sans Serif"/>
          <w:sz w:val="20"/>
          <w:szCs w:val="20"/>
          <w:lang w:val="ro-RO" w:eastAsia="ro-RO" w:bidi="ro-RO"/>
        </w:rPr>
        <w:t xml:space="preserve">.................., deschis la </w:t>
      </w:r>
      <w:bookmarkEnd w:id="4"/>
      <w:r w:rsidRPr="00A726C5">
        <w:rPr>
          <w:rFonts w:eastAsia="Microsoft Sans Serif"/>
          <w:sz w:val="20"/>
          <w:szCs w:val="20"/>
          <w:lang w:val="ro-RO" w:eastAsia="ro-RO" w:bidi="ro-RO"/>
        </w:rPr>
        <w:t xml:space="preserve">................,  reprezentata de </w:t>
      </w:r>
      <w:r w:rsidRPr="00A726C5">
        <w:rPr>
          <w:rFonts w:eastAsia="Arial"/>
          <w:sz w:val="20"/>
          <w:szCs w:val="20"/>
          <w:lang w:val="ro-RO" w:eastAsia="ro-RO" w:bidi="ro-RO"/>
        </w:rPr>
        <w:t>......................</w:t>
      </w:r>
      <w:r w:rsidRPr="00A726C5">
        <w:rPr>
          <w:rFonts w:eastAsia="Microsoft Sans Serif"/>
          <w:color w:val="000000"/>
          <w:sz w:val="20"/>
          <w:szCs w:val="20"/>
          <w:lang w:val="ro-RO" w:eastAsia="ro-RO" w:bidi="ro-RO"/>
        </w:rPr>
        <w:t xml:space="preserve">, in calitate de asociat </w:t>
      </w:r>
      <w:r w:rsidRPr="00A726C5">
        <w:rPr>
          <w:rFonts w:eastAsia="Microsoft Sans Serif"/>
          <w:sz w:val="20"/>
          <w:szCs w:val="20"/>
          <w:lang w:val="ro-RO" w:eastAsia="ro-RO" w:bidi="ro-RO"/>
        </w:rPr>
        <w:t xml:space="preserve">- </w:t>
      </w:r>
      <w:r w:rsidRPr="00A726C5">
        <w:rPr>
          <w:rFonts w:eastAsia="Arial"/>
          <w:b/>
          <w:bCs/>
          <w:sz w:val="20"/>
          <w:szCs w:val="20"/>
          <w:lang w:val="ro-RO" w:eastAsia="ro-RO" w:bidi="ro-RO"/>
        </w:rPr>
        <w:t>Asociat 2,</w:t>
      </w:r>
    </w:p>
    <w:p w14:paraId="25FABEC2" w14:textId="77777777" w:rsidR="00461601" w:rsidRPr="00A726C5" w:rsidRDefault="00461601" w:rsidP="00461601">
      <w:pPr>
        <w:jc w:val="both"/>
        <w:rPr>
          <w:b/>
          <w:bCs/>
          <w:noProof/>
          <w:sz w:val="20"/>
          <w:szCs w:val="20"/>
          <w:lang w:val="ro-RO" w:bidi="ro-RO"/>
        </w:rPr>
      </w:pPr>
      <w:r w:rsidRPr="00A726C5">
        <w:rPr>
          <w:b/>
          <w:bCs/>
          <w:noProof/>
          <w:sz w:val="20"/>
          <w:szCs w:val="20"/>
          <w:lang w:val="ro-RO" w:bidi="ro-RO"/>
        </w:rPr>
        <w:t xml:space="preserve">d) S.C. DOMARCONS S.R.L., </w:t>
      </w:r>
      <w:r w:rsidRPr="00A726C5">
        <w:rPr>
          <w:noProof/>
          <w:sz w:val="20"/>
          <w:szCs w:val="20"/>
          <w:lang w:val="ro-RO" w:bidi="ro-RO"/>
        </w:rPr>
        <w:t xml:space="preserve">cu sediul în Craiova. str. Inginerilor, nr. 22, ......................, înmatriculata la Registrul Comerţului din Craiova sub nr. J16/488/1994, cod unic de înregistrare RO5470895, cont ....................... deschis la </w:t>
      </w:r>
      <w:r w:rsidRPr="00A726C5">
        <w:rPr>
          <w:rFonts w:eastAsia="Microsoft Sans Serif"/>
          <w:sz w:val="20"/>
          <w:szCs w:val="20"/>
          <w:lang w:val="ro-RO" w:eastAsia="ro-RO" w:bidi="ro-RO"/>
        </w:rPr>
        <w:t>..................,</w:t>
      </w:r>
      <w:r w:rsidRPr="00A726C5">
        <w:rPr>
          <w:noProof/>
          <w:sz w:val="20"/>
          <w:szCs w:val="20"/>
          <w:lang w:val="ro-RO" w:bidi="ro-RO"/>
        </w:rPr>
        <w:t xml:space="preserve"> reprezentata de ....................., în calitate </w:t>
      </w:r>
      <w:bookmarkStart w:id="5" w:name="_Hlk22659165"/>
      <w:r w:rsidRPr="00A726C5">
        <w:rPr>
          <w:noProof/>
          <w:sz w:val="20"/>
          <w:szCs w:val="20"/>
          <w:lang w:val="ro-RO" w:bidi="ro-RO"/>
        </w:rPr>
        <w:t xml:space="preserve">de asociat </w:t>
      </w:r>
      <w:bookmarkEnd w:id="5"/>
      <w:r w:rsidRPr="00A726C5">
        <w:rPr>
          <w:noProof/>
          <w:sz w:val="20"/>
          <w:szCs w:val="20"/>
          <w:lang w:val="ro-RO" w:bidi="ro-RO"/>
        </w:rPr>
        <w:t xml:space="preserve">- </w:t>
      </w:r>
      <w:r w:rsidRPr="00A726C5">
        <w:rPr>
          <w:b/>
          <w:bCs/>
          <w:noProof/>
          <w:sz w:val="20"/>
          <w:szCs w:val="20"/>
          <w:lang w:val="ro-RO" w:bidi="ro-RO"/>
        </w:rPr>
        <w:t>Asociat 3,</w:t>
      </w:r>
    </w:p>
    <w:p w14:paraId="1F74E039" w14:textId="77777777" w:rsidR="00461601" w:rsidRPr="00A726C5" w:rsidRDefault="00461601" w:rsidP="00461601">
      <w:pPr>
        <w:jc w:val="both"/>
        <w:rPr>
          <w:b/>
          <w:bCs/>
          <w:noProof/>
          <w:sz w:val="20"/>
          <w:szCs w:val="20"/>
          <w:lang w:val="ro-RO" w:bidi="ro-RO"/>
        </w:rPr>
      </w:pPr>
      <w:r w:rsidRPr="00A726C5">
        <w:rPr>
          <w:b/>
          <w:bCs/>
          <w:noProof/>
          <w:sz w:val="20"/>
          <w:szCs w:val="20"/>
          <w:lang w:val="ro-RO" w:bidi="ro-RO"/>
        </w:rPr>
        <w:t xml:space="preserve">e) S.C. IRIMAT CONS S.R.L., </w:t>
      </w:r>
      <w:r w:rsidRPr="00A726C5">
        <w:rPr>
          <w:noProof/>
          <w:sz w:val="20"/>
          <w:szCs w:val="20"/>
          <w:lang w:val="ro-RO" w:bidi="ro-RO"/>
        </w:rPr>
        <w:t xml:space="preserve">cu sediul în Ploieşti, str. Sipote, bl. 151B, ..................... înmatriculata la Registrul Comerţului din Ploieşti sub nr. J/29/191/2005, cod unic de înregistrare RO17171510, cont .............., deschis la ..................., reprezentata de ........................ în calitate de asociat- </w:t>
      </w:r>
      <w:r w:rsidRPr="00A726C5">
        <w:rPr>
          <w:b/>
          <w:bCs/>
          <w:noProof/>
          <w:sz w:val="20"/>
          <w:szCs w:val="20"/>
          <w:lang w:val="ro-RO" w:bidi="ro-RO"/>
        </w:rPr>
        <w:t xml:space="preserve">Asociat 4, </w:t>
      </w:r>
    </w:p>
    <w:p w14:paraId="61CAAE54" w14:textId="77777777" w:rsidR="00461601" w:rsidRPr="00A726C5" w:rsidRDefault="00461601" w:rsidP="00461601">
      <w:pPr>
        <w:jc w:val="both"/>
        <w:rPr>
          <w:sz w:val="20"/>
          <w:szCs w:val="20"/>
          <w:lang w:val="ro-RO"/>
        </w:rPr>
      </w:pPr>
      <w:r w:rsidRPr="00A726C5">
        <w:rPr>
          <w:noProof/>
          <w:sz w:val="20"/>
          <w:szCs w:val="20"/>
          <w:lang w:val="pt-BR"/>
        </w:rPr>
        <w:t xml:space="preserve">în calitate de </w:t>
      </w:r>
      <w:r w:rsidRPr="00A726C5">
        <w:rPr>
          <w:b/>
          <w:noProof/>
          <w:sz w:val="20"/>
          <w:szCs w:val="20"/>
          <w:lang w:val="pt-BR"/>
        </w:rPr>
        <w:t>Executant</w:t>
      </w:r>
      <w:r w:rsidRPr="00A726C5">
        <w:rPr>
          <w:noProof/>
          <w:sz w:val="20"/>
          <w:szCs w:val="20"/>
          <w:lang w:val="pt-BR"/>
        </w:rPr>
        <w:t>, pe de altă parte, a intervenit prezentul act adițional</w:t>
      </w:r>
      <w:r w:rsidRPr="00A726C5">
        <w:rPr>
          <w:sz w:val="20"/>
          <w:szCs w:val="20"/>
          <w:lang w:val="ro-RO"/>
        </w:rPr>
        <w:t>.</w:t>
      </w:r>
    </w:p>
    <w:p w14:paraId="357D46C5" w14:textId="77777777" w:rsidR="005A0950" w:rsidRPr="0098145F" w:rsidRDefault="005A0950" w:rsidP="0098145F">
      <w:pPr>
        <w:spacing w:line="264" w:lineRule="auto"/>
        <w:ind w:firstLine="720"/>
        <w:jc w:val="both"/>
        <w:rPr>
          <w:sz w:val="20"/>
          <w:szCs w:val="20"/>
          <w:lang w:val="fr-FR" w:eastAsia="en-GB"/>
        </w:rPr>
      </w:pPr>
    </w:p>
    <w:p w14:paraId="6ECBE750" w14:textId="498E366A" w:rsidR="00D65A03" w:rsidRPr="0098145F" w:rsidRDefault="00537ECC" w:rsidP="0098145F">
      <w:pPr>
        <w:pStyle w:val="CharChar"/>
        <w:spacing w:line="264" w:lineRule="auto"/>
        <w:jc w:val="both"/>
        <w:rPr>
          <w:b/>
          <w:sz w:val="20"/>
          <w:szCs w:val="20"/>
        </w:rPr>
      </w:pPr>
      <w:r w:rsidRPr="0098145F">
        <w:rPr>
          <w:b/>
          <w:sz w:val="20"/>
          <w:szCs w:val="20"/>
        </w:rPr>
        <w:t>2. DEFINIŢII</w:t>
      </w:r>
    </w:p>
    <w:p w14:paraId="1F75D7EF" w14:textId="66F451F4" w:rsidR="00D65A03" w:rsidRPr="0098145F" w:rsidRDefault="00D65A03" w:rsidP="0098145F">
      <w:pPr>
        <w:pStyle w:val="CharChar"/>
        <w:spacing w:line="264" w:lineRule="auto"/>
        <w:jc w:val="both"/>
        <w:rPr>
          <w:sz w:val="20"/>
          <w:szCs w:val="20"/>
        </w:rPr>
      </w:pPr>
      <w:bookmarkStart w:id="6" w:name="_Hlk27048251"/>
      <w:r w:rsidRPr="0098145F">
        <w:rPr>
          <w:sz w:val="20"/>
          <w:szCs w:val="20"/>
        </w:rPr>
        <w:t>2.1. În prezentul contract următorii termeni vor fi interpretaţi astfel:</w:t>
      </w:r>
    </w:p>
    <w:p w14:paraId="06E9BD93"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pl-PL" w:eastAsia="en-GB"/>
        </w:rPr>
        <w:t xml:space="preserve">a) Achizitor si Executant </w:t>
      </w:r>
      <w:r w:rsidRPr="0098145F">
        <w:rPr>
          <w:sz w:val="20"/>
          <w:szCs w:val="20"/>
          <w:lang w:val="pl-PL" w:eastAsia="en-GB"/>
        </w:rPr>
        <w:t xml:space="preserve">- părţile contractante, asa cum sunt acestea numite în prezentul contract subsecvent. </w:t>
      </w:r>
      <w:r w:rsidRPr="0098145F">
        <w:rPr>
          <w:sz w:val="20"/>
          <w:szCs w:val="20"/>
          <w:lang w:val="it-IT" w:eastAsia="en-GB"/>
        </w:rPr>
        <w:t xml:space="preserve">In cuprinsul prezentului document, referirea la </w:t>
      </w:r>
      <w:r w:rsidRPr="0098145F">
        <w:rPr>
          <w:i/>
          <w:iCs/>
          <w:sz w:val="20"/>
          <w:szCs w:val="20"/>
          <w:lang w:val="it-IT" w:eastAsia="en-GB"/>
        </w:rPr>
        <w:t xml:space="preserve">"Achizitor" </w:t>
      </w:r>
      <w:r w:rsidRPr="0098145F">
        <w:rPr>
          <w:sz w:val="20"/>
          <w:szCs w:val="20"/>
          <w:lang w:val="it-IT" w:eastAsia="en-GB"/>
        </w:rPr>
        <w:t xml:space="preserve">reprezinta referire la </w:t>
      </w:r>
      <w:r w:rsidRPr="0098145F">
        <w:rPr>
          <w:i/>
          <w:iCs/>
          <w:sz w:val="20"/>
          <w:szCs w:val="20"/>
          <w:lang w:val="it-IT" w:eastAsia="en-GB"/>
        </w:rPr>
        <w:t>"Achizitor/Beneficiar"</w:t>
      </w:r>
      <w:r w:rsidRPr="0098145F">
        <w:rPr>
          <w:sz w:val="20"/>
          <w:szCs w:val="20"/>
          <w:lang w:val="it-IT" w:eastAsia="en-GB"/>
        </w:rPr>
        <w:t>;</w:t>
      </w:r>
    </w:p>
    <w:p w14:paraId="501A6A65" w14:textId="77777777" w:rsidR="00D65A03" w:rsidRPr="0098145F" w:rsidRDefault="00D65A03" w:rsidP="0098145F">
      <w:pPr>
        <w:autoSpaceDE w:val="0"/>
        <w:autoSpaceDN w:val="0"/>
        <w:adjustRightInd w:val="0"/>
        <w:spacing w:line="264" w:lineRule="auto"/>
        <w:jc w:val="both"/>
        <w:rPr>
          <w:sz w:val="20"/>
          <w:szCs w:val="20"/>
          <w:lang w:val="fr-FR" w:eastAsia="en-GB"/>
        </w:rPr>
      </w:pPr>
      <w:r w:rsidRPr="0098145F">
        <w:rPr>
          <w:b/>
          <w:bCs/>
          <w:i/>
          <w:iCs/>
          <w:sz w:val="20"/>
          <w:szCs w:val="20"/>
          <w:lang w:val="fr-FR" w:eastAsia="en-GB"/>
        </w:rPr>
        <w:t xml:space="preserve">b) act aditional </w:t>
      </w:r>
      <w:r w:rsidRPr="0098145F">
        <w:rPr>
          <w:sz w:val="20"/>
          <w:szCs w:val="20"/>
          <w:lang w:val="fr-FR" w:eastAsia="en-GB"/>
        </w:rPr>
        <w:t>- document ce modifica prezentul contract subsecvent de lucrari;</w:t>
      </w:r>
    </w:p>
    <w:p w14:paraId="20709529" w14:textId="77777777" w:rsidR="00D65A03" w:rsidRPr="0098145F" w:rsidRDefault="00D65A03" w:rsidP="0098145F">
      <w:pPr>
        <w:autoSpaceDE w:val="0"/>
        <w:autoSpaceDN w:val="0"/>
        <w:adjustRightInd w:val="0"/>
        <w:spacing w:line="264" w:lineRule="auto"/>
        <w:jc w:val="both"/>
        <w:rPr>
          <w:sz w:val="20"/>
          <w:szCs w:val="20"/>
          <w:lang w:val="fr-FR" w:eastAsia="en-GB"/>
        </w:rPr>
      </w:pPr>
      <w:r w:rsidRPr="0098145F">
        <w:rPr>
          <w:b/>
          <w:bCs/>
          <w:i/>
          <w:iCs/>
          <w:sz w:val="20"/>
          <w:szCs w:val="20"/>
          <w:lang w:val="fr-FR" w:eastAsia="en-GB"/>
        </w:rPr>
        <w:t xml:space="preserve">c) caiet de sarcini </w:t>
      </w:r>
      <w:r w:rsidRPr="0098145F">
        <w:rPr>
          <w:sz w:val="20"/>
          <w:szCs w:val="20"/>
          <w:lang w:val="fr-FR"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98145F" w:rsidRDefault="00D65A03" w:rsidP="0098145F">
      <w:pPr>
        <w:autoSpaceDE w:val="0"/>
        <w:autoSpaceDN w:val="0"/>
        <w:adjustRightInd w:val="0"/>
        <w:spacing w:line="264" w:lineRule="auto"/>
        <w:jc w:val="both"/>
        <w:rPr>
          <w:sz w:val="20"/>
          <w:szCs w:val="20"/>
          <w:lang w:val="fr-FR" w:eastAsia="en-GB"/>
        </w:rPr>
      </w:pPr>
      <w:r w:rsidRPr="0098145F">
        <w:rPr>
          <w:b/>
          <w:bCs/>
          <w:i/>
          <w:iCs/>
          <w:sz w:val="20"/>
          <w:szCs w:val="20"/>
          <w:lang w:val="fr-FR" w:eastAsia="en-GB"/>
        </w:rPr>
        <w:t xml:space="preserve">d) caz fortuit </w:t>
      </w:r>
      <w:r w:rsidRPr="0098145F">
        <w:rPr>
          <w:sz w:val="20"/>
          <w:szCs w:val="20"/>
          <w:lang w:val="fr-FR" w:eastAsia="en-GB"/>
        </w:rPr>
        <w:t>- conform art. 1351 Cod Civil, un eveniment care nu poate fi prevazut si nici impiedicat de catre cel care ar fi fost chemat sa raspunda daca evenimentul nu s-ar fi produs;</w:t>
      </w:r>
    </w:p>
    <w:p w14:paraId="6958917D" w14:textId="1ECB1EB6"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e) comanda </w:t>
      </w:r>
      <w:r w:rsidRPr="0098145F">
        <w:rPr>
          <w:sz w:val="20"/>
          <w:szCs w:val="20"/>
          <w:lang w:val="it-IT" w:eastAsia="en-GB"/>
        </w:rPr>
        <w:t>- solicitarea scrisa, emisa de Achizitor catre Executant, care contine, dar fara a se limita</w:t>
      </w:r>
      <w:r w:rsidR="00143967" w:rsidRPr="0098145F">
        <w:rPr>
          <w:sz w:val="20"/>
          <w:szCs w:val="20"/>
          <w:lang w:val="it-IT" w:eastAsia="en-GB"/>
        </w:rPr>
        <w:t xml:space="preserve"> </w:t>
      </w:r>
      <w:r w:rsidRPr="0098145F">
        <w:rPr>
          <w:sz w:val="20"/>
          <w:szCs w:val="20"/>
          <w:lang w:val="it-IT" w:eastAsia="en-GB"/>
        </w:rPr>
        <w:t>la acestea, urmatoarele informatii: detalii referitoare la lucrarile care trebuie executate, termenul de indeplinire, cantitati, etc;</w:t>
      </w:r>
    </w:p>
    <w:p w14:paraId="737FFDA8" w14:textId="08FDEC9B"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f) contract subsecvent </w:t>
      </w:r>
      <w:r w:rsidRPr="0098145F">
        <w:rPr>
          <w:sz w:val="20"/>
          <w:szCs w:val="20"/>
          <w:lang w:val="it-IT" w:eastAsia="en-GB"/>
        </w:rPr>
        <w:t>- contractul, asimilat potrivit legii, actului administrativ, reprezentand</w:t>
      </w:r>
      <w:r w:rsidR="00143967" w:rsidRPr="0098145F">
        <w:rPr>
          <w:sz w:val="20"/>
          <w:szCs w:val="20"/>
          <w:lang w:val="it-IT" w:eastAsia="en-GB"/>
        </w:rPr>
        <w:t xml:space="preserve"> </w:t>
      </w:r>
      <w:r w:rsidRPr="0098145F">
        <w:rPr>
          <w:sz w:val="20"/>
          <w:szCs w:val="20"/>
          <w:lang w:val="it-IT" w:eastAsia="en-GB"/>
        </w:rPr>
        <w:t xml:space="preserve">acordul de vointa al celor doua parti, incheiat in scris, intre Administratia Domeniului Public Sector 2, in calitate de </w:t>
      </w:r>
      <w:r w:rsidRPr="0098145F">
        <w:rPr>
          <w:i/>
          <w:iCs/>
          <w:sz w:val="20"/>
          <w:szCs w:val="20"/>
          <w:lang w:val="it-IT" w:eastAsia="en-GB"/>
        </w:rPr>
        <w:t xml:space="preserve">Achizitor </w:t>
      </w:r>
      <w:r w:rsidRPr="0098145F">
        <w:rPr>
          <w:sz w:val="20"/>
          <w:szCs w:val="20"/>
          <w:lang w:val="it-IT" w:eastAsia="en-GB"/>
        </w:rPr>
        <w:t xml:space="preserve">si </w:t>
      </w:r>
      <w:r w:rsidR="000C013C" w:rsidRPr="0098145F">
        <w:rPr>
          <w:sz w:val="20"/>
          <w:szCs w:val="20"/>
          <w:lang w:val="it-IT"/>
        </w:rPr>
        <w:t xml:space="preserve">Asocierea </w:t>
      </w:r>
      <w:r w:rsidR="000C013C" w:rsidRPr="0098145F">
        <w:rPr>
          <w:bCs/>
          <w:sz w:val="20"/>
          <w:szCs w:val="20"/>
          <w:lang w:val="it-IT"/>
        </w:rPr>
        <w:t>S.C. Drum Concept S.R.L., S.C. Alpenside S.R.L., S.C. Danube Total Group S.R.L., S.C. Domarcons S.R.L. și S.C. Irimat Cons S.R.L.</w:t>
      </w:r>
      <w:r w:rsidRPr="0098145F">
        <w:rPr>
          <w:sz w:val="20"/>
          <w:szCs w:val="20"/>
          <w:lang w:val="it-IT" w:eastAsia="en-GB"/>
        </w:rPr>
        <w:t xml:space="preserve">, in calitate de </w:t>
      </w:r>
      <w:r w:rsidRPr="0098145F">
        <w:rPr>
          <w:i/>
          <w:iCs/>
          <w:sz w:val="20"/>
          <w:szCs w:val="20"/>
          <w:lang w:val="it-IT" w:eastAsia="en-GB"/>
        </w:rPr>
        <w:t>Executant</w:t>
      </w:r>
      <w:r w:rsidRPr="0098145F">
        <w:rPr>
          <w:sz w:val="20"/>
          <w:szCs w:val="20"/>
          <w:lang w:val="it-IT" w:eastAsia="en-GB"/>
        </w:rPr>
        <w:t xml:space="preserve">. </w:t>
      </w:r>
    </w:p>
    <w:p w14:paraId="112581ED" w14:textId="28ADC905"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g) dobanda penalizatoare </w:t>
      </w:r>
      <w:r w:rsidRPr="0098145F">
        <w:rPr>
          <w:sz w:val="20"/>
          <w:szCs w:val="20"/>
          <w:lang w:val="it-IT" w:eastAsia="en-GB"/>
        </w:rPr>
        <w:t>- dobanda legala penalizatoare pentru plata cu intarziere a obligatiilor</w:t>
      </w:r>
      <w:r w:rsidR="00143967" w:rsidRPr="0098145F">
        <w:rPr>
          <w:sz w:val="20"/>
          <w:szCs w:val="20"/>
          <w:lang w:val="it-IT" w:eastAsia="en-GB"/>
        </w:rPr>
        <w:t xml:space="preserve"> </w:t>
      </w:r>
      <w:r w:rsidRPr="0098145F">
        <w:rPr>
          <w:sz w:val="20"/>
          <w:szCs w:val="20"/>
          <w:lang w:val="it-IT" w:eastAsia="en-GB"/>
        </w:rPr>
        <w:t>banesti si se stabileste la nivelul ratei dabanzii de referinta comunicata de BNR plus 8 puncte procentuale;</w:t>
      </w:r>
    </w:p>
    <w:p w14:paraId="0ABF2EB9" w14:textId="0F05932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h) documentatia de atribuire </w:t>
      </w:r>
      <w:r w:rsidRPr="0098145F">
        <w:rPr>
          <w:sz w:val="20"/>
          <w:szCs w:val="20"/>
          <w:lang w:val="it-IT" w:eastAsia="en-GB"/>
        </w:rPr>
        <w:t>- documentul achiziţiei care cuprinde cerinţele, criteriile, regulile si</w:t>
      </w:r>
      <w:r w:rsidR="00143967" w:rsidRPr="0098145F">
        <w:rPr>
          <w:sz w:val="20"/>
          <w:szCs w:val="20"/>
          <w:lang w:val="it-IT" w:eastAsia="en-GB"/>
        </w:rPr>
        <w:t xml:space="preserve"> </w:t>
      </w:r>
      <w:r w:rsidRPr="0098145F">
        <w:rPr>
          <w:sz w:val="20"/>
          <w:szCs w:val="20"/>
          <w:lang w:val="it-IT" w:eastAsia="en-GB"/>
        </w:rPr>
        <w:t xml:space="preserve">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w:t>
      </w:r>
      <w:r w:rsidRPr="0098145F">
        <w:rPr>
          <w:sz w:val="20"/>
          <w:szCs w:val="20"/>
          <w:lang w:val="it-IT" w:eastAsia="en-GB"/>
        </w:rPr>
        <w:lastRenderedPageBreak/>
        <w:t>condiţiile contractuale propuse, formatele de prezentare a documentelor de către candidaţi/ofertanţi, informaţiile privind obligaţiile generale aplicabile;</w:t>
      </w:r>
    </w:p>
    <w:p w14:paraId="604E40FA" w14:textId="2858A29B" w:rsidR="00D65A03" w:rsidRPr="0098145F" w:rsidRDefault="00D65A03" w:rsidP="0098145F">
      <w:pPr>
        <w:autoSpaceDE w:val="0"/>
        <w:autoSpaceDN w:val="0"/>
        <w:adjustRightInd w:val="0"/>
        <w:spacing w:line="264" w:lineRule="auto"/>
        <w:jc w:val="both"/>
        <w:rPr>
          <w:i/>
          <w:iCs/>
          <w:sz w:val="20"/>
          <w:szCs w:val="20"/>
          <w:lang w:val="it-IT" w:eastAsia="en-GB"/>
        </w:rPr>
      </w:pPr>
      <w:r w:rsidRPr="0098145F">
        <w:rPr>
          <w:b/>
          <w:bCs/>
          <w:i/>
          <w:iCs/>
          <w:sz w:val="20"/>
          <w:szCs w:val="20"/>
          <w:lang w:val="it-IT" w:eastAsia="en-GB"/>
        </w:rPr>
        <w:t xml:space="preserve">i) durata de valabilitate a contractului subsecvent - </w:t>
      </w:r>
      <w:r w:rsidRPr="0098145F">
        <w:rPr>
          <w:sz w:val="20"/>
          <w:szCs w:val="20"/>
          <w:lang w:val="it-IT" w:eastAsia="en-GB"/>
        </w:rPr>
        <w:t>intervalul de timp in care prezentul contract</w:t>
      </w:r>
      <w:r w:rsidR="00143967" w:rsidRPr="0098145F">
        <w:rPr>
          <w:sz w:val="20"/>
          <w:szCs w:val="20"/>
          <w:lang w:val="it-IT" w:eastAsia="en-GB"/>
        </w:rPr>
        <w:t xml:space="preserve"> </w:t>
      </w:r>
      <w:r w:rsidRPr="0098145F">
        <w:rPr>
          <w:sz w:val="20"/>
          <w:szCs w:val="20"/>
          <w:lang w:val="it-IT"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98145F">
        <w:rPr>
          <w:i/>
          <w:iCs/>
          <w:sz w:val="20"/>
          <w:szCs w:val="20"/>
          <w:lang w:val="it-IT" w:eastAsia="en-GB"/>
        </w:rPr>
        <w:t>;</w:t>
      </w:r>
    </w:p>
    <w:p w14:paraId="1989F7B6" w14:textId="3D20E796"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j)</w:t>
      </w:r>
      <w:r w:rsidR="00143967" w:rsidRPr="0098145F">
        <w:rPr>
          <w:b/>
          <w:bCs/>
          <w:i/>
          <w:iCs/>
          <w:sz w:val="20"/>
          <w:szCs w:val="20"/>
          <w:lang w:val="it-IT" w:eastAsia="en-GB"/>
        </w:rPr>
        <w:t xml:space="preserve"> </w:t>
      </w:r>
      <w:r w:rsidRPr="0098145F">
        <w:rPr>
          <w:b/>
          <w:bCs/>
          <w:i/>
          <w:iCs/>
          <w:sz w:val="20"/>
          <w:szCs w:val="20"/>
          <w:lang w:val="it-IT" w:eastAsia="en-GB"/>
        </w:rPr>
        <w:t xml:space="preserve">durata de implementare a contractului </w:t>
      </w:r>
      <w:r w:rsidRPr="0098145F">
        <w:rPr>
          <w:i/>
          <w:iCs/>
          <w:sz w:val="20"/>
          <w:szCs w:val="20"/>
          <w:lang w:val="it-IT" w:eastAsia="en-GB"/>
        </w:rPr>
        <w:t xml:space="preserve">- </w:t>
      </w:r>
      <w:r w:rsidRPr="0098145F">
        <w:rPr>
          <w:sz w:val="20"/>
          <w:szCs w:val="20"/>
          <w:lang w:val="it-IT" w:eastAsia="en-GB"/>
        </w:rPr>
        <w:t>intervalul de timp in care Executantul executa lucrarile</w:t>
      </w:r>
      <w:r w:rsidR="00143967" w:rsidRPr="0098145F">
        <w:rPr>
          <w:sz w:val="20"/>
          <w:szCs w:val="20"/>
          <w:lang w:val="it-IT" w:eastAsia="en-GB"/>
        </w:rPr>
        <w:t xml:space="preserve"> </w:t>
      </w:r>
      <w:r w:rsidRPr="0098145F">
        <w:rPr>
          <w:sz w:val="20"/>
          <w:szCs w:val="20"/>
          <w:lang w:val="it-IT"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k) Executant </w:t>
      </w:r>
      <w:r w:rsidRPr="0098145F">
        <w:rPr>
          <w:sz w:val="20"/>
          <w:szCs w:val="20"/>
          <w:lang w:val="it-IT" w:eastAsia="en-GB"/>
        </w:rPr>
        <w:t>- parte contractanta, asa cum este denumita in prezentul contract, care executa lucrarile solicitate de Achizitor, prin caietul de sarcini, care nu are calitatea de subcontractant;</w:t>
      </w:r>
    </w:p>
    <w:p w14:paraId="1CC534EE"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l) forţa majoră </w:t>
      </w:r>
      <w:r w:rsidRPr="0098145F">
        <w:rPr>
          <w:sz w:val="20"/>
          <w:szCs w:val="20"/>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98145F" w:rsidRDefault="00D65A03" w:rsidP="0098145F">
      <w:pPr>
        <w:autoSpaceDE w:val="0"/>
        <w:autoSpaceDN w:val="0"/>
        <w:adjustRightInd w:val="0"/>
        <w:spacing w:line="264" w:lineRule="auto"/>
        <w:jc w:val="both"/>
        <w:rPr>
          <w:sz w:val="20"/>
          <w:szCs w:val="20"/>
          <w:lang w:val="es-ES" w:eastAsia="en-GB"/>
        </w:rPr>
      </w:pPr>
      <w:r w:rsidRPr="0098145F">
        <w:rPr>
          <w:b/>
          <w:bCs/>
          <w:i/>
          <w:iCs/>
          <w:sz w:val="20"/>
          <w:szCs w:val="20"/>
          <w:lang w:val="es-ES" w:eastAsia="en-GB"/>
        </w:rPr>
        <w:t xml:space="preserve">m) </w:t>
      </w:r>
      <w:r w:rsidRPr="0098145F">
        <w:rPr>
          <w:b/>
          <w:i/>
          <w:sz w:val="20"/>
          <w:szCs w:val="20"/>
          <w:lang w:val="es-ES"/>
        </w:rPr>
        <w:t>amplasamentul lucrarii</w:t>
      </w:r>
      <w:r w:rsidRPr="0098145F">
        <w:rPr>
          <w:sz w:val="20"/>
          <w:szCs w:val="20"/>
          <w:lang w:val="es-ES"/>
        </w:rPr>
        <w:t xml:space="preserve"> – </w:t>
      </w:r>
      <w:r w:rsidRPr="0098145F">
        <w:rPr>
          <w:sz w:val="20"/>
          <w:szCs w:val="20"/>
          <w:lang w:val="pt-BR"/>
        </w:rPr>
        <w:t>locul unde executantul execută lucrarea;</w:t>
      </w:r>
      <w:r w:rsidRPr="0098145F">
        <w:rPr>
          <w:sz w:val="20"/>
          <w:szCs w:val="20"/>
          <w:lang w:val="es-ES" w:eastAsia="en-GB"/>
        </w:rPr>
        <w:t xml:space="preserve"> </w:t>
      </w:r>
    </w:p>
    <w:p w14:paraId="285C513A" w14:textId="4796A2FA"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es-ES" w:eastAsia="en-GB"/>
        </w:rPr>
        <w:t xml:space="preserve">n) lucrari </w:t>
      </w:r>
      <w:r w:rsidRPr="0098145F">
        <w:rPr>
          <w:i/>
          <w:iCs/>
          <w:sz w:val="20"/>
          <w:szCs w:val="20"/>
          <w:lang w:val="es-ES" w:eastAsia="en-GB"/>
        </w:rPr>
        <w:t xml:space="preserve">- </w:t>
      </w:r>
      <w:r w:rsidRPr="0098145F">
        <w:rPr>
          <w:sz w:val="20"/>
          <w:szCs w:val="20"/>
          <w:lang w:val="es-ES" w:eastAsia="en-GB"/>
        </w:rPr>
        <w:t xml:space="preserve">activitati a caror executie face obiectul contractului subsecvent, astfel cum sunt prevazute in acordul-cadru nr. 15883/08.08.2019, in caietul de sarcini si in prezentul contract de achizitie publica. </w:t>
      </w:r>
      <w:r w:rsidRPr="0098145F">
        <w:rPr>
          <w:sz w:val="20"/>
          <w:szCs w:val="20"/>
          <w:lang w:val="it-IT" w:eastAsia="en-GB"/>
        </w:rPr>
        <w:t>Oferta cuprinde propunerea tehnica si propunerea financiara, precum si alte documente stabilite prin documentatia de atribuire (dupa caz);</w:t>
      </w:r>
    </w:p>
    <w:p w14:paraId="679187D0" w14:textId="2A60243E"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p) penalitati </w:t>
      </w:r>
      <w:r w:rsidRPr="0098145F">
        <w:rPr>
          <w:sz w:val="20"/>
          <w:szCs w:val="20"/>
          <w:lang w:val="it-IT" w:eastAsia="en-GB"/>
        </w:rPr>
        <w:t>- despagubirea stabilita in contractul subsecvent de lucrari ca fiind platibila de catre</w:t>
      </w:r>
      <w:r w:rsidR="00143967" w:rsidRPr="0098145F">
        <w:rPr>
          <w:sz w:val="20"/>
          <w:szCs w:val="20"/>
          <w:lang w:val="it-IT" w:eastAsia="en-GB"/>
        </w:rPr>
        <w:t xml:space="preserve"> </w:t>
      </w:r>
      <w:r w:rsidRPr="0098145F">
        <w:rPr>
          <w:sz w:val="20"/>
          <w:szCs w:val="20"/>
          <w:lang w:val="it-IT"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41AE4" w14:textId="77777777" w:rsidR="00D65A03" w:rsidRPr="0098145F" w:rsidRDefault="00D65A03" w:rsidP="0098145F">
      <w:pPr>
        <w:autoSpaceDE w:val="0"/>
        <w:autoSpaceDN w:val="0"/>
        <w:adjustRightInd w:val="0"/>
        <w:spacing w:line="264" w:lineRule="auto"/>
        <w:jc w:val="both"/>
        <w:rPr>
          <w:sz w:val="20"/>
          <w:szCs w:val="20"/>
          <w:lang w:val="it-IT"/>
        </w:rPr>
      </w:pPr>
      <w:r w:rsidRPr="0098145F">
        <w:rPr>
          <w:b/>
          <w:bCs/>
          <w:i/>
          <w:iCs/>
          <w:sz w:val="20"/>
          <w:szCs w:val="20"/>
          <w:lang w:val="it-IT" w:eastAsia="en-GB"/>
        </w:rPr>
        <w:t xml:space="preserve">q) pretul contractului subsecvent </w:t>
      </w:r>
      <w:r w:rsidRPr="0098145F">
        <w:rPr>
          <w:sz w:val="20"/>
          <w:szCs w:val="20"/>
          <w:lang w:val="it-IT"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r)</w:t>
      </w:r>
      <w:r w:rsidR="00143967" w:rsidRPr="0098145F">
        <w:rPr>
          <w:b/>
          <w:bCs/>
          <w:i/>
          <w:iCs/>
          <w:sz w:val="20"/>
          <w:szCs w:val="20"/>
          <w:lang w:val="it-IT" w:eastAsia="en-GB"/>
        </w:rPr>
        <w:t xml:space="preserve"> </w:t>
      </w:r>
      <w:r w:rsidRPr="0098145F">
        <w:rPr>
          <w:b/>
          <w:bCs/>
          <w:i/>
          <w:iCs/>
          <w:sz w:val="20"/>
          <w:szCs w:val="20"/>
          <w:lang w:val="it-IT" w:eastAsia="en-GB"/>
        </w:rPr>
        <w:t xml:space="preserve">propunerea financiara </w:t>
      </w:r>
      <w:r w:rsidRPr="0098145F">
        <w:rPr>
          <w:sz w:val="20"/>
          <w:szCs w:val="20"/>
          <w:lang w:val="it-IT" w:eastAsia="en-GB"/>
        </w:rPr>
        <w:t>- document al ofertei prin care se furnizeaza informatiile cerute prin documentatia de atribuire cu privire la pret, tarif, alte conditii financiare si comerciale;</w:t>
      </w:r>
    </w:p>
    <w:p w14:paraId="010C6171"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s) propunerea tehnica </w:t>
      </w:r>
      <w:r w:rsidRPr="0098145F">
        <w:rPr>
          <w:sz w:val="20"/>
          <w:szCs w:val="20"/>
          <w:lang w:val="it-IT" w:eastAsia="en-GB"/>
        </w:rPr>
        <w:t>- document al ofertei, elaborat pe baza cerintelor din caietul de sarcini, stabilite de catre autoritatea contractanta;</w:t>
      </w:r>
    </w:p>
    <w:p w14:paraId="30A7CB52" w14:textId="7BD5A923"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t) rezilierea contractului subsecvent </w:t>
      </w:r>
      <w:r w:rsidRPr="0098145F">
        <w:rPr>
          <w:sz w:val="20"/>
          <w:szCs w:val="20"/>
          <w:lang w:val="it-IT" w:eastAsia="en-GB"/>
        </w:rPr>
        <w:t>- sanctiunea de drept civil care consta in desfiintarea pe viitor</w:t>
      </w:r>
      <w:r w:rsidR="00143967" w:rsidRPr="0098145F">
        <w:rPr>
          <w:sz w:val="20"/>
          <w:szCs w:val="20"/>
          <w:lang w:val="it-IT" w:eastAsia="en-GB"/>
        </w:rPr>
        <w:t xml:space="preserve"> </w:t>
      </w:r>
      <w:r w:rsidRPr="0098145F">
        <w:rPr>
          <w:sz w:val="20"/>
          <w:szCs w:val="20"/>
          <w:lang w:val="it-IT" w:eastAsia="en-GB"/>
        </w:rPr>
        <w:t>a contractului subsevent de lucrari, fara ca aceasta sa aduca atingere executarii succesive a lucrarilor care au fost efectuate anterior rezilierii;</w:t>
      </w:r>
    </w:p>
    <w:p w14:paraId="302FD49E"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u) standarde </w:t>
      </w:r>
      <w:r w:rsidRPr="0098145F">
        <w:rPr>
          <w:sz w:val="20"/>
          <w:szCs w:val="20"/>
          <w:lang w:val="it-IT"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98145F" w:rsidRDefault="00D65A03" w:rsidP="0098145F">
      <w:pPr>
        <w:autoSpaceDE w:val="0"/>
        <w:autoSpaceDN w:val="0"/>
        <w:adjustRightInd w:val="0"/>
        <w:spacing w:line="264" w:lineRule="auto"/>
        <w:jc w:val="both"/>
        <w:rPr>
          <w:sz w:val="20"/>
          <w:szCs w:val="20"/>
          <w:lang w:val="en-GB" w:eastAsia="en-GB"/>
        </w:rPr>
      </w:pPr>
      <w:r w:rsidRPr="0098145F">
        <w:rPr>
          <w:b/>
          <w:bCs/>
          <w:i/>
          <w:iCs/>
          <w:sz w:val="20"/>
          <w:szCs w:val="20"/>
          <w:lang w:val="en-GB" w:eastAsia="en-GB"/>
        </w:rPr>
        <w:t xml:space="preserve">v) tert sustinator </w:t>
      </w:r>
      <w:r w:rsidRPr="0098145F">
        <w:rPr>
          <w:sz w:val="20"/>
          <w:szCs w:val="20"/>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98145F" w:rsidRDefault="00D65A03" w:rsidP="0098145F">
      <w:pPr>
        <w:autoSpaceDE w:val="0"/>
        <w:autoSpaceDN w:val="0"/>
        <w:adjustRightInd w:val="0"/>
        <w:spacing w:line="264" w:lineRule="auto"/>
        <w:jc w:val="both"/>
        <w:rPr>
          <w:sz w:val="20"/>
          <w:szCs w:val="20"/>
          <w:lang w:val="en-GB" w:eastAsia="en-GB"/>
        </w:rPr>
      </w:pPr>
      <w:r w:rsidRPr="0098145F">
        <w:rPr>
          <w:sz w:val="20"/>
          <w:szCs w:val="20"/>
          <w:lang w:val="en-GB" w:eastAsia="en-GB"/>
        </w:rPr>
        <w:t>Răspunderea solidară a terţului/terţilor susţinător/susţinători se va angaja sub condiţia neîndeplinirii de către acesta/acestia a obligaţiilor de susţinere asumate prin angajament;</w:t>
      </w:r>
    </w:p>
    <w:p w14:paraId="1E1EDAD4" w14:textId="77777777" w:rsidR="00D65A03" w:rsidRPr="0098145F" w:rsidRDefault="00D65A03" w:rsidP="0098145F">
      <w:pPr>
        <w:autoSpaceDE w:val="0"/>
        <w:autoSpaceDN w:val="0"/>
        <w:adjustRightInd w:val="0"/>
        <w:spacing w:line="264" w:lineRule="auto"/>
        <w:jc w:val="both"/>
        <w:rPr>
          <w:sz w:val="20"/>
          <w:szCs w:val="20"/>
          <w:lang w:val="en-GB" w:eastAsia="en-GB"/>
        </w:rPr>
      </w:pPr>
      <w:r w:rsidRPr="0098145F">
        <w:rPr>
          <w:b/>
          <w:bCs/>
          <w:i/>
          <w:iCs/>
          <w:sz w:val="20"/>
          <w:szCs w:val="20"/>
          <w:lang w:val="en-GB" w:eastAsia="en-GB"/>
        </w:rPr>
        <w:t xml:space="preserve">w) subcontractant </w:t>
      </w:r>
      <w:r w:rsidRPr="0098145F">
        <w:rPr>
          <w:sz w:val="20"/>
          <w:szCs w:val="20"/>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98145F" w:rsidRDefault="00D65A03" w:rsidP="0098145F">
      <w:pPr>
        <w:autoSpaceDE w:val="0"/>
        <w:autoSpaceDN w:val="0"/>
        <w:adjustRightInd w:val="0"/>
        <w:spacing w:line="264" w:lineRule="auto"/>
        <w:jc w:val="both"/>
        <w:rPr>
          <w:sz w:val="20"/>
          <w:szCs w:val="20"/>
          <w:lang w:val="it-IT" w:eastAsia="en-GB"/>
        </w:rPr>
      </w:pPr>
      <w:r w:rsidRPr="0098145F">
        <w:rPr>
          <w:b/>
          <w:bCs/>
          <w:i/>
          <w:iCs/>
          <w:sz w:val="20"/>
          <w:szCs w:val="20"/>
          <w:lang w:val="it-IT" w:eastAsia="en-GB"/>
        </w:rPr>
        <w:t xml:space="preserve">x) zi </w:t>
      </w:r>
      <w:r w:rsidRPr="0098145F">
        <w:rPr>
          <w:sz w:val="20"/>
          <w:szCs w:val="20"/>
          <w:lang w:val="it-IT" w:eastAsia="en-GB"/>
        </w:rPr>
        <w:t xml:space="preserve">- zi calendaristica, cu exceptia cazului in care se prevede ca este zi lucratoare; </w:t>
      </w:r>
      <w:r w:rsidRPr="0098145F">
        <w:rPr>
          <w:b/>
          <w:bCs/>
          <w:i/>
          <w:iCs/>
          <w:sz w:val="20"/>
          <w:szCs w:val="20"/>
          <w:lang w:val="it-IT" w:eastAsia="en-GB"/>
        </w:rPr>
        <w:t xml:space="preserve">luna </w:t>
      </w:r>
      <w:r w:rsidRPr="0098145F">
        <w:rPr>
          <w:sz w:val="20"/>
          <w:szCs w:val="20"/>
          <w:lang w:val="it-IT" w:eastAsia="en-GB"/>
        </w:rPr>
        <w:t xml:space="preserve">– luna calendaristica; </w:t>
      </w:r>
      <w:r w:rsidRPr="0098145F">
        <w:rPr>
          <w:b/>
          <w:bCs/>
          <w:i/>
          <w:iCs/>
          <w:sz w:val="20"/>
          <w:szCs w:val="20"/>
          <w:lang w:val="it-IT" w:eastAsia="en-GB"/>
        </w:rPr>
        <w:t xml:space="preserve">an </w:t>
      </w:r>
      <w:r w:rsidRPr="0098145F">
        <w:rPr>
          <w:sz w:val="20"/>
          <w:szCs w:val="20"/>
          <w:lang w:val="it-IT" w:eastAsia="en-GB"/>
        </w:rPr>
        <w:t>- 365 de zile.</w:t>
      </w:r>
    </w:p>
    <w:bookmarkEnd w:id="6"/>
    <w:p w14:paraId="7ED24BBF" w14:textId="77777777" w:rsidR="00594313" w:rsidRPr="0098145F" w:rsidRDefault="00594313" w:rsidP="0098145F">
      <w:pPr>
        <w:spacing w:line="264" w:lineRule="auto"/>
        <w:jc w:val="both"/>
        <w:rPr>
          <w:sz w:val="20"/>
          <w:szCs w:val="20"/>
          <w:lang w:val="it-IT" w:eastAsia="pl-PL"/>
        </w:rPr>
      </w:pPr>
    </w:p>
    <w:p w14:paraId="59DA22FE" w14:textId="20A409EB" w:rsidR="00D65A03" w:rsidRPr="0098145F" w:rsidRDefault="00143967" w:rsidP="0098145F">
      <w:pPr>
        <w:spacing w:line="264" w:lineRule="auto"/>
        <w:jc w:val="both"/>
        <w:rPr>
          <w:b/>
          <w:sz w:val="20"/>
          <w:szCs w:val="20"/>
          <w:lang w:val="pl-PL" w:eastAsia="pl-PL"/>
        </w:rPr>
      </w:pPr>
      <w:r w:rsidRPr="0098145F">
        <w:rPr>
          <w:b/>
          <w:sz w:val="20"/>
          <w:szCs w:val="20"/>
          <w:lang w:val="pl-PL" w:eastAsia="pl-PL"/>
        </w:rPr>
        <w:t>3. INTERPRETARE</w:t>
      </w:r>
    </w:p>
    <w:p w14:paraId="207D477D" w14:textId="501D2E46" w:rsidR="00D65A03" w:rsidRPr="0098145F" w:rsidRDefault="00D65A03" w:rsidP="0098145F">
      <w:pPr>
        <w:spacing w:line="264" w:lineRule="auto"/>
        <w:jc w:val="both"/>
        <w:rPr>
          <w:sz w:val="20"/>
          <w:szCs w:val="20"/>
          <w:lang w:val="pl-PL" w:eastAsia="pl-PL"/>
        </w:rPr>
      </w:pPr>
      <w:r w:rsidRPr="0098145F">
        <w:rPr>
          <w:sz w:val="20"/>
          <w:szCs w:val="20"/>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98145F" w:rsidRDefault="00D65A03" w:rsidP="0098145F">
      <w:pPr>
        <w:spacing w:line="264" w:lineRule="auto"/>
        <w:jc w:val="both"/>
        <w:rPr>
          <w:sz w:val="20"/>
          <w:szCs w:val="20"/>
          <w:lang w:val="it-IT" w:eastAsia="pl-PL"/>
        </w:rPr>
      </w:pPr>
      <w:r w:rsidRPr="0098145F">
        <w:rPr>
          <w:sz w:val="20"/>
          <w:szCs w:val="20"/>
          <w:lang w:val="it-IT" w:eastAsia="pl-PL"/>
        </w:rPr>
        <w:t>3.2. Termenul "zi" ori "zile" sau orice referire la zile reprezintă zile calendaristice, dacă nu se specifică în mod diferit.</w:t>
      </w:r>
    </w:p>
    <w:p w14:paraId="187C0DBA" w14:textId="77777777" w:rsidR="00D65A03" w:rsidRPr="0098145F" w:rsidRDefault="00D65A03" w:rsidP="0098145F">
      <w:pPr>
        <w:spacing w:line="264" w:lineRule="auto"/>
        <w:jc w:val="both"/>
        <w:rPr>
          <w:color w:val="FF0000"/>
          <w:sz w:val="20"/>
          <w:szCs w:val="20"/>
          <w:lang w:val="it-IT" w:eastAsia="pl-PL"/>
        </w:rPr>
      </w:pPr>
    </w:p>
    <w:p w14:paraId="6A27514A" w14:textId="2A278AB0" w:rsidR="00D65A03" w:rsidRPr="0098145F" w:rsidRDefault="00143967" w:rsidP="0098145F">
      <w:pPr>
        <w:spacing w:line="264" w:lineRule="auto"/>
        <w:jc w:val="both"/>
        <w:rPr>
          <w:b/>
          <w:sz w:val="20"/>
          <w:szCs w:val="20"/>
          <w:lang w:val="it-IT" w:eastAsia="pl-PL"/>
        </w:rPr>
      </w:pPr>
      <w:r w:rsidRPr="0098145F">
        <w:rPr>
          <w:b/>
          <w:sz w:val="20"/>
          <w:szCs w:val="20"/>
          <w:lang w:val="it-IT" w:eastAsia="pl-PL"/>
        </w:rPr>
        <w:t>CLAUZE OBLIGATORII</w:t>
      </w:r>
    </w:p>
    <w:p w14:paraId="01667C7C" w14:textId="4A0050C3" w:rsidR="00D65A03" w:rsidRPr="0098145F" w:rsidRDefault="00143967" w:rsidP="0098145F">
      <w:pPr>
        <w:spacing w:line="264" w:lineRule="auto"/>
        <w:jc w:val="both"/>
        <w:rPr>
          <w:b/>
          <w:sz w:val="20"/>
          <w:szCs w:val="20"/>
          <w:lang w:val="it-IT" w:eastAsia="pl-PL"/>
        </w:rPr>
      </w:pPr>
      <w:r w:rsidRPr="0098145F">
        <w:rPr>
          <w:b/>
          <w:sz w:val="20"/>
          <w:szCs w:val="20"/>
          <w:lang w:val="it-IT" w:eastAsia="pl-PL"/>
        </w:rPr>
        <w:t>4. OBIECTUL PRINCIPAL AL CONTRACTULUI</w:t>
      </w:r>
      <w:r w:rsidRPr="0098145F">
        <w:rPr>
          <w:bCs/>
          <w:sz w:val="20"/>
          <w:szCs w:val="20"/>
          <w:lang w:val="it-IT" w:eastAsia="pl-PL"/>
        </w:rPr>
        <w:t xml:space="preserve"> </w:t>
      </w:r>
      <w:r w:rsidRPr="0098145F">
        <w:rPr>
          <w:b/>
          <w:bCs/>
          <w:sz w:val="20"/>
          <w:szCs w:val="20"/>
          <w:lang w:val="it-IT" w:eastAsia="pl-PL"/>
        </w:rPr>
        <w:t>SUBSECVENT</w:t>
      </w:r>
    </w:p>
    <w:p w14:paraId="53C24EC1" w14:textId="292EFE43" w:rsidR="00D65A03" w:rsidRPr="0098145F" w:rsidRDefault="00D65A03" w:rsidP="0098145F">
      <w:pPr>
        <w:spacing w:line="264" w:lineRule="auto"/>
        <w:jc w:val="both"/>
        <w:rPr>
          <w:sz w:val="20"/>
          <w:szCs w:val="20"/>
          <w:lang w:val="it-IT"/>
        </w:rPr>
      </w:pPr>
      <w:r w:rsidRPr="0098145F">
        <w:rPr>
          <w:sz w:val="20"/>
          <w:szCs w:val="20"/>
          <w:lang w:val="it-IT"/>
        </w:rPr>
        <w:t>4.1. Executantul se obligă să execute, să finalizeze şi să întreţină p</w:t>
      </w:r>
      <w:r w:rsidR="009F7386" w:rsidRPr="0098145F">
        <w:rPr>
          <w:sz w:val="20"/>
          <w:szCs w:val="20"/>
          <w:lang w:val="it-IT"/>
        </w:rPr>
        <w:t>â</w:t>
      </w:r>
      <w:r w:rsidRPr="0098145F">
        <w:rPr>
          <w:sz w:val="20"/>
          <w:szCs w:val="20"/>
          <w:lang w:val="it-IT"/>
        </w:rPr>
        <w:t>n</w:t>
      </w:r>
      <w:r w:rsidR="009F7386" w:rsidRPr="0098145F">
        <w:rPr>
          <w:sz w:val="20"/>
          <w:szCs w:val="20"/>
          <w:lang w:val="it-IT"/>
        </w:rPr>
        <w:t>ă</w:t>
      </w:r>
      <w:r w:rsidRPr="0098145F">
        <w:rPr>
          <w:sz w:val="20"/>
          <w:szCs w:val="20"/>
          <w:lang w:val="it-IT"/>
        </w:rPr>
        <w:t xml:space="preserve"> la expirarea termenului de garan</w:t>
      </w:r>
      <w:r w:rsidR="00A350EC" w:rsidRPr="0098145F">
        <w:rPr>
          <w:sz w:val="20"/>
          <w:szCs w:val="20"/>
          <w:lang w:val="it-IT"/>
        </w:rPr>
        <w:t>ț</w:t>
      </w:r>
      <w:r w:rsidRPr="0098145F">
        <w:rPr>
          <w:sz w:val="20"/>
          <w:szCs w:val="20"/>
          <w:lang w:val="it-IT"/>
        </w:rPr>
        <w:t>ie de bun</w:t>
      </w:r>
      <w:r w:rsidR="00A350EC" w:rsidRPr="0098145F">
        <w:rPr>
          <w:sz w:val="20"/>
          <w:szCs w:val="20"/>
          <w:lang w:val="it-IT"/>
        </w:rPr>
        <w:t>ă</w:t>
      </w:r>
      <w:r w:rsidRPr="0098145F">
        <w:rPr>
          <w:sz w:val="20"/>
          <w:szCs w:val="20"/>
          <w:lang w:val="it-IT"/>
        </w:rPr>
        <w:t xml:space="preserve"> execu</w:t>
      </w:r>
      <w:r w:rsidR="00A350EC" w:rsidRPr="0098145F">
        <w:rPr>
          <w:sz w:val="20"/>
          <w:szCs w:val="20"/>
          <w:lang w:val="it-IT"/>
        </w:rPr>
        <w:t>ț</w:t>
      </w:r>
      <w:r w:rsidRPr="0098145F">
        <w:rPr>
          <w:sz w:val="20"/>
          <w:szCs w:val="20"/>
          <w:lang w:val="it-IT"/>
        </w:rPr>
        <w:t>ie</w:t>
      </w:r>
      <w:r w:rsidR="00A44A11" w:rsidRPr="0098145F">
        <w:rPr>
          <w:sz w:val="20"/>
          <w:szCs w:val="20"/>
          <w:lang w:val="it-IT"/>
        </w:rPr>
        <w:t xml:space="preserve"> </w:t>
      </w:r>
      <w:r w:rsidR="00FF4411" w:rsidRPr="0098145F">
        <w:rPr>
          <w:sz w:val="20"/>
          <w:szCs w:val="20"/>
          <w:lang w:val="it-IT"/>
        </w:rPr>
        <w:t>lucr</w:t>
      </w:r>
      <w:r w:rsidR="00304455" w:rsidRPr="0098145F">
        <w:rPr>
          <w:sz w:val="20"/>
          <w:szCs w:val="20"/>
          <w:lang w:val="it-IT"/>
        </w:rPr>
        <w:t>ă</w:t>
      </w:r>
      <w:r w:rsidR="00FF4411" w:rsidRPr="0098145F">
        <w:rPr>
          <w:sz w:val="20"/>
          <w:szCs w:val="20"/>
          <w:lang w:val="it-IT"/>
        </w:rPr>
        <w:t xml:space="preserve">ri de reabilitare </w:t>
      </w:r>
      <w:r w:rsidR="00304455" w:rsidRPr="0098145F">
        <w:rPr>
          <w:sz w:val="20"/>
          <w:szCs w:val="20"/>
          <w:lang w:val="it-IT"/>
        </w:rPr>
        <w:t xml:space="preserve">a </w:t>
      </w:r>
      <w:r w:rsidR="00FF4411" w:rsidRPr="0098145F">
        <w:rPr>
          <w:sz w:val="20"/>
          <w:szCs w:val="20"/>
          <w:lang w:val="it-IT"/>
        </w:rPr>
        <w:t>sistem</w:t>
      </w:r>
      <w:r w:rsidR="00304455" w:rsidRPr="0098145F">
        <w:rPr>
          <w:sz w:val="20"/>
          <w:szCs w:val="20"/>
          <w:lang w:val="it-IT"/>
        </w:rPr>
        <w:t>ului</w:t>
      </w:r>
      <w:r w:rsidR="00FF4411" w:rsidRPr="0098145F">
        <w:rPr>
          <w:sz w:val="20"/>
          <w:szCs w:val="20"/>
          <w:lang w:val="it-IT"/>
        </w:rPr>
        <w:t xml:space="preserve"> rutier la Str. Vaselor</w:t>
      </w:r>
      <w:r w:rsidR="006F45C2" w:rsidRPr="0098145F">
        <w:rPr>
          <w:sz w:val="20"/>
          <w:szCs w:val="20"/>
          <w:lang w:val="it-IT"/>
        </w:rPr>
        <w:t xml:space="preserve">, </w:t>
      </w:r>
      <w:r w:rsidR="00E62466" w:rsidRPr="0098145F">
        <w:rPr>
          <w:bCs/>
          <w:sz w:val="20"/>
          <w:szCs w:val="20"/>
          <w:lang w:val="ro-RO"/>
        </w:rPr>
        <w:t xml:space="preserve">cod CPV </w:t>
      </w:r>
      <w:r w:rsidR="00E62466" w:rsidRPr="0098145F">
        <w:rPr>
          <w:sz w:val="20"/>
          <w:szCs w:val="20"/>
          <w:lang w:val="ro-RO"/>
        </w:rPr>
        <w:t>45233140-2/</w:t>
      </w:r>
      <w:r w:rsidR="00E62466" w:rsidRPr="0098145F">
        <w:rPr>
          <w:i/>
          <w:iCs/>
          <w:sz w:val="20"/>
          <w:szCs w:val="20"/>
          <w:lang w:val="ro-RO"/>
        </w:rPr>
        <w:t xml:space="preserve">Lucrări de drumuri </w:t>
      </w:r>
      <w:r w:rsidR="00E62466" w:rsidRPr="0098145F">
        <w:rPr>
          <w:i/>
          <w:iCs/>
          <w:sz w:val="20"/>
          <w:szCs w:val="20"/>
          <w:lang w:val="ro-RO" w:eastAsia="ro-RO"/>
        </w:rPr>
        <w:t>(Rev.2)</w:t>
      </w:r>
      <w:r w:rsidR="00E62466" w:rsidRPr="0098145F">
        <w:rPr>
          <w:sz w:val="20"/>
          <w:szCs w:val="20"/>
          <w:lang w:val="ro-RO" w:eastAsia="ro-RO"/>
        </w:rPr>
        <w:t xml:space="preserve">, </w:t>
      </w:r>
      <w:r w:rsidR="00E62466" w:rsidRPr="0098145F">
        <w:rPr>
          <w:sz w:val="20"/>
          <w:szCs w:val="20"/>
          <w:lang w:val="ro-RO"/>
        </w:rPr>
        <w:t>45233142-6/</w:t>
      </w:r>
      <w:r w:rsidR="00E62466" w:rsidRPr="0098145F">
        <w:rPr>
          <w:i/>
          <w:iCs/>
          <w:sz w:val="20"/>
          <w:szCs w:val="20"/>
          <w:lang w:val="ro-RO"/>
        </w:rPr>
        <w:t xml:space="preserve">Lucrări de </w:t>
      </w:r>
      <w:r w:rsidR="00E62466" w:rsidRPr="0098145F">
        <w:rPr>
          <w:i/>
          <w:iCs/>
          <w:sz w:val="20"/>
          <w:szCs w:val="20"/>
          <w:lang w:val="ro-RO"/>
        </w:rPr>
        <w:lastRenderedPageBreak/>
        <w:t xml:space="preserve">reparare a drumurilor </w:t>
      </w:r>
      <w:r w:rsidR="00E62466" w:rsidRPr="0098145F">
        <w:rPr>
          <w:i/>
          <w:iCs/>
          <w:sz w:val="20"/>
          <w:szCs w:val="20"/>
          <w:lang w:val="ro-RO" w:eastAsia="ro-RO"/>
        </w:rPr>
        <w:t>(Rev.2)</w:t>
      </w:r>
      <w:r w:rsidR="00E62466" w:rsidRPr="0098145F">
        <w:rPr>
          <w:sz w:val="20"/>
          <w:szCs w:val="20"/>
          <w:lang w:val="ro-RO" w:eastAsia="ro-RO"/>
        </w:rPr>
        <w:t xml:space="preserve">, </w:t>
      </w:r>
      <w:r w:rsidR="00E62466" w:rsidRPr="0098145F">
        <w:rPr>
          <w:sz w:val="20"/>
          <w:szCs w:val="20"/>
          <w:lang w:val="it-IT"/>
        </w:rPr>
        <w:t>45233252-0/</w:t>
      </w:r>
      <w:r w:rsidR="00E62466" w:rsidRPr="0098145F">
        <w:rPr>
          <w:i/>
          <w:iCs/>
          <w:sz w:val="20"/>
          <w:szCs w:val="20"/>
          <w:lang w:val="it-IT"/>
        </w:rPr>
        <w:t xml:space="preserve">Lucrări de îmbrăcare a străzilor </w:t>
      </w:r>
      <w:r w:rsidR="00E62466" w:rsidRPr="0098145F">
        <w:rPr>
          <w:i/>
          <w:iCs/>
          <w:sz w:val="20"/>
          <w:szCs w:val="20"/>
          <w:lang w:val="ro-RO" w:eastAsia="ro-RO"/>
        </w:rPr>
        <w:t>(Rev.2)</w:t>
      </w:r>
      <w:r w:rsidR="00E62466" w:rsidRPr="0098145F">
        <w:rPr>
          <w:sz w:val="20"/>
          <w:szCs w:val="20"/>
          <w:lang w:val="ro-RO" w:eastAsia="ro-RO"/>
        </w:rPr>
        <w:t xml:space="preserve">, </w:t>
      </w:r>
      <w:r w:rsidR="00E62466" w:rsidRPr="0098145F">
        <w:rPr>
          <w:sz w:val="20"/>
          <w:szCs w:val="20"/>
          <w:lang w:val="it-IT"/>
        </w:rPr>
        <w:t>45233253-7/</w:t>
      </w:r>
      <w:r w:rsidR="00E62466" w:rsidRPr="0098145F">
        <w:rPr>
          <w:i/>
          <w:iCs/>
          <w:sz w:val="20"/>
          <w:szCs w:val="20"/>
          <w:lang w:val="it-IT"/>
        </w:rPr>
        <w:t>Lucrări de îmbrăcare a trotuarelor</w:t>
      </w:r>
      <w:r w:rsidR="00E62466" w:rsidRPr="0098145F">
        <w:rPr>
          <w:sz w:val="20"/>
          <w:szCs w:val="20"/>
          <w:lang w:val="it-IT"/>
        </w:rPr>
        <w:t xml:space="preserve"> </w:t>
      </w:r>
      <w:r w:rsidR="00E62466" w:rsidRPr="0098145F">
        <w:rPr>
          <w:i/>
          <w:iCs/>
          <w:sz w:val="20"/>
          <w:szCs w:val="20"/>
          <w:lang w:val="ro-RO" w:eastAsia="ro-RO"/>
        </w:rPr>
        <w:t>(Rev.2)</w:t>
      </w:r>
      <w:r w:rsidR="00E62466" w:rsidRPr="0098145F">
        <w:rPr>
          <w:sz w:val="20"/>
          <w:szCs w:val="20"/>
          <w:lang w:val="it-IT"/>
        </w:rPr>
        <w:t xml:space="preserve">, </w:t>
      </w:r>
      <w:r w:rsidR="00E62466" w:rsidRPr="0098145F">
        <w:rPr>
          <w:sz w:val="20"/>
          <w:szCs w:val="20"/>
          <w:lang w:val="ro-RO" w:eastAsia="ro-RO"/>
        </w:rPr>
        <w:t>45233222-1/</w:t>
      </w:r>
      <w:r w:rsidR="00E62466" w:rsidRPr="0098145F">
        <w:rPr>
          <w:i/>
          <w:iCs/>
          <w:sz w:val="20"/>
          <w:szCs w:val="20"/>
          <w:lang w:val="ro-RO" w:eastAsia="ro-RO"/>
        </w:rPr>
        <w:t>Lucrări de pavare și de asfaltare (Rev.2)</w:t>
      </w:r>
      <w:r w:rsidRPr="0098145F">
        <w:rPr>
          <w:sz w:val="20"/>
          <w:szCs w:val="20"/>
          <w:lang w:val="it-IT"/>
        </w:rPr>
        <w:t>,</w:t>
      </w:r>
      <w:r w:rsidR="00AC17E8" w:rsidRPr="0098145F">
        <w:rPr>
          <w:sz w:val="20"/>
          <w:szCs w:val="20"/>
          <w:lang w:val="it-IT"/>
        </w:rPr>
        <w:t xml:space="preserve"> 71322500-6/</w:t>
      </w:r>
      <w:r w:rsidR="00AC17E8" w:rsidRPr="0098145F">
        <w:rPr>
          <w:i/>
          <w:iCs/>
          <w:sz w:val="20"/>
          <w:szCs w:val="20"/>
          <w:lang w:val="it-IT"/>
        </w:rPr>
        <w:t>Servicii de proiectare tehnica pentru infrastructura de transport (Rev.2)</w:t>
      </w:r>
      <w:r w:rsidR="00AC17E8" w:rsidRPr="0098145F">
        <w:rPr>
          <w:sz w:val="20"/>
          <w:szCs w:val="20"/>
          <w:lang w:val="it-IT"/>
        </w:rPr>
        <w:t xml:space="preserve">, </w:t>
      </w:r>
      <w:r w:rsidRPr="0098145F">
        <w:rPr>
          <w:sz w:val="20"/>
          <w:szCs w:val="20"/>
          <w:lang w:val="it-IT"/>
        </w:rPr>
        <w:t xml:space="preserve"> </w:t>
      </w:r>
      <w:bookmarkStart w:id="7" w:name="_Hlk27048461"/>
      <w:r w:rsidRPr="0098145F">
        <w:rPr>
          <w:sz w:val="20"/>
          <w:szCs w:val="20"/>
          <w:lang w:val="it-IT"/>
        </w:rPr>
        <w:t xml:space="preserve">conform </w:t>
      </w:r>
      <w:r w:rsidR="004A5C49" w:rsidRPr="0098145F">
        <w:rPr>
          <w:sz w:val="20"/>
          <w:szCs w:val="20"/>
          <w:lang w:val="it-IT"/>
        </w:rPr>
        <w:t>A</w:t>
      </w:r>
      <w:r w:rsidRPr="0098145F">
        <w:rPr>
          <w:sz w:val="20"/>
          <w:szCs w:val="20"/>
          <w:lang w:val="it-IT"/>
        </w:rPr>
        <w:t>nexa nr. 1 la prezentul contract</w:t>
      </w:r>
      <w:bookmarkEnd w:id="7"/>
      <w:r w:rsidRPr="0098145F">
        <w:rPr>
          <w:sz w:val="20"/>
          <w:szCs w:val="20"/>
          <w:lang w:val="it-IT"/>
        </w:rPr>
        <w:t>.</w:t>
      </w:r>
    </w:p>
    <w:p w14:paraId="6054144F" w14:textId="420E8FEE" w:rsidR="00D65A03" w:rsidRPr="0098145F" w:rsidRDefault="00D65A03" w:rsidP="0098145F">
      <w:pPr>
        <w:spacing w:line="264" w:lineRule="auto"/>
        <w:jc w:val="both"/>
        <w:rPr>
          <w:sz w:val="20"/>
          <w:szCs w:val="20"/>
          <w:lang w:val="it-IT"/>
        </w:rPr>
      </w:pPr>
      <w:r w:rsidRPr="0098145F">
        <w:rPr>
          <w:sz w:val="20"/>
          <w:szCs w:val="20"/>
          <w:lang w:val="it-IT"/>
        </w:rPr>
        <w:t>4.2. Achizitorul se oblig</w:t>
      </w:r>
      <w:r w:rsidR="00A350EC" w:rsidRPr="0098145F">
        <w:rPr>
          <w:sz w:val="20"/>
          <w:szCs w:val="20"/>
          <w:lang w:val="it-IT"/>
        </w:rPr>
        <w:t>ă</w:t>
      </w:r>
      <w:r w:rsidRPr="0098145F">
        <w:rPr>
          <w:sz w:val="20"/>
          <w:szCs w:val="20"/>
          <w:lang w:val="it-IT"/>
        </w:rPr>
        <w:t xml:space="preserve"> s</w:t>
      </w:r>
      <w:r w:rsidR="00A350EC" w:rsidRPr="0098145F">
        <w:rPr>
          <w:sz w:val="20"/>
          <w:szCs w:val="20"/>
          <w:lang w:val="it-IT"/>
        </w:rPr>
        <w:t>ă</w:t>
      </w:r>
      <w:r w:rsidRPr="0098145F">
        <w:rPr>
          <w:sz w:val="20"/>
          <w:szCs w:val="20"/>
          <w:lang w:val="it-IT"/>
        </w:rPr>
        <w:t xml:space="preserve"> pl</w:t>
      </w:r>
      <w:r w:rsidR="00A350EC" w:rsidRPr="0098145F">
        <w:rPr>
          <w:sz w:val="20"/>
          <w:szCs w:val="20"/>
          <w:lang w:val="it-IT"/>
        </w:rPr>
        <w:t>ă</w:t>
      </w:r>
      <w:r w:rsidRPr="0098145F">
        <w:rPr>
          <w:sz w:val="20"/>
          <w:szCs w:val="20"/>
          <w:lang w:val="it-IT"/>
        </w:rPr>
        <w:t>teasc</w:t>
      </w:r>
      <w:r w:rsidR="00A350EC" w:rsidRPr="0098145F">
        <w:rPr>
          <w:sz w:val="20"/>
          <w:szCs w:val="20"/>
          <w:lang w:val="it-IT"/>
        </w:rPr>
        <w:t>ă</w:t>
      </w:r>
      <w:r w:rsidRPr="0098145F">
        <w:rPr>
          <w:sz w:val="20"/>
          <w:szCs w:val="20"/>
          <w:lang w:val="it-IT"/>
        </w:rPr>
        <w:t xml:space="preserve"> </w:t>
      </w:r>
      <w:r w:rsidR="004A5C49" w:rsidRPr="0098145F">
        <w:rPr>
          <w:sz w:val="20"/>
          <w:szCs w:val="20"/>
          <w:lang w:val="it-IT"/>
        </w:rPr>
        <w:t>E</w:t>
      </w:r>
      <w:r w:rsidRPr="0098145F">
        <w:rPr>
          <w:sz w:val="20"/>
          <w:szCs w:val="20"/>
          <w:lang w:val="it-IT"/>
        </w:rPr>
        <w:t>xecutantului pre</w:t>
      </w:r>
      <w:r w:rsidR="00A350EC" w:rsidRPr="0098145F">
        <w:rPr>
          <w:sz w:val="20"/>
          <w:szCs w:val="20"/>
          <w:lang w:val="it-IT"/>
        </w:rPr>
        <w:t>ț</w:t>
      </w:r>
      <w:r w:rsidRPr="0098145F">
        <w:rPr>
          <w:sz w:val="20"/>
          <w:szCs w:val="20"/>
          <w:lang w:val="it-IT"/>
        </w:rPr>
        <w:t>ul convenit pentru execu</w:t>
      </w:r>
      <w:r w:rsidR="00A350EC" w:rsidRPr="0098145F">
        <w:rPr>
          <w:sz w:val="20"/>
          <w:szCs w:val="20"/>
          <w:lang w:val="it-IT"/>
        </w:rPr>
        <w:t>ț</w:t>
      </w:r>
      <w:r w:rsidRPr="0098145F">
        <w:rPr>
          <w:sz w:val="20"/>
          <w:szCs w:val="20"/>
          <w:lang w:val="it-IT"/>
        </w:rPr>
        <w:t xml:space="preserve">ia </w:t>
      </w:r>
      <w:r w:rsidR="00A350EC" w:rsidRPr="0098145F">
        <w:rPr>
          <w:sz w:val="20"/>
          <w:szCs w:val="20"/>
          <w:lang w:val="it-IT"/>
        </w:rPr>
        <w:t>ș</w:t>
      </w:r>
      <w:r w:rsidRPr="0098145F">
        <w:rPr>
          <w:sz w:val="20"/>
          <w:szCs w:val="20"/>
          <w:lang w:val="it-IT"/>
        </w:rPr>
        <w:t>i finalizarea lucr</w:t>
      </w:r>
      <w:r w:rsidR="00A350EC" w:rsidRPr="0098145F">
        <w:rPr>
          <w:sz w:val="20"/>
          <w:szCs w:val="20"/>
          <w:lang w:val="it-IT"/>
        </w:rPr>
        <w:t>ă</w:t>
      </w:r>
      <w:r w:rsidRPr="0098145F">
        <w:rPr>
          <w:sz w:val="20"/>
          <w:szCs w:val="20"/>
          <w:lang w:val="it-IT"/>
        </w:rPr>
        <w:t>rilor ce fac obiectul prezentului contract subsecvent.</w:t>
      </w:r>
    </w:p>
    <w:p w14:paraId="3DB4984E" w14:textId="14AE0A4F" w:rsidR="0071039D" w:rsidRPr="0098145F" w:rsidRDefault="0071039D" w:rsidP="0098145F">
      <w:pPr>
        <w:spacing w:line="264" w:lineRule="auto"/>
        <w:rPr>
          <w:sz w:val="20"/>
          <w:szCs w:val="20"/>
          <w:lang w:val="it-IT"/>
        </w:rPr>
      </w:pPr>
      <w:r w:rsidRPr="0098145F">
        <w:rPr>
          <w:sz w:val="20"/>
          <w:szCs w:val="20"/>
          <w:lang w:val="it-IT"/>
        </w:rPr>
        <w:t>4.3. Obiectul serviciului de proiectare:</w:t>
      </w:r>
    </w:p>
    <w:p w14:paraId="5443B416" w14:textId="77777777" w:rsidR="0071039D" w:rsidRPr="0098145F" w:rsidRDefault="0071039D" w:rsidP="0098145F">
      <w:pPr>
        <w:spacing w:line="264" w:lineRule="auto"/>
        <w:jc w:val="both"/>
        <w:rPr>
          <w:sz w:val="20"/>
          <w:szCs w:val="20"/>
          <w:lang w:val="it-IT"/>
        </w:rPr>
      </w:pPr>
      <w:r w:rsidRPr="0098145F">
        <w:rPr>
          <w:sz w:val="20"/>
          <w:szCs w:val="20"/>
          <w:lang w:val="it-IT"/>
        </w:rPr>
        <w:tab/>
        <w:t>Documentaţia tehnico-economică va fi elaborată în conformitate cu  reglementările H.G. nr. 907/2016, pentru următoarele faze:</w:t>
      </w:r>
    </w:p>
    <w:p w14:paraId="4460A255" w14:textId="77777777" w:rsidR="0071039D" w:rsidRPr="0098145F" w:rsidRDefault="0071039D" w:rsidP="0098145F">
      <w:pPr>
        <w:suppressAutoHyphens/>
        <w:spacing w:line="264" w:lineRule="auto"/>
        <w:jc w:val="both"/>
        <w:rPr>
          <w:rFonts w:eastAsia="Calibri"/>
          <w:sz w:val="20"/>
          <w:szCs w:val="20"/>
          <w:lang w:val="pt-BR" w:eastAsia="ar-SA"/>
        </w:rPr>
      </w:pPr>
      <w:r w:rsidRPr="0098145F">
        <w:rPr>
          <w:rFonts w:eastAsia="Calibri"/>
          <w:sz w:val="20"/>
          <w:szCs w:val="20"/>
          <w:lang w:val="it-IT" w:eastAsia="ar-SA"/>
        </w:rPr>
        <w:tab/>
        <w:t xml:space="preserve">-  </w:t>
      </w:r>
      <w:hyperlink r:id="rId9" w:history="1">
        <w:r w:rsidRPr="0098145F">
          <w:rPr>
            <w:rFonts w:eastAsia="Calibri"/>
            <w:sz w:val="20"/>
            <w:szCs w:val="20"/>
            <w:lang w:val="it-IT" w:eastAsia="en-GB"/>
          </w:rPr>
          <w:t>Documentație Tehnică pentru obținerea Autorizației de Construire</w:t>
        </w:r>
      </w:hyperlink>
      <w:r w:rsidRPr="0098145F">
        <w:rPr>
          <w:rFonts w:eastAsia="Calibri"/>
          <w:sz w:val="20"/>
          <w:szCs w:val="20"/>
          <w:lang w:val="it-IT" w:eastAsia="en-GB"/>
        </w:rPr>
        <w:t xml:space="preserve"> </w:t>
      </w:r>
      <w:r w:rsidRPr="0098145F">
        <w:rPr>
          <w:rFonts w:eastAsia="Calibri"/>
          <w:sz w:val="20"/>
          <w:szCs w:val="20"/>
          <w:lang w:val="pt-BR" w:eastAsia="ar-SA"/>
        </w:rPr>
        <w:t>(DTAC);</w:t>
      </w:r>
    </w:p>
    <w:p w14:paraId="4A4077C3" w14:textId="77777777" w:rsidR="0071039D" w:rsidRPr="0098145F" w:rsidRDefault="0071039D" w:rsidP="0098145F">
      <w:pPr>
        <w:autoSpaceDE w:val="0"/>
        <w:autoSpaceDN w:val="0"/>
        <w:adjustRightInd w:val="0"/>
        <w:spacing w:line="264" w:lineRule="auto"/>
        <w:jc w:val="both"/>
        <w:rPr>
          <w:sz w:val="20"/>
          <w:szCs w:val="20"/>
          <w:lang w:val="it-IT"/>
        </w:rPr>
      </w:pPr>
      <w:r w:rsidRPr="0098145F">
        <w:rPr>
          <w:sz w:val="20"/>
          <w:szCs w:val="20"/>
          <w:lang w:val="it-IT"/>
        </w:rPr>
        <w:tab/>
        <w:t>-  Proiect Tehnic (PT) ;</w:t>
      </w:r>
    </w:p>
    <w:p w14:paraId="263F485C" w14:textId="77777777" w:rsidR="0071039D" w:rsidRPr="0098145F" w:rsidRDefault="0071039D" w:rsidP="0098145F">
      <w:pPr>
        <w:autoSpaceDE w:val="0"/>
        <w:autoSpaceDN w:val="0"/>
        <w:adjustRightInd w:val="0"/>
        <w:spacing w:line="264" w:lineRule="auto"/>
        <w:jc w:val="both"/>
        <w:rPr>
          <w:sz w:val="20"/>
          <w:szCs w:val="20"/>
          <w:lang w:val="it-IT"/>
        </w:rPr>
      </w:pPr>
      <w:r w:rsidRPr="0098145F">
        <w:rPr>
          <w:sz w:val="20"/>
          <w:szCs w:val="20"/>
          <w:lang w:val="it-IT"/>
        </w:rPr>
        <w:tab/>
        <w:t>-  Detalii de Execuţie (DE).</w:t>
      </w:r>
    </w:p>
    <w:p w14:paraId="64C7C710" w14:textId="43B46877" w:rsidR="0071039D" w:rsidRPr="0098145F" w:rsidRDefault="00304455" w:rsidP="0098145F">
      <w:pPr>
        <w:tabs>
          <w:tab w:val="left" w:pos="-7230"/>
        </w:tabs>
        <w:spacing w:line="264" w:lineRule="auto"/>
        <w:jc w:val="both"/>
        <w:rPr>
          <w:sz w:val="20"/>
          <w:szCs w:val="20"/>
          <w:lang w:val="it-IT"/>
        </w:rPr>
      </w:pPr>
      <w:r w:rsidRPr="0098145F">
        <w:rPr>
          <w:sz w:val="20"/>
          <w:szCs w:val="20"/>
          <w:lang w:val="it-IT"/>
        </w:rPr>
        <w:tab/>
      </w:r>
      <w:r w:rsidR="0071039D" w:rsidRPr="0098145F">
        <w:rPr>
          <w:sz w:val="20"/>
          <w:szCs w:val="20"/>
          <w:lang w:val="it-IT"/>
        </w:rPr>
        <w:t xml:space="preserve">Documentaţia va fi predată către Achizitor în </w:t>
      </w:r>
      <w:r w:rsidR="0071039D" w:rsidRPr="0098145F">
        <w:rPr>
          <w:sz w:val="20"/>
          <w:szCs w:val="20"/>
          <w:lang w:val="ro-RO"/>
        </w:rPr>
        <w:t>4 exemplare şi pe suport electronic, p</w:t>
      </w:r>
      <w:r w:rsidR="0071039D" w:rsidRPr="0098145F">
        <w:rPr>
          <w:sz w:val="20"/>
          <w:szCs w:val="20"/>
          <w:lang w:val="it-IT"/>
        </w:rPr>
        <w:t>e bază de proces-verbal.</w:t>
      </w:r>
    </w:p>
    <w:p w14:paraId="149C09F9" w14:textId="5F2CA241" w:rsidR="00D65A03" w:rsidRPr="0098145F" w:rsidRDefault="00D65A03" w:rsidP="0098145F">
      <w:pPr>
        <w:spacing w:line="264" w:lineRule="auto"/>
        <w:jc w:val="both"/>
        <w:rPr>
          <w:sz w:val="20"/>
          <w:szCs w:val="20"/>
          <w:lang w:val="it-IT"/>
        </w:rPr>
      </w:pPr>
    </w:p>
    <w:p w14:paraId="41373ED1" w14:textId="72FD8432" w:rsidR="00D65A03" w:rsidRPr="0098145F" w:rsidRDefault="00D53C6B" w:rsidP="0098145F">
      <w:pPr>
        <w:spacing w:line="264" w:lineRule="auto"/>
        <w:jc w:val="both"/>
        <w:rPr>
          <w:b/>
          <w:sz w:val="20"/>
          <w:szCs w:val="20"/>
          <w:lang w:val="it-IT" w:eastAsia="pl-PL"/>
        </w:rPr>
      </w:pPr>
      <w:r w:rsidRPr="0098145F">
        <w:rPr>
          <w:b/>
          <w:sz w:val="20"/>
          <w:szCs w:val="20"/>
          <w:lang w:val="it-IT" w:eastAsia="pl-PL"/>
        </w:rPr>
        <w:t>5. PREŢUL CONTRACTULUI</w:t>
      </w:r>
      <w:r w:rsidRPr="0098145F">
        <w:rPr>
          <w:bCs/>
          <w:sz w:val="20"/>
          <w:szCs w:val="20"/>
          <w:lang w:val="it-IT" w:eastAsia="pl-PL"/>
        </w:rPr>
        <w:t xml:space="preserve"> </w:t>
      </w:r>
      <w:r w:rsidRPr="0098145F">
        <w:rPr>
          <w:b/>
          <w:bCs/>
          <w:sz w:val="20"/>
          <w:szCs w:val="20"/>
          <w:lang w:val="it-IT" w:eastAsia="pl-PL"/>
        </w:rPr>
        <w:t>SUBSECVENT</w:t>
      </w:r>
    </w:p>
    <w:p w14:paraId="7F71BBF4" w14:textId="088DB5E4" w:rsidR="00D65A03" w:rsidRPr="0098145F" w:rsidRDefault="00D65A03" w:rsidP="0098145F">
      <w:pPr>
        <w:spacing w:line="264" w:lineRule="auto"/>
        <w:jc w:val="both"/>
        <w:rPr>
          <w:sz w:val="20"/>
          <w:szCs w:val="20"/>
          <w:lang w:val="it-IT"/>
        </w:rPr>
      </w:pPr>
      <w:r w:rsidRPr="0098145F">
        <w:rPr>
          <w:sz w:val="20"/>
          <w:szCs w:val="20"/>
          <w:lang w:val="it-IT"/>
        </w:rPr>
        <w:t>5.1.</w:t>
      </w:r>
      <w:r w:rsidRPr="0098145F">
        <w:rPr>
          <w:sz w:val="20"/>
          <w:szCs w:val="20"/>
          <w:lang w:val="it-IT" w:eastAsia="en-GB"/>
        </w:rPr>
        <w:t xml:space="preserve"> </w:t>
      </w:r>
      <w:r w:rsidRPr="0098145F">
        <w:rPr>
          <w:sz w:val="20"/>
          <w:szCs w:val="20"/>
          <w:lang w:val="it-IT"/>
        </w:rPr>
        <w:t>Valoarea lucr</w:t>
      </w:r>
      <w:r w:rsidR="00A350EC" w:rsidRPr="0098145F">
        <w:rPr>
          <w:sz w:val="20"/>
          <w:szCs w:val="20"/>
          <w:lang w:val="it-IT"/>
        </w:rPr>
        <w:t>ă</w:t>
      </w:r>
      <w:r w:rsidRPr="0098145F">
        <w:rPr>
          <w:sz w:val="20"/>
          <w:szCs w:val="20"/>
          <w:lang w:val="it-IT"/>
        </w:rPr>
        <w:t xml:space="preserve">rilor ce se vor executa </w:t>
      </w:r>
      <w:r w:rsidR="00A350EC" w:rsidRPr="0098145F">
        <w:rPr>
          <w:sz w:val="20"/>
          <w:szCs w:val="20"/>
          <w:lang w:val="it-IT"/>
        </w:rPr>
        <w:t>î</w:t>
      </w:r>
      <w:r w:rsidRPr="0098145F">
        <w:rPr>
          <w:sz w:val="20"/>
          <w:szCs w:val="20"/>
          <w:lang w:val="it-IT"/>
        </w:rPr>
        <w:t xml:space="preserve">n baza acestui contract subsecvent este de </w:t>
      </w:r>
      <w:r w:rsidR="00C24DE6" w:rsidRPr="0098145F">
        <w:rPr>
          <w:b/>
          <w:bCs/>
          <w:sz w:val="20"/>
          <w:szCs w:val="20"/>
          <w:lang w:val="it-IT"/>
        </w:rPr>
        <w:t xml:space="preserve">2.654.450,40 </w:t>
      </w:r>
      <w:r w:rsidRPr="0098145F">
        <w:rPr>
          <w:b/>
          <w:bCs/>
          <w:sz w:val="20"/>
          <w:szCs w:val="20"/>
          <w:lang w:val="it-IT"/>
        </w:rPr>
        <w:t>lei f</w:t>
      </w:r>
      <w:r w:rsidR="00F40226" w:rsidRPr="0098145F">
        <w:rPr>
          <w:b/>
          <w:bCs/>
          <w:sz w:val="20"/>
          <w:szCs w:val="20"/>
          <w:lang w:val="it-IT"/>
        </w:rPr>
        <w:t>ă</w:t>
      </w:r>
      <w:r w:rsidRPr="0098145F">
        <w:rPr>
          <w:b/>
          <w:bCs/>
          <w:sz w:val="20"/>
          <w:szCs w:val="20"/>
          <w:lang w:val="it-IT"/>
        </w:rPr>
        <w:t>r</w:t>
      </w:r>
      <w:r w:rsidR="00F40226" w:rsidRPr="0098145F">
        <w:rPr>
          <w:b/>
          <w:bCs/>
          <w:sz w:val="20"/>
          <w:szCs w:val="20"/>
          <w:lang w:val="it-IT"/>
        </w:rPr>
        <w:t>ă</w:t>
      </w:r>
      <w:r w:rsidRPr="0098145F">
        <w:rPr>
          <w:b/>
          <w:bCs/>
          <w:sz w:val="20"/>
          <w:szCs w:val="20"/>
          <w:lang w:val="it-IT"/>
        </w:rPr>
        <w:t xml:space="preserve"> T.V.A</w:t>
      </w:r>
      <w:r w:rsidRPr="0098145F">
        <w:rPr>
          <w:sz w:val="20"/>
          <w:szCs w:val="20"/>
          <w:lang w:val="it-IT"/>
        </w:rPr>
        <w:t xml:space="preserve">. </w:t>
      </w:r>
    </w:p>
    <w:p w14:paraId="7261FA8A" w14:textId="682E5061" w:rsidR="00C87DD9" w:rsidRPr="0098145F" w:rsidRDefault="00143967" w:rsidP="0098145F">
      <w:pPr>
        <w:autoSpaceDE w:val="0"/>
        <w:autoSpaceDN w:val="0"/>
        <w:adjustRightInd w:val="0"/>
        <w:spacing w:line="264" w:lineRule="auto"/>
        <w:jc w:val="both"/>
        <w:rPr>
          <w:sz w:val="20"/>
          <w:szCs w:val="20"/>
          <w:lang w:val="it-IT"/>
        </w:rPr>
      </w:pPr>
      <w:r w:rsidRPr="0098145F">
        <w:rPr>
          <w:sz w:val="20"/>
          <w:szCs w:val="20"/>
          <w:lang w:val="it-IT" w:eastAsia="en-GB"/>
        </w:rPr>
        <w:t>5.</w:t>
      </w:r>
      <w:r w:rsidR="00D65A03" w:rsidRPr="0098145F">
        <w:rPr>
          <w:sz w:val="20"/>
          <w:szCs w:val="20"/>
          <w:lang w:val="it-IT" w:eastAsia="en-GB"/>
        </w:rPr>
        <w:t>2</w:t>
      </w:r>
      <w:r w:rsidRPr="0098145F">
        <w:rPr>
          <w:sz w:val="20"/>
          <w:szCs w:val="20"/>
          <w:lang w:val="it-IT" w:eastAsia="en-GB"/>
        </w:rPr>
        <w:t>.</w:t>
      </w:r>
      <w:r w:rsidR="00D65A03" w:rsidRPr="0098145F">
        <w:rPr>
          <w:sz w:val="20"/>
          <w:szCs w:val="20"/>
          <w:lang w:val="it-IT" w:eastAsia="en-GB"/>
        </w:rPr>
        <w:t xml:space="preserve"> </w:t>
      </w:r>
      <w:r w:rsidR="00D65A03" w:rsidRPr="0098145F">
        <w:rPr>
          <w:b/>
          <w:bCs/>
          <w:sz w:val="20"/>
          <w:szCs w:val="20"/>
          <w:lang w:val="it-IT" w:eastAsia="en-GB"/>
        </w:rPr>
        <w:t>Pre</w:t>
      </w:r>
      <w:r w:rsidR="00E62937" w:rsidRPr="0098145F">
        <w:rPr>
          <w:b/>
          <w:bCs/>
          <w:sz w:val="20"/>
          <w:szCs w:val="20"/>
          <w:lang w:val="it-IT" w:eastAsia="en-GB"/>
        </w:rPr>
        <w:t>ț</w:t>
      </w:r>
      <w:r w:rsidR="00D65A03" w:rsidRPr="0098145F">
        <w:rPr>
          <w:b/>
          <w:bCs/>
          <w:sz w:val="20"/>
          <w:szCs w:val="20"/>
          <w:lang w:val="it-IT" w:eastAsia="en-GB"/>
        </w:rPr>
        <w:t xml:space="preserve">ul total </w:t>
      </w:r>
      <w:r w:rsidR="00D65A03" w:rsidRPr="0098145F">
        <w:rPr>
          <w:sz w:val="20"/>
          <w:szCs w:val="20"/>
          <w:lang w:val="it-IT"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w:t>
      </w:r>
      <w:r w:rsidR="001C5F4A" w:rsidRPr="0098145F">
        <w:rPr>
          <w:sz w:val="20"/>
          <w:szCs w:val="20"/>
          <w:lang w:val="it-IT" w:eastAsia="en-GB"/>
        </w:rPr>
        <w:t xml:space="preserve"> </w:t>
      </w:r>
      <w:r w:rsidR="00C24DE6" w:rsidRPr="0098145F">
        <w:rPr>
          <w:b/>
          <w:bCs/>
          <w:sz w:val="20"/>
          <w:szCs w:val="20"/>
          <w:lang w:val="it-IT" w:eastAsia="en-GB"/>
        </w:rPr>
        <w:t xml:space="preserve">3.158.795,98 </w:t>
      </w:r>
      <w:r w:rsidR="00D65A03" w:rsidRPr="0098145F">
        <w:rPr>
          <w:b/>
          <w:bCs/>
          <w:sz w:val="20"/>
          <w:szCs w:val="20"/>
          <w:lang w:val="it-IT"/>
        </w:rPr>
        <w:t>lei</w:t>
      </w:r>
      <w:r w:rsidR="00D65A03" w:rsidRPr="0098145F">
        <w:rPr>
          <w:sz w:val="20"/>
          <w:szCs w:val="20"/>
          <w:lang w:val="it-IT"/>
        </w:rPr>
        <w:t xml:space="preserve">, din care </w:t>
      </w:r>
      <w:r w:rsidR="00C24DE6" w:rsidRPr="0098145F">
        <w:rPr>
          <w:sz w:val="20"/>
          <w:szCs w:val="20"/>
          <w:lang w:val="it-IT"/>
        </w:rPr>
        <w:t xml:space="preserve">2.654.450,40 </w:t>
      </w:r>
      <w:r w:rsidR="00D65A03" w:rsidRPr="0098145F">
        <w:rPr>
          <w:sz w:val="20"/>
          <w:szCs w:val="20"/>
          <w:lang w:val="it-IT"/>
        </w:rPr>
        <w:t>lei f</w:t>
      </w:r>
      <w:r w:rsidR="009F7386" w:rsidRPr="0098145F">
        <w:rPr>
          <w:sz w:val="20"/>
          <w:szCs w:val="20"/>
          <w:lang w:val="it-IT"/>
        </w:rPr>
        <w:t>ă</w:t>
      </w:r>
      <w:r w:rsidR="00D65A03" w:rsidRPr="0098145F">
        <w:rPr>
          <w:sz w:val="20"/>
          <w:szCs w:val="20"/>
          <w:lang w:val="it-IT"/>
        </w:rPr>
        <w:t>r</w:t>
      </w:r>
      <w:r w:rsidR="009F7386" w:rsidRPr="0098145F">
        <w:rPr>
          <w:sz w:val="20"/>
          <w:szCs w:val="20"/>
          <w:lang w:val="it-IT"/>
        </w:rPr>
        <w:t>ă</w:t>
      </w:r>
      <w:r w:rsidR="00D65A03" w:rsidRPr="0098145F">
        <w:rPr>
          <w:sz w:val="20"/>
          <w:szCs w:val="20"/>
          <w:lang w:val="it-IT"/>
        </w:rPr>
        <w:t xml:space="preserve"> T.V.A., la care se adaugă T.V.A. 19%, in valoare de </w:t>
      </w:r>
      <w:r w:rsidR="00C24DE6" w:rsidRPr="0098145F">
        <w:rPr>
          <w:sz w:val="20"/>
          <w:szCs w:val="20"/>
          <w:lang w:val="it-IT"/>
        </w:rPr>
        <w:t xml:space="preserve">504.345,58 </w:t>
      </w:r>
      <w:r w:rsidR="00D65A03" w:rsidRPr="0098145F">
        <w:rPr>
          <w:sz w:val="20"/>
          <w:szCs w:val="20"/>
          <w:lang w:val="it-IT"/>
        </w:rPr>
        <w:t>lei</w:t>
      </w:r>
      <w:r w:rsidR="00FC1058" w:rsidRPr="0098145F">
        <w:rPr>
          <w:sz w:val="20"/>
          <w:szCs w:val="20"/>
          <w:lang w:val="it-IT"/>
        </w:rPr>
        <w:t xml:space="preserve">, </w:t>
      </w:r>
      <w:r w:rsidR="006E5DF2" w:rsidRPr="0098145F">
        <w:rPr>
          <w:sz w:val="20"/>
          <w:szCs w:val="20"/>
          <w:lang w:val="it-IT"/>
        </w:rPr>
        <w:t>dupa cum urmează:</w:t>
      </w:r>
    </w:p>
    <w:p w14:paraId="336F08F0" w14:textId="77777777" w:rsidR="006E5DF2" w:rsidRPr="0098145F" w:rsidRDefault="006E5DF2" w:rsidP="0098145F">
      <w:pPr>
        <w:autoSpaceDE w:val="0"/>
        <w:autoSpaceDN w:val="0"/>
        <w:adjustRightInd w:val="0"/>
        <w:spacing w:line="264" w:lineRule="auto"/>
        <w:jc w:val="both"/>
        <w:rPr>
          <w:sz w:val="20"/>
          <w:szCs w:val="20"/>
          <w:lang w:val="it-IT"/>
        </w:rPr>
      </w:pPr>
    </w:p>
    <w:tbl>
      <w:tblPr>
        <w:tblW w:w="10052" w:type="dxa"/>
        <w:jc w:val="center"/>
        <w:tblLook w:val="04A0" w:firstRow="1" w:lastRow="0" w:firstColumn="1" w:lastColumn="0" w:noHBand="0" w:noVBand="1"/>
      </w:tblPr>
      <w:tblGrid>
        <w:gridCol w:w="761"/>
        <w:gridCol w:w="2636"/>
        <w:gridCol w:w="1224"/>
        <w:gridCol w:w="1440"/>
        <w:gridCol w:w="1266"/>
        <w:gridCol w:w="1372"/>
        <w:gridCol w:w="1353"/>
      </w:tblGrid>
      <w:tr w:rsidR="00476C56" w:rsidRPr="0098145F" w14:paraId="7653BF00" w14:textId="77777777" w:rsidTr="00A51666">
        <w:trPr>
          <w:trHeight w:val="300"/>
          <w:jc w:val="center"/>
        </w:trPr>
        <w:tc>
          <w:tcPr>
            <w:tcW w:w="7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E684E1" w14:textId="77777777" w:rsidR="00476C56" w:rsidRPr="0098145F" w:rsidRDefault="00476C56" w:rsidP="0098145F">
            <w:pPr>
              <w:spacing w:line="264" w:lineRule="auto"/>
              <w:jc w:val="center"/>
              <w:rPr>
                <w:b/>
                <w:bCs/>
                <w:color w:val="000000"/>
                <w:sz w:val="20"/>
                <w:szCs w:val="20"/>
              </w:rPr>
            </w:pPr>
            <w:r w:rsidRPr="0098145F">
              <w:rPr>
                <w:b/>
                <w:bCs/>
                <w:color w:val="000000"/>
                <w:sz w:val="20"/>
                <w:szCs w:val="20"/>
              </w:rPr>
              <w:t>Nr. Anexa</w:t>
            </w:r>
          </w:p>
        </w:tc>
        <w:tc>
          <w:tcPr>
            <w:tcW w:w="2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847B89" w14:textId="77777777" w:rsidR="00476C56" w:rsidRPr="0098145F" w:rsidRDefault="00476C56" w:rsidP="0098145F">
            <w:pPr>
              <w:spacing w:line="264" w:lineRule="auto"/>
              <w:jc w:val="center"/>
              <w:rPr>
                <w:b/>
                <w:bCs/>
                <w:color w:val="000000"/>
                <w:sz w:val="20"/>
                <w:szCs w:val="20"/>
              </w:rPr>
            </w:pPr>
            <w:r w:rsidRPr="0098145F">
              <w:rPr>
                <w:b/>
                <w:bCs/>
                <w:color w:val="000000"/>
                <w:sz w:val="20"/>
                <w:szCs w:val="20"/>
              </w:rPr>
              <w:t>Denumire</w:t>
            </w:r>
          </w:p>
        </w:tc>
        <w:tc>
          <w:tcPr>
            <w:tcW w:w="1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8421C5" w14:textId="77777777" w:rsidR="00476C56" w:rsidRPr="0098145F" w:rsidRDefault="00476C56" w:rsidP="0098145F">
            <w:pPr>
              <w:spacing w:line="264" w:lineRule="auto"/>
              <w:jc w:val="center"/>
              <w:rPr>
                <w:b/>
                <w:bCs/>
                <w:color w:val="000000"/>
                <w:sz w:val="20"/>
                <w:szCs w:val="20"/>
              </w:rPr>
            </w:pPr>
            <w:r w:rsidRPr="0098145F">
              <w:rPr>
                <w:b/>
                <w:bCs/>
                <w:color w:val="000000"/>
                <w:sz w:val="20"/>
                <w:szCs w:val="20"/>
              </w:rPr>
              <w:t>Proiectare</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1044BB" w14:textId="77777777" w:rsidR="00476C56" w:rsidRPr="0098145F" w:rsidRDefault="00476C56" w:rsidP="0098145F">
            <w:pPr>
              <w:spacing w:line="264" w:lineRule="auto"/>
              <w:jc w:val="center"/>
              <w:rPr>
                <w:b/>
                <w:bCs/>
                <w:color w:val="000000"/>
                <w:sz w:val="20"/>
                <w:szCs w:val="20"/>
              </w:rPr>
            </w:pPr>
            <w:r w:rsidRPr="0098145F">
              <w:rPr>
                <w:b/>
                <w:bCs/>
                <w:color w:val="000000"/>
                <w:sz w:val="20"/>
                <w:szCs w:val="20"/>
              </w:rPr>
              <w:t>C+M</w:t>
            </w:r>
          </w:p>
        </w:tc>
        <w:tc>
          <w:tcPr>
            <w:tcW w:w="1266" w:type="dxa"/>
            <w:tcBorders>
              <w:top w:val="single" w:sz="4" w:space="0" w:color="auto"/>
              <w:left w:val="nil"/>
              <w:bottom w:val="nil"/>
              <w:right w:val="single" w:sz="4" w:space="0" w:color="auto"/>
            </w:tcBorders>
            <w:shd w:val="clear" w:color="auto" w:fill="auto"/>
            <w:vAlign w:val="center"/>
            <w:hideMark/>
          </w:tcPr>
          <w:p w14:paraId="38297C52" w14:textId="77777777" w:rsidR="00476C56" w:rsidRPr="0098145F" w:rsidRDefault="00476C56" w:rsidP="0098145F">
            <w:pPr>
              <w:spacing w:line="264" w:lineRule="auto"/>
              <w:jc w:val="center"/>
              <w:rPr>
                <w:b/>
                <w:bCs/>
                <w:color w:val="000000"/>
                <w:sz w:val="20"/>
                <w:szCs w:val="20"/>
              </w:rPr>
            </w:pPr>
            <w:r w:rsidRPr="0098145F">
              <w:rPr>
                <w:b/>
                <w:bCs/>
                <w:color w:val="000000"/>
                <w:sz w:val="20"/>
                <w:szCs w:val="20"/>
              </w:rPr>
              <w:t>TOTAL</w:t>
            </w:r>
          </w:p>
        </w:tc>
        <w:tc>
          <w:tcPr>
            <w:tcW w:w="1372" w:type="dxa"/>
            <w:tcBorders>
              <w:top w:val="single" w:sz="4" w:space="0" w:color="auto"/>
              <w:left w:val="nil"/>
              <w:bottom w:val="nil"/>
              <w:right w:val="single" w:sz="4" w:space="0" w:color="auto"/>
            </w:tcBorders>
            <w:shd w:val="clear" w:color="auto" w:fill="auto"/>
            <w:vAlign w:val="center"/>
            <w:hideMark/>
          </w:tcPr>
          <w:p w14:paraId="2A932D15" w14:textId="77777777" w:rsidR="00476C56" w:rsidRPr="0098145F" w:rsidRDefault="00476C56" w:rsidP="0098145F">
            <w:pPr>
              <w:spacing w:line="264" w:lineRule="auto"/>
              <w:jc w:val="center"/>
              <w:rPr>
                <w:b/>
                <w:bCs/>
                <w:color w:val="000000"/>
                <w:sz w:val="20"/>
                <w:szCs w:val="20"/>
              </w:rPr>
            </w:pPr>
            <w:r w:rsidRPr="0098145F">
              <w:rPr>
                <w:b/>
                <w:bCs/>
                <w:color w:val="000000"/>
                <w:sz w:val="20"/>
                <w:szCs w:val="20"/>
              </w:rPr>
              <w:t>T.V.A. (19%)</w:t>
            </w:r>
          </w:p>
        </w:tc>
        <w:tc>
          <w:tcPr>
            <w:tcW w:w="1353" w:type="dxa"/>
            <w:tcBorders>
              <w:top w:val="single" w:sz="4" w:space="0" w:color="auto"/>
              <w:left w:val="nil"/>
              <w:bottom w:val="nil"/>
              <w:right w:val="single" w:sz="4" w:space="0" w:color="auto"/>
            </w:tcBorders>
            <w:shd w:val="clear" w:color="auto" w:fill="auto"/>
            <w:vAlign w:val="center"/>
            <w:hideMark/>
          </w:tcPr>
          <w:p w14:paraId="6B35498E" w14:textId="77777777" w:rsidR="00476C56" w:rsidRPr="0098145F" w:rsidRDefault="00476C56" w:rsidP="0098145F">
            <w:pPr>
              <w:spacing w:line="264" w:lineRule="auto"/>
              <w:jc w:val="center"/>
              <w:rPr>
                <w:b/>
                <w:bCs/>
                <w:color w:val="000000"/>
                <w:sz w:val="20"/>
                <w:szCs w:val="20"/>
              </w:rPr>
            </w:pPr>
            <w:r w:rsidRPr="0098145F">
              <w:rPr>
                <w:b/>
                <w:bCs/>
                <w:color w:val="000000"/>
                <w:sz w:val="20"/>
                <w:szCs w:val="20"/>
              </w:rPr>
              <w:t>TOTAL</w:t>
            </w:r>
          </w:p>
        </w:tc>
      </w:tr>
      <w:tr w:rsidR="00476C56" w:rsidRPr="0098145F" w14:paraId="7C6E91F1" w14:textId="77777777" w:rsidTr="00A51666">
        <w:trPr>
          <w:trHeight w:val="70"/>
          <w:jc w:val="center"/>
        </w:trPr>
        <w:tc>
          <w:tcPr>
            <w:tcW w:w="761" w:type="dxa"/>
            <w:vMerge/>
            <w:tcBorders>
              <w:top w:val="single" w:sz="4" w:space="0" w:color="auto"/>
              <w:left w:val="single" w:sz="4" w:space="0" w:color="auto"/>
              <w:bottom w:val="single" w:sz="4" w:space="0" w:color="000000"/>
              <w:right w:val="single" w:sz="4" w:space="0" w:color="auto"/>
            </w:tcBorders>
            <w:vAlign w:val="center"/>
            <w:hideMark/>
          </w:tcPr>
          <w:p w14:paraId="05D34AEE" w14:textId="77777777" w:rsidR="00476C56" w:rsidRPr="0098145F" w:rsidRDefault="00476C56" w:rsidP="0098145F">
            <w:pPr>
              <w:spacing w:line="264" w:lineRule="auto"/>
              <w:rPr>
                <w:b/>
                <w:bCs/>
                <w:color w:val="000000"/>
                <w:sz w:val="20"/>
                <w:szCs w:val="20"/>
              </w:rPr>
            </w:pPr>
          </w:p>
        </w:tc>
        <w:tc>
          <w:tcPr>
            <w:tcW w:w="2636" w:type="dxa"/>
            <w:vMerge/>
            <w:tcBorders>
              <w:top w:val="single" w:sz="4" w:space="0" w:color="auto"/>
              <w:left w:val="single" w:sz="4" w:space="0" w:color="auto"/>
              <w:bottom w:val="single" w:sz="4" w:space="0" w:color="000000"/>
              <w:right w:val="single" w:sz="4" w:space="0" w:color="auto"/>
            </w:tcBorders>
            <w:vAlign w:val="center"/>
            <w:hideMark/>
          </w:tcPr>
          <w:p w14:paraId="15EE3D8B" w14:textId="77777777" w:rsidR="00476C56" w:rsidRPr="0098145F" w:rsidRDefault="00476C56" w:rsidP="0098145F">
            <w:pPr>
              <w:spacing w:line="264" w:lineRule="auto"/>
              <w:rPr>
                <w:b/>
                <w:bCs/>
                <w:color w:val="000000"/>
                <w:sz w:val="20"/>
                <w:szCs w:val="20"/>
              </w:rPr>
            </w:pPr>
          </w:p>
        </w:tc>
        <w:tc>
          <w:tcPr>
            <w:tcW w:w="1224" w:type="dxa"/>
            <w:vMerge/>
            <w:tcBorders>
              <w:top w:val="single" w:sz="4" w:space="0" w:color="auto"/>
              <w:left w:val="single" w:sz="4" w:space="0" w:color="auto"/>
              <w:bottom w:val="single" w:sz="4" w:space="0" w:color="000000"/>
              <w:right w:val="single" w:sz="4" w:space="0" w:color="auto"/>
            </w:tcBorders>
            <w:vAlign w:val="center"/>
            <w:hideMark/>
          </w:tcPr>
          <w:p w14:paraId="6FBBAFFF" w14:textId="77777777" w:rsidR="00476C56" w:rsidRPr="0098145F" w:rsidRDefault="00476C56" w:rsidP="0098145F">
            <w:pPr>
              <w:spacing w:line="264" w:lineRule="auto"/>
              <w:rPr>
                <w:b/>
                <w:bCs/>
                <w:color w:val="000000"/>
                <w:sz w:val="20"/>
                <w:szCs w:val="2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0E5BB3D0" w14:textId="77777777" w:rsidR="00476C56" w:rsidRPr="0098145F" w:rsidRDefault="00476C56" w:rsidP="0098145F">
            <w:pPr>
              <w:spacing w:line="264" w:lineRule="auto"/>
              <w:rPr>
                <w:b/>
                <w:bCs/>
                <w:color w:val="000000"/>
                <w:sz w:val="20"/>
                <w:szCs w:val="20"/>
              </w:rPr>
            </w:pPr>
          </w:p>
        </w:tc>
        <w:tc>
          <w:tcPr>
            <w:tcW w:w="1266" w:type="dxa"/>
            <w:tcBorders>
              <w:top w:val="nil"/>
              <w:left w:val="nil"/>
              <w:bottom w:val="single" w:sz="4" w:space="0" w:color="auto"/>
              <w:right w:val="single" w:sz="4" w:space="0" w:color="auto"/>
            </w:tcBorders>
            <w:shd w:val="clear" w:color="auto" w:fill="auto"/>
            <w:vAlign w:val="center"/>
            <w:hideMark/>
          </w:tcPr>
          <w:p w14:paraId="6F0DF4DF" w14:textId="77777777" w:rsidR="00476C56" w:rsidRPr="0098145F" w:rsidRDefault="00476C56" w:rsidP="0098145F">
            <w:pPr>
              <w:spacing w:line="264" w:lineRule="auto"/>
              <w:jc w:val="center"/>
              <w:rPr>
                <w:color w:val="000000"/>
                <w:sz w:val="20"/>
                <w:szCs w:val="20"/>
                <w:lang w:val="it-IT"/>
              </w:rPr>
            </w:pPr>
            <w:r w:rsidRPr="0098145F">
              <w:rPr>
                <w:color w:val="000000"/>
                <w:sz w:val="20"/>
                <w:szCs w:val="20"/>
                <w:lang w:val="it-IT"/>
              </w:rPr>
              <w:t>lei fără T.V.A.</w:t>
            </w:r>
          </w:p>
        </w:tc>
        <w:tc>
          <w:tcPr>
            <w:tcW w:w="1372" w:type="dxa"/>
            <w:tcBorders>
              <w:top w:val="nil"/>
              <w:left w:val="nil"/>
              <w:bottom w:val="single" w:sz="4" w:space="0" w:color="auto"/>
              <w:right w:val="single" w:sz="4" w:space="0" w:color="auto"/>
            </w:tcBorders>
            <w:shd w:val="clear" w:color="auto" w:fill="auto"/>
            <w:vAlign w:val="center"/>
            <w:hideMark/>
          </w:tcPr>
          <w:p w14:paraId="057805B4" w14:textId="77777777" w:rsidR="00476C56" w:rsidRPr="0098145F" w:rsidRDefault="00476C56" w:rsidP="0098145F">
            <w:pPr>
              <w:spacing w:line="264" w:lineRule="auto"/>
              <w:jc w:val="center"/>
              <w:rPr>
                <w:color w:val="000000"/>
                <w:sz w:val="20"/>
                <w:szCs w:val="20"/>
              </w:rPr>
            </w:pPr>
            <w:r w:rsidRPr="0098145F">
              <w:rPr>
                <w:color w:val="000000"/>
                <w:sz w:val="20"/>
                <w:szCs w:val="20"/>
              </w:rPr>
              <w:t>lei</w:t>
            </w:r>
          </w:p>
        </w:tc>
        <w:tc>
          <w:tcPr>
            <w:tcW w:w="1353" w:type="dxa"/>
            <w:tcBorders>
              <w:top w:val="nil"/>
              <w:left w:val="nil"/>
              <w:bottom w:val="single" w:sz="4" w:space="0" w:color="auto"/>
              <w:right w:val="single" w:sz="4" w:space="0" w:color="auto"/>
            </w:tcBorders>
            <w:shd w:val="clear" w:color="auto" w:fill="auto"/>
            <w:vAlign w:val="center"/>
            <w:hideMark/>
          </w:tcPr>
          <w:p w14:paraId="687F7313" w14:textId="77777777" w:rsidR="00476C56" w:rsidRPr="0098145F" w:rsidRDefault="00476C56" w:rsidP="0098145F">
            <w:pPr>
              <w:spacing w:line="264" w:lineRule="auto"/>
              <w:jc w:val="center"/>
              <w:rPr>
                <w:color w:val="000000"/>
                <w:sz w:val="20"/>
                <w:szCs w:val="20"/>
              </w:rPr>
            </w:pPr>
            <w:r w:rsidRPr="0098145F">
              <w:rPr>
                <w:color w:val="000000"/>
                <w:sz w:val="20"/>
                <w:szCs w:val="20"/>
              </w:rPr>
              <w:t>lei cu T.V.A.</w:t>
            </w:r>
          </w:p>
        </w:tc>
      </w:tr>
      <w:tr w:rsidR="00476C56" w:rsidRPr="0098145F" w14:paraId="76E2A5F8" w14:textId="77777777" w:rsidTr="009F457F">
        <w:trPr>
          <w:trHeight w:val="505"/>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38E1B5EC" w14:textId="77777777" w:rsidR="00476C56" w:rsidRPr="0098145F" w:rsidRDefault="00476C56" w:rsidP="0098145F">
            <w:pPr>
              <w:spacing w:line="264" w:lineRule="auto"/>
              <w:jc w:val="center"/>
              <w:rPr>
                <w:color w:val="000000"/>
                <w:sz w:val="20"/>
                <w:szCs w:val="20"/>
              </w:rPr>
            </w:pPr>
            <w:r w:rsidRPr="0098145F">
              <w:rPr>
                <w:color w:val="000000"/>
                <w:sz w:val="20"/>
                <w:szCs w:val="20"/>
              </w:rPr>
              <w:t>1</w:t>
            </w:r>
          </w:p>
        </w:tc>
        <w:tc>
          <w:tcPr>
            <w:tcW w:w="2636" w:type="dxa"/>
            <w:tcBorders>
              <w:top w:val="nil"/>
              <w:left w:val="nil"/>
              <w:bottom w:val="single" w:sz="4" w:space="0" w:color="auto"/>
              <w:right w:val="single" w:sz="4" w:space="0" w:color="auto"/>
            </w:tcBorders>
            <w:shd w:val="clear" w:color="auto" w:fill="auto"/>
            <w:vAlign w:val="center"/>
            <w:hideMark/>
          </w:tcPr>
          <w:p w14:paraId="460D03D0" w14:textId="29B9F35E" w:rsidR="00476C56" w:rsidRPr="0098145F" w:rsidRDefault="00476C56" w:rsidP="0098145F">
            <w:pPr>
              <w:spacing w:line="264" w:lineRule="auto"/>
              <w:rPr>
                <w:color w:val="000000"/>
                <w:sz w:val="20"/>
                <w:szCs w:val="20"/>
                <w:lang w:val="it-IT"/>
              </w:rPr>
            </w:pPr>
            <w:r w:rsidRPr="0098145F">
              <w:rPr>
                <w:color w:val="000000"/>
                <w:sz w:val="20"/>
                <w:szCs w:val="20"/>
                <w:lang w:val="it-IT"/>
              </w:rPr>
              <w:t xml:space="preserve">Reabilitare sistem rutier </w:t>
            </w:r>
            <w:r w:rsidRPr="0098145F">
              <w:rPr>
                <w:b/>
                <w:bCs/>
                <w:color w:val="000000"/>
                <w:sz w:val="20"/>
                <w:szCs w:val="20"/>
                <w:lang w:val="it-IT"/>
              </w:rPr>
              <w:t>Strada Vaselor</w:t>
            </w:r>
          </w:p>
        </w:tc>
        <w:tc>
          <w:tcPr>
            <w:tcW w:w="1224" w:type="dxa"/>
            <w:tcBorders>
              <w:top w:val="nil"/>
              <w:left w:val="nil"/>
              <w:bottom w:val="single" w:sz="4" w:space="0" w:color="auto"/>
              <w:right w:val="single" w:sz="4" w:space="0" w:color="auto"/>
            </w:tcBorders>
            <w:shd w:val="clear" w:color="auto" w:fill="auto"/>
            <w:vAlign w:val="center"/>
          </w:tcPr>
          <w:p w14:paraId="7C581DAC" w14:textId="43231659" w:rsidR="00476C56" w:rsidRPr="0098145F" w:rsidRDefault="0036791C" w:rsidP="0098145F">
            <w:pPr>
              <w:spacing w:line="264" w:lineRule="auto"/>
              <w:jc w:val="right"/>
              <w:rPr>
                <w:color w:val="000000"/>
                <w:sz w:val="20"/>
                <w:szCs w:val="20"/>
              </w:rPr>
            </w:pPr>
            <w:r w:rsidRPr="0098145F">
              <w:rPr>
                <w:color w:val="000000"/>
                <w:sz w:val="20"/>
                <w:szCs w:val="20"/>
              </w:rPr>
              <w:t>65.336,22</w:t>
            </w:r>
          </w:p>
        </w:tc>
        <w:tc>
          <w:tcPr>
            <w:tcW w:w="1440" w:type="dxa"/>
            <w:tcBorders>
              <w:top w:val="nil"/>
              <w:left w:val="nil"/>
              <w:bottom w:val="single" w:sz="4" w:space="0" w:color="auto"/>
              <w:right w:val="single" w:sz="4" w:space="0" w:color="auto"/>
            </w:tcBorders>
            <w:shd w:val="clear" w:color="auto" w:fill="auto"/>
            <w:vAlign w:val="center"/>
          </w:tcPr>
          <w:p w14:paraId="5B774AE4" w14:textId="7466CB81" w:rsidR="00476C56" w:rsidRPr="0098145F" w:rsidRDefault="0036791C" w:rsidP="0098145F">
            <w:pPr>
              <w:spacing w:line="264" w:lineRule="auto"/>
              <w:jc w:val="right"/>
              <w:rPr>
                <w:color w:val="000000"/>
                <w:sz w:val="20"/>
                <w:szCs w:val="20"/>
              </w:rPr>
            </w:pPr>
            <w:r w:rsidRPr="0098145F">
              <w:rPr>
                <w:color w:val="000000"/>
                <w:sz w:val="20"/>
                <w:szCs w:val="20"/>
              </w:rPr>
              <w:t>2.589.114,18</w:t>
            </w:r>
          </w:p>
        </w:tc>
        <w:tc>
          <w:tcPr>
            <w:tcW w:w="1266" w:type="dxa"/>
            <w:tcBorders>
              <w:top w:val="nil"/>
              <w:left w:val="nil"/>
              <w:bottom w:val="single" w:sz="4" w:space="0" w:color="auto"/>
              <w:right w:val="single" w:sz="4" w:space="0" w:color="auto"/>
            </w:tcBorders>
            <w:shd w:val="clear" w:color="auto" w:fill="auto"/>
            <w:noWrap/>
            <w:vAlign w:val="center"/>
          </w:tcPr>
          <w:p w14:paraId="0A80ECF7" w14:textId="3E7519CC" w:rsidR="00476C56" w:rsidRPr="0098145F" w:rsidRDefault="0036791C" w:rsidP="0098145F">
            <w:pPr>
              <w:spacing w:line="264" w:lineRule="auto"/>
              <w:jc w:val="right"/>
              <w:rPr>
                <w:b/>
                <w:bCs/>
                <w:color w:val="000000"/>
                <w:sz w:val="20"/>
                <w:szCs w:val="20"/>
              </w:rPr>
            </w:pPr>
            <w:r w:rsidRPr="0098145F">
              <w:rPr>
                <w:b/>
                <w:bCs/>
                <w:color w:val="000000"/>
                <w:sz w:val="20"/>
                <w:szCs w:val="20"/>
              </w:rPr>
              <w:t>2.654.450,40</w:t>
            </w:r>
          </w:p>
        </w:tc>
        <w:tc>
          <w:tcPr>
            <w:tcW w:w="1372" w:type="dxa"/>
            <w:tcBorders>
              <w:top w:val="nil"/>
              <w:left w:val="nil"/>
              <w:bottom w:val="single" w:sz="4" w:space="0" w:color="auto"/>
              <w:right w:val="single" w:sz="4" w:space="0" w:color="auto"/>
            </w:tcBorders>
            <w:shd w:val="clear" w:color="auto" w:fill="auto"/>
            <w:vAlign w:val="center"/>
          </w:tcPr>
          <w:p w14:paraId="0F0F74EF" w14:textId="33875E76" w:rsidR="00476C56" w:rsidRPr="0098145F" w:rsidRDefault="0036791C" w:rsidP="0098145F">
            <w:pPr>
              <w:spacing w:line="264" w:lineRule="auto"/>
              <w:jc w:val="right"/>
              <w:rPr>
                <w:color w:val="000000"/>
                <w:sz w:val="20"/>
                <w:szCs w:val="20"/>
              </w:rPr>
            </w:pPr>
            <w:r w:rsidRPr="0098145F">
              <w:rPr>
                <w:color w:val="000000"/>
                <w:sz w:val="20"/>
                <w:szCs w:val="20"/>
              </w:rPr>
              <w:t>504.345,58</w:t>
            </w:r>
          </w:p>
        </w:tc>
        <w:tc>
          <w:tcPr>
            <w:tcW w:w="1353" w:type="dxa"/>
            <w:tcBorders>
              <w:top w:val="nil"/>
              <w:left w:val="nil"/>
              <w:bottom w:val="single" w:sz="4" w:space="0" w:color="auto"/>
              <w:right w:val="single" w:sz="4" w:space="0" w:color="auto"/>
            </w:tcBorders>
            <w:shd w:val="clear" w:color="auto" w:fill="auto"/>
            <w:vAlign w:val="center"/>
          </w:tcPr>
          <w:p w14:paraId="5F05A6F3" w14:textId="663F8061" w:rsidR="00476C56" w:rsidRPr="0098145F" w:rsidRDefault="0036791C" w:rsidP="0098145F">
            <w:pPr>
              <w:spacing w:line="264" w:lineRule="auto"/>
              <w:jc w:val="right"/>
              <w:rPr>
                <w:b/>
                <w:bCs/>
                <w:color w:val="000000"/>
                <w:sz w:val="20"/>
                <w:szCs w:val="20"/>
              </w:rPr>
            </w:pPr>
            <w:r w:rsidRPr="0098145F">
              <w:rPr>
                <w:b/>
                <w:bCs/>
                <w:color w:val="000000"/>
                <w:sz w:val="20"/>
                <w:szCs w:val="20"/>
              </w:rPr>
              <w:t>3.158.795,98</w:t>
            </w:r>
          </w:p>
        </w:tc>
      </w:tr>
    </w:tbl>
    <w:p w14:paraId="0B2D7284" w14:textId="77777777" w:rsidR="006E5DF2" w:rsidRPr="0098145F" w:rsidRDefault="006E5DF2" w:rsidP="0098145F">
      <w:pPr>
        <w:autoSpaceDE w:val="0"/>
        <w:autoSpaceDN w:val="0"/>
        <w:adjustRightInd w:val="0"/>
        <w:spacing w:line="264" w:lineRule="auto"/>
        <w:jc w:val="both"/>
        <w:rPr>
          <w:sz w:val="20"/>
          <w:szCs w:val="20"/>
          <w:lang w:val="it-IT"/>
        </w:rPr>
      </w:pPr>
    </w:p>
    <w:p w14:paraId="60FB150B" w14:textId="029FB3DA" w:rsidR="00D65A03" w:rsidRPr="0098145F" w:rsidRDefault="00143967" w:rsidP="0098145F">
      <w:pPr>
        <w:autoSpaceDE w:val="0"/>
        <w:autoSpaceDN w:val="0"/>
        <w:adjustRightInd w:val="0"/>
        <w:spacing w:line="264" w:lineRule="auto"/>
        <w:jc w:val="both"/>
        <w:rPr>
          <w:sz w:val="20"/>
          <w:szCs w:val="20"/>
          <w:lang w:val="it-IT" w:eastAsia="en-GB"/>
        </w:rPr>
      </w:pPr>
      <w:r w:rsidRPr="0098145F">
        <w:rPr>
          <w:sz w:val="20"/>
          <w:szCs w:val="20"/>
          <w:lang w:val="it-IT" w:eastAsia="en-GB"/>
        </w:rPr>
        <w:t>5.</w:t>
      </w:r>
      <w:r w:rsidR="00D65A03" w:rsidRPr="0098145F">
        <w:rPr>
          <w:sz w:val="20"/>
          <w:szCs w:val="20"/>
          <w:lang w:val="it-IT" w:eastAsia="en-GB"/>
        </w:rPr>
        <w:t>3</w:t>
      </w:r>
      <w:r w:rsidRPr="0098145F">
        <w:rPr>
          <w:sz w:val="20"/>
          <w:szCs w:val="20"/>
          <w:lang w:val="it-IT" w:eastAsia="en-GB"/>
        </w:rPr>
        <w:t>.</w:t>
      </w:r>
      <w:r w:rsidR="00D65A03" w:rsidRPr="0098145F">
        <w:rPr>
          <w:sz w:val="20"/>
          <w:szCs w:val="20"/>
          <w:lang w:val="it-IT" w:eastAsia="en-GB"/>
        </w:rPr>
        <w:t xml:space="preserve"> Lucr</w:t>
      </w:r>
      <w:r w:rsidR="009F7386" w:rsidRPr="0098145F">
        <w:rPr>
          <w:sz w:val="20"/>
          <w:szCs w:val="20"/>
          <w:lang w:val="it-IT" w:eastAsia="en-GB"/>
        </w:rPr>
        <w:t>ă</w:t>
      </w:r>
      <w:r w:rsidR="00D65A03" w:rsidRPr="0098145F">
        <w:rPr>
          <w:sz w:val="20"/>
          <w:szCs w:val="20"/>
          <w:lang w:val="it-IT" w:eastAsia="en-GB"/>
        </w:rPr>
        <w:t>rile vor fi decontate pe baza verific</w:t>
      </w:r>
      <w:r w:rsidR="009F7386" w:rsidRPr="0098145F">
        <w:rPr>
          <w:sz w:val="20"/>
          <w:szCs w:val="20"/>
          <w:lang w:val="it-IT" w:eastAsia="en-GB"/>
        </w:rPr>
        <w:t>ă</w:t>
      </w:r>
      <w:r w:rsidR="00D65A03" w:rsidRPr="0098145F">
        <w:rPr>
          <w:sz w:val="20"/>
          <w:szCs w:val="20"/>
          <w:lang w:val="it-IT" w:eastAsia="en-GB"/>
        </w:rPr>
        <w:t xml:space="preserve">rii </w:t>
      </w:r>
      <w:r w:rsidR="009F7386" w:rsidRPr="0098145F">
        <w:rPr>
          <w:sz w:val="20"/>
          <w:szCs w:val="20"/>
          <w:lang w:val="it-IT" w:eastAsia="en-GB"/>
        </w:rPr>
        <w:t>ș</w:t>
      </w:r>
      <w:r w:rsidR="00D65A03" w:rsidRPr="0098145F">
        <w:rPr>
          <w:sz w:val="20"/>
          <w:szCs w:val="20"/>
          <w:lang w:val="it-IT" w:eastAsia="en-GB"/>
        </w:rPr>
        <w:t>i certific</w:t>
      </w:r>
      <w:r w:rsidR="009F7386" w:rsidRPr="0098145F">
        <w:rPr>
          <w:sz w:val="20"/>
          <w:szCs w:val="20"/>
          <w:lang w:val="it-IT" w:eastAsia="en-GB"/>
        </w:rPr>
        <w:t>ă</w:t>
      </w:r>
      <w:r w:rsidR="00D65A03" w:rsidRPr="0098145F">
        <w:rPr>
          <w:sz w:val="20"/>
          <w:szCs w:val="20"/>
          <w:lang w:val="it-IT" w:eastAsia="en-GB"/>
        </w:rPr>
        <w:t>rii de catre reprezentantii Achizitorului a prestatiilor realizate, avandu-se in vedere prestatiile efectiv (real) indeplinite, calitatea lucrarilor si alte elemente necesare.</w:t>
      </w:r>
    </w:p>
    <w:p w14:paraId="1B632FC0" w14:textId="77777777" w:rsidR="00D65A03" w:rsidRPr="0098145F" w:rsidRDefault="00D65A03" w:rsidP="0098145F">
      <w:pPr>
        <w:autoSpaceDE w:val="0"/>
        <w:autoSpaceDN w:val="0"/>
        <w:adjustRightInd w:val="0"/>
        <w:spacing w:line="264" w:lineRule="auto"/>
        <w:ind w:firstLine="709"/>
        <w:jc w:val="both"/>
        <w:rPr>
          <w:b/>
          <w:sz w:val="20"/>
          <w:szCs w:val="20"/>
          <w:lang w:val="it-IT"/>
        </w:rPr>
      </w:pPr>
    </w:p>
    <w:p w14:paraId="178497DA" w14:textId="77777777" w:rsidR="00DC0B25" w:rsidRPr="0098145F" w:rsidRDefault="00DC0B25" w:rsidP="0098145F">
      <w:pPr>
        <w:spacing w:line="264" w:lineRule="auto"/>
        <w:jc w:val="both"/>
        <w:rPr>
          <w:b/>
          <w:sz w:val="20"/>
          <w:szCs w:val="20"/>
          <w:lang w:val="pl-PL" w:eastAsia="pl-PL"/>
        </w:rPr>
      </w:pPr>
      <w:r w:rsidRPr="0098145F">
        <w:rPr>
          <w:b/>
          <w:sz w:val="20"/>
          <w:szCs w:val="20"/>
          <w:lang w:val="pl-PL" w:eastAsia="pl-PL"/>
        </w:rPr>
        <w:t>6. DURATA CONTRACTULUI</w:t>
      </w:r>
      <w:r w:rsidRPr="0098145F">
        <w:rPr>
          <w:bCs/>
          <w:sz w:val="20"/>
          <w:szCs w:val="20"/>
          <w:lang w:val="it-IT" w:eastAsia="pl-PL"/>
        </w:rPr>
        <w:t xml:space="preserve"> </w:t>
      </w:r>
      <w:r w:rsidRPr="0098145F">
        <w:rPr>
          <w:b/>
          <w:bCs/>
          <w:sz w:val="20"/>
          <w:szCs w:val="20"/>
          <w:lang w:val="it-IT" w:eastAsia="pl-PL"/>
        </w:rPr>
        <w:t>SUBSECVENT</w:t>
      </w:r>
    </w:p>
    <w:p w14:paraId="54C24835" w14:textId="77777777" w:rsidR="00DC0B25" w:rsidRPr="0098145F" w:rsidRDefault="00DC0B25" w:rsidP="0098145F">
      <w:pPr>
        <w:spacing w:line="264" w:lineRule="auto"/>
        <w:jc w:val="both"/>
        <w:rPr>
          <w:sz w:val="20"/>
          <w:szCs w:val="20"/>
          <w:lang w:val="it-IT"/>
        </w:rPr>
      </w:pPr>
      <w:r w:rsidRPr="0098145F">
        <w:rPr>
          <w:sz w:val="20"/>
          <w:szCs w:val="20"/>
          <w:lang w:val="pl-PL" w:eastAsia="pl-PL"/>
        </w:rPr>
        <w:t xml:space="preserve">6.1 </w:t>
      </w:r>
      <w:r w:rsidRPr="0098145F">
        <w:rPr>
          <w:sz w:val="20"/>
          <w:szCs w:val="20"/>
          <w:lang w:val="it-IT"/>
        </w:rPr>
        <w:t>Durata contractului este după cum urmează:</w:t>
      </w:r>
    </w:p>
    <w:p w14:paraId="3C58F411" w14:textId="77777777" w:rsidR="00DC0B25" w:rsidRPr="0098145F" w:rsidRDefault="00DC0B25" w:rsidP="0098145F">
      <w:pPr>
        <w:suppressAutoHyphens/>
        <w:spacing w:line="264" w:lineRule="auto"/>
        <w:jc w:val="both"/>
        <w:rPr>
          <w:rFonts w:eastAsia="Calibri"/>
          <w:sz w:val="20"/>
          <w:szCs w:val="20"/>
          <w:lang w:val="it-IT" w:eastAsia="ar-SA"/>
        </w:rPr>
      </w:pPr>
      <w:r w:rsidRPr="0098145F">
        <w:rPr>
          <w:rFonts w:eastAsia="Calibri"/>
          <w:sz w:val="20"/>
          <w:szCs w:val="20"/>
          <w:lang w:val="it-IT" w:eastAsia="ar-SA"/>
        </w:rPr>
        <w:tab/>
        <w:t xml:space="preserve">a) durata serviciilor de proiectare: </w:t>
      </w:r>
    </w:p>
    <w:p w14:paraId="3B980FB6" w14:textId="77777777" w:rsidR="00DC0B25" w:rsidRPr="0098145F" w:rsidRDefault="00DC0B25" w:rsidP="0098145F">
      <w:pPr>
        <w:suppressAutoHyphens/>
        <w:spacing w:line="264" w:lineRule="auto"/>
        <w:jc w:val="both"/>
        <w:rPr>
          <w:rFonts w:eastAsia="Calibri"/>
          <w:sz w:val="20"/>
          <w:szCs w:val="20"/>
          <w:lang w:val="it-IT" w:eastAsia="ar-SA"/>
        </w:rPr>
      </w:pPr>
      <w:r w:rsidRPr="0098145F">
        <w:rPr>
          <w:rFonts w:eastAsia="Calibri"/>
          <w:i/>
          <w:iCs/>
          <w:sz w:val="20"/>
          <w:szCs w:val="20"/>
          <w:lang w:val="it-IT" w:eastAsia="ar-SA"/>
        </w:rPr>
        <w:tab/>
        <w:t xml:space="preserve">- </w:t>
      </w:r>
      <w:r w:rsidRPr="0098145F">
        <w:rPr>
          <w:rFonts w:eastAsia="Calibri"/>
          <w:sz w:val="20"/>
          <w:szCs w:val="20"/>
          <w:lang w:val="it-IT" w:eastAsia="ar-SA"/>
        </w:rPr>
        <w:t>pentru</w:t>
      </w:r>
      <w:r w:rsidRPr="0098145F">
        <w:rPr>
          <w:rFonts w:eastAsia="Calibri"/>
          <w:i/>
          <w:iCs/>
          <w:sz w:val="20"/>
          <w:szCs w:val="20"/>
          <w:lang w:val="it-IT" w:eastAsia="ar-SA"/>
        </w:rPr>
        <w:t xml:space="preserve"> DTAC</w:t>
      </w:r>
      <w:r w:rsidRPr="0098145F">
        <w:rPr>
          <w:rFonts w:eastAsia="Calibri"/>
          <w:sz w:val="20"/>
          <w:szCs w:val="20"/>
          <w:lang w:val="it-IT" w:eastAsia="ar-SA"/>
        </w:rPr>
        <w:t xml:space="preserve"> - maxim 10 de zile de la data emiterii Ordinului de incepere a serviciilor de proiectare. Ordinul de incepere va fi emis numai dupa obtinerea avizelor solicitate prin certificatul de urbanism; </w:t>
      </w:r>
    </w:p>
    <w:p w14:paraId="539F834C" w14:textId="77777777" w:rsidR="00DC0B25" w:rsidRPr="0098145F" w:rsidRDefault="00DC0B25" w:rsidP="0098145F">
      <w:pPr>
        <w:suppressAutoHyphens/>
        <w:spacing w:line="264" w:lineRule="auto"/>
        <w:jc w:val="both"/>
        <w:rPr>
          <w:rFonts w:eastAsia="Calibri"/>
          <w:sz w:val="20"/>
          <w:szCs w:val="20"/>
          <w:lang w:val="it-IT" w:eastAsia="ar-SA"/>
        </w:rPr>
      </w:pPr>
      <w:r w:rsidRPr="0098145F">
        <w:rPr>
          <w:rFonts w:eastAsia="Calibri"/>
          <w:i/>
          <w:iCs/>
          <w:sz w:val="20"/>
          <w:szCs w:val="20"/>
          <w:lang w:val="it-IT" w:eastAsia="ar-SA"/>
        </w:rPr>
        <w:tab/>
        <w:t xml:space="preserve">- </w:t>
      </w:r>
      <w:r w:rsidRPr="0098145F">
        <w:rPr>
          <w:rFonts w:eastAsia="Calibri"/>
          <w:sz w:val="20"/>
          <w:szCs w:val="20"/>
          <w:lang w:val="it-IT" w:eastAsia="ar-SA"/>
        </w:rPr>
        <w:t>pentru</w:t>
      </w:r>
      <w:r w:rsidRPr="0098145F">
        <w:rPr>
          <w:rFonts w:eastAsia="Calibri"/>
          <w:i/>
          <w:iCs/>
          <w:sz w:val="20"/>
          <w:szCs w:val="20"/>
          <w:lang w:val="it-IT" w:eastAsia="ar-SA"/>
        </w:rPr>
        <w:t xml:space="preserve"> PT+DE: </w:t>
      </w:r>
      <w:r w:rsidRPr="0098145F">
        <w:rPr>
          <w:rFonts w:eastAsia="Calibri"/>
          <w:sz w:val="20"/>
          <w:szCs w:val="20"/>
          <w:lang w:val="it-IT" w:eastAsia="ar-SA"/>
        </w:rPr>
        <w:t xml:space="preserve"> maxim 10 zile de la data emiterii Ordinului de începere a lucrărilor.</w:t>
      </w:r>
    </w:p>
    <w:p w14:paraId="297CCDB5" w14:textId="77777777" w:rsidR="00DC0B25" w:rsidRPr="0098145F" w:rsidRDefault="00DC0B25" w:rsidP="0098145F">
      <w:pPr>
        <w:suppressAutoHyphens/>
        <w:spacing w:line="264" w:lineRule="auto"/>
        <w:jc w:val="both"/>
        <w:rPr>
          <w:rFonts w:eastAsia="Calibri"/>
          <w:sz w:val="20"/>
          <w:szCs w:val="20"/>
          <w:lang w:val="it-IT" w:eastAsia="ar-SA"/>
        </w:rPr>
      </w:pPr>
      <w:r w:rsidRPr="0098145F">
        <w:rPr>
          <w:rFonts w:eastAsia="Calibri"/>
          <w:sz w:val="20"/>
          <w:szCs w:val="20"/>
          <w:lang w:val="it-IT" w:eastAsia="ar-SA"/>
        </w:rPr>
        <w:t>Asistența tehnică din partea proiectantului va fi acordată pe toată durata execuției contractului.</w:t>
      </w:r>
    </w:p>
    <w:p w14:paraId="33EC5D17" w14:textId="77777777" w:rsidR="00DC0B25" w:rsidRPr="0098145F" w:rsidRDefault="00DC0B25" w:rsidP="0098145F">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b) durata maximă de execuție: </w:t>
      </w:r>
    </w:p>
    <w:p w14:paraId="0DBC0803" w14:textId="1CA2F65A" w:rsidR="00DC0B25" w:rsidRPr="0098145F" w:rsidRDefault="00DC0B25" w:rsidP="0098145F">
      <w:pPr>
        <w:overflowPunct w:val="0"/>
        <w:autoSpaceDE w:val="0"/>
        <w:autoSpaceDN w:val="0"/>
        <w:adjustRightInd w:val="0"/>
        <w:spacing w:line="264" w:lineRule="auto"/>
        <w:ind w:firstLine="720"/>
        <w:jc w:val="both"/>
        <w:textAlignment w:val="baseline"/>
        <w:rPr>
          <w:sz w:val="20"/>
          <w:szCs w:val="20"/>
          <w:lang w:val="it-IT" w:eastAsia="en-GB"/>
        </w:rPr>
      </w:pPr>
      <w:r w:rsidRPr="0098145F">
        <w:rPr>
          <w:sz w:val="20"/>
          <w:szCs w:val="20"/>
          <w:lang w:val="it-IT" w:eastAsia="en-GB"/>
        </w:rPr>
        <w:t xml:space="preserve">- pentru </w:t>
      </w:r>
      <w:r w:rsidRPr="0098145F">
        <w:rPr>
          <w:i/>
          <w:iCs/>
          <w:sz w:val="20"/>
          <w:szCs w:val="20"/>
          <w:lang w:val="it-IT" w:eastAsia="en-GB"/>
        </w:rPr>
        <w:t>Strada Vaselor</w:t>
      </w:r>
      <w:r w:rsidRPr="0098145F">
        <w:rPr>
          <w:sz w:val="20"/>
          <w:szCs w:val="20"/>
          <w:lang w:val="it-IT" w:eastAsia="en-GB"/>
        </w:rPr>
        <w:t xml:space="preserve">: </w:t>
      </w:r>
      <w:r w:rsidRPr="0098145F">
        <w:rPr>
          <w:b/>
          <w:bCs/>
          <w:sz w:val="20"/>
          <w:szCs w:val="20"/>
          <w:lang w:val="it-IT" w:eastAsia="en-GB"/>
        </w:rPr>
        <w:t>4 luni</w:t>
      </w:r>
      <w:r w:rsidRPr="0098145F">
        <w:rPr>
          <w:sz w:val="20"/>
          <w:szCs w:val="20"/>
          <w:lang w:val="it-IT" w:eastAsia="en-GB"/>
        </w:rPr>
        <w:t xml:space="preserve"> de la data emiterii Ordinului de începere a lucrărilor, conform graficului de execuție a lucrărilor, anexă la prezentul Contract subsecvent;</w:t>
      </w:r>
    </w:p>
    <w:p w14:paraId="1B3FA1EB" w14:textId="77777777" w:rsidR="00D65A03" w:rsidRPr="0098145F" w:rsidRDefault="00D65A03" w:rsidP="0098145F">
      <w:pPr>
        <w:spacing w:line="264" w:lineRule="auto"/>
        <w:jc w:val="both"/>
        <w:rPr>
          <w:sz w:val="20"/>
          <w:szCs w:val="20"/>
          <w:lang w:val="it-IT"/>
        </w:rPr>
      </w:pPr>
    </w:p>
    <w:p w14:paraId="57882F46" w14:textId="77777777" w:rsidR="00FB69E5" w:rsidRPr="0098145F" w:rsidRDefault="00FB69E5" w:rsidP="0098145F">
      <w:pPr>
        <w:spacing w:line="264" w:lineRule="auto"/>
        <w:jc w:val="both"/>
        <w:rPr>
          <w:b/>
          <w:bCs/>
          <w:sz w:val="20"/>
          <w:szCs w:val="20"/>
          <w:lang w:val="pl-PL" w:eastAsia="pl-PL"/>
        </w:rPr>
      </w:pPr>
      <w:r w:rsidRPr="0098145F">
        <w:rPr>
          <w:b/>
          <w:bCs/>
          <w:sz w:val="20"/>
          <w:szCs w:val="20"/>
          <w:lang w:val="pl-PL" w:eastAsia="pl-PL"/>
        </w:rPr>
        <w:t>7. STANDARDE</w:t>
      </w:r>
    </w:p>
    <w:p w14:paraId="1E8A7416" w14:textId="77777777" w:rsidR="00FB69E5" w:rsidRPr="0098145F" w:rsidRDefault="00FB69E5" w:rsidP="0098145F">
      <w:pPr>
        <w:spacing w:line="264" w:lineRule="auto"/>
        <w:jc w:val="both"/>
        <w:rPr>
          <w:color w:val="000000"/>
          <w:sz w:val="20"/>
          <w:szCs w:val="20"/>
          <w:lang w:val="pl-PL" w:eastAsia="pl-PL"/>
        </w:rPr>
      </w:pPr>
      <w:r w:rsidRPr="0098145F">
        <w:rPr>
          <w:sz w:val="20"/>
          <w:szCs w:val="20"/>
          <w:lang w:val="pl-PL" w:eastAsia="pl-PL"/>
        </w:rPr>
        <w:t xml:space="preserve">7.1. Executantul garantează că, la data recepţiei, lucrarea executată va avea calităţile solicitate de Achizitor prin </w:t>
      </w:r>
      <w:r w:rsidRPr="0098145F">
        <w:rPr>
          <w:color w:val="000000"/>
          <w:sz w:val="20"/>
          <w:szCs w:val="20"/>
          <w:lang w:val="pl-PL" w:eastAsia="pl-PL"/>
        </w:rPr>
        <w:t>Caietul de sarcini, va corespunde reglementărilor tehnice în vigoare şi nu va fi afectată de vicii care ar diminua sau ar anula valoarea ori posibilitatea  de utilizare.</w:t>
      </w:r>
    </w:p>
    <w:p w14:paraId="409439CC" w14:textId="77777777" w:rsidR="00FB69E5" w:rsidRPr="0098145F" w:rsidRDefault="00FB69E5" w:rsidP="0098145F">
      <w:pPr>
        <w:spacing w:line="264" w:lineRule="auto"/>
        <w:jc w:val="both"/>
        <w:rPr>
          <w:color w:val="000000"/>
          <w:sz w:val="20"/>
          <w:szCs w:val="20"/>
          <w:lang w:val="pl-PL" w:eastAsia="pl-PL"/>
        </w:rPr>
      </w:pPr>
      <w:r w:rsidRPr="0098145F">
        <w:rPr>
          <w:color w:val="000000"/>
          <w:sz w:val="20"/>
          <w:szCs w:val="20"/>
          <w:lang w:val="pl-PL" w:eastAsia="pl-PL"/>
        </w:rPr>
        <w:t>7.2. La lucrările la care se fac încercări, calitatea probei se consideră realizată dacă rezultatele se înscriu în toleranţele admise prin reglementările tehnice în vigoare.</w:t>
      </w:r>
    </w:p>
    <w:p w14:paraId="117A1DBB" w14:textId="77777777" w:rsidR="00FB69E5" w:rsidRPr="0098145F" w:rsidRDefault="00FB69E5" w:rsidP="0098145F">
      <w:pPr>
        <w:spacing w:line="264" w:lineRule="auto"/>
        <w:jc w:val="both"/>
        <w:rPr>
          <w:b/>
          <w:sz w:val="20"/>
          <w:szCs w:val="20"/>
          <w:lang w:val="pl-PL" w:eastAsia="pl-PL"/>
        </w:rPr>
      </w:pPr>
    </w:p>
    <w:p w14:paraId="14D34183" w14:textId="77777777" w:rsidR="00FB69E5" w:rsidRPr="0098145F" w:rsidRDefault="00FB69E5" w:rsidP="0098145F">
      <w:pPr>
        <w:spacing w:line="264" w:lineRule="auto"/>
        <w:jc w:val="both"/>
        <w:rPr>
          <w:b/>
          <w:sz w:val="20"/>
          <w:szCs w:val="20"/>
          <w:lang w:val="pl-PL" w:eastAsia="pl-PL"/>
        </w:rPr>
      </w:pPr>
      <w:r w:rsidRPr="0098145F">
        <w:rPr>
          <w:b/>
          <w:sz w:val="20"/>
          <w:szCs w:val="20"/>
          <w:lang w:val="pl-PL" w:eastAsia="pl-PL"/>
        </w:rPr>
        <w:t>8. EXECUTAREA CONTRACTULUI</w:t>
      </w:r>
      <w:r w:rsidRPr="0098145F">
        <w:rPr>
          <w:bCs/>
          <w:sz w:val="20"/>
          <w:szCs w:val="20"/>
          <w:lang w:val="pl-PL" w:eastAsia="pl-PL"/>
        </w:rPr>
        <w:t xml:space="preserve"> </w:t>
      </w:r>
      <w:r w:rsidRPr="0098145F">
        <w:rPr>
          <w:b/>
          <w:bCs/>
          <w:sz w:val="20"/>
          <w:szCs w:val="20"/>
          <w:lang w:val="pl-PL" w:eastAsia="pl-PL"/>
        </w:rPr>
        <w:t>SUBSECVENT</w:t>
      </w:r>
    </w:p>
    <w:p w14:paraId="0785095F" w14:textId="77777777" w:rsidR="00FB69E5" w:rsidRPr="0098145F" w:rsidRDefault="00FB69E5" w:rsidP="0098145F">
      <w:pPr>
        <w:suppressAutoHyphens/>
        <w:spacing w:line="264" w:lineRule="auto"/>
        <w:jc w:val="both"/>
        <w:rPr>
          <w:sz w:val="20"/>
          <w:szCs w:val="20"/>
          <w:lang w:val="pt-BR"/>
        </w:rPr>
      </w:pPr>
      <w:r w:rsidRPr="0098145F">
        <w:rPr>
          <w:sz w:val="20"/>
          <w:szCs w:val="20"/>
          <w:lang w:val="pl-PL"/>
        </w:rPr>
        <w:t xml:space="preserve">8.1. </w:t>
      </w:r>
      <w:r w:rsidRPr="0098145F">
        <w:rPr>
          <w:rFonts w:eastAsia="Calibri"/>
          <w:sz w:val="20"/>
          <w:szCs w:val="20"/>
          <w:lang w:val="pl-PL" w:eastAsia="ar-SA"/>
        </w:rPr>
        <w:t>Executarea contractului incepe în momentul emiterii Ordinului de începere a serviciilor de proiectare.</w:t>
      </w:r>
    </w:p>
    <w:p w14:paraId="15C53FA1" w14:textId="77777777" w:rsidR="00FB69E5" w:rsidRPr="0098145F" w:rsidRDefault="00FB69E5" w:rsidP="0098145F">
      <w:pPr>
        <w:spacing w:line="264" w:lineRule="auto"/>
        <w:jc w:val="both"/>
        <w:rPr>
          <w:b/>
          <w:sz w:val="20"/>
          <w:szCs w:val="20"/>
          <w:lang w:val="pl-PL" w:eastAsia="pl-PL"/>
        </w:rPr>
      </w:pPr>
    </w:p>
    <w:p w14:paraId="4B26CD38" w14:textId="77777777" w:rsidR="00FB69E5" w:rsidRPr="0098145F" w:rsidRDefault="00FB69E5" w:rsidP="0098145F">
      <w:pPr>
        <w:spacing w:line="264" w:lineRule="auto"/>
        <w:jc w:val="both"/>
        <w:rPr>
          <w:b/>
          <w:sz w:val="20"/>
          <w:szCs w:val="20"/>
          <w:lang w:val="pl-PL" w:eastAsia="pl-PL"/>
        </w:rPr>
      </w:pPr>
      <w:r w:rsidRPr="0098145F">
        <w:rPr>
          <w:b/>
          <w:sz w:val="20"/>
          <w:szCs w:val="20"/>
          <w:lang w:val="pl-PL" w:eastAsia="pl-PL"/>
        </w:rPr>
        <w:t>9. DOCUMENTELE CONTRACTULUI</w:t>
      </w:r>
      <w:r w:rsidRPr="0098145F">
        <w:rPr>
          <w:bCs/>
          <w:sz w:val="20"/>
          <w:szCs w:val="20"/>
          <w:lang w:val="pl-PL" w:eastAsia="pl-PL"/>
        </w:rPr>
        <w:t xml:space="preserve"> </w:t>
      </w:r>
      <w:r w:rsidRPr="0098145F">
        <w:rPr>
          <w:b/>
          <w:bCs/>
          <w:sz w:val="20"/>
          <w:szCs w:val="20"/>
          <w:lang w:val="pl-PL" w:eastAsia="pl-PL"/>
        </w:rPr>
        <w:t>SUBSECVENT</w:t>
      </w:r>
    </w:p>
    <w:p w14:paraId="2A9BACFF" w14:textId="77777777" w:rsidR="00FB69E5" w:rsidRPr="0098145F" w:rsidRDefault="00FB69E5" w:rsidP="0098145F">
      <w:pPr>
        <w:autoSpaceDE w:val="0"/>
        <w:autoSpaceDN w:val="0"/>
        <w:adjustRightInd w:val="0"/>
        <w:spacing w:line="264" w:lineRule="auto"/>
        <w:jc w:val="both"/>
        <w:rPr>
          <w:sz w:val="20"/>
          <w:szCs w:val="20"/>
          <w:lang w:val="pl-PL" w:eastAsia="en-GB"/>
        </w:rPr>
      </w:pPr>
      <w:r w:rsidRPr="0098145F">
        <w:rPr>
          <w:sz w:val="20"/>
          <w:szCs w:val="20"/>
          <w:lang w:val="pl-PL"/>
        </w:rPr>
        <w:t xml:space="preserve">9.1. </w:t>
      </w:r>
      <w:r w:rsidRPr="0098145F">
        <w:rPr>
          <w:sz w:val="20"/>
          <w:szCs w:val="20"/>
          <w:lang w:val="pl-PL" w:eastAsia="en-GB"/>
        </w:rPr>
        <w:t>(1) Documentele contractului subsecvent, inclusiv orice act adițional încheiat la acesta, care fac parte integrantă din acestea, sunt:</w:t>
      </w:r>
    </w:p>
    <w:p w14:paraId="31486956" w14:textId="77777777" w:rsidR="00FB69E5" w:rsidRPr="0098145F" w:rsidRDefault="00FB69E5" w:rsidP="0098145F">
      <w:pPr>
        <w:autoSpaceDE w:val="0"/>
        <w:autoSpaceDN w:val="0"/>
        <w:adjustRightInd w:val="0"/>
        <w:spacing w:line="264" w:lineRule="auto"/>
        <w:jc w:val="both"/>
        <w:rPr>
          <w:sz w:val="20"/>
          <w:szCs w:val="20"/>
          <w:lang w:val="pl-PL" w:eastAsia="en-GB"/>
        </w:rPr>
      </w:pPr>
      <w:r w:rsidRPr="0098145F">
        <w:rPr>
          <w:sz w:val="20"/>
          <w:szCs w:val="20"/>
          <w:lang w:val="pl-PL" w:eastAsia="en-GB"/>
        </w:rPr>
        <w:tab/>
        <w:t>a) caietul de sarcini si anexele acestuia, inclusiv clarificările și/sau măsurile de remediere aduse până la depunerea ofertelor, ce privesc aspectele tehnice și financiare;</w:t>
      </w:r>
    </w:p>
    <w:p w14:paraId="41FDD2A5" w14:textId="77777777" w:rsidR="00FB69E5" w:rsidRPr="0098145F" w:rsidRDefault="00FB69E5" w:rsidP="0098145F">
      <w:pPr>
        <w:autoSpaceDE w:val="0"/>
        <w:autoSpaceDN w:val="0"/>
        <w:adjustRightInd w:val="0"/>
        <w:spacing w:line="264" w:lineRule="auto"/>
        <w:jc w:val="both"/>
        <w:rPr>
          <w:sz w:val="20"/>
          <w:szCs w:val="20"/>
          <w:lang w:val="pl-PL" w:eastAsia="en-GB"/>
        </w:rPr>
      </w:pPr>
      <w:r w:rsidRPr="0098145F">
        <w:rPr>
          <w:sz w:val="20"/>
          <w:szCs w:val="20"/>
          <w:lang w:val="pl-PL" w:eastAsia="en-GB"/>
        </w:rPr>
        <w:tab/>
        <w:t xml:space="preserve">b) propunerea tehnică și propunerea financiară </w:t>
      </w:r>
      <w:r w:rsidRPr="0098145F">
        <w:rPr>
          <w:iCs/>
          <w:sz w:val="20"/>
          <w:szCs w:val="20"/>
          <w:lang w:val="pl-PL" w:eastAsia="en-GB"/>
        </w:rPr>
        <w:t>(inclusiv toate anexele acesteia)</w:t>
      </w:r>
      <w:r w:rsidRPr="0098145F">
        <w:rPr>
          <w:sz w:val="20"/>
          <w:szCs w:val="20"/>
          <w:lang w:val="pl-PL" w:eastAsia="en-GB"/>
        </w:rPr>
        <w:t>, inclusiv clarificările din perioada de evaluare;</w:t>
      </w:r>
    </w:p>
    <w:p w14:paraId="4186EBF1" w14:textId="77777777" w:rsidR="00FB69E5" w:rsidRPr="0098145F" w:rsidRDefault="00FB69E5" w:rsidP="0098145F">
      <w:pPr>
        <w:autoSpaceDE w:val="0"/>
        <w:autoSpaceDN w:val="0"/>
        <w:adjustRightInd w:val="0"/>
        <w:spacing w:line="264" w:lineRule="auto"/>
        <w:jc w:val="both"/>
        <w:rPr>
          <w:sz w:val="20"/>
          <w:szCs w:val="20"/>
          <w:lang w:val="pl-PL" w:eastAsia="en-GB"/>
        </w:rPr>
      </w:pPr>
      <w:r w:rsidRPr="0098145F">
        <w:rPr>
          <w:sz w:val="20"/>
          <w:szCs w:val="20"/>
          <w:lang w:val="pl-PL" w:eastAsia="en-GB"/>
        </w:rPr>
        <w:tab/>
        <w:t xml:space="preserve">c) </w:t>
      </w:r>
      <w:r w:rsidRPr="0098145F">
        <w:rPr>
          <w:sz w:val="20"/>
          <w:szCs w:val="20"/>
          <w:lang w:val="ro-RO"/>
        </w:rPr>
        <w:t>graficul de execuție a lucrărilor</w:t>
      </w:r>
      <w:r w:rsidRPr="0098145F">
        <w:rPr>
          <w:sz w:val="20"/>
          <w:szCs w:val="20"/>
          <w:lang w:val="pl-PL" w:eastAsia="en-GB"/>
        </w:rPr>
        <w:t>;</w:t>
      </w:r>
    </w:p>
    <w:p w14:paraId="70165AE2" w14:textId="77777777" w:rsidR="00FB69E5" w:rsidRPr="0098145F" w:rsidRDefault="00FB69E5" w:rsidP="0098145F">
      <w:pPr>
        <w:autoSpaceDE w:val="0"/>
        <w:autoSpaceDN w:val="0"/>
        <w:adjustRightInd w:val="0"/>
        <w:spacing w:line="264" w:lineRule="auto"/>
        <w:jc w:val="both"/>
        <w:rPr>
          <w:sz w:val="20"/>
          <w:szCs w:val="20"/>
          <w:lang w:val="pl-PL" w:eastAsia="en-GB"/>
        </w:rPr>
      </w:pPr>
      <w:r w:rsidRPr="0098145F">
        <w:rPr>
          <w:sz w:val="20"/>
          <w:szCs w:val="20"/>
          <w:lang w:val="pl-PL" w:eastAsia="en-GB"/>
        </w:rPr>
        <w:tab/>
        <w:t>d) instrumentul de garantare, emis în condițiile legii, pentru constituirea garanției de bună execuție;</w:t>
      </w:r>
    </w:p>
    <w:p w14:paraId="24A9843E" w14:textId="77777777" w:rsidR="00FB69E5" w:rsidRPr="0098145F" w:rsidRDefault="00FB69E5" w:rsidP="0098145F">
      <w:pPr>
        <w:autoSpaceDE w:val="0"/>
        <w:autoSpaceDN w:val="0"/>
        <w:adjustRightInd w:val="0"/>
        <w:spacing w:line="264" w:lineRule="auto"/>
        <w:jc w:val="both"/>
        <w:rPr>
          <w:sz w:val="20"/>
          <w:szCs w:val="20"/>
          <w:lang w:val="pl-PL" w:eastAsia="en-GB"/>
        </w:rPr>
      </w:pPr>
      <w:r w:rsidRPr="0098145F">
        <w:rPr>
          <w:sz w:val="20"/>
          <w:szCs w:val="20"/>
          <w:lang w:val="pl-PL" w:eastAsia="en-GB"/>
        </w:rPr>
        <w:tab/>
        <w:t>e) angajamentul ferm de susținere din partea unui terț;</w:t>
      </w:r>
    </w:p>
    <w:p w14:paraId="164306FB" w14:textId="77777777" w:rsidR="00FB69E5" w:rsidRPr="0098145F" w:rsidRDefault="00FB69E5" w:rsidP="0098145F">
      <w:pPr>
        <w:autoSpaceDE w:val="0"/>
        <w:autoSpaceDN w:val="0"/>
        <w:adjustRightInd w:val="0"/>
        <w:spacing w:line="264" w:lineRule="auto"/>
        <w:jc w:val="both"/>
        <w:rPr>
          <w:sz w:val="20"/>
          <w:szCs w:val="20"/>
          <w:lang w:val="es-ES" w:eastAsia="en-GB"/>
        </w:rPr>
      </w:pPr>
      <w:r w:rsidRPr="0098145F">
        <w:rPr>
          <w:sz w:val="20"/>
          <w:szCs w:val="20"/>
          <w:lang w:val="pl-PL" w:eastAsia="en-GB"/>
        </w:rPr>
        <w:lastRenderedPageBreak/>
        <w:tab/>
      </w:r>
      <w:r w:rsidRPr="0098145F">
        <w:rPr>
          <w:sz w:val="20"/>
          <w:szCs w:val="20"/>
          <w:lang w:val="es-ES" w:eastAsia="en-GB"/>
        </w:rPr>
        <w:t>f) acordul de asociere legalizat.</w:t>
      </w:r>
    </w:p>
    <w:p w14:paraId="246F9776" w14:textId="77777777" w:rsidR="00FB69E5" w:rsidRPr="0098145F" w:rsidRDefault="00FB69E5" w:rsidP="0098145F">
      <w:pPr>
        <w:autoSpaceDE w:val="0"/>
        <w:autoSpaceDN w:val="0"/>
        <w:adjustRightInd w:val="0"/>
        <w:spacing w:line="264" w:lineRule="auto"/>
        <w:jc w:val="both"/>
        <w:rPr>
          <w:sz w:val="20"/>
          <w:szCs w:val="20"/>
          <w:lang w:val="pl-PL" w:eastAsia="pl-PL"/>
        </w:rPr>
      </w:pPr>
      <w:r w:rsidRPr="0098145F">
        <w:rPr>
          <w:bCs/>
          <w:sz w:val="20"/>
          <w:szCs w:val="20"/>
          <w:lang w:val="es-ES" w:eastAsia="en-GB"/>
        </w:rPr>
        <w:t>9.2.</w:t>
      </w:r>
      <w:r w:rsidRPr="0098145F">
        <w:rPr>
          <w:b/>
          <w:bCs/>
          <w:sz w:val="20"/>
          <w:szCs w:val="20"/>
          <w:lang w:val="es-ES" w:eastAsia="en-GB"/>
        </w:rPr>
        <w:t xml:space="preserve"> </w:t>
      </w:r>
      <w:r w:rsidRPr="0098145F">
        <w:rPr>
          <w:sz w:val="20"/>
          <w:szCs w:val="20"/>
          <w:lang w:val="es-ES"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7268B6E" w14:textId="5E88C852" w:rsidR="009F7386" w:rsidRPr="0098145F" w:rsidRDefault="00D65A03" w:rsidP="0098145F">
      <w:pPr>
        <w:tabs>
          <w:tab w:val="left" w:pos="810"/>
        </w:tabs>
        <w:autoSpaceDE w:val="0"/>
        <w:autoSpaceDN w:val="0"/>
        <w:adjustRightInd w:val="0"/>
        <w:spacing w:line="264" w:lineRule="auto"/>
        <w:jc w:val="both"/>
        <w:rPr>
          <w:sz w:val="20"/>
          <w:szCs w:val="20"/>
          <w:lang w:val="es-ES"/>
        </w:rPr>
      </w:pPr>
      <w:r w:rsidRPr="0098145F">
        <w:rPr>
          <w:sz w:val="20"/>
          <w:szCs w:val="20"/>
          <w:lang w:val="es-ES"/>
        </w:rPr>
        <w:t xml:space="preserve">          </w:t>
      </w:r>
    </w:p>
    <w:p w14:paraId="467D48C7" w14:textId="77777777" w:rsidR="003D507F" w:rsidRPr="0098145F" w:rsidRDefault="003D507F" w:rsidP="0098145F">
      <w:pPr>
        <w:spacing w:line="264" w:lineRule="auto"/>
        <w:jc w:val="both"/>
        <w:rPr>
          <w:b/>
          <w:bCs/>
          <w:color w:val="000000"/>
          <w:sz w:val="20"/>
          <w:szCs w:val="20"/>
          <w:lang w:val="es-ES"/>
        </w:rPr>
      </w:pPr>
      <w:r w:rsidRPr="0098145F">
        <w:rPr>
          <w:b/>
          <w:bCs/>
          <w:color w:val="000000"/>
          <w:sz w:val="20"/>
          <w:szCs w:val="20"/>
          <w:lang w:val="es-ES"/>
        </w:rPr>
        <w:t>10. PROTECŢIA PATRIMONIULUI CULTURAL NAŢIONAL</w:t>
      </w:r>
    </w:p>
    <w:p w14:paraId="4F5DC73E"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10.1. Toate fosilele, monedele, obiectele de valoare sau orice alte vestigii sau obiecte de interes arheologic descoperite pe amplasamentul lucrării sunt considerate, în relaţiile dintre părţi, ca fiind proprietatea absolută a Achizitorului</w:t>
      </w:r>
      <w:r w:rsidRPr="0098145F">
        <w:rPr>
          <w:sz w:val="20"/>
          <w:szCs w:val="20"/>
          <w:lang w:val="ro-RO"/>
        </w:rPr>
        <w:t xml:space="preserve"> şi vor fi încredinţate în grija şi sub autoritatea acesteia.</w:t>
      </w:r>
    </w:p>
    <w:p w14:paraId="5BB18444"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42C1060"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ab/>
        <w:t>a) orice prelungire a duratei de execuţie la care Executantul are dreptul;</w:t>
      </w:r>
    </w:p>
    <w:p w14:paraId="697D0D63"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ab/>
        <w:t>b) totalul cheltuielilor suplimentare, care se va adăuga la preţul contractului.</w:t>
      </w:r>
    </w:p>
    <w:p w14:paraId="7D7778FC" w14:textId="77777777" w:rsidR="003D507F" w:rsidRPr="0098145F" w:rsidRDefault="003D507F" w:rsidP="0098145F">
      <w:pPr>
        <w:overflowPunct w:val="0"/>
        <w:autoSpaceDE w:val="0"/>
        <w:autoSpaceDN w:val="0"/>
        <w:adjustRightInd w:val="0"/>
        <w:spacing w:line="264" w:lineRule="auto"/>
        <w:jc w:val="both"/>
        <w:textAlignment w:val="baseline"/>
        <w:rPr>
          <w:color w:val="000000"/>
          <w:sz w:val="20"/>
          <w:szCs w:val="20"/>
          <w:lang w:val="es-ES"/>
        </w:rPr>
      </w:pPr>
      <w:r w:rsidRPr="0098145F">
        <w:rPr>
          <w:color w:val="000000"/>
          <w:sz w:val="20"/>
          <w:szCs w:val="20"/>
          <w:lang w:val="es-ES"/>
        </w:rPr>
        <w:t>10.3. Achizitorul are obligaţia, de îndată ce a luat la cunoştinţă despre descoperirea obiectelor prevăzute la clauza 10.1, de a înştiinţa în acest sens organele de poliţie şi comisia monumentelor istorice.</w:t>
      </w:r>
    </w:p>
    <w:p w14:paraId="0EC4EF88" w14:textId="77777777" w:rsidR="003D507F" w:rsidRPr="0098145F" w:rsidRDefault="003D507F" w:rsidP="0098145F">
      <w:pPr>
        <w:tabs>
          <w:tab w:val="left" w:pos="720"/>
          <w:tab w:val="left" w:pos="810"/>
        </w:tabs>
        <w:autoSpaceDE w:val="0"/>
        <w:autoSpaceDN w:val="0"/>
        <w:adjustRightInd w:val="0"/>
        <w:spacing w:line="264" w:lineRule="auto"/>
        <w:jc w:val="both"/>
        <w:rPr>
          <w:color w:val="000000"/>
          <w:sz w:val="20"/>
          <w:szCs w:val="20"/>
          <w:lang w:val="es-ES"/>
        </w:rPr>
      </w:pPr>
    </w:p>
    <w:p w14:paraId="714646B6" w14:textId="77777777" w:rsidR="004668F4" w:rsidRPr="0098145F" w:rsidRDefault="004668F4" w:rsidP="0098145F">
      <w:pPr>
        <w:spacing w:line="264" w:lineRule="auto"/>
        <w:jc w:val="both"/>
        <w:rPr>
          <w:b/>
          <w:sz w:val="20"/>
          <w:szCs w:val="20"/>
          <w:lang w:val="fr-FR" w:eastAsia="pl-PL"/>
        </w:rPr>
      </w:pPr>
      <w:r w:rsidRPr="0098145F">
        <w:rPr>
          <w:b/>
          <w:sz w:val="20"/>
          <w:szCs w:val="20"/>
          <w:lang w:val="fr-FR" w:eastAsia="pl-PL"/>
        </w:rPr>
        <w:t>11. OBLIGAŢIILE PRINCIPALE ALE EXECUTANTULUI</w:t>
      </w:r>
    </w:p>
    <w:p w14:paraId="3013AC27" w14:textId="77777777" w:rsidR="004668F4" w:rsidRPr="0098145F" w:rsidRDefault="004668F4" w:rsidP="0098145F">
      <w:pPr>
        <w:spacing w:line="264" w:lineRule="auto"/>
        <w:jc w:val="both"/>
        <w:rPr>
          <w:b/>
          <w:sz w:val="20"/>
          <w:szCs w:val="20"/>
          <w:u w:val="single"/>
          <w:lang w:val="fr-FR" w:eastAsia="pl-PL"/>
        </w:rPr>
      </w:pPr>
      <w:r w:rsidRPr="0098145F">
        <w:rPr>
          <w:b/>
          <w:sz w:val="20"/>
          <w:szCs w:val="20"/>
          <w:u w:val="single"/>
          <w:lang w:val="fr-FR" w:eastAsia="pl-PL"/>
        </w:rPr>
        <w:t>*Pentru Execuție Lucrări</w:t>
      </w:r>
    </w:p>
    <w:p w14:paraId="7DC02DB4" w14:textId="77777777" w:rsidR="004668F4" w:rsidRPr="0098145F" w:rsidRDefault="004668F4" w:rsidP="0098145F">
      <w:pPr>
        <w:spacing w:line="264" w:lineRule="auto"/>
        <w:jc w:val="both"/>
        <w:rPr>
          <w:sz w:val="20"/>
          <w:szCs w:val="20"/>
          <w:lang w:val="fr-FR"/>
        </w:rPr>
      </w:pPr>
      <w:r w:rsidRPr="0098145F">
        <w:rPr>
          <w:sz w:val="20"/>
          <w:szCs w:val="20"/>
          <w:lang w:val="fr-FR"/>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98145F">
        <w:rPr>
          <w:bCs/>
          <w:sz w:val="20"/>
          <w:szCs w:val="20"/>
          <w:lang w:val="fr-FR" w:eastAsia="pl-PL"/>
        </w:rPr>
        <w:t xml:space="preserve"> subsecvent.</w:t>
      </w:r>
    </w:p>
    <w:p w14:paraId="50A654EA" w14:textId="77777777" w:rsidR="004668F4" w:rsidRPr="0098145F" w:rsidRDefault="004668F4" w:rsidP="0098145F">
      <w:pPr>
        <w:spacing w:line="264" w:lineRule="auto"/>
        <w:jc w:val="both"/>
        <w:rPr>
          <w:sz w:val="20"/>
          <w:szCs w:val="20"/>
          <w:lang w:val="fr-FR"/>
        </w:rPr>
      </w:pPr>
      <w:r w:rsidRPr="0098145F">
        <w:rPr>
          <w:sz w:val="20"/>
          <w:szCs w:val="20"/>
          <w:lang w:val="fr-FR"/>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8147F09" w14:textId="77777777" w:rsidR="004668F4" w:rsidRPr="0098145F" w:rsidRDefault="004668F4" w:rsidP="0098145F">
      <w:pPr>
        <w:spacing w:line="264" w:lineRule="auto"/>
        <w:jc w:val="both"/>
        <w:rPr>
          <w:sz w:val="20"/>
          <w:szCs w:val="20"/>
          <w:lang w:val="fr-FR"/>
        </w:rPr>
      </w:pPr>
      <w:r w:rsidRPr="0098145F">
        <w:rPr>
          <w:sz w:val="20"/>
          <w:szCs w:val="20"/>
          <w:lang w:val="fr-FR"/>
        </w:rPr>
        <w:t>(3) Executantul are obligaţia de a</w:t>
      </w:r>
      <w:r w:rsidRPr="0098145F">
        <w:rPr>
          <w:sz w:val="20"/>
          <w:szCs w:val="20"/>
          <w:lang w:val="pt-BR"/>
        </w:rPr>
        <w:t xml:space="preserve"> plati costurile pentru consumul de utilităţi, precum şi cel  al contoarelor sau al altor aparate de măsurat.</w:t>
      </w:r>
    </w:p>
    <w:p w14:paraId="655A3091" w14:textId="77777777" w:rsidR="004668F4" w:rsidRPr="0098145F" w:rsidRDefault="004668F4" w:rsidP="0098145F">
      <w:pPr>
        <w:spacing w:line="264" w:lineRule="auto"/>
        <w:jc w:val="both"/>
        <w:rPr>
          <w:sz w:val="20"/>
          <w:szCs w:val="20"/>
          <w:lang w:val="fr-FR"/>
        </w:rPr>
      </w:pPr>
      <w:r w:rsidRPr="0098145F">
        <w:rPr>
          <w:sz w:val="20"/>
          <w:szCs w:val="20"/>
          <w:lang w:val="fr-FR"/>
        </w:rPr>
        <w:t>11.2. Executantul are obligaţia de a prezenta Achizitorului, înainte de începerea execuţiei lucrării, spre aprobare, graficul de plăţi necesar execuţiei lucrărilor, în ordinea tehnologică de execuţie.</w:t>
      </w:r>
    </w:p>
    <w:p w14:paraId="500622A3"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98145F">
        <w:rPr>
          <w:sz w:val="20"/>
          <w:szCs w:val="20"/>
          <w:u w:val="single"/>
          <w:lang w:val="fr-FR"/>
        </w:rPr>
        <w:t>Legii nr. 10/1995</w:t>
      </w:r>
      <w:r w:rsidRPr="0098145F">
        <w:rPr>
          <w:sz w:val="20"/>
          <w:szCs w:val="20"/>
          <w:lang w:val="fr-FR"/>
        </w:rPr>
        <w:t xml:space="preserve"> privind calitatea în construcţii, cu modificările şi completările ulterioare. De asemenea, Executantul este răspunzător şi de calificarea personalului folosit pe toată durata contractului subsecvent.</w:t>
      </w:r>
    </w:p>
    <w:p w14:paraId="166B99A4" w14:textId="77777777" w:rsidR="004668F4" w:rsidRPr="0098145F" w:rsidRDefault="004668F4" w:rsidP="0098145F">
      <w:pPr>
        <w:spacing w:line="264" w:lineRule="auto"/>
        <w:jc w:val="both"/>
        <w:rPr>
          <w:sz w:val="20"/>
          <w:szCs w:val="20"/>
          <w:lang w:val="fr-FR"/>
        </w:rPr>
      </w:pPr>
      <w:r w:rsidRPr="0098145F">
        <w:rPr>
          <w:sz w:val="20"/>
          <w:szCs w:val="20"/>
          <w:lang w:val="fr-FR"/>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38F1D490" w14:textId="77777777" w:rsidR="004668F4" w:rsidRPr="0098145F" w:rsidRDefault="004668F4" w:rsidP="0098145F">
      <w:pPr>
        <w:spacing w:line="264" w:lineRule="auto"/>
        <w:jc w:val="both"/>
        <w:rPr>
          <w:sz w:val="20"/>
          <w:szCs w:val="20"/>
          <w:lang w:val="fr-FR"/>
        </w:rPr>
      </w:pPr>
      <w:r w:rsidRPr="0098145F">
        <w:rPr>
          <w:sz w:val="20"/>
          <w:szCs w:val="20"/>
          <w:lang w:val="fr-FR"/>
        </w:rPr>
        <w:tab/>
        <w:t>- procese-verbale de lucrări ascunse;</w:t>
      </w:r>
    </w:p>
    <w:p w14:paraId="307463B1" w14:textId="77777777" w:rsidR="004668F4" w:rsidRPr="0098145F" w:rsidRDefault="004668F4" w:rsidP="0098145F">
      <w:pPr>
        <w:spacing w:line="264" w:lineRule="auto"/>
        <w:jc w:val="both"/>
        <w:rPr>
          <w:sz w:val="20"/>
          <w:szCs w:val="20"/>
          <w:lang w:val="fr-FR"/>
        </w:rPr>
      </w:pPr>
      <w:r w:rsidRPr="0098145F">
        <w:rPr>
          <w:sz w:val="20"/>
          <w:szCs w:val="20"/>
          <w:lang w:val="fr-FR"/>
        </w:rPr>
        <w:tab/>
        <w:t>- buletine de analiză si încercări pentru materialele puse în operă;</w:t>
      </w:r>
    </w:p>
    <w:p w14:paraId="7C214CCC" w14:textId="77777777" w:rsidR="004668F4" w:rsidRPr="0098145F" w:rsidRDefault="004668F4" w:rsidP="0098145F">
      <w:pPr>
        <w:spacing w:line="264" w:lineRule="auto"/>
        <w:jc w:val="both"/>
        <w:rPr>
          <w:sz w:val="20"/>
          <w:szCs w:val="20"/>
          <w:lang w:val="fr-FR"/>
        </w:rPr>
      </w:pPr>
      <w:r w:rsidRPr="0098145F">
        <w:rPr>
          <w:sz w:val="20"/>
          <w:szCs w:val="20"/>
          <w:lang w:val="fr-FR"/>
        </w:rPr>
        <w:tab/>
        <w:t>- certificate de calitate.</w:t>
      </w:r>
    </w:p>
    <w:p w14:paraId="248C2399" w14:textId="77777777" w:rsidR="004668F4" w:rsidRPr="0098145F" w:rsidRDefault="004668F4" w:rsidP="0098145F">
      <w:pPr>
        <w:spacing w:line="264" w:lineRule="auto"/>
        <w:jc w:val="both"/>
        <w:rPr>
          <w:sz w:val="20"/>
          <w:szCs w:val="20"/>
          <w:lang w:val="fr-FR"/>
        </w:rPr>
      </w:pPr>
      <w:r w:rsidRPr="0098145F">
        <w:rPr>
          <w:sz w:val="20"/>
          <w:szCs w:val="20"/>
          <w:lang w:val="fr-FR"/>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F3E773B" w14:textId="77777777" w:rsidR="004668F4" w:rsidRPr="0098145F" w:rsidRDefault="004668F4" w:rsidP="0098145F">
      <w:pPr>
        <w:spacing w:line="264" w:lineRule="auto"/>
        <w:jc w:val="both"/>
        <w:rPr>
          <w:sz w:val="20"/>
          <w:szCs w:val="20"/>
          <w:lang w:val="fr-FR"/>
        </w:rPr>
      </w:pPr>
      <w:r w:rsidRPr="0098145F">
        <w:rPr>
          <w:sz w:val="20"/>
          <w:szCs w:val="20"/>
          <w:lang w:val="fr-FR"/>
        </w:rPr>
        <w:t>(2) În cazul în care respectarea şi executarea dispoziţiilor prevăzute la alin. (1) determină dificultăţi în execuţie care generează costuri suplimentare, atunci aceste costuri vor fi acoperite pe cheltuiala Achizitorului.</w:t>
      </w:r>
    </w:p>
    <w:p w14:paraId="0A70D353" w14:textId="77777777" w:rsidR="004668F4" w:rsidRPr="0098145F" w:rsidRDefault="004668F4" w:rsidP="0098145F">
      <w:pPr>
        <w:spacing w:line="264" w:lineRule="auto"/>
        <w:jc w:val="both"/>
        <w:rPr>
          <w:sz w:val="20"/>
          <w:szCs w:val="20"/>
          <w:lang w:val="fr-FR"/>
        </w:rPr>
      </w:pPr>
      <w:r w:rsidRPr="0098145F">
        <w:rPr>
          <w:sz w:val="20"/>
          <w:szCs w:val="20"/>
          <w:lang w:val="fr-FR"/>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2567D62B"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B90003F" w14:textId="77777777" w:rsidR="004668F4" w:rsidRPr="0098145F" w:rsidRDefault="004668F4" w:rsidP="0098145F">
      <w:pPr>
        <w:spacing w:line="264" w:lineRule="auto"/>
        <w:jc w:val="both"/>
        <w:rPr>
          <w:sz w:val="20"/>
          <w:szCs w:val="20"/>
          <w:lang w:val="fr-FR"/>
        </w:rPr>
      </w:pPr>
      <w:r w:rsidRPr="0098145F">
        <w:rPr>
          <w:sz w:val="20"/>
          <w:szCs w:val="20"/>
          <w:lang w:val="fr-FR"/>
        </w:rPr>
        <w:t>11.6. Pe parcursul execuţiei lucrărilor şi remedierii viciilor ascunse, Executantul are obligaţia:</w:t>
      </w:r>
    </w:p>
    <w:p w14:paraId="7E663571" w14:textId="77777777" w:rsidR="004668F4" w:rsidRPr="0098145F" w:rsidRDefault="004668F4" w:rsidP="0098145F">
      <w:pPr>
        <w:spacing w:line="264" w:lineRule="auto"/>
        <w:jc w:val="both"/>
        <w:rPr>
          <w:sz w:val="20"/>
          <w:szCs w:val="20"/>
          <w:lang w:val="fr-FR"/>
        </w:rPr>
      </w:pPr>
      <w:r w:rsidRPr="0098145F">
        <w:rPr>
          <w:sz w:val="20"/>
          <w:szCs w:val="20"/>
          <w:lang w:val="fr-FR"/>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21D37F9" w14:textId="77777777" w:rsidR="004668F4" w:rsidRPr="0098145F" w:rsidRDefault="004668F4" w:rsidP="0098145F">
      <w:pPr>
        <w:spacing w:line="264" w:lineRule="auto"/>
        <w:jc w:val="both"/>
        <w:rPr>
          <w:sz w:val="20"/>
          <w:szCs w:val="20"/>
          <w:lang w:val="fr-FR"/>
        </w:rPr>
      </w:pPr>
      <w:r w:rsidRPr="0098145F">
        <w:rPr>
          <w:sz w:val="20"/>
          <w:szCs w:val="20"/>
          <w:lang w:val="fr-FR"/>
        </w:rPr>
        <w:tab/>
        <w:t>ii) de a procura şi de a întreţine, pe cheltuiala sa, toate dispozitivele de iluminare, protecţie, îngrădire, alarmă şi pază, în scopul protejării lucrărilor sau al asigurării confortului riveranilor;</w:t>
      </w:r>
    </w:p>
    <w:p w14:paraId="25F9121E" w14:textId="77777777" w:rsidR="004668F4" w:rsidRPr="0098145F" w:rsidRDefault="004668F4" w:rsidP="0098145F">
      <w:pPr>
        <w:spacing w:line="264" w:lineRule="auto"/>
        <w:jc w:val="both"/>
        <w:rPr>
          <w:sz w:val="20"/>
          <w:szCs w:val="20"/>
          <w:lang w:val="fr-FR"/>
        </w:rPr>
      </w:pPr>
      <w:r w:rsidRPr="0098145F">
        <w:rPr>
          <w:sz w:val="20"/>
          <w:szCs w:val="20"/>
          <w:lang w:val="fr-FR"/>
        </w:rPr>
        <w:lastRenderedPageBreak/>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F38C763" w14:textId="77777777" w:rsidR="004668F4" w:rsidRPr="0098145F" w:rsidRDefault="004668F4" w:rsidP="0098145F">
      <w:pPr>
        <w:spacing w:line="264" w:lineRule="auto"/>
        <w:jc w:val="both"/>
        <w:rPr>
          <w:sz w:val="20"/>
          <w:szCs w:val="20"/>
          <w:lang w:val="fr-FR"/>
        </w:rPr>
      </w:pPr>
      <w:r w:rsidRPr="0098145F">
        <w:rPr>
          <w:sz w:val="20"/>
          <w:szCs w:val="20"/>
          <w:lang w:val="fr-FR"/>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0460D8A" w14:textId="77777777" w:rsidR="004668F4" w:rsidRPr="0098145F" w:rsidRDefault="004668F4" w:rsidP="0098145F">
      <w:pPr>
        <w:spacing w:line="264" w:lineRule="auto"/>
        <w:jc w:val="both"/>
        <w:rPr>
          <w:sz w:val="20"/>
          <w:szCs w:val="20"/>
          <w:lang w:val="fr-FR"/>
        </w:rPr>
      </w:pPr>
      <w:r w:rsidRPr="0098145F">
        <w:rPr>
          <w:sz w:val="20"/>
          <w:szCs w:val="20"/>
          <w:lang w:val="fr-FR"/>
        </w:rPr>
        <w:t>11.8. (1) Pe parcursul execuţiei lucrărilor şi al remedierii viciilor ascunse, Executantul are obligaţia, în măsura permisă de respectarea prevederilor Contractului subsecvent de a nu stânjeni inutil sau în mod abuziv:</w:t>
      </w:r>
    </w:p>
    <w:p w14:paraId="3A82222D" w14:textId="77777777" w:rsidR="004668F4" w:rsidRPr="0098145F" w:rsidRDefault="004668F4" w:rsidP="0098145F">
      <w:pPr>
        <w:spacing w:line="264" w:lineRule="auto"/>
        <w:jc w:val="both"/>
        <w:rPr>
          <w:sz w:val="20"/>
          <w:szCs w:val="20"/>
          <w:lang w:val="fr-FR"/>
        </w:rPr>
      </w:pPr>
      <w:r w:rsidRPr="0098145F">
        <w:rPr>
          <w:sz w:val="20"/>
          <w:szCs w:val="20"/>
          <w:lang w:val="fr-FR"/>
        </w:rPr>
        <w:tab/>
        <w:t>a) confortul riveranilor; sau</w:t>
      </w:r>
    </w:p>
    <w:p w14:paraId="2D65F749" w14:textId="77777777" w:rsidR="004668F4" w:rsidRPr="0098145F" w:rsidRDefault="004668F4" w:rsidP="0098145F">
      <w:pPr>
        <w:spacing w:line="264" w:lineRule="auto"/>
        <w:jc w:val="both"/>
        <w:rPr>
          <w:sz w:val="20"/>
          <w:szCs w:val="20"/>
          <w:lang w:val="fr-FR"/>
        </w:rPr>
      </w:pPr>
      <w:r w:rsidRPr="0098145F">
        <w:rPr>
          <w:sz w:val="20"/>
          <w:szCs w:val="20"/>
          <w:lang w:val="fr-FR"/>
        </w:rPr>
        <w:tab/>
        <w:t>b) căile de acces, prin folosirea şi ocuparea drumurilor şi căilor publice sau private care deservesc proprietăţile aflate în posesia Achizitorului sau a oricărei alte persoane.</w:t>
      </w:r>
    </w:p>
    <w:p w14:paraId="3BCC6451"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2B314521" w14:textId="77777777" w:rsidR="004668F4" w:rsidRPr="0098145F" w:rsidRDefault="004668F4" w:rsidP="0098145F">
      <w:pPr>
        <w:spacing w:line="264" w:lineRule="auto"/>
        <w:jc w:val="both"/>
        <w:rPr>
          <w:sz w:val="20"/>
          <w:szCs w:val="20"/>
          <w:lang w:val="fr-FR"/>
        </w:rPr>
      </w:pPr>
      <w:r w:rsidRPr="0098145F">
        <w:rPr>
          <w:sz w:val="20"/>
          <w:szCs w:val="20"/>
          <w:lang w:val="fr-FR"/>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C35C454"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55B98CFA"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A623114" w14:textId="77777777" w:rsidR="004668F4" w:rsidRPr="0098145F" w:rsidRDefault="004668F4" w:rsidP="0098145F">
      <w:pPr>
        <w:spacing w:line="264" w:lineRule="auto"/>
        <w:jc w:val="both"/>
        <w:rPr>
          <w:sz w:val="20"/>
          <w:szCs w:val="20"/>
          <w:lang w:val="fr-FR"/>
        </w:rPr>
      </w:pPr>
      <w:r w:rsidRPr="0098145F">
        <w:rPr>
          <w:sz w:val="20"/>
          <w:szCs w:val="20"/>
          <w:lang w:val="fr-FR"/>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401B970" w14:textId="77777777" w:rsidR="004668F4" w:rsidRPr="0098145F" w:rsidRDefault="004668F4" w:rsidP="0098145F">
      <w:pPr>
        <w:spacing w:line="264" w:lineRule="auto"/>
        <w:jc w:val="both"/>
        <w:rPr>
          <w:sz w:val="20"/>
          <w:szCs w:val="20"/>
          <w:lang w:val="pt-BR"/>
        </w:rPr>
      </w:pPr>
      <w:r w:rsidRPr="0098145F">
        <w:rPr>
          <w:sz w:val="20"/>
          <w:szCs w:val="20"/>
          <w:lang w:val="pt-BR"/>
        </w:rPr>
        <w:t>11.10. (1) Pe parcursul execuţiei lucrării, Executantul are obligaţia:</w:t>
      </w:r>
    </w:p>
    <w:p w14:paraId="4133CA1D" w14:textId="77777777" w:rsidR="004668F4" w:rsidRPr="0098145F" w:rsidRDefault="004668F4" w:rsidP="0098145F">
      <w:pPr>
        <w:spacing w:line="264" w:lineRule="auto"/>
        <w:jc w:val="both"/>
        <w:rPr>
          <w:sz w:val="20"/>
          <w:szCs w:val="20"/>
          <w:lang w:val="pt-BR"/>
        </w:rPr>
      </w:pPr>
      <w:r w:rsidRPr="0098145F">
        <w:rPr>
          <w:sz w:val="20"/>
          <w:szCs w:val="20"/>
          <w:lang w:val="pt-BR"/>
        </w:rPr>
        <w:tab/>
        <w:t>i) de a evita, pe cât posibil, acumularea de obstacole inutile pe şantier;</w:t>
      </w:r>
    </w:p>
    <w:p w14:paraId="7ADD9EDC" w14:textId="77777777" w:rsidR="004668F4" w:rsidRPr="0098145F" w:rsidRDefault="004668F4" w:rsidP="0098145F">
      <w:pPr>
        <w:spacing w:line="264" w:lineRule="auto"/>
        <w:jc w:val="both"/>
        <w:rPr>
          <w:sz w:val="20"/>
          <w:szCs w:val="20"/>
          <w:lang w:val="pt-BR"/>
        </w:rPr>
      </w:pPr>
      <w:r w:rsidRPr="0098145F">
        <w:rPr>
          <w:sz w:val="20"/>
          <w:szCs w:val="20"/>
          <w:lang w:val="pt-BR"/>
        </w:rPr>
        <w:tab/>
        <w:t>ii) să nu depoziteze materiale, utilaje, echipamente, instalaţii pe amplasamentele pe care se execută lucrări.</w:t>
      </w:r>
    </w:p>
    <w:p w14:paraId="23246671" w14:textId="77777777" w:rsidR="004668F4" w:rsidRPr="0098145F" w:rsidRDefault="004668F4" w:rsidP="0098145F">
      <w:pPr>
        <w:spacing w:line="264" w:lineRule="auto"/>
        <w:jc w:val="both"/>
        <w:rPr>
          <w:sz w:val="20"/>
          <w:szCs w:val="20"/>
          <w:lang w:val="pt-BR"/>
        </w:rPr>
      </w:pPr>
      <w:r w:rsidRPr="0098145F">
        <w:rPr>
          <w:sz w:val="20"/>
          <w:szCs w:val="20"/>
          <w:lang w:val="pt-BR"/>
        </w:rPr>
        <w:t>11.11. Executantul se obligă de a despăgubi Achizitorul împotriva oricăror:</w:t>
      </w:r>
    </w:p>
    <w:p w14:paraId="467AD517" w14:textId="77777777" w:rsidR="004668F4" w:rsidRPr="0098145F" w:rsidRDefault="004668F4" w:rsidP="0098145F">
      <w:pPr>
        <w:autoSpaceDE w:val="0"/>
        <w:autoSpaceDN w:val="0"/>
        <w:adjustRightInd w:val="0"/>
        <w:spacing w:line="264" w:lineRule="auto"/>
        <w:jc w:val="both"/>
        <w:rPr>
          <w:sz w:val="20"/>
          <w:szCs w:val="20"/>
          <w:lang w:val="pt-BR"/>
        </w:rPr>
      </w:pPr>
      <w:r w:rsidRPr="0098145F">
        <w:rPr>
          <w:sz w:val="20"/>
          <w:szCs w:val="20"/>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14DBD9A" w14:textId="77777777" w:rsidR="004668F4" w:rsidRPr="0098145F" w:rsidRDefault="004668F4" w:rsidP="0098145F">
      <w:pPr>
        <w:autoSpaceDE w:val="0"/>
        <w:autoSpaceDN w:val="0"/>
        <w:adjustRightInd w:val="0"/>
        <w:spacing w:line="264" w:lineRule="auto"/>
        <w:jc w:val="both"/>
        <w:rPr>
          <w:sz w:val="20"/>
          <w:szCs w:val="20"/>
          <w:lang w:val="pt-BR"/>
        </w:rPr>
      </w:pPr>
      <w:r w:rsidRPr="0098145F">
        <w:rPr>
          <w:sz w:val="20"/>
          <w:szCs w:val="20"/>
          <w:lang w:val="pt-BR"/>
        </w:rPr>
        <w:tab/>
        <w:t>ii) daune-interese, costuri, taxe şi cheltuieli de orice natură, aferente, cu excepţia situaţiei în care o astfel de încălcare rezultă din respectarea Caietului de sarcini întocmit de către Achizitor.</w:t>
      </w:r>
    </w:p>
    <w:p w14:paraId="4E6FAC83" w14:textId="77777777" w:rsidR="004668F4" w:rsidRPr="0098145F" w:rsidRDefault="004668F4" w:rsidP="0098145F">
      <w:pPr>
        <w:spacing w:line="264" w:lineRule="auto"/>
        <w:jc w:val="both"/>
        <w:rPr>
          <w:sz w:val="20"/>
          <w:szCs w:val="20"/>
          <w:lang w:val="pt-BR"/>
        </w:rPr>
      </w:pPr>
      <w:r w:rsidRPr="0098145F">
        <w:rPr>
          <w:sz w:val="20"/>
          <w:szCs w:val="20"/>
          <w:lang w:val="pt-BR"/>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2D3A0943" w14:textId="77777777" w:rsidR="004668F4" w:rsidRPr="0098145F" w:rsidRDefault="004668F4" w:rsidP="0098145F">
      <w:pPr>
        <w:spacing w:line="264" w:lineRule="auto"/>
        <w:jc w:val="both"/>
        <w:rPr>
          <w:sz w:val="20"/>
          <w:szCs w:val="20"/>
          <w:lang w:val="ro-RO"/>
        </w:rPr>
      </w:pPr>
      <w:r w:rsidRPr="0098145F">
        <w:rPr>
          <w:sz w:val="20"/>
          <w:szCs w:val="20"/>
          <w:lang w:val="pt-BR"/>
        </w:rPr>
        <w:t>11.13. Î</w:t>
      </w:r>
      <w:r w:rsidRPr="0098145F">
        <w:rPr>
          <w:sz w:val="20"/>
          <w:szCs w:val="20"/>
          <w:lang w:val="ro-RO"/>
        </w:rPr>
        <w:t>n incinta sediului Achizitorului, personalul Executantului este obligat să respecte prevederile aplicabile ale regulamentului intern al Achizitorului.</w:t>
      </w:r>
    </w:p>
    <w:p w14:paraId="268229DB" w14:textId="77777777" w:rsidR="004668F4" w:rsidRPr="0098145F" w:rsidRDefault="004668F4" w:rsidP="0098145F">
      <w:pPr>
        <w:spacing w:line="264" w:lineRule="auto"/>
        <w:jc w:val="both"/>
        <w:rPr>
          <w:sz w:val="20"/>
          <w:szCs w:val="20"/>
          <w:lang w:val="ro-RO"/>
        </w:rPr>
      </w:pPr>
      <w:r w:rsidRPr="0098145F">
        <w:rPr>
          <w:sz w:val="20"/>
          <w:szCs w:val="20"/>
          <w:lang w:val="ro-RO"/>
        </w:rPr>
        <w:t>11.14.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6A8C7A37" w14:textId="77777777" w:rsidR="004668F4" w:rsidRPr="0098145F" w:rsidRDefault="004668F4" w:rsidP="0098145F">
      <w:pPr>
        <w:spacing w:line="264" w:lineRule="auto"/>
        <w:jc w:val="both"/>
        <w:rPr>
          <w:sz w:val="20"/>
          <w:szCs w:val="20"/>
          <w:lang w:val="ro-RO"/>
        </w:rPr>
      </w:pPr>
      <w:r w:rsidRPr="0098145F">
        <w:rPr>
          <w:sz w:val="20"/>
          <w:szCs w:val="20"/>
          <w:lang w:val="ro-RO"/>
        </w:rPr>
        <w:t>11.15. Pe durata execuţiei lucrărilor, Executantul va asigura curăţenia şi deblocarea căilor de acces şi circulaţie şi a locurilor de muncă, prin înlăturarea, colectarea şi transportul deşeurilor rezultate din activitatea proprie.</w:t>
      </w:r>
    </w:p>
    <w:p w14:paraId="2A399102" w14:textId="77777777" w:rsidR="004668F4" w:rsidRPr="0098145F" w:rsidRDefault="004668F4" w:rsidP="0098145F">
      <w:pPr>
        <w:spacing w:line="264" w:lineRule="auto"/>
        <w:jc w:val="both"/>
        <w:rPr>
          <w:sz w:val="20"/>
          <w:szCs w:val="20"/>
          <w:lang w:val="ro-RO"/>
        </w:rPr>
      </w:pPr>
      <w:r w:rsidRPr="0098145F">
        <w:rPr>
          <w:sz w:val="20"/>
          <w:szCs w:val="20"/>
          <w:lang w:val="ro-RO"/>
        </w:rPr>
        <w:t>11.16. Personalului Executantului i se interzice să efectueze intervenţii sau manevre în instalaţiile Achizitorului sau să recurgă la improvizaţii în instalaţii.</w:t>
      </w:r>
    </w:p>
    <w:p w14:paraId="7D7CCB52" w14:textId="77777777" w:rsidR="004668F4" w:rsidRPr="0098145F" w:rsidRDefault="004668F4" w:rsidP="0098145F">
      <w:pPr>
        <w:spacing w:line="264" w:lineRule="auto"/>
        <w:jc w:val="both"/>
        <w:rPr>
          <w:sz w:val="20"/>
          <w:szCs w:val="20"/>
          <w:lang w:val="ro-RO"/>
        </w:rPr>
      </w:pPr>
      <w:r w:rsidRPr="0098145F">
        <w:rPr>
          <w:sz w:val="20"/>
          <w:szCs w:val="20"/>
          <w:lang w:val="ro-RO"/>
        </w:rPr>
        <w:t xml:space="preserve">11.17. Este interzis accesul personalului sau mijloacelor de transport ale Executantului în alte zone sau pe căi de acces şi de circulaţie care nu au fost nominalizate de către Achizitor. </w:t>
      </w:r>
    </w:p>
    <w:p w14:paraId="37910193" w14:textId="77777777" w:rsidR="004668F4" w:rsidRPr="0098145F" w:rsidRDefault="004668F4" w:rsidP="0098145F">
      <w:pPr>
        <w:spacing w:line="264" w:lineRule="auto"/>
        <w:jc w:val="both"/>
        <w:rPr>
          <w:sz w:val="20"/>
          <w:szCs w:val="20"/>
          <w:lang w:val="ro-RO"/>
        </w:rPr>
      </w:pPr>
      <w:r w:rsidRPr="0098145F">
        <w:rPr>
          <w:sz w:val="20"/>
          <w:szCs w:val="20"/>
          <w:lang w:val="ro-RO"/>
        </w:rPr>
        <w:t>11.18. Să remedieze toate deficienţele constatate cu ocazia efectuării probelor, precum şi cele constatate la recepţia lucrărilor.</w:t>
      </w:r>
    </w:p>
    <w:p w14:paraId="50F636BF" w14:textId="77777777" w:rsidR="004668F4" w:rsidRPr="0098145F" w:rsidRDefault="004668F4" w:rsidP="0098145F">
      <w:pPr>
        <w:spacing w:line="264" w:lineRule="auto"/>
        <w:jc w:val="both"/>
        <w:rPr>
          <w:sz w:val="20"/>
          <w:szCs w:val="20"/>
          <w:lang w:val="ro-RO"/>
        </w:rPr>
      </w:pPr>
      <w:r w:rsidRPr="0098145F">
        <w:rPr>
          <w:sz w:val="20"/>
          <w:szCs w:val="20"/>
          <w:lang w:val="ro-RO"/>
        </w:rPr>
        <w:t>11.19. Să desemneze un conducător al locului de muncă şi să comunice numele şi datele de contact ale acestuia Achizitorului la data semnării prezentului Contract.</w:t>
      </w:r>
    </w:p>
    <w:p w14:paraId="109F2F22" w14:textId="77777777" w:rsidR="004668F4" w:rsidRPr="0098145F" w:rsidRDefault="004668F4" w:rsidP="0098145F">
      <w:pPr>
        <w:tabs>
          <w:tab w:val="left" w:pos="-1560"/>
        </w:tabs>
        <w:spacing w:line="264" w:lineRule="auto"/>
        <w:jc w:val="both"/>
        <w:rPr>
          <w:sz w:val="20"/>
          <w:szCs w:val="20"/>
          <w:lang w:val="ro-RO"/>
        </w:rPr>
      </w:pPr>
      <w:r w:rsidRPr="0098145F">
        <w:rPr>
          <w:sz w:val="20"/>
          <w:szCs w:val="20"/>
          <w:lang w:val="ro-RO"/>
        </w:rPr>
        <w:t>11.20. Să ia toate măsurile necesare pentru a proteja mediul şi pentru a evita orice pagubă sau neajuns provocat persoanelor, proprietăţilor publice sau altora, rezultat din poluare, zgomot sau alţi factori generate de metodele sale de lucru.</w:t>
      </w:r>
    </w:p>
    <w:p w14:paraId="45DFD47D" w14:textId="77777777" w:rsidR="004668F4" w:rsidRPr="0098145F" w:rsidRDefault="004668F4" w:rsidP="0098145F">
      <w:pPr>
        <w:spacing w:line="264" w:lineRule="auto"/>
        <w:jc w:val="both"/>
        <w:rPr>
          <w:sz w:val="20"/>
          <w:szCs w:val="20"/>
          <w:lang w:val="ro-RO"/>
        </w:rPr>
      </w:pPr>
      <w:r w:rsidRPr="0098145F">
        <w:rPr>
          <w:sz w:val="20"/>
          <w:szCs w:val="20"/>
          <w:lang w:val="ro-RO"/>
        </w:rPr>
        <w:t>11.21. Să doteze personalul propriu cu echipament individual de protecţie adecvat factorilor de risc şi să urmărească folosirea acestuia.</w:t>
      </w:r>
    </w:p>
    <w:p w14:paraId="36E78E89" w14:textId="77777777" w:rsidR="004668F4" w:rsidRPr="0098145F" w:rsidRDefault="004668F4" w:rsidP="0098145F">
      <w:pPr>
        <w:spacing w:line="264" w:lineRule="auto"/>
        <w:jc w:val="both"/>
        <w:rPr>
          <w:sz w:val="20"/>
          <w:szCs w:val="20"/>
          <w:lang w:val="ro-RO"/>
        </w:rPr>
      </w:pPr>
      <w:r w:rsidRPr="0098145F">
        <w:rPr>
          <w:sz w:val="20"/>
          <w:szCs w:val="20"/>
          <w:lang w:val="ro-RO"/>
        </w:rPr>
        <w:t>11.22. Să folosească, la execuţia lucrărilor, numai proceduri inofensive care, dacă legislaţia prevede aceasta, trebuie să fie certificate.</w:t>
      </w:r>
    </w:p>
    <w:p w14:paraId="6C53F06A" w14:textId="77777777" w:rsidR="004668F4" w:rsidRPr="0098145F" w:rsidRDefault="004668F4" w:rsidP="0098145F">
      <w:pPr>
        <w:spacing w:line="264" w:lineRule="auto"/>
        <w:jc w:val="both"/>
        <w:rPr>
          <w:sz w:val="20"/>
          <w:szCs w:val="20"/>
          <w:lang w:val="ro-RO"/>
        </w:rPr>
      </w:pPr>
      <w:r w:rsidRPr="0098145F">
        <w:rPr>
          <w:sz w:val="20"/>
          <w:szCs w:val="20"/>
          <w:lang w:val="ro-RO"/>
        </w:rPr>
        <w:lastRenderedPageBreak/>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B3AF9C2" w14:textId="77777777" w:rsidR="004668F4" w:rsidRPr="0098145F" w:rsidRDefault="004668F4" w:rsidP="0098145F">
      <w:pPr>
        <w:spacing w:line="264" w:lineRule="auto"/>
        <w:jc w:val="both"/>
        <w:rPr>
          <w:sz w:val="20"/>
          <w:szCs w:val="20"/>
          <w:lang w:val="ro-RO"/>
        </w:rPr>
      </w:pPr>
      <w:r w:rsidRPr="0098145F">
        <w:rPr>
          <w:sz w:val="20"/>
          <w:szCs w:val="20"/>
          <w:lang w:val="ro-RO"/>
        </w:rPr>
        <w:t xml:space="preserve">11.24. Pe perioada întreruperii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508C6D01" w14:textId="77777777" w:rsidR="004668F4" w:rsidRPr="0098145F" w:rsidRDefault="004668F4" w:rsidP="0098145F">
      <w:pPr>
        <w:spacing w:line="264" w:lineRule="auto"/>
        <w:jc w:val="both"/>
        <w:rPr>
          <w:sz w:val="20"/>
          <w:szCs w:val="20"/>
          <w:lang w:val="pt-BR"/>
        </w:rPr>
      </w:pPr>
      <w:r w:rsidRPr="0098145F">
        <w:rPr>
          <w:sz w:val="20"/>
          <w:szCs w:val="20"/>
          <w:lang w:val="pt-BR"/>
        </w:rPr>
        <w:t>11.25. Prezentele obligaţii contactuale îşi menţin valabilitatea până la finalizarea lucrărilor.</w:t>
      </w:r>
    </w:p>
    <w:p w14:paraId="363E9E00" w14:textId="77777777" w:rsidR="004668F4" w:rsidRPr="0098145F" w:rsidRDefault="004668F4" w:rsidP="0098145F">
      <w:pPr>
        <w:spacing w:line="264" w:lineRule="auto"/>
        <w:jc w:val="both"/>
        <w:rPr>
          <w:color w:val="FF0000"/>
          <w:sz w:val="20"/>
          <w:szCs w:val="20"/>
          <w:lang w:val="pt-BR"/>
        </w:rPr>
      </w:pPr>
    </w:p>
    <w:p w14:paraId="1B40294A" w14:textId="77777777" w:rsidR="004668F4" w:rsidRPr="0098145F" w:rsidRDefault="004668F4" w:rsidP="0098145F">
      <w:pPr>
        <w:spacing w:line="264" w:lineRule="auto"/>
        <w:jc w:val="both"/>
        <w:rPr>
          <w:b/>
          <w:bCs/>
          <w:sz w:val="20"/>
          <w:szCs w:val="20"/>
          <w:u w:val="single"/>
          <w:lang w:val="ro-RO"/>
        </w:rPr>
      </w:pPr>
      <w:r w:rsidRPr="0098145F">
        <w:rPr>
          <w:b/>
          <w:bCs/>
          <w:sz w:val="20"/>
          <w:szCs w:val="20"/>
          <w:u w:val="single"/>
          <w:lang w:val="ro-RO"/>
        </w:rPr>
        <w:t>*Pentru Proiectare:</w:t>
      </w:r>
    </w:p>
    <w:p w14:paraId="077CB3B5" w14:textId="77777777" w:rsidR="004668F4" w:rsidRPr="0098145F" w:rsidRDefault="004668F4" w:rsidP="0098145F">
      <w:pPr>
        <w:spacing w:line="264" w:lineRule="auto"/>
        <w:jc w:val="both"/>
        <w:rPr>
          <w:sz w:val="20"/>
          <w:szCs w:val="20"/>
          <w:lang w:val="ro-RO"/>
        </w:rPr>
      </w:pPr>
      <w:r w:rsidRPr="0098145F">
        <w:rPr>
          <w:sz w:val="20"/>
          <w:szCs w:val="20"/>
          <w:lang w:val="ro-RO"/>
        </w:rPr>
        <w:t>11.25. Prestatorul se obligă să presteze serviciile la standardele şi/sau performanţele prezentate în propunerea tehnică.</w:t>
      </w:r>
    </w:p>
    <w:p w14:paraId="5606E697" w14:textId="77777777" w:rsidR="004668F4" w:rsidRPr="0098145F" w:rsidRDefault="004668F4" w:rsidP="0098145F">
      <w:pPr>
        <w:spacing w:line="264" w:lineRule="auto"/>
        <w:jc w:val="both"/>
        <w:rPr>
          <w:sz w:val="20"/>
          <w:szCs w:val="20"/>
          <w:lang w:val="ro-RO"/>
        </w:rPr>
      </w:pPr>
      <w:r w:rsidRPr="0098145F">
        <w:rPr>
          <w:sz w:val="20"/>
          <w:szCs w:val="20"/>
          <w:lang w:val="ro-RO"/>
        </w:rPr>
        <w:t>11.26. Să presteze, la cererea Achizitorului şi alte servicii legate de proiect şi necuprinse în prezentul Contract, pe baza de acte adiţionale.</w:t>
      </w:r>
    </w:p>
    <w:p w14:paraId="61C925C4" w14:textId="77777777" w:rsidR="004668F4" w:rsidRPr="0098145F" w:rsidRDefault="004668F4" w:rsidP="0098145F">
      <w:pPr>
        <w:spacing w:line="264" w:lineRule="auto"/>
        <w:jc w:val="both"/>
        <w:rPr>
          <w:sz w:val="20"/>
          <w:szCs w:val="20"/>
          <w:lang w:val="pt-BR"/>
        </w:rPr>
      </w:pPr>
      <w:r w:rsidRPr="0098145F">
        <w:rPr>
          <w:sz w:val="20"/>
          <w:szCs w:val="20"/>
          <w:lang w:val="pt-BR"/>
        </w:rPr>
        <w:t>11.27. Să coreleze documentaţia (cote, solutie) pe care o elaborează cu reţelele ENGIE, APA NOVA, ENEL, TELEKOM  ROMANIA, RADET, DISTRIGAZ, STB.</w:t>
      </w:r>
    </w:p>
    <w:p w14:paraId="7CBAB427" w14:textId="77777777" w:rsidR="004668F4" w:rsidRPr="0098145F" w:rsidRDefault="004668F4" w:rsidP="0098145F">
      <w:pPr>
        <w:spacing w:line="264" w:lineRule="auto"/>
        <w:jc w:val="both"/>
        <w:rPr>
          <w:sz w:val="20"/>
          <w:szCs w:val="20"/>
          <w:lang w:val="pt-BR"/>
        </w:rPr>
      </w:pPr>
      <w:r w:rsidRPr="0098145F">
        <w:rPr>
          <w:sz w:val="20"/>
          <w:szCs w:val="20"/>
          <w:lang w:val="pt-BR"/>
        </w:rPr>
        <w:t>11.28. La elaborarea proiectului să ţină cont de Legea nr. 519/2002 pentru aprobarea O.U.G. nr.102/1999 privind protectia specială şi încadrarea în muncă a persoanelor cu handicap.</w:t>
      </w:r>
    </w:p>
    <w:p w14:paraId="219E4836" w14:textId="77777777" w:rsidR="004668F4" w:rsidRPr="0098145F" w:rsidRDefault="004668F4" w:rsidP="0098145F">
      <w:pPr>
        <w:spacing w:line="264" w:lineRule="auto"/>
        <w:jc w:val="both"/>
        <w:rPr>
          <w:sz w:val="20"/>
          <w:szCs w:val="20"/>
          <w:lang w:val="pt-BR"/>
        </w:rPr>
      </w:pPr>
      <w:r w:rsidRPr="0098145F">
        <w:rPr>
          <w:sz w:val="20"/>
          <w:szCs w:val="20"/>
          <w:lang w:val="pt-BR"/>
        </w:rPr>
        <w:t xml:space="preserve">11.29. Să participe pe şantier la toate fazele de execuţie menţionate in documentaţie: faze determinante, lucrări ascunse etc. </w:t>
      </w:r>
    </w:p>
    <w:p w14:paraId="504505D3" w14:textId="77777777" w:rsidR="004668F4" w:rsidRPr="0098145F" w:rsidRDefault="004668F4" w:rsidP="0098145F">
      <w:pPr>
        <w:spacing w:line="264" w:lineRule="auto"/>
        <w:jc w:val="both"/>
        <w:rPr>
          <w:sz w:val="20"/>
          <w:szCs w:val="20"/>
          <w:lang w:val="pt-BR"/>
        </w:rPr>
      </w:pPr>
      <w:r w:rsidRPr="0098145F">
        <w:rPr>
          <w:sz w:val="20"/>
          <w:szCs w:val="20"/>
          <w:lang w:val="pt-BR"/>
        </w:rPr>
        <w:t>11.30. Să participe la avizarea documentaţiei.</w:t>
      </w:r>
    </w:p>
    <w:p w14:paraId="617C5148" w14:textId="77777777" w:rsidR="009F7386" w:rsidRPr="0098145F" w:rsidRDefault="009F7386" w:rsidP="0098145F">
      <w:pPr>
        <w:spacing w:line="264" w:lineRule="auto"/>
        <w:jc w:val="both"/>
        <w:rPr>
          <w:b/>
          <w:bCs/>
          <w:sz w:val="20"/>
          <w:szCs w:val="20"/>
          <w:u w:val="single"/>
          <w:lang w:val="pt-BR"/>
        </w:rPr>
      </w:pPr>
    </w:p>
    <w:p w14:paraId="36561906" w14:textId="77777777" w:rsidR="00483694" w:rsidRPr="0098145F" w:rsidRDefault="00483694" w:rsidP="0098145F">
      <w:pPr>
        <w:spacing w:line="264" w:lineRule="auto"/>
        <w:jc w:val="both"/>
        <w:rPr>
          <w:b/>
          <w:bCs/>
          <w:sz w:val="20"/>
          <w:szCs w:val="20"/>
          <w:lang w:val="pt-BR"/>
        </w:rPr>
      </w:pPr>
      <w:r w:rsidRPr="0098145F">
        <w:rPr>
          <w:b/>
          <w:bCs/>
          <w:sz w:val="20"/>
          <w:szCs w:val="20"/>
          <w:lang w:val="pt-BR"/>
        </w:rPr>
        <w:t>12. OBLIGAŢIILE ACHIZITORULUI</w:t>
      </w:r>
    </w:p>
    <w:p w14:paraId="200AD58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12.1. La începerea lucrărilor Achizitorul are obligaţia de a se asigura că toate autorizaţiile necesare execuţiei lucrărilor sunt conforme cu legislaţia în vigoare.</w:t>
      </w:r>
    </w:p>
    <w:p w14:paraId="5AAF119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12.2. (1) Achizitorul are obligaţia de a pune la dispoziţia Executantului, fără plată, dacă nu s-a convenit altfel, următoarele:</w:t>
      </w:r>
    </w:p>
    <w:p w14:paraId="0942640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ab/>
        <w:t>a) amplasamentul lucrării, liber de orice sarcină;</w:t>
      </w:r>
    </w:p>
    <w:p w14:paraId="53047E1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ab/>
        <w:t>b) căile de acces rutier.</w:t>
      </w:r>
    </w:p>
    <w:p w14:paraId="6E671E5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 Costurile pentru consumul de utilităţi, precum şi cel al contoarelor sau al altor aparate de măsurat se suportă de către Executant.</w:t>
      </w:r>
    </w:p>
    <w:p w14:paraId="0504AAF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1F2026E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12.4. Achizitorul are obligaţia de a examina şi măsura lucrările pe tot parcursul derulării Contractului</w:t>
      </w:r>
      <w:r w:rsidRPr="0098145F">
        <w:rPr>
          <w:bCs/>
          <w:sz w:val="20"/>
          <w:szCs w:val="20"/>
          <w:lang w:val="pt-BR" w:eastAsia="pl-PL"/>
        </w:rPr>
        <w:t xml:space="preserve"> subsecvent</w:t>
      </w:r>
      <w:r w:rsidRPr="0098145F">
        <w:rPr>
          <w:sz w:val="20"/>
          <w:szCs w:val="20"/>
          <w:lang w:val="pt-BR"/>
        </w:rPr>
        <w:t xml:space="preserve">, precum şi pe cele care devin ascunse în cel mult 5 zile de la notificarea Executantului. </w:t>
      </w:r>
    </w:p>
    <w:p w14:paraId="2F80CC2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12.5. Achizitorul este pe deplin responsabil de exactitatea documentelor şi a oricăror alte informaţii furnizate Executantului, precum şi pentru dispoziţiile sale.</w:t>
      </w:r>
    </w:p>
    <w:p w14:paraId="7B24A70A"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eastAsia="pl-PL"/>
        </w:rPr>
      </w:pPr>
    </w:p>
    <w:p w14:paraId="482937A6"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eastAsia="pl-PL"/>
        </w:rPr>
      </w:pPr>
      <w:r w:rsidRPr="0098145F">
        <w:rPr>
          <w:b/>
          <w:bCs/>
          <w:sz w:val="20"/>
          <w:szCs w:val="20"/>
          <w:lang w:val="pt-BR" w:eastAsia="pl-PL"/>
        </w:rPr>
        <w:t>13. SANCŢIUNI PENTRU NEÎNDEPLINIREA CULPABILĂ A OBLIGAŢIILOR. RĂSPUNDEREA EXECUTANTULUI</w:t>
      </w:r>
    </w:p>
    <w:p w14:paraId="7048AF72" w14:textId="77777777" w:rsidR="00483694" w:rsidRPr="0098145F" w:rsidRDefault="00483694" w:rsidP="0098145F">
      <w:pPr>
        <w:overflowPunct w:val="0"/>
        <w:autoSpaceDE w:val="0"/>
        <w:autoSpaceDN w:val="0"/>
        <w:adjustRightInd w:val="0"/>
        <w:spacing w:line="264" w:lineRule="auto"/>
        <w:jc w:val="both"/>
        <w:textAlignment w:val="baseline"/>
        <w:rPr>
          <w:noProof/>
          <w:sz w:val="20"/>
          <w:szCs w:val="20"/>
          <w:lang w:val="pt-BR"/>
        </w:rPr>
      </w:pPr>
      <w:r w:rsidRPr="0098145F">
        <w:rPr>
          <w:noProof/>
          <w:sz w:val="20"/>
          <w:szCs w:val="20"/>
          <w:lang w:val="pt-BR"/>
        </w:rPr>
        <w:t>13.1. În cazul în care Executantul nu îşi îndeplineşte obligatiile, în conformitate cu prevederile prezentului Contract</w:t>
      </w:r>
      <w:r w:rsidRPr="0098145F">
        <w:rPr>
          <w:bCs/>
          <w:sz w:val="20"/>
          <w:szCs w:val="20"/>
          <w:lang w:val="pt-BR" w:eastAsia="pl-PL"/>
        </w:rPr>
        <w:t xml:space="preserve"> subsecvent</w:t>
      </w:r>
      <w:r w:rsidRPr="0098145F">
        <w:rPr>
          <w:noProof/>
          <w:sz w:val="20"/>
          <w:szCs w:val="20"/>
          <w:lang w:val="pt-BR"/>
        </w:rPr>
        <w:t xml:space="preserve">, Achizitorul este îndreptăţit să-i fixeze acestuia un termen până la care activitatea să intre în normal. În situaţia nerespectării termenului fixat, Contractul </w:t>
      </w:r>
      <w:r w:rsidRPr="0098145F">
        <w:rPr>
          <w:bCs/>
          <w:sz w:val="20"/>
          <w:szCs w:val="20"/>
          <w:lang w:val="pt-BR" w:eastAsia="pl-PL"/>
        </w:rPr>
        <w:t>subsecvent</w:t>
      </w:r>
      <w:r w:rsidRPr="0098145F">
        <w:rPr>
          <w:noProof/>
          <w:sz w:val="20"/>
          <w:szCs w:val="20"/>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98145F">
        <w:rPr>
          <w:bCs/>
          <w:sz w:val="20"/>
          <w:szCs w:val="20"/>
          <w:lang w:val="pt-BR" w:eastAsia="pl-PL"/>
        </w:rPr>
        <w:t xml:space="preserve"> subsecvent</w:t>
      </w:r>
      <w:r w:rsidRPr="0098145F">
        <w:rPr>
          <w:noProof/>
          <w:sz w:val="20"/>
          <w:szCs w:val="20"/>
          <w:lang w:val="pt-BR"/>
        </w:rPr>
        <w:t>.</w:t>
      </w:r>
    </w:p>
    <w:p w14:paraId="2F7FA7F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13.2. În cazul în care, din vina sa exclusivă, Executantul nu îşi execută obligaţiile asumate prin Contract, atunci Achizitorul are dreptul de a deduce din preţul Contractului</w:t>
      </w:r>
      <w:r w:rsidRPr="0098145F">
        <w:rPr>
          <w:bCs/>
          <w:sz w:val="20"/>
          <w:szCs w:val="20"/>
          <w:lang w:val="pt-BR" w:eastAsia="pl-PL"/>
        </w:rPr>
        <w:t xml:space="preserve"> subsecvent</w:t>
      </w:r>
      <w:r w:rsidRPr="0098145F">
        <w:rPr>
          <w:sz w:val="20"/>
          <w:szCs w:val="20"/>
          <w:lang w:val="pt-BR"/>
        </w:rPr>
        <w:t>, penalităţi 0,1 % pe zi de întârziere, din valoarea lucrării neefectuate la timp, până la îndeplinirea obligaţiilor.</w:t>
      </w:r>
    </w:p>
    <w:p w14:paraId="4F5AA86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13.3. În cazul în care Achizitorul nu onorează facturile în termen de 30 de zile de la expirarea perioadei prevăzute la art. 20.1., atunci acesta are obligaţia de a plăti ca penalităţi 0,1 % pe zi din plata neefectuată.</w:t>
      </w:r>
    </w:p>
    <w:p w14:paraId="63FA9DA7" w14:textId="77777777" w:rsidR="00483694" w:rsidRPr="0098145F" w:rsidRDefault="00483694" w:rsidP="0098145F">
      <w:pPr>
        <w:overflowPunct w:val="0"/>
        <w:autoSpaceDE w:val="0"/>
        <w:autoSpaceDN w:val="0"/>
        <w:adjustRightInd w:val="0"/>
        <w:spacing w:line="264" w:lineRule="auto"/>
        <w:jc w:val="both"/>
        <w:textAlignment w:val="baseline"/>
        <w:rPr>
          <w:b/>
          <w:bCs/>
          <w:noProof/>
          <w:sz w:val="20"/>
          <w:szCs w:val="20"/>
          <w:lang w:val="pt-BR"/>
        </w:rPr>
      </w:pPr>
      <w:r w:rsidRPr="0098145F">
        <w:rPr>
          <w:sz w:val="20"/>
          <w:szCs w:val="20"/>
          <w:lang w:val="pt-BR"/>
        </w:rPr>
        <w:t xml:space="preserve">13.4. </w:t>
      </w:r>
      <w:r w:rsidRPr="0098145F">
        <w:rPr>
          <w:noProof/>
          <w:sz w:val="20"/>
          <w:szCs w:val="20"/>
          <w:lang w:val="pt-BR"/>
        </w:rPr>
        <w:t>În cazul în care una din părţi nu respectă obligaţiile prevăzute de prezentul Contract</w:t>
      </w:r>
      <w:r w:rsidRPr="0098145F">
        <w:rPr>
          <w:bCs/>
          <w:sz w:val="20"/>
          <w:szCs w:val="20"/>
          <w:lang w:val="pt-BR" w:eastAsia="pl-PL"/>
        </w:rPr>
        <w:t xml:space="preserve"> subsecvent</w:t>
      </w:r>
      <w:r w:rsidRPr="0098145F">
        <w:rPr>
          <w:noProof/>
          <w:sz w:val="20"/>
          <w:szCs w:val="20"/>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8145F">
        <w:rPr>
          <w:sz w:val="20"/>
          <w:szCs w:val="20"/>
          <w:lang w:val="pt-BR"/>
        </w:rPr>
        <w:t>Executant</w:t>
      </w:r>
      <w:r w:rsidRPr="0098145F">
        <w:rPr>
          <w:noProof/>
          <w:sz w:val="20"/>
          <w:szCs w:val="20"/>
          <w:lang w:val="pt-BR"/>
        </w:rPr>
        <w:t>, în măsura în care consideră că este necesară şi dacă Achizitorul şi-a executat propriile obligaţii.</w:t>
      </w:r>
    </w:p>
    <w:p w14:paraId="207EF8A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13.5. Achizitorul îşi rezervă dreptul de a renunţa oricând la Contractul</w:t>
      </w:r>
      <w:r w:rsidRPr="0098145F">
        <w:rPr>
          <w:bCs/>
          <w:sz w:val="20"/>
          <w:szCs w:val="20"/>
          <w:lang w:val="pt-BR" w:eastAsia="pl-PL"/>
        </w:rPr>
        <w:t xml:space="preserve"> subsecvent</w:t>
      </w:r>
      <w:r w:rsidRPr="0098145F">
        <w:rPr>
          <w:sz w:val="20"/>
          <w:szCs w:val="20"/>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8145F">
        <w:rPr>
          <w:bCs/>
          <w:sz w:val="20"/>
          <w:szCs w:val="20"/>
          <w:lang w:val="pt-BR" w:eastAsia="pl-PL"/>
        </w:rPr>
        <w:t xml:space="preserve"> subsecvent</w:t>
      </w:r>
      <w:r w:rsidRPr="0098145F">
        <w:rPr>
          <w:sz w:val="20"/>
          <w:szCs w:val="20"/>
          <w:lang w:val="pt-BR"/>
        </w:rPr>
        <w:t>. În acest caz, Executantul are dreptul de a pretinde numai plata corespunzătoare pentru partea din Contract executată până la data denunţării unilaterale a Contractului</w:t>
      </w:r>
      <w:r w:rsidRPr="0098145F">
        <w:rPr>
          <w:bCs/>
          <w:sz w:val="20"/>
          <w:szCs w:val="20"/>
          <w:lang w:val="pt-BR" w:eastAsia="pl-PL"/>
        </w:rPr>
        <w:t xml:space="preserve"> subsecvent</w:t>
      </w:r>
      <w:r w:rsidRPr="0098145F">
        <w:rPr>
          <w:sz w:val="20"/>
          <w:szCs w:val="20"/>
          <w:lang w:val="pt-BR"/>
        </w:rPr>
        <w:t>.</w:t>
      </w:r>
    </w:p>
    <w:p w14:paraId="421597C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13.6. Executantul are obligaţia de a-și îndeplini obligațiile stabilite în acest Contract</w:t>
      </w:r>
      <w:r w:rsidRPr="0098145F">
        <w:rPr>
          <w:bCs/>
          <w:sz w:val="20"/>
          <w:szCs w:val="20"/>
          <w:lang w:val="pt-BR" w:eastAsia="pl-PL"/>
        </w:rPr>
        <w:t xml:space="preserve"> subsecvent</w:t>
      </w:r>
      <w:r w:rsidRPr="0098145F">
        <w:rPr>
          <w:sz w:val="20"/>
          <w:szCs w:val="20"/>
          <w:lang w:val="pt-BR"/>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8145F">
        <w:rPr>
          <w:bCs/>
          <w:sz w:val="20"/>
          <w:szCs w:val="20"/>
          <w:lang w:val="pt-BR" w:eastAsia="pl-PL"/>
        </w:rPr>
        <w:t xml:space="preserve"> subsecvent</w:t>
      </w:r>
      <w:r w:rsidRPr="0098145F">
        <w:rPr>
          <w:sz w:val="20"/>
          <w:szCs w:val="20"/>
          <w:lang w:val="pt-BR"/>
        </w:rPr>
        <w:t xml:space="preserve"> ori angajat al acestuia.</w:t>
      </w:r>
    </w:p>
    <w:p w14:paraId="516C6BDB"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lastRenderedPageBreak/>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8145F">
        <w:rPr>
          <w:bCs/>
          <w:sz w:val="20"/>
          <w:szCs w:val="20"/>
          <w:lang w:val="pt-BR" w:eastAsia="pl-PL"/>
        </w:rPr>
        <w:t>subsecvent</w:t>
      </w:r>
      <w:r w:rsidRPr="0098145F">
        <w:rPr>
          <w:sz w:val="20"/>
          <w:szCs w:val="20"/>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8145F">
        <w:rPr>
          <w:bCs/>
          <w:sz w:val="20"/>
          <w:szCs w:val="20"/>
          <w:lang w:val="pt-BR" w:eastAsia="pl-PL"/>
        </w:rPr>
        <w:t xml:space="preserve"> subsecvent</w:t>
      </w:r>
      <w:r w:rsidRPr="0098145F">
        <w:rPr>
          <w:sz w:val="20"/>
          <w:szCs w:val="20"/>
          <w:lang w:val="pt-BR"/>
        </w:rPr>
        <w:t>.</w:t>
      </w:r>
    </w:p>
    <w:p w14:paraId="4772A41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13.8. Executantul va fi, de asemenea, responsabil pentru plata despăgubirilor către Achizitor, rezultând în legătură cu acest Contract </w:t>
      </w:r>
      <w:r w:rsidRPr="0098145F">
        <w:rPr>
          <w:bCs/>
          <w:sz w:val="20"/>
          <w:szCs w:val="20"/>
          <w:lang w:val="pt-BR" w:eastAsia="pl-PL"/>
        </w:rPr>
        <w:t>subsecvent</w:t>
      </w:r>
      <w:r w:rsidRPr="0098145F">
        <w:rPr>
          <w:sz w:val="20"/>
          <w:szCs w:val="20"/>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8145F">
        <w:rPr>
          <w:bCs/>
          <w:sz w:val="20"/>
          <w:szCs w:val="20"/>
          <w:lang w:val="pt-BR" w:eastAsia="pl-PL"/>
        </w:rPr>
        <w:t>subsecvent</w:t>
      </w:r>
      <w:r w:rsidRPr="0098145F">
        <w:rPr>
          <w:sz w:val="20"/>
          <w:szCs w:val="20"/>
          <w:lang w:val="pt-BR"/>
        </w:rPr>
        <w:t xml:space="preserve"> sau chiar a expirării perioadei de garanţie.</w:t>
      </w:r>
    </w:p>
    <w:p w14:paraId="140E305F"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8145F">
        <w:rPr>
          <w:bCs/>
          <w:sz w:val="20"/>
          <w:szCs w:val="20"/>
          <w:lang w:val="pt-BR" w:eastAsia="pl-PL"/>
        </w:rPr>
        <w:t xml:space="preserve"> subsecvent</w:t>
      </w:r>
      <w:r w:rsidRPr="0098145F">
        <w:rPr>
          <w:sz w:val="20"/>
          <w:szCs w:val="20"/>
          <w:lang w:val="pt-BR"/>
        </w:rPr>
        <w:t>.</w:t>
      </w:r>
    </w:p>
    <w:p w14:paraId="7F626574" w14:textId="77777777" w:rsidR="00483694" w:rsidRPr="0098145F" w:rsidRDefault="00483694" w:rsidP="0098145F">
      <w:pPr>
        <w:autoSpaceDE w:val="0"/>
        <w:autoSpaceDN w:val="0"/>
        <w:adjustRightInd w:val="0"/>
        <w:spacing w:line="264" w:lineRule="auto"/>
        <w:jc w:val="both"/>
        <w:rPr>
          <w:b/>
          <w:iCs/>
          <w:noProof/>
          <w:sz w:val="20"/>
          <w:szCs w:val="20"/>
          <w:lang w:val="pt-BR"/>
        </w:rPr>
      </w:pPr>
    </w:p>
    <w:p w14:paraId="7CDB1523" w14:textId="77777777" w:rsidR="00483694" w:rsidRPr="0098145F" w:rsidRDefault="00483694" w:rsidP="0098145F">
      <w:pPr>
        <w:autoSpaceDE w:val="0"/>
        <w:autoSpaceDN w:val="0"/>
        <w:adjustRightInd w:val="0"/>
        <w:spacing w:line="264" w:lineRule="auto"/>
        <w:jc w:val="both"/>
        <w:rPr>
          <w:sz w:val="20"/>
          <w:szCs w:val="20"/>
          <w:u w:val="single"/>
          <w:lang w:val="fr-FR"/>
        </w:rPr>
      </w:pPr>
      <w:r w:rsidRPr="0098145F">
        <w:rPr>
          <w:b/>
          <w:sz w:val="20"/>
          <w:szCs w:val="20"/>
          <w:u w:val="single"/>
          <w:lang w:val="fr-FR"/>
        </w:rPr>
        <w:t>CLAUZE SPECIFICE</w:t>
      </w:r>
      <w:r w:rsidRPr="0098145F">
        <w:rPr>
          <w:sz w:val="20"/>
          <w:szCs w:val="20"/>
          <w:u w:val="single"/>
          <w:lang w:val="fr-FR"/>
        </w:rPr>
        <w:t xml:space="preserve"> </w:t>
      </w:r>
    </w:p>
    <w:p w14:paraId="7BC6E59C" w14:textId="77777777" w:rsidR="00483694" w:rsidRPr="0098145F" w:rsidRDefault="00483694" w:rsidP="0098145F">
      <w:pPr>
        <w:spacing w:line="264" w:lineRule="auto"/>
        <w:jc w:val="both"/>
        <w:rPr>
          <w:b/>
          <w:bCs/>
          <w:sz w:val="20"/>
          <w:szCs w:val="20"/>
          <w:lang w:val="fr-FR" w:eastAsia="pl-PL"/>
        </w:rPr>
      </w:pPr>
      <w:bookmarkStart w:id="8" w:name="_Hlk127262601"/>
      <w:r w:rsidRPr="0098145F">
        <w:rPr>
          <w:b/>
          <w:bCs/>
          <w:sz w:val="20"/>
          <w:szCs w:val="20"/>
          <w:lang w:val="fr-FR" w:eastAsia="pl-PL"/>
        </w:rPr>
        <w:t>14. GARANŢIA DE BUNĂ EXECUŢIE A CONTRACTULUI</w:t>
      </w:r>
      <w:r w:rsidRPr="0098145F">
        <w:rPr>
          <w:bCs/>
          <w:sz w:val="20"/>
          <w:szCs w:val="20"/>
          <w:lang w:val="fr-FR" w:eastAsia="pl-PL"/>
        </w:rPr>
        <w:t xml:space="preserve"> </w:t>
      </w:r>
      <w:r w:rsidRPr="0098145F">
        <w:rPr>
          <w:b/>
          <w:bCs/>
          <w:sz w:val="20"/>
          <w:szCs w:val="20"/>
          <w:lang w:val="fr-FR" w:eastAsia="pl-PL"/>
        </w:rPr>
        <w:t>SUBSECVENT</w:t>
      </w:r>
    </w:p>
    <w:p w14:paraId="1863824B" w14:textId="77777777" w:rsidR="00483694" w:rsidRPr="0098145F" w:rsidRDefault="00483694" w:rsidP="0098145F">
      <w:pPr>
        <w:spacing w:line="264" w:lineRule="auto"/>
        <w:jc w:val="both"/>
        <w:rPr>
          <w:sz w:val="20"/>
          <w:szCs w:val="20"/>
          <w:lang w:val="fr-FR"/>
        </w:rPr>
      </w:pPr>
      <w:r w:rsidRPr="0098145F">
        <w:rPr>
          <w:sz w:val="20"/>
          <w:szCs w:val="20"/>
          <w:lang w:val="pt-BR"/>
        </w:rPr>
        <w:t xml:space="preserve">14.1. </w:t>
      </w:r>
      <w:r w:rsidRPr="0098145F">
        <w:rPr>
          <w:sz w:val="20"/>
          <w:szCs w:val="20"/>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98145F">
        <w:rPr>
          <w:b/>
          <w:bCs/>
          <w:sz w:val="20"/>
          <w:szCs w:val="20"/>
          <w:lang w:val="fr-FR"/>
        </w:rPr>
        <w:t>10%</w:t>
      </w:r>
      <w:r w:rsidRPr="0098145F">
        <w:rPr>
          <w:sz w:val="20"/>
          <w:szCs w:val="20"/>
          <w:lang w:val="fr-FR"/>
        </w:rPr>
        <w:t xml:space="preserve"> din valoarea contractului subsecvent fără T.V.A. </w:t>
      </w:r>
    </w:p>
    <w:p w14:paraId="3C8A2B06" w14:textId="77777777" w:rsidR="00483694" w:rsidRPr="0098145F" w:rsidRDefault="00483694" w:rsidP="0098145F">
      <w:pPr>
        <w:spacing w:line="264" w:lineRule="auto"/>
        <w:ind w:firstLine="720"/>
        <w:jc w:val="both"/>
        <w:rPr>
          <w:rFonts w:eastAsia="Calibri"/>
          <w:sz w:val="20"/>
          <w:szCs w:val="20"/>
          <w:lang w:val="pt-BR" w:eastAsia="ar-SA"/>
        </w:rPr>
      </w:pPr>
      <w:r w:rsidRPr="0098145F">
        <w:rPr>
          <w:sz w:val="20"/>
          <w:szCs w:val="20"/>
          <w:lang w:val="pt-BR"/>
        </w:rPr>
        <w:t xml:space="preserve">Până la recepţia finală a lucrării, </w:t>
      </w:r>
      <w:r w:rsidRPr="0098145F">
        <w:rPr>
          <w:b/>
          <w:bCs/>
          <w:sz w:val="20"/>
          <w:szCs w:val="20"/>
          <w:u w:val="single"/>
          <w:lang w:val="pt-BR"/>
        </w:rPr>
        <w:t>Executantul va garanta lucrările</w:t>
      </w:r>
      <w:r w:rsidRPr="0098145F">
        <w:rPr>
          <w:sz w:val="20"/>
          <w:szCs w:val="20"/>
          <w:lang w:val="pt-BR"/>
        </w:rPr>
        <w:t xml:space="preserve"> executate şi, după caz, va suporta toate cheltuielile pentru intretinere, remediere sau refacere. </w:t>
      </w:r>
      <w:r w:rsidRPr="0098145F">
        <w:rPr>
          <w:rFonts w:eastAsia="Calibri"/>
          <w:sz w:val="20"/>
          <w:szCs w:val="20"/>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BA14C5D" w14:textId="77777777" w:rsidR="00483694" w:rsidRPr="0098145F" w:rsidRDefault="00483694" w:rsidP="0098145F">
      <w:pPr>
        <w:spacing w:line="264" w:lineRule="auto"/>
        <w:jc w:val="both"/>
        <w:rPr>
          <w:spacing w:val="-3"/>
          <w:sz w:val="20"/>
          <w:szCs w:val="20"/>
          <w:lang w:val="pt-BR"/>
        </w:rPr>
      </w:pPr>
      <w:r w:rsidRPr="0098145F">
        <w:rPr>
          <w:spacing w:val="-3"/>
          <w:sz w:val="20"/>
          <w:szCs w:val="20"/>
          <w:lang w:val="pt-BR"/>
        </w:rPr>
        <w:t xml:space="preserve">14.2. </w:t>
      </w:r>
      <w:r w:rsidRPr="0098145F">
        <w:rPr>
          <w:i/>
          <w:iCs/>
          <w:spacing w:val="-3"/>
          <w:sz w:val="20"/>
          <w:szCs w:val="20"/>
          <w:lang w:val="pt-BR"/>
        </w:rPr>
        <w:t>Modul de constituire a garanţiei de bună execuţie</w:t>
      </w:r>
      <w:r w:rsidRPr="0098145F">
        <w:rPr>
          <w:spacing w:val="-3"/>
          <w:sz w:val="20"/>
          <w:szCs w:val="20"/>
          <w:lang w:val="pt-BR"/>
        </w:rPr>
        <w:t> </w:t>
      </w:r>
    </w:p>
    <w:p w14:paraId="15FB54B1" w14:textId="77777777" w:rsidR="00483694" w:rsidRPr="0098145F" w:rsidRDefault="00483694" w:rsidP="0098145F">
      <w:pPr>
        <w:spacing w:line="264" w:lineRule="auto"/>
        <w:ind w:firstLine="720"/>
        <w:jc w:val="both"/>
        <w:rPr>
          <w:sz w:val="20"/>
          <w:szCs w:val="20"/>
          <w:lang w:val="it-IT"/>
        </w:rPr>
      </w:pPr>
      <w:r w:rsidRPr="0098145F">
        <w:rPr>
          <w:sz w:val="20"/>
          <w:szCs w:val="20"/>
          <w:lang w:val="pt-BR"/>
        </w:rPr>
        <w:t>Garantia de buna executie se va constitui conform prevederilor art. 154 din Legea nr. 98/2016 privind achizitiile publice cu modificarile si completarile ulterioare.</w:t>
      </w:r>
    </w:p>
    <w:p w14:paraId="65ECDA06" w14:textId="77777777" w:rsidR="00483694" w:rsidRPr="0098145F" w:rsidRDefault="00483694" w:rsidP="0098145F">
      <w:pPr>
        <w:spacing w:line="264" w:lineRule="auto"/>
        <w:jc w:val="both"/>
        <w:rPr>
          <w:i/>
          <w:iCs/>
          <w:sz w:val="20"/>
          <w:szCs w:val="20"/>
          <w:lang w:val="fr-FR"/>
        </w:rPr>
      </w:pPr>
      <w:r w:rsidRPr="0098145F">
        <w:rPr>
          <w:sz w:val="20"/>
          <w:szCs w:val="20"/>
          <w:lang w:val="fr-FR"/>
        </w:rPr>
        <w:t xml:space="preserve">14.3. </w:t>
      </w:r>
      <w:r w:rsidRPr="0098145F">
        <w:rPr>
          <w:i/>
          <w:iCs/>
          <w:sz w:val="20"/>
          <w:szCs w:val="20"/>
          <w:lang w:val="fr-FR"/>
        </w:rPr>
        <w:t>Modul de restituire a garanţiei de bună execuţie</w:t>
      </w:r>
    </w:p>
    <w:p w14:paraId="4A74FC35" w14:textId="77777777" w:rsidR="00483694" w:rsidRPr="0098145F" w:rsidRDefault="00483694" w:rsidP="0098145F">
      <w:pPr>
        <w:spacing w:line="264" w:lineRule="auto"/>
        <w:ind w:firstLine="720"/>
        <w:jc w:val="both"/>
        <w:rPr>
          <w:sz w:val="20"/>
          <w:szCs w:val="20"/>
          <w:lang w:val="pt-BR"/>
        </w:rPr>
      </w:pPr>
      <w:r w:rsidRPr="0098145F">
        <w:rPr>
          <w:sz w:val="20"/>
          <w:szCs w:val="20"/>
          <w:lang w:val="fr-FR"/>
        </w:rPr>
        <w:t xml:space="preserve">Autoritatea contractantă are obligaţia de a restitui garanţia de bună execuţie </w:t>
      </w:r>
      <w:r w:rsidRPr="0098145F">
        <w:rPr>
          <w:sz w:val="20"/>
          <w:szCs w:val="20"/>
          <w:lang w:val="pt-BR"/>
        </w:rPr>
        <w:t>conform prevederilor art. 154^2 din Legea nr. 98/2016 privind achizitiile publice cu modificarile si completarile ulterioare.</w:t>
      </w:r>
    </w:p>
    <w:p w14:paraId="04FC69E7" w14:textId="77777777" w:rsidR="00483694" w:rsidRPr="0098145F" w:rsidRDefault="00483694" w:rsidP="0098145F">
      <w:pPr>
        <w:overflowPunct w:val="0"/>
        <w:autoSpaceDE w:val="0"/>
        <w:autoSpaceDN w:val="0"/>
        <w:adjustRightInd w:val="0"/>
        <w:spacing w:line="264" w:lineRule="auto"/>
        <w:ind w:firstLine="720"/>
        <w:jc w:val="both"/>
        <w:textAlignment w:val="baseline"/>
        <w:rPr>
          <w:sz w:val="20"/>
          <w:szCs w:val="20"/>
          <w:lang w:val="ro-RO"/>
        </w:rPr>
      </w:pPr>
      <w:r w:rsidRPr="0098145F">
        <w:rPr>
          <w:sz w:val="20"/>
          <w:szCs w:val="20"/>
          <w:lang w:val="pt-BR"/>
        </w:rPr>
        <w:t>Procesele-verbale de recepţie finală pot fi întocmite şi pentru părţi din lucrare, dacă acestea sunt distincte din punct de vedere fizic şi funcţional.</w:t>
      </w:r>
    </w:p>
    <w:p w14:paraId="627784EE" w14:textId="77777777" w:rsidR="00483694" w:rsidRPr="0098145F" w:rsidRDefault="00483694" w:rsidP="0098145F">
      <w:pPr>
        <w:shd w:val="clear" w:color="auto" w:fill="FFFFFF"/>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14.4. Achizitorul are dreptul de a emite pretenţii asupra garanţiei de bună execuţie, în limita prejudiciului creat, dacă Executantul:</w:t>
      </w:r>
    </w:p>
    <w:p w14:paraId="1E337947"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b/>
        <w:t xml:space="preserve">- nu îşi îndeplineşte obligaţiile de întreţinere sau remediere a defectelor apărute la lucrările executate, în perioada de garanţie, </w:t>
      </w:r>
    </w:p>
    <w:p w14:paraId="37C051F7"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b/>
        <w:t xml:space="preserve">- nu începe lucrările la termenele fixate prin Contract </w:t>
      </w:r>
      <w:r w:rsidRPr="0098145F">
        <w:rPr>
          <w:bCs/>
          <w:sz w:val="20"/>
          <w:szCs w:val="20"/>
          <w:lang w:val="fr-FR" w:eastAsia="pl-PL"/>
        </w:rPr>
        <w:t>subsecvent</w:t>
      </w:r>
      <w:r w:rsidRPr="0098145F">
        <w:rPr>
          <w:sz w:val="20"/>
          <w:szCs w:val="20"/>
          <w:lang w:val="ro-RO"/>
        </w:rPr>
        <w:t xml:space="preserve"> din culpa sa;</w:t>
      </w:r>
    </w:p>
    <w:p w14:paraId="68153AE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b/>
        <w:t xml:space="preserve">- nu finalizează lucrările la termenul stabilit şi nu are motive temeinice pentru prorogarea lor; prorogarea termenelor poate interveni numai în situaţiile prevăzute la art.16. </w:t>
      </w:r>
    </w:p>
    <w:p w14:paraId="1181CFB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bookmarkEnd w:id="8"/>
    <w:p w14:paraId="3C0B705C" w14:textId="77777777" w:rsidR="00483694" w:rsidRPr="0098145F" w:rsidRDefault="00483694" w:rsidP="0098145F">
      <w:pPr>
        <w:autoSpaceDE w:val="0"/>
        <w:autoSpaceDN w:val="0"/>
        <w:adjustRightInd w:val="0"/>
        <w:spacing w:line="264" w:lineRule="auto"/>
        <w:jc w:val="both"/>
        <w:rPr>
          <w:sz w:val="20"/>
          <w:szCs w:val="20"/>
          <w:lang w:val="pt-BR"/>
        </w:rPr>
      </w:pPr>
    </w:p>
    <w:p w14:paraId="1DE24613" w14:textId="77777777" w:rsidR="00483694" w:rsidRPr="0098145F" w:rsidRDefault="00483694" w:rsidP="0098145F">
      <w:pPr>
        <w:autoSpaceDE w:val="0"/>
        <w:autoSpaceDN w:val="0"/>
        <w:adjustRightInd w:val="0"/>
        <w:spacing w:line="264" w:lineRule="auto"/>
        <w:jc w:val="both"/>
        <w:rPr>
          <w:b/>
          <w:sz w:val="20"/>
          <w:szCs w:val="20"/>
          <w:lang w:val="pt-BR"/>
        </w:rPr>
      </w:pPr>
      <w:r w:rsidRPr="0098145F">
        <w:rPr>
          <w:b/>
          <w:sz w:val="20"/>
          <w:szCs w:val="20"/>
          <w:lang w:val="pt-BR"/>
        </w:rPr>
        <w:t>15. ALTE RESPONSABILITĂŢI ALE EXECUTANTULUI</w:t>
      </w:r>
    </w:p>
    <w:p w14:paraId="0CA719C7" w14:textId="77777777" w:rsidR="00483694" w:rsidRPr="0098145F" w:rsidRDefault="00483694" w:rsidP="0098145F">
      <w:pPr>
        <w:autoSpaceDE w:val="0"/>
        <w:autoSpaceDN w:val="0"/>
        <w:adjustRightInd w:val="0"/>
        <w:spacing w:line="264" w:lineRule="auto"/>
        <w:jc w:val="both"/>
        <w:rPr>
          <w:sz w:val="20"/>
          <w:szCs w:val="20"/>
          <w:lang w:val="pt-BR"/>
        </w:rPr>
      </w:pPr>
      <w:r w:rsidRPr="0098145F">
        <w:rPr>
          <w:sz w:val="20"/>
          <w:szCs w:val="20"/>
          <w:lang w:val="pt-BR"/>
        </w:rPr>
        <w:t>15.1. (1) Executantul are obligaţia de a executa lucrările prevăzute în Contractul</w:t>
      </w:r>
      <w:r w:rsidRPr="0098145F">
        <w:rPr>
          <w:bCs/>
          <w:sz w:val="20"/>
          <w:szCs w:val="20"/>
          <w:lang w:val="pt-BR" w:eastAsia="pl-PL"/>
        </w:rPr>
        <w:t xml:space="preserve"> subsecvent</w:t>
      </w:r>
      <w:r w:rsidRPr="0098145F">
        <w:rPr>
          <w:sz w:val="20"/>
          <w:szCs w:val="20"/>
          <w:lang w:val="pt-BR"/>
        </w:rPr>
        <w:t xml:space="preserve">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Contract</w:t>
      </w:r>
      <w:r w:rsidRPr="0098145F">
        <w:rPr>
          <w:bCs/>
          <w:sz w:val="20"/>
          <w:szCs w:val="20"/>
          <w:lang w:val="pt-BR" w:eastAsia="pl-PL"/>
        </w:rPr>
        <w:t xml:space="preserve"> subsecvent</w:t>
      </w:r>
      <w:r w:rsidRPr="0098145F">
        <w:rPr>
          <w:sz w:val="20"/>
          <w:szCs w:val="20"/>
          <w:lang w:val="pt-BR"/>
        </w:rPr>
        <w:t xml:space="preserve"> ori angajat al acestuia.</w:t>
      </w:r>
    </w:p>
    <w:p w14:paraId="019496BA" w14:textId="77777777" w:rsidR="00483694" w:rsidRPr="0098145F" w:rsidRDefault="00483694" w:rsidP="0098145F">
      <w:pPr>
        <w:spacing w:line="264" w:lineRule="auto"/>
        <w:jc w:val="both"/>
        <w:rPr>
          <w:sz w:val="20"/>
          <w:szCs w:val="20"/>
          <w:lang w:val="pt-BR"/>
        </w:rPr>
      </w:pPr>
      <w:r w:rsidRPr="0098145F">
        <w:rPr>
          <w:sz w:val="20"/>
          <w:szCs w:val="20"/>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8145F">
        <w:rPr>
          <w:bCs/>
          <w:sz w:val="20"/>
          <w:szCs w:val="20"/>
          <w:lang w:val="pt-BR" w:eastAsia="pl-PL"/>
        </w:rPr>
        <w:t>subsecvent</w:t>
      </w:r>
      <w:r w:rsidRPr="0098145F">
        <w:rPr>
          <w:sz w:val="20"/>
          <w:szCs w:val="20"/>
          <w:lang w:val="pt-BR"/>
        </w:rPr>
        <w:t xml:space="preserve"> sau se poate deduce în mod rezonabil din Contractul</w:t>
      </w:r>
      <w:r w:rsidRPr="0098145F">
        <w:rPr>
          <w:bCs/>
          <w:sz w:val="20"/>
          <w:szCs w:val="20"/>
          <w:lang w:val="pt-BR" w:eastAsia="pl-PL"/>
        </w:rPr>
        <w:t xml:space="preserve"> subsecvent</w:t>
      </w:r>
      <w:r w:rsidRPr="0098145F">
        <w:rPr>
          <w:sz w:val="20"/>
          <w:szCs w:val="20"/>
          <w:lang w:val="pt-BR"/>
        </w:rPr>
        <w:t>.</w:t>
      </w:r>
    </w:p>
    <w:p w14:paraId="3C671039" w14:textId="77777777" w:rsidR="00483694" w:rsidRPr="0098145F" w:rsidRDefault="00483694" w:rsidP="0098145F">
      <w:pPr>
        <w:spacing w:line="264" w:lineRule="auto"/>
        <w:jc w:val="both"/>
        <w:rPr>
          <w:sz w:val="20"/>
          <w:szCs w:val="20"/>
          <w:lang w:val="pt-BR"/>
        </w:rPr>
      </w:pPr>
      <w:r w:rsidRPr="0098145F">
        <w:rPr>
          <w:sz w:val="20"/>
          <w:szCs w:val="20"/>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8145F">
        <w:rPr>
          <w:bCs/>
          <w:sz w:val="20"/>
          <w:szCs w:val="20"/>
          <w:lang w:val="pt-BR" w:eastAsia="pl-PL"/>
        </w:rPr>
        <w:t xml:space="preserve"> subsecvent</w:t>
      </w:r>
      <w:r w:rsidRPr="0098145F">
        <w:rPr>
          <w:sz w:val="20"/>
          <w:szCs w:val="20"/>
          <w:lang w:val="pt-BR"/>
        </w:rPr>
        <w:t>, cât şi de calitatea materialelor puse în operă.</w:t>
      </w:r>
    </w:p>
    <w:p w14:paraId="58E62C74" w14:textId="77777777" w:rsidR="00483694" w:rsidRPr="0098145F" w:rsidRDefault="00483694" w:rsidP="0098145F">
      <w:pPr>
        <w:spacing w:line="264" w:lineRule="auto"/>
        <w:jc w:val="both"/>
        <w:rPr>
          <w:sz w:val="20"/>
          <w:szCs w:val="20"/>
          <w:lang w:val="pt-BR"/>
        </w:rPr>
      </w:pPr>
      <w:r w:rsidRPr="0098145F">
        <w:rPr>
          <w:sz w:val="20"/>
          <w:szCs w:val="20"/>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14449F7" w14:textId="77777777" w:rsidR="00483694" w:rsidRPr="0098145F" w:rsidRDefault="00483694" w:rsidP="0098145F">
      <w:pPr>
        <w:spacing w:line="264" w:lineRule="auto"/>
        <w:jc w:val="both"/>
        <w:rPr>
          <w:sz w:val="20"/>
          <w:szCs w:val="20"/>
          <w:lang w:val="pl-PL" w:eastAsia="pl-PL"/>
        </w:rPr>
      </w:pPr>
      <w:r w:rsidRPr="0098145F">
        <w:rPr>
          <w:sz w:val="20"/>
          <w:szCs w:val="20"/>
          <w:lang w:val="pl-PL" w:eastAsia="pl-PL"/>
        </w:rPr>
        <w:t xml:space="preserve">15.4. Executantul va fi responsabil pentru plata despăgubirilor către Achizitor, rezultând în legătură cu acest Contract </w:t>
      </w:r>
      <w:r w:rsidRPr="0098145F">
        <w:rPr>
          <w:bCs/>
          <w:sz w:val="20"/>
          <w:szCs w:val="20"/>
          <w:lang w:val="pt-BR" w:eastAsia="pl-PL"/>
        </w:rPr>
        <w:t>subsecvent</w:t>
      </w:r>
      <w:r w:rsidRPr="0098145F">
        <w:rPr>
          <w:sz w:val="20"/>
          <w:szCs w:val="20"/>
          <w:lang w:val="pl-PL" w:eastAsia="pl-PL"/>
        </w:rPr>
        <w:t xml:space="preserve"> în cazul în care o încălcare a obligaţiilor sale este stabilită printr-o hotărâre emisă de către o instanţă de judecată. Cuantumul </w:t>
      </w:r>
      <w:r w:rsidRPr="0098145F">
        <w:rPr>
          <w:sz w:val="20"/>
          <w:szCs w:val="20"/>
          <w:lang w:val="pl-PL" w:eastAsia="pl-PL"/>
        </w:rPr>
        <w:lastRenderedPageBreak/>
        <w:t xml:space="preserve">despăgubirilor la care se angajeaza Executantul este cel instituit prin hotararea irevocabila, chiar daca data pronunţării şi rămânerii irevocabile a hotărârii este ulterioară încetării Contractului </w:t>
      </w:r>
      <w:r w:rsidRPr="0098145F">
        <w:rPr>
          <w:bCs/>
          <w:sz w:val="20"/>
          <w:szCs w:val="20"/>
          <w:lang w:val="pl-PL" w:eastAsia="pl-PL"/>
        </w:rPr>
        <w:t>subsecvent</w:t>
      </w:r>
      <w:r w:rsidRPr="0098145F">
        <w:rPr>
          <w:sz w:val="20"/>
          <w:szCs w:val="20"/>
          <w:lang w:val="pl-PL" w:eastAsia="pl-PL"/>
        </w:rPr>
        <w:t xml:space="preserve"> sau chiar a expirarii perioadei de garanţie.</w:t>
      </w:r>
    </w:p>
    <w:p w14:paraId="03D64AD2" w14:textId="77777777" w:rsidR="00483694" w:rsidRPr="0098145F" w:rsidRDefault="00483694" w:rsidP="0098145F">
      <w:pPr>
        <w:spacing w:line="264" w:lineRule="auto"/>
        <w:jc w:val="both"/>
        <w:rPr>
          <w:sz w:val="20"/>
          <w:szCs w:val="20"/>
          <w:lang w:val="pl-PL"/>
        </w:rPr>
      </w:pPr>
      <w:r w:rsidRPr="0098145F">
        <w:rPr>
          <w:sz w:val="20"/>
          <w:szCs w:val="20"/>
          <w:lang w:val="pl-PL"/>
        </w:rPr>
        <w:t xml:space="preserve">15.5. Executantul se obligă să transmită factura Achizitorului în cel mult 30 de zile de la confirmarea situaţiilor de plată. </w:t>
      </w:r>
    </w:p>
    <w:p w14:paraId="4F0115B5" w14:textId="77777777" w:rsidR="00483694" w:rsidRPr="0098145F" w:rsidRDefault="00483694" w:rsidP="0098145F">
      <w:pPr>
        <w:spacing w:line="264" w:lineRule="auto"/>
        <w:jc w:val="both"/>
        <w:rPr>
          <w:b/>
          <w:bCs/>
          <w:sz w:val="20"/>
          <w:szCs w:val="20"/>
          <w:lang w:val="pt-BR"/>
        </w:rPr>
      </w:pPr>
    </w:p>
    <w:p w14:paraId="77AA9C2A" w14:textId="77777777" w:rsidR="00483694" w:rsidRPr="0098145F" w:rsidRDefault="00483694" w:rsidP="0098145F">
      <w:pPr>
        <w:spacing w:line="264" w:lineRule="auto"/>
        <w:jc w:val="both"/>
        <w:rPr>
          <w:b/>
          <w:bCs/>
          <w:sz w:val="20"/>
          <w:szCs w:val="20"/>
          <w:lang w:val="pt-BR"/>
        </w:rPr>
      </w:pPr>
      <w:r w:rsidRPr="0098145F">
        <w:rPr>
          <w:b/>
          <w:bCs/>
          <w:sz w:val="20"/>
          <w:szCs w:val="20"/>
          <w:lang w:val="pt-BR"/>
        </w:rPr>
        <w:t>16. ÎNCEPEREA ŞI EXECUŢIA LUCRĂRILOR</w:t>
      </w:r>
    </w:p>
    <w:p w14:paraId="6735E82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16.1. (1) Executantul are obligaţia de a începe lucrările după primirea Ordinului de incepere a lucrarilor, dar dupa obținerea Autorizației de Construire din partea Achizitorului.</w:t>
      </w:r>
    </w:p>
    <w:p w14:paraId="1A18D60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trebuie să notifice Achizitorului şi Inspecţiei de Stat în Construcţii, Lucrări Publice, Urbanism şi Amenajarea Teritoriului data începerii efective a lucrărilor.</w:t>
      </w:r>
    </w:p>
    <w:p w14:paraId="45D674B3"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În cazul în care Executantul suferă întârzieri şi/sau suportă costuri suplimentare, datorate în exclusivitate Achizitorului, părţile vor stabili de comun acord:</w:t>
      </w:r>
    </w:p>
    <w:p w14:paraId="4F47C16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ab/>
        <w:t>a) prelungirea perioadei de execuţie a lucrărilor; şi</w:t>
      </w:r>
    </w:p>
    <w:p w14:paraId="0ED480F7"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ab/>
        <w:t>b) totalul cheltuielilor aferente, dacă este cazul, care se vor adăuga la preţul Contractului</w:t>
      </w:r>
      <w:r w:rsidRPr="0098145F">
        <w:rPr>
          <w:bCs/>
          <w:sz w:val="20"/>
          <w:szCs w:val="20"/>
          <w:lang w:val="pt-BR" w:eastAsia="pl-PL"/>
        </w:rPr>
        <w:t xml:space="preserve"> subsecvent</w:t>
      </w:r>
      <w:r w:rsidRPr="0098145F">
        <w:rPr>
          <w:sz w:val="20"/>
          <w:szCs w:val="20"/>
          <w:lang w:val="pt-BR"/>
        </w:rPr>
        <w:t>.</w:t>
      </w:r>
    </w:p>
    <w:p w14:paraId="09643BB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16.2. (1) Lucrările trebuie să se deruleze conform graficului general de execuţie şi să fie terminate la data stabilită. Datele intermediare, prevăzute în graficele de execuţie, se consideră date contractuale.</w:t>
      </w:r>
    </w:p>
    <w:p w14:paraId="6553362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va prezenta, după semnarea Contractului</w:t>
      </w:r>
      <w:r w:rsidRPr="0098145F">
        <w:rPr>
          <w:bCs/>
          <w:sz w:val="20"/>
          <w:szCs w:val="20"/>
          <w:lang w:val="pt-BR" w:eastAsia="pl-PL"/>
        </w:rPr>
        <w:t xml:space="preserve"> subsecvent</w:t>
      </w:r>
      <w:r w:rsidRPr="0098145F">
        <w:rPr>
          <w:sz w:val="20"/>
          <w:szCs w:val="20"/>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451D7ED"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8145F">
        <w:rPr>
          <w:bCs/>
          <w:sz w:val="20"/>
          <w:szCs w:val="20"/>
          <w:lang w:val="pt-BR" w:eastAsia="pl-PL"/>
        </w:rPr>
        <w:t>subsecvent</w:t>
      </w:r>
      <w:r w:rsidRPr="0098145F">
        <w:rPr>
          <w:sz w:val="20"/>
          <w:szCs w:val="20"/>
          <w:lang w:val="pt-BR"/>
        </w:rPr>
        <w:t xml:space="preserve"> va fi reziliat de plin drept fara a fi nevoie de somatia, notificarea sau punerea in intarziere a acestuia.</w:t>
      </w:r>
    </w:p>
    <w:p w14:paraId="12D583C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16.3. (1) Achizitorul are dreptul de a supraveghea desfăşurarea execuţiei lucrărilor şi de a stabili conformitatea lor cu specificaţiile din anexele la Contractul </w:t>
      </w:r>
      <w:r w:rsidRPr="0098145F">
        <w:rPr>
          <w:bCs/>
          <w:sz w:val="20"/>
          <w:szCs w:val="20"/>
          <w:lang w:val="pt-BR" w:eastAsia="pl-PL"/>
        </w:rPr>
        <w:t>subsecvent</w:t>
      </w:r>
      <w:r w:rsidRPr="0098145F">
        <w:rPr>
          <w:sz w:val="20"/>
          <w:szCs w:val="20"/>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42E2E1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98145F">
        <w:rPr>
          <w:bCs/>
          <w:sz w:val="20"/>
          <w:szCs w:val="20"/>
          <w:lang w:val="pt-BR" w:eastAsia="pl-PL"/>
        </w:rPr>
        <w:t xml:space="preserve"> subsecvent</w:t>
      </w:r>
      <w:r w:rsidRPr="0098145F">
        <w:rPr>
          <w:sz w:val="20"/>
          <w:szCs w:val="20"/>
          <w:lang w:val="pt-BR"/>
        </w:rPr>
        <w:t>, inclusiv pentru verificarea lucrărilor ascunse.</w:t>
      </w:r>
    </w:p>
    <w:p w14:paraId="1AABAB7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16.4. (1) Materialele trebuie să fie de calitate, verificările şi testările materialelor folosite la execuţia lucrărilor, precum şi condiţiile de trecere a recepţiei provizorii şi a recepţiei finale (calitative) sunt conforme.</w:t>
      </w:r>
    </w:p>
    <w:p w14:paraId="46DD85B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3B5E972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8145F">
        <w:rPr>
          <w:bCs/>
          <w:sz w:val="20"/>
          <w:szCs w:val="20"/>
          <w:lang w:val="pt-BR" w:eastAsia="pl-PL"/>
        </w:rPr>
        <w:t xml:space="preserve"> subsecvent</w:t>
      </w:r>
      <w:r w:rsidRPr="0098145F">
        <w:rPr>
          <w:sz w:val="20"/>
          <w:szCs w:val="20"/>
          <w:lang w:val="pt-BR"/>
        </w:rPr>
        <w:t>. În caz contrar, Achizitorul va suporta aceste cheltuieli.</w:t>
      </w:r>
    </w:p>
    <w:p w14:paraId="36D910A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16.5. (1) Executantul are obligaţia de a nu acoperi lucrările care devin ascunse, fără aprobarea Achizitorului.</w:t>
      </w:r>
    </w:p>
    <w:p w14:paraId="405FAE1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Executantul are obligaţia de a notifica Achizitorului, ori de câte ori astfel de lucrări, inclusiv fundaţiile, sunt finalizate, pentru a fi examinate şi măsurate.</w:t>
      </w:r>
    </w:p>
    <w:p w14:paraId="31A61AF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Executantul are obligaţia de a dezveli orice parte sau părţi de lucrare, la dispoziţia Achizitorului, şi de a reface această parte sau părţi de lucrare, dacă este cazul.</w:t>
      </w:r>
    </w:p>
    <w:p w14:paraId="4C647C0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5F7B2CC"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rPr>
      </w:pPr>
    </w:p>
    <w:p w14:paraId="4A931F2A"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rPr>
      </w:pPr>
      <w:r w:rsidRPr="0098145F">
        <w:rPr>
          <w:b/>
          <w:bCs/>
          <w:sz w:val="20"/>
          <w:szCs w:val="20"/>
          <w:lang w:val="pt-BR"/>
        </w:rPr>
        <w:t>17.  PRELUNGIREA TERMENULUI DE EXECUŢIE A LUCRĂRILOR</w:t>
      </w:r>
    </w:p>
    <w:p w14:paraId="091F6D0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17.1 – Prelungirea termenului de executie a lucrarilor poate interveni numai in cazul in care:</w:t>
      </w:r>
    </w:p>
    <w:p w14:paraId="15A7103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pt-BR"/>
        </w:rPr>
        <w:tab/>
      </w:r>
      <w:r w:rsidRPr="0098145F">
        <w:rPr>
          <w:sz w:val="20"/>
          <w:szCs w:val="20"/>
          <w:lang w:val="it-IT"/>
        </w:rPr>
        <w:t>i) Achizitorul solicita efectuarea de lucrari suplimentare celor stabilite prin prezentul contract sau;</w:t>
      </w:r>
    </w:p>
    <w:p w14:paraId="45260A4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it-IT"/>
        </w:rPr>
        <w:tab/>
        <w:t>ii) intervin condiţii climaterice excepţional de nefavorabile; sau</w:t>
      </w:r>
    </w:p>
    <w:p w14:paraId="5F65797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it-IT"/>
        </w:rPr>
        <w:tab/>
        <w:t xml:space="preserve">iii) oricare alt motiv de întârziere care nu se datorează Executantului şi nu a survenit prin încălcarea contractului </w:t>
      </w:r>
      <w:r w:rsidRPr="0098145F">
        <w:rPr>
          <w:bCs/>
          <w:sz w:val="20"/>
          <w:szCs w:val="20"/>
          <w:lang w:val="it-IT" w:eastAsia="pl-PL"/>
        </w:rPr>
        <w:t>subsecvent</w:t>
      </w:r>
      <w:r w:rsidRPr="0098145F">
        <w:rPr>
          <w:sz w:val="20"/>
          <w:szCs w:val="20"/>
          <w:lang w:val="it-IT"/>
        </w:rPr>
        <w:t xml:space="preserve"> de către acesta îndreptăţesc Executantul de a solicita prelungirea termenului de execuţie a lucrărilor sau a oricărei părţi a acestora, atunci, de comun acord, părţile vor stabili:</w:t>
      </w:r>
    </w:p>
    <w:p w14:paraId="52F1E07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it-IT"/>
        </w:rPr>
        <w:tab/>
        <w:t>(1) prelungirea duratei de execuţie la care Executantul are dreptul;</w:t>
      </w:r>
    </w:p>
    <w:p w14:paraId="243CEFF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rPr>
      </w:pPr>
      <w:r w:rsidRPr="0098145F">
        <w:rPr>
          <w:sz w:val="20"/>
          <w:szCs w:val="20"/>
          <w:lang w:val="it-IT"/>
        </w:rPr>
        <w:tab/>
        <w:t>(2) totalul cheltuielilor suplimentare, care se va adăuga la preţul Contractului</w:t>
      </w:r>
      <w:r w:rsidRPr="0098145F">
        <w:rPr>
          <w:bCs/>
          <w:sz w:val="20"/>
          <w:szCs w:val="20"/>
          <w:lang w:val="it-IT" w:eastAsia="pl-PL"/>
        </w:rPr>
        <w:t xml:space="preserve"> subsecvent</w:t>
      </w:r>
      <w:r w:rsidRPr="0098145F">
        <w:rPr>
          <w:sz w:val="20"/>
          <w:szCs w:val="20"/>
          <w:lang w:val="it-IT"/>
        </w:rPr>
        <w:t>.</w:t>
      </w:r>
    </w:p>
    <w:p w14:paraId="50CF0CE1" w14:textId="77777777" w:rsidR="00483694" w:rsidRPr="0098145F" w:rsidRDefault="00483694" w:rsidP="0098145F">
      <w:pPr>
        <w:spacing w:line="264" w:lineRule="auto"/>
        <w:jc w:val="both"/>
        <w:rPr>
          <w:b/>
          <w:sz w:val="20"/>
          <w:szCs w:val="20"/>
          <w:lang w:val="pt-BR"/>
        </w:rPr>
      </w:pPr>
    </w:p>
    <w:p w14:paraId="322E0362" w14:textId="77777777" w:rsidR="00483694" w:rsidRPr="0098145F" w:rsidRDefault="00483694" w:rsidP="0098145F">
      <w:pPr>
        <w:spacing w:line="264" w:lineRule="auto"/>
        <w:jc w:val="both"/>
        <w:rPr>
          <w:b/>
          <w:sz w:val="20"/>
          <w:szCs w:val="20"/>
          <w:lang w:val="pt-BR"/>
        </w:rPr>
      </w:pPr>
      <w:r w:rsidRPr="0098145F">
        <w:rPr>
          <w:b/>
          <w:sz w:val="20"/>
          <w:szCs w:val="20"/>
          <w:lang w:val="pt-BR"/>
        </w:rPr>
        <w:t>18. FINALIZAREA LUCRĂRILOR</w:t>
      </w:r>
    </w:p>
    <w:p w14:paraId="2A4492CE" w14:textId="77777777" w:rsidR="00483694" w:rsidRPr="0098145F" w:rsidRDefault="00483694" w:rsidP="0098145F">
      <w:pPr>
        <w:spacing w:line="264" w:lineRule="auto"/>
        <w:jc w:val="both"/>
        <w:rPr>
          <w:sz w:val="20"/>
          <w:szCs w:val="20"/>
          <w:lang w:val="pt-BR"/>
        </w:rPr>
      </w:pPr>
      <w:r w:rsidRPr="0098145F">
        <w:rPr>
          <w:sz w:val="20"/>
          <w:szCs w:val="20"/>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23C0B843" w14:textId="77777777" w:rsidR="00483694" w:rsidRPr="0098145F" w:rsidRDefault="00483694" w:rsidP="0098145F">
      <w:pPr>
        <w:spacing w:line="264" w:lineRule="auto"/>
        <w:jc w:val="both"/>
        <w:rPr>
          <w:sz w:val="20"/>
          <w:szCs w:val="20"/>
          <w:lang w:val="pt-BR"/>
        </w:rPr>
      </w:pPr>
      <w:r w:rsidRPr="0098145F">
        <w:rPr>
          <w:sz w:val="20"/>
          <w:szCs w:val="20"/>
          <w:lang w:val="pt-BR"/>
        </w:rPr>
        <w:lastRenderedPageBreak/>
        <w:t>18.2. (1) La finalizarea lucrărilor, Executantul are obligaţia de a notifica, în scris, Achizitorului că sunt îndeplinite condiţiile de recepţie, solicitând acestuia convocarea comisiei de recepţie, precum şi de a preda Cartea tehnică a construcţiei.</w:t>
      </w:r>
    </w:p>
    <w:p w14:paraId="3369AA7F" w14:textId="77777777" w:rsidR="00483694" w:rsidRPr="0098145F" w:rsidRDefault="00483694" w:rsidP="0098145F">
      <w:pPr>
        <w:spacing w:line="264" w:lineRule="auto"/>
        <w:jc w:val="both"/>
        <w:rPr>
          <w:sz w:val="20"/>
          <w:szCs w:val="20"/>
          <w:lang w:val="pt-BR"/>
        </w:rPr>
      </w:pPr>
      <w:r w:rsidRPr="0098145F">
        <w:rPr>
          <w:sz w:val="20"/>
          <w:szCs w:val="20"/>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7BEA0E7" w14:textId="77777777" w:rsidR="00483694" w:rsidRPr="0098145F" w:rsidRDefault="00483694" w:rsidP="0098145F">
      <w:pPr>
        <w:spacing w:line="264" w:lineRule="auto"/>
        <w:jc w:val="both"/>
        <w:rPr>
          <w:sz w:val="20"/>
          <w:szCs w:val="20"/>
          <w:lang w:val="pt-BR"/>
        </w:rPr>
      </w:pPr>
      <w:r w:rsidRPr="0098145F">
        <w:rPr>
          <w:sz w:val="20"/>
          <w:szCs w:val="20"/>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72FA4CB" w14:textId="77777777" w:rsidR="00483694" w:rsidRPr="0098145F" w:rsidRDefault="00483694" w:rsidP="0098145F">
      <w:pPr>
        <w:spacing w:line="264" w:lineRule="auto"/>
        <w:jc w:val="both"/>
        <w:rPr>
          <w:sz w:val="20"/>
          <w:szCs w:val="20"/>
          <w:lang w:val="pt-BR"/>
        </w:rPr>
      </w:pPr>
      <w:r w:rsidRPr="0098145F">
        <w:rPr>
          <w:sz w:val="20"/>
          <w:szCs w:val="20"/>
          <w:lang w:val="pt-BR"/>
        </w:rPr>
        <w:t>18.4. Recepţia se poate face şi pentru părţi ale lucrării, dacă acestea sunt distincte din punct de vedere fizic şi funcţional.</w:t>
      </w:r>
    </w:p>
    <w:p w14:paraId="29D1E8B9" w14:textId="77777777" w:rsidR="00483694" w:rsidRPr="0098145F" w:rsidRDefault="00483694" w:rsidP="0098145F">
      <w:pPr>
        <w:spacing w:line="264" w:lineRule="auto"/>
        <w:jc w:val="both"/>
        <w:rPr>
          <w:b/>
          <w:sz w:val="20"/>
          <w:szCs w:val="20"/>
          <w:lang w:val="pt-BR"/>
        </w:rPr>
      </w:pPr>
    </w:p>
    <w:p w14:paraId="74D9C70A" w14:textId="77777777" w:rsidR="00483694" w:rsidRPr="0098145F" w:rsidRDefault="00483694" w:rsidP="0098145F">
      <w:pPr>
        <w:spacing w:line="264" w:lineRule="auto"/>
        <w:jc w:val="both"/>
        <w:rPr>
          <w:b/>
          <w:sz w:val="20"/>
          <w:szCs w:val="20"/>
          <w:lang w:val="pt-BR"/>
        </w:rPr>
      </w:pPr>
      <w:r w:rsidRPr="0098145F">
        <w:rPr>
          <w:b/>
          <w:sz w:val="20"/>
          <w:szCs w:val="20"/>
          <w:lang w:val="pt-BR"/>
        </w:rPr>
        <w:t>19. PERIOADA DE GARANŢIE ACORDATĂ LUCRĂRILOR</w:t>
      </w:r>
    </w:p>
    <w:p w14:paraId="61B5AF8F" w14:textId="77777777" w:rsidR="00483694" w:rsidRPr="0098145F" w:rsidRDefault="00483694" w:rsidP="0098145F">
      <w:pPr>
        <w:spacing w:line="264" w:lineRule="auto"/>
        <w:jc w:val="both"/>
        <w:rPr>
          <w:color w:val="FF0000"/>
          <w:sz w:val="20"/>
          <w:szCs w:val="20"/>
          <w:lang w:val="pt-BR"/>
        </w:rPr>
      </w:pPr>
      <w:r w:rsidRPr="0098145F">
        <w:rPr>
          <w:sz w:val="20"/>
          <w:szCs w:val="20"/>
          <w:lang w:val="pt-BR"/>
        </w:rPr>
        <w:t xml:space="preserve">19.1. Garanţia pentru lucrări, inclusiv serviciile de proiectare, este de </w:t>
      </w:r>
      <w:r w:rsidRPr="0098145F">
        <w:rPr>
          <w:b/>
          <w:bCs/>
          <w:sz w:val="20"/>
          <w:szCs w:val="20"/>
          <w:lang w:val="pt-BR"/>
        </w:rPr>
        <w:t>36 luni</w:t>
      </w:r>
      <w:r w:rsidRPr="0098145F">
        <w:rPr>
          <w:sz w:val="20"/>
          <w:szCs w:val="20"/>
          <w:lang w:val="pt-BR"/>
        </w:rPr>
        <w:t xml:space="preserve"> și curge de la data recepţiei la terminarea lucrărilor pe ansamblu sau pe părţi din lucrare distincte din punct de vedere fizic şi funcţional, până la recepţia finală.</w:t>
      </w:r>
    </w:p>
    <w:p w14:paraId="121CF491" w14:textId="77777777" w:rsidR="00483694" w:rsidRPr="0098145F" w:rsidRDefault="00483694" w:rsidP="0098145F">
      <w:pPr>
        <w:spacing w:line="264" w:lineRule="auto"/>
        <w:jc w:val="both"/>
        <w:rPr>
          <w:sz w:val="20"/>
          <w:szCs w:val="20"/>
          <w:lang w:val="pt-BR"/>
        </w:rPr>
      </w:pPr>
      <w:r w:rsidRPr="0098145F">
        <w:rPr>
          <w:sz w:val="20"/>
          <w:szCs w:val="20"/>
          <w:lang w:val="pt-BR"/>
        </w:rPr>
        <w:t>19.2. (1)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7BDF1C90" w14:textId="77777777" w:rsidR="00483694" w:rsidRPr="0098145F" w:rsidRDefault="00483694" w:rsidP="0098145F">
      <w:pPr>
        <w:spacing w:line="264" w:lineRule="auto"/>
        <w:jc w:val="both"/>
        <w:rPr>
          <w:sz w:val="20"/>
          <w:szCs w:val="20"/>
          <w:lang w:val="pt-BR"/>
        </w:rPr>
      </w:pPr>
      <w:r w:rsidRPr="0098145F">
        <w:rPr>
          <w:sz w:val="20"/>
          <w:szCs w:val="20"/>
          <w:lang w:val="pt-BR"/>
        </w:rPr>
        <w:t xml:space="preserve">         (2) Executantul are obligaţia de a executa toate activităţile prevăzute la alin. (1), pe cheltuiala proprie, în cazul în care ele sunt necesare datorită:</w:t>
      </w:r>
    </w:p>
    <w:p w14:paraId="3957C1DD" w14:textId="77777777" w:rsidR="00483694" w:rsidRPr="0098145F" w:rsidRDefault="00483694" w:rsidP="0098145F">
      <w:pPr>
        <w:spacing w:line="264" w:lineRule="auto"/>
        <w:jc w:val="both"/>
        <w:rPr>
          <w:sz w:val="20"/>
          <w:szCs w:val="20"/>
          <w:lang w:val="it-IT"/>
        </w:rPr>
      </w:pPr>
      <w:r w:rsidRPr="0098145F">
        <w:rPr>
          <w:sz w:val="20"/>
          <w:szCs w:val="20"/>
          <w:lang w:val="pt-BR"/>
        </w:rPr>
        <w:tab/>
      </w:r>
      <w:r w:rsidRPr="0098145F">
        <w:rPr>
          <w:sz w:val="20"/>
          <w:szCs w:val="20"/>
          <w:lang w:val="it-IT"/>
        </w:rPr>
        <w:t>i) utilizării de materiale, de instalaţii sau a unei manopere neconforme cu prevederile Contractului; sau</w:t>
      </w:r>
    </w:p>
    <w:p w14:paraId="76B5175E" w14:textId="77777777" w:rsidR="00483694" w:rsidRPr="0098145F" w:rsidRDefault="00483694" w:rsidP="0098145F">
      <w:pPr>
        <w:autoSpaceDE w:val="0"/>
        <w:autoSpaceDN w:val="0"/>
        <w:adjustRightInd w:val="0"/>
        <w:spacing w:line="264" w:lineRule="auto"/>
        <w:jc w:val="both"/>
        <w:rPr>
          <w:sz w:val="20"/>
          <w:szCs w:val="20"/>
          <w:lang w:val="fr-FR"/>
        </w:rPr>
      </w:pPr>
      <w:r w:rsidRPr="0098145F">
        <w:rPr>
          <w:sz w:val="20"/>
          <w:szCs w:val="20"/>
          <w:lang w:val="it-IT"/>
        </w:rPr>
        <w:tab/>
      </w:r>
      <w:r w:rsidRPr="0098145F">
        <w:rPr>
          <w:sz w:val="20"/>
          <w:szCs w:val="20"/>
          <w:lang w:val="fr-FR"/>
        </w:rPr>
        <w:t>ii) unui viciu de tehnologie de execuţie a lucrărilor,</w:t>
      </w:r>
    </w:p>
    <w:p w14:paraId="1C4E7A6B" w14:textId="77777777" w:rsidR="00483694" w:rsidRPr="0098145F" w:rsidRDefault="00483694" w:rsidP="0098145F">
      <w:pPr>
        <w:spacing w:line="264" w:lineRule="auto"/>
        <w:jc w:val="both"/>
        <w:rPr>
          <w:sz w:val="20"/>
          <w:szCs w:val="20"/>
          <w:lang w:val="fr-FR"/>
        </w:rPr>
      </w:pPr>
      <w:r w:rsidRPr="0098145F">
        <w:rPr>
          <w:sz w:val="20"/>
          <w:szCs w:val="20"/>
          <w:lang w:val="fr-FR"/>
        </w:rPr>
        <w:tab/>
        <w:t>iii) neglijenţei sau neîndeplinirii de către Executant a oricăreia dintre obligaţiile explicite sau implicite care îi revin în baza Contractului.</w:t>
      </w:r>
    </w:p>
    <w:p w14:paraId="09BB2BB9" w14:textId="77777777" w:rsidR="00483694" w:rsidRPr="0098145F" w:rsidRDefault="00483694" w:rsidP="0098145F">
      <w:pPr>
        <w:spacing w:line="264" w:lineRule="auto"/>
        <w:jc w:val="both"/>
        <w:rPr>
          <w:sz w:val="20"/>
          <w:szCs w:val="20"/>
          <w:lang w:val="fr-FR"/>
        </w:rPr>
      </w:pPr>
      <w:r w:rsidRPr="0098145F">
        <w:rPr>
          <w:sz w:val="20"/>
          <w:szCs w:val="20"/>
          <w:lang w:val="fr-FR"/>
        </w:rPr>
        <w:t xml:space="preserve">         (3) În cazul în care defecţiunile nu se datorează Executantului, lucrările fiind executate de către acesta conform prevederilor Contractului, costul remedierilor va fi evaluat şi plătit ca lucrări suplimentare.</w:t>
      </w:r>
    </w:p>
    <w:p w14:paraId="6C890B4E" w14:textId="77777777" w:rsidR="00483694" w:rsidRPr="0098145F" w:rsidRDefault="00483694" w:rsidP="0098145F">
      <w:pPr>
        <w:spacing w:line="264" w:lineRule="auto"/>
        <w:jc w:val="both"/>
        <w:rPr>
          <w:sz w:val="20"/>
          <w:szCs w:val="20"/>
          <w:lang w:val="pt-BR"/>
        </w:rPr>
      </w:pPr>
      <w:r w:rsidRPr="0098145F">
        <w:rPr>
          <w:sz w:val="20"/>
          <w:szCs w:val="20"/>
          <w:lang w:val="pt-BR"/>
        </w:rPr>
        <w:t>19</w:t>
      </w:r>
      <w:r w:rsidRPr="0098145F">
        <w:rPr>
          <w:sz w:val="20"/>
          <w:szCs w:val="20"/>
          <w:lang w:val="fr-FR"/>
        </w:rPr>
        <w:t xml:space="preserve">.3. În cazul în care Executantul nu execută lucrările prevăzute la art. 19.2, alin. (1), Achizitorul este îndreptăţit să angajeze şi să plătească alte persoane care să le execute. </w:t>
      </w:r>
      <w:r w:rsidRPr="0098145F">
        <w:rPr>
          <w:sz w:val="20"/>
          <w:szCs w:val="20"/>
          <w:lang w:val="pt-BR"/>
        </w:rPr>
        <w:t xml:space="preserve">Cheltuielile aferente acestor lucrări vor fi recuperate de către Achizitor de la Executant sau reţinute din sumele cuvenite acestuia. </w:t>
      </w:r>
    </w:p>
    <w:p w14:paraId="6083AAE4" w14:textId="77777777" w:rsidR="00483694" w:rsidRPr="0098145F" w:rsidRDefault="00483694" w:rsidP="0098145F">
      <w:pPr>
        <w:spacing w:line="264" w:lineRule="auto"/>
        <w:jc w:val="both"/>
        <w:rPr>
          <w:sz w:val="20"/>
          <w:szCs w:val="20"/>
          <w:lang w:val="es-ES"/>
        </w:rPr>
      </w:pPr>
    </w:p>
    <w:p w14:paraId="363FDAE6" w14:textId="77777777" w:rsidR="00483694" w:rsidRPr="0098145F" w:rsidRDefault="00483694" w:rsidP="0098145F">
      <w:pPr>
        <w:spacing w:line="264" w:lineRule="auto"/>
        <w:jc w:val="both"/>
        <w:rPr>
          <w:b/>
          <w:bCs/>
          <w:color w:val="FF0000"/>
          <w:sz w:val="20"/>
          <w:szCs w:val="20"/>
          <w:lang w:val="pt-BR"/>
        </w:rPr>
      </w:pPr>
      <w:r w:rsidRPr="0098145F">
        <w:rPr>
          <w:b/>
          <w:bCs/>
          <w:sz w:val="20"/>
          <w:szCs w:val="20"/>
          <w:lang w:val="pt-BR"/>
        </w:rPr>
        <w:t>20. MODALITĂŢI DE PLATĂ</w:t>
      </w:r>
    </w:p>
    <w:p w14:paraId="4ABD7CE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20.1. (1) Achizitorul are obligaţia de a efectua plata în termen de maxim 30 zile de la momentul primirii (inregistrarii) facturii, către fiecare asociat, în mod direct, în conturile acestora deschise la Trezorerie, dupa cum urmează:</w:t>
      </w:r>
    </w:p>
    <w:p w14:paraId="626C769D" w14:textId="0F0D124E" w:rsidR="00483694" w:rsidRPr="0098145F" w:rsidRDefault="00483694" w:rsidP="0098145F">
      <w:pPr>
        <w:overflowPunct w:val="0"/>
        <w:autoSpaceDE w:val="0"/>
        <w:autoSpaceDN w:val="0"/>
        <w:adjustRightInd w:val="0"/>
        <w:spacing w:line="264" w:lineRule="auto"/>
        <w:jc w:val="both"/>
        <w:textAlignment w:val="baseline"/>
        <w:rPr>
          <w:spacing w:val="-8"/>
          <w:sz w:val="20"/>
          <w:szCs w:val="20"/>
          <w:lang w:val="ro-RO"/>
        </w:rPr>
      </w:pPr>
      <w:r w:rsidRPr="00F93796">
        <w:rPr>
          <w:spacing w:val="-8"/>
          <w:sz w:val="20"/>
          <w:szCs w:val="20"/>
          <w:lang w:val="pt-BR"/>
        </w:rPr>
        <w:t>a)</w:t>
      </w:r>
      <w:r w:rsidRPr="00F93796">
        <w:rPr>
          <w:b/>
          <w:spacing w:val="-8"/>
          <w:sz w:val="20"/>
          <w:szCs w:val="20"/>
          <w:lang w:val="pt-BR"/>
        </w:rPr>
        <w:t xml:space="preserve"> </w:t>
      </w:r>
      <w:r w:rsidRPr="00F93796">
        <w:rPr>
          <w:spacing w:val="-8"/>
          <w:sz w:val="20"/>
          <w:szCs w:val="20"/>
          <w:lang w:val="pt-BR"/>
        </w:rPr>
        <w:t>S.C. Drum Concept S.R.L. (lider asociere) -</w:t>
      </w:r>
      <w:r w:rsidRPr="0098145F">
        <w:rPr>
          <w:spacing w:val="-8"/>
          <w:sz w:val="20"/>
          <w:szCs w:val="20"/>
          <w:lang w:val="ro-RO"/>
        </w:rPr>
        <w:t xml:space="preserve"> </w:t>
      </w:r>
      <w:r w:rsidR="00F93796">
        <w:rPr>
          <w:spacing w:val="-8"/>
          <w:sz w:val="20"/>
          <w:szCs w:val="20"/>
          <w:lang w:val="ro-RO"/>
        </w:rPr>
        <w:t>.........................</w:t>
      </w:r>
      <w:r w:rsidRPr="0098145F">
        <w:rPr>
          <w:spacing w:val="-8"/>
          <w:sz w:val="20"/>
          <w:szCs w:val="20"/>
          <w:lang w:val="ro-RO"/>
        </w:rPr>
        <w:t xml:space="preserve">, deschis la </w:t>
      </w:r>
      <w:r w:rsidR="00F93796">
        <w:rPr>
          <w:spacing w:val="-8"/>
          <w:sz w:val="20"/>
          <w:szCs w:val="20"/>
          <w:lang w:val="ro-RO"/>
        </w:rPr>
        <w:t>....................</w:t>
      </w:r>
      <w:r w:rsidRPr="0098145F">
        <w:rPr>
          <w:spacing w:val="-8"/>
          <w:sz w:val="20"/>
          <w:szCs w:val="20"/>
          <w:lang w:val="ro-RO"/>
        </w:rPr>
        <w:t>;</w:t>
      </w:r>
    </w:p>
    <w:p w14:paraId="760F4BAF" w14:textId="155528F5" w:rsidR="00483694" w:rsidRPr="0098145F" w:rsidRDefault="00483694" w:rsidP="0098145F">
      <w:pPr>
        <w:overflowPunct w:val="0"/>
        <w:autoSpaceDE w:val="0"/>
        <w:autoSpaceDN w:val="0"/>
        <w:adjustRightInd w:val="0"/>
        <w:spacing w:line="264" w:lineRule="auto"/>
        <w:jc w:val="both"/>
        <w:textAlignment w:val="baseline"/>
        <w:rPr>
          <w:sz w:val="20"/>
          <w:szCs w:val="20"/>
          <w:shd w:val="clear" w:color="auto" w:fill="FFFFFF"/>
          <w:lang w:val="ro-RO"/>
        </w:rPr>
      </w:pPr>
      <w:r w:rsidRPr="0098145F">
        <w:rPr>
          <w:sz w:val="20"/>
          <w:szCs w:val="20"/>
          <w:lang w:val="ro-RO"/>
        </w:rPr>
        <w:t xml:space="preserve">b) S.C. Alpenside S.R.L. (Asociat 1) - </w:t>
      </w:r>
      <w:r w:rsidR="00F93796">
        <w:rPr>
          <w:color w:val="1D2228"/>
          <w:sz w:val="20"/>
          <w:szCs w:val="20"/>
          <w:shd w:val="clear" w:color="auto" w:fill="FFFFFF"/>
          <w:lang w:val="ro-RO"/>
        </w:rPr>
        <w:t>.....................</w:t>
      </w:r>
      <w:r w:rsidRPr="0098145F">
        <w:rPr>
          <w:color w:val="1D2228"/>
          <w:sz w:val="20"/>
          <w:szCs w:val="20"/>
          <w:shd w:val="clear" w:color="auto" w:fill="FFFFFF"/>
          <w:lang w:val="ro-RO"/>
        </w:rPr>
        <w:t>,</w:t>
      </w:r>
      <w:r w:rsidRPr="0098145F">
        <w:rPr>
          <w:sz w:val="20"/>
          <w:szCs w:val="20"/>
          <w:lang w:val="ro-RO"/>
        </w:rPr>
        <w:t xml:space="preserve"> deschis la </w:t>
      </w:r>
      <w:r w:rsidR="00F93796">
        <w:rPr>
          <w:sz w:val="20"/>
          <w:szCs w:val="20"/>
          <w:lang w:val="ro-RO"/>
        </w:rPr>
        <w:t>..............................</w:t>
      </w:r>
      <w:r w:rsidRPr="0098145F">
        <w:rPr>
          <w:sz w:val="20"/>
          <w:szCs w:val="20"/>
          <w:lang w:val="ro-RO"/>
        </w:rPr>
        <w:t>;</w:t>
      </w:r>
      <w:r w:rsidRPr="0098145F">
        <w:rPr>
          <w:sz w:val="20"/>
          <w:szCs w:val="20"/>
          <w:shd w:val="clear" w:color="auto" w:fill="FFFFFF"/>
          <w:lang w:val="ro-RO"/>
        </w:rPr>
        <w:t xml:space="preserve"> </w:t>
      </w:r>
    </w:p>
    <w:p w14:paraId="43D772EF" w14:textId="7F83E087" w:rsidR="00483694" w:rsidRPr="0098145F" w:rsidRDefault="00483694" w:rsidP="0098145F">
      <w:pPr>
        <w:overflowPunct w:val="0"/>
        <w:autoSpaceDE w:val="0"/>
        <w:autoSpaceDN w:val="0"/>
        <w:adjustRightInd w:val="0"/>
        <w:spacing w:line="264" w:lineRule="auto"/>
        <w:jc w:val="both"/>
        <w:textAlignment w:val="baseline"/>
        <w:rPr>
          <w:sz w:val="20"/>
          <w:szCs w:val="20"/>
          <w:shd w:val="clear" w:color="auto" w:fill="FFFFFF"/>
          <w:lang w:val="ro-RO"/>
        </w:rPr>
      </w:pPr>
      <w:r w:rsidRPr="0098145F">
        <w:rPr>
          <w:sz w:val="20"/>
          <w:szCs w:val="20"/>
          <w:shd w:val="clear" w:color="auto" w:fill="FFFFFF"/>
          <w:lang w:val="ro-RO"/>
        </w:rPr>
        <w:t>c) S.C. Danube Total Grup S.R.L.</w:t>
      </w:r>
      <w:r w:rsidRPr="0098145F">
        <w:rPr>
          <w:sz w:val="20"/>
          <w:szCs w:val="20"/>
          <w:lang w:val="ro-RO"/>
        </w:rPr>
        <w:t xml:space="preserve"> (Asociat 2) - </w:t>
      </w:r>
      <w:r w:rsidR="00F93796">
        <w:rPr>
          <w:sz w:val="20"/>
          <w:szCs w:val="20"/>
          <w:shd w:val="clear" w:color="auto" w:fill="FFFFFF"/>
          <w:lang w:val="ro-RO"/>
        </w:rPr>
        <w:t>.......................</w:t>
      </w:r>
      <w:r w:rsidRPr="0098145F">
        <w:rPr>
          <w:sz w:val="20"/>
          <w:szCs w:val="20"/>
          <w:shd w:val="clear" w:color="auto" w:fill="FFFFFF"/>
          <w:lang w:val="ro-RO"/>
        </w:rPr>
        <w:t xml:space="preserve">, </w:t>
      </w:r>
      <w:r w:rsidRPr="0098145F">
        <w:rPr>
          <w:sz w:val="20"/>
          <w:szCs w:val="20"/>
          <w:shd w:val="clear" w:color="auto" w:fill="FFFFFF"/>
          <w:lang w:val="ro-RO" w:bidi="ro-RO"/>
        </w:rPr>
        <w:t xml:space="preserve">deschis la </w:t>
      </w:r>
      <w:r w:rsidR="00F93796">
        <w:rPr>
          <w:sz w:val="20"/>
          <w:szCs w:val="20"/>
          <w:shd w:val="clear" w:color="auto" w:fill="FFFFFF"/>
          <w:lang w:val="ro-RO" w:bidi="ro-RO"/>
        </w:rPr>
        <w:t>......................</w:t>
      </w:r>
      <w:r w:rsidRPr="0098145F">
        <w:rPr>
          <w:sz w:val="20"/>
          <w:szCs w:val="20"/>
          <w:shd w:val="clear" w:color="auto" w:fill="FFFFFF"/>
          <w:lang w:val="ro-RO"/>
        </w:rPr>
        <w:t>;</w:t>
      </w:r>
    </w:p>
    <w:p w14:paraId="3B610621" w14:textId="3BEC01ED" w:rsidR="00483694" w:rsidRPr="0098145F" w:rsidRDefault="00483694" w:rsidP="0098145F">
      <w:pPr>
        <w:overflowPunct w:val="0"/>
        <w:autoSpaceDE w:val="0"/>
        <w:autoSpaceDN w:val="0"/>
        <w:adjustRightInd w:val="0"/>
        <w:spacing w:line="264" w:lineRule="auto"/>
        <w:jc w:val="both"/>
        <w:textAlignment w:val="baseline"/>
        <w:rPr>
          <w:sz w:val="20"/>
          <w:szCs w:val="20"/>
          <w:shd w:val="clear" w:color="auto" w:fill="FFFFFF"/>
          <w:lang w:val="ro-RO"/>
        </w:rPr>
      </w:pPr>
      <w:r w:rsidRPr="0098145F">
        <w:rPr>
          <w:sz w:val="20"/>
          <w:szCs w:val="20"/>
          <w:shd w:val="clear" w:color="auto" w:fill="FFFFFF"/>
          <w:lang w:val="ro-RO"/>
        </w:rPr>
        <w:t>d) S.C. Domarcons S.R.L.</w:t>
      </w:r>
      <w:r w:rsidRPr="0098145F">
        <w:rPr>
          <w:sz w:val="20"/>
          <w:szCs w:val="20"/>
          <w:lang w:val="ro-RO"/>
        </w:rPr>
        <w:t xml:space="preserve"> </w:t>
      </w:r>
      <w:bookmarkStart w:id="9" w:name="_Hlk22640294"/>
      <w:r w:rsidRPr="0098145F">
        <w:rPr>
          <w:sz w:val="20"/>
          <w:szCs w:val="20"/>
          <w:lang w:val="ro-RO"/>
        </w:rPr>
        <w:t xml:space="preserve">(Asociat 3) - </w:t>
      </w:r>
      <w:bookmarkEnd w:id="9"/>
      <w:r w:rsidR="00F93796">
        <w:rPr>
          <w:noProof/>
          <w:sz w:val="20"/>
          <w:szCs w:val="20"/>
          <w:lang w:val="ro-RO" w:bidi="ro-RO"/>
        </w:rPr>
        <w:t>.........................</w:t>
      </w:r>
      <w:r w:rsidRPr="0098145F">
        <w:rPr>
          <w:noProof/>
          <w:sz w:val="20"/>
          <w:szCs w:val="20"/>
          <w:lang w:val="ro-RO" w:bidi="ro-RO"/>
        </w:rPr>
        <w:t xml:space="preserve">, deschis la </w:t>
      </w:r>
      <w:r w:rsidR="00F93796">
        <w:rPr>
          <w:rFonts w:eastAsia="Microsoft Sans Serif"/>
          <w:sz w:val="20"/>
          <w:szCs w:val="20"/>
          <w:lang w:val="ro-RO" w:eastAsia="ro-RO" w:bidi="ro-RO"/>
        </w:rPr>
        <w:t>........................</w:t>
      </w:r>
      <w:r w:rsidRPr="0098145F">
        <w:rPr>
          <w:sz w:val="20"/>
          <w:szCs w:val="20"/>
          <w:shd w:val="clear" w:color="auto" w:fill="FFFFFF"/>
          <w:lang w:val="ro-RO"/>
        </w:rPr>
        <w:t>;</w:t>
      </w:r>
    </w:p>
    <w:p w14:paraId="1434E886" w14:textId="2BC79E53" w:rsidR="00483694" w:rsidRPr="0098145F" w:rsidRDefault="00483694" w:rsidP="0098145F">
      <w:pPr>
        <w:overflowPunct w:val="0"/>
        <w:autoSpaceDE w:val="0"/>
        <w:autoSpaceDN w:val="0"/>
        <w:adjustRightInd w:val="0"/>
        <w:spacing w:line="264" w:lineRule="auto"/>
        <w:jc w:val="both"/>
        <w:textAlignment w:val="baseline"/>
        <w:rPr>
          <w:noProof/>
          <w:sz w:val="20"/>
          <w:szCs w:val="20"/>
          <w:lang w:val="ro-RO" w:bidi="ro-RO"/>
        </w:rPr>
      </w:pPr>
      <w:r w:rsidRPr="0098145F">
        <w:rPr>
          <w:sz w:val="20"/>
          <w:szCs w:val="20"/>
          <w:shd w:val="clear" w:color="auto" w:fill="FFFFFF"/>
          <w:lang w:val="ro-RO"/>
        </w:rPr>
        <w:t>e) S.C. Irimat Cons S.R.L.</w:t>
      </w:r>
      <w:r w:rsidRPr="0098145F">
        <w:rPr>
          <w:sz w:val="20"/>
          <w:szCs w:val="20"/>
          <w:lang w:val="ro-RO"/>
        </w:rPr>
        <w:t xml:space="preserve"> (Asociat 4) - </w:t>
      </w:r>
      <w:r w:rsidR="00F93796">
        <w:rPr>
          <w:noProof/>
          <w:sz w:val="20"/>
          <w:szCs w:val="20"/>
          <w:lang w:val="ro-RO" w:bidi="ro-RO"/>
        </w:rPr>
        <w:t>...........................</w:t>
      </w:r>
      <w:r w:rsidRPr="0098145F">
        <w:rPr>
          <w:noProof/>
          <w:sz w:val="20"/>
          <w:szCs w:val="20"/>
          <w:lang w:val="ro-RO" w:bidi="ro-RO"/>
        </w:rPr>
        <w:t xml:space="preserve">, deschis la </w:t>
      </w:r>
      <w:r w:rsidR="00F93796">
        <w:rPr>
          <w:noProof/>
          <w:sz w:val="20"/>
          <w:szCs w:val="20"/>
          <w:lang w:val="ro-RO" w:bidi="ro-RO"/>
        </w:rPr>
        <w:t>.......................</w:t>
      </w:r>
      <w:r w:rsidRPr="0098145F">
        <w:rPr>
          <w:noProof/>
          <w:sz w:val="20"/>
          <w:szCs w:val="20"/>
          <w:lang w:val="ro-RO" w:bidi="ro-RO"/>
        </w:rPr>
        <w:t>.</w:t>
      </w:r>
    </w:p>
    <w:p w14:paraId="4CC9099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bookmarkStart w:id="10" w:name="_Hlk21675561"/>
      <w:r w:rsidRPr="0098145F">
        <w:rPr>
          <w:sz w:val="20"/>
          <w:szCs w:val="20"/>
          <w:lang w:val="pt-BR"/>
        </w:rPr>
        <w:t xml:space="preserve">(2) </w:t>
      </w:r>
      <w:bookmarkEnd w:id="10"/>
      <w:r w:rsidRPr="0098145F">
        <w:rPr>
          <w:sz w:val="20"/>
          <w:szCs w:val="20"/>
          <w:lang w:val="pt-BR"/>
        </w:rPr>
        <w:t>Achizitorul va efectua plata catre Executant/Prestator doar daca lucrarile/serviciile executate/prestate sunt vizate de catre Liderul asocierii.</w:t>
      </w:r>
    </w:p>
    <w:p w14:paraId="5780AB9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E435DE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20.3. (1) Plăţile parţiale trebuie să fie făcute, la cererea Executantului la valoarea lucrărilor executate conform Contractului</w:t>
      </w:r>
      <w:r w:rsidRPr="0098145F">
        <w:rPr>
          <w:bCs/>
          <w:sz w:val="20"/>
          <w:szCs w:val="20"/>
          <w:lang w:val="pt-BR" w:eastAsia="pl-PL"/>
        </w:rPr>
        <w:t xml:space="preserve"> subsecvent</w:t>
      </w:r>
      <w:r w:rsidRPr="0098145F">
        <w:rPr>
          <w:sz w:val="20"/>
          <w:szCs w:val="20"/>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9763A8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Situaţiile de lucrări parțiale se confirmă în termenul de 7 zile.</w:t>
      </w:r>
    </w:p>
    <w:p w14:paraId="47B08EE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B664A5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20.4. Contractul </w:t>
      </w:r>
      <w:r w:rsidRPr="0098145F">
        <w:rPr>
          <w:bCs/>
          <w:sz w:val="20"/>
          <w:szCs w:val="20"/>
          <w:lang w:val="pt-BR" w:eastAsia="pl-PL"/>
        </w:rPr>
        <w:t>subsecvent</w:t>
      </w:r>
      <w:r w:rsidRPr="0098145F">
        <w:rPr>
          <w:sz w:val="20"/>
          <w:szCs w:val="20"/>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E3EEE6D"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eastAsia="pl-PL"/>
        </w:rPr>
      </w:pPr>
    </w:p>
    <w:p w14:paraId="4F4DD158"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eastAsia="pl-PL"/>
        </w:rPr>
      </w:pPr>
      <w:r w:rsidRPr="0098145F">
        <w:rPr>
          <w:b/>
          <w:bCs/>
          <w:sz w:val="20"/>
          <w:szCs w:val="20"/>
          <w:lang w:val="pl-PL" w:eastAsia="pl-PL"/>
        </w:rPr>
        <w:t>21. AJUSTAREA PREŢULUI CONTRACTULUI</w:t>
      </w:r>
      <w:r w:rsidRPr="0098145F">
        <w:rPr>
          <w:bCs/>
          <w:sz w:val="20"/>
          <w:szCs w:val="20"/>
          <w:lang w:val="pt-BR" w:eastAsia="pl-PL"/>
        </w:rPr>
        <w:t xml:space="preserve"> </w:t>
      </w:r>
      <w:r w:rsidRPr="0098145F">
        <w:rPr>
          <w:b/>
          <w:bCs/>
          <w:sz w:val="20"/>
          <w:szCs w:val="20"/>
          <w:lang w:val="pt-BR" w:eastAsia="pl-PL"/>
        </w:rPr>
        <w:t>SUBSECVENT</w:t>
      </w:r>
    </w:p>
    <w:p w14:paraId="7764FFA5"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sz w:val="20"/>
          <w:szCs w:val="20"/>
          <w:lang w:val="pt-BR"/>
        </w:rPr>
        <w:lastRenderedPageBreak/>
        <w:t xml:space="preserve">21.1. </w:t>
      </w:r>
      <w:bookmarkStart w:id="11" w:name="_Hlk3292949"/>
      <w:r w:rsidRPr="0098145F">
        <w:rPr>
          <w:sz w:val="20"/>
          <w:szCs w:val="20"/>
          <w:lang w:val="pt-BR"/>
        </w:rPr>
        <w:t>Î</w:t>
      </w:r>
      <w:r w:rsidRPr="0098145F">
        <w:rPr>
          <w:sz w:val="20"/>
          <w:szCs w:val="20"/>
          <w:lang w:val="pt-BR" w:eastAsia="en-GB"/>
        </w:rPr>
        <w:t xml:space="preserve">n cadrul Contractului subsecvent, </w:t>
      </w:r>
      <w:bookmarkEnd w:id="11"/>
      <w:r w:rsidRPr="0098145F">
        <w:rPr>
          <w:rFonts w:eastAsia="Calibri"/>
          <w:bCs/>
          <w:iCs/>
          <w:sz w:val="20"/>
          <w:szCs w:val="20"/>
          <w:lang w:val="ro-RO"/>
        </w:rPr>
        <w:t>p</w:t>
      </w:r>
      <w:r w:rsidRPr="0098145F">
        <w:rPr>
          <w:noProof/>
          <w:sz w:val="20"/>
          <w:szCs w:val="20"/>
          <w:lang w:val="pt-BR"/>
        </w:rPr>
        <w:t xml:space="preserve">rețurile unitare vor putea fi ajustate/revizuite, în conformitate cu prevederile art. 221 din Legea nr. 98/2016, cu modificările și completările ulterioare, coroborate cu prevederile </w:t>
      </w:r>
      <w:r w:rsidRPr="0098145F">
        <w:rPr>
          <w:sz w:val="20"/>
          <w:szCs w:val="20"/>
          <w:lang w:val="pt-BR"/>
        </w:rPr>
        <w:t>Instrucțiunii nr.1/2021</w:t>
      </w:r>
      <w:r w:rsidRPr="0098145F">
        <w:rPr>
          <w:noProof/>
          <w:sz w:val="20"/>
          <w:szCs w:val="20"/>
          <w:lang w:val="pt-BR"/>
        </w:rPr>
        <w:t>, prin următoarele modalități:</w:t>
      </w:r>
    </w:p>
    <w:p w14:paraId="78B0659C" w14:textId="77777777" w:rsidR="00483694" w:rsidRPr="0098145F" w:rsidRDefault="00483694" w:rsidP="0098145F">
      <w:pPr>
        <w:pStyle w:val="DefaultText"/>
        <w:spacing w:line="264" w:lineRule="auto"/>
        <w:ind w:firstLine="720"/>
        <w:jc w:val="both"/>
        <w:rPr>
          <w:sz w:val="20"/>
          <w:u w:val="single"/>
          <w:lang w:val="pt-BR" w:eastAsia="en-GB"/>
        </w:rPr>
      </w:pPr>
      <w:r w:rsidRPr="0098145F">
        <w:rPr>
          <w:sz w:val="20"/>
          <w:lang w:val="pt-BR" w:eastAsia="en-GB"/>
        </w:rPr>
        <w:t xml:space="preserve">A) </w:t>
      </w:r>
      <w:r w:rsidRPr="0098145F">
        <w:rPr>
          <w:i/>
          <w:iCs/>
          <w:sz w:val="20"/>
          <w:u w:val="single"/>
          <w:lang w:val="pt-BR" w:eastAsia="en-GB"/>
        </w:rPr>
        <w:t>Ajustare prin revizuirea preţului contractului</w:t>
      </w:r>
    </w:p>
    <w:p w14:paraId="2236F780" w14:textId="77777777" w:rsidR="00483694" w:rsidRPr="0098145F" w:rsidRDefault="00483694" w:rsidP="0098145F">
      <w:pPr>
        <w:pStyle w:val="DefaultText"/>
        <w:spacing w:line="264" w:lineRule="auto"/>
        <w:jc w:val="both"/>
        <w:rPr>
          <w:sz w:val="20"/>
          <w:lang w:val="it-IT" w:eastAsia="en-GB"/>
        </w:rPr>
      </w:pPr>
      <w:r w:rsidRPr="0098145F">
        <w:rPr>
          <w:sz w:val="20"/>
          <w:lang w:val="pt-BR" w:eastAsia="en-GB"/>
        </w:rPr>
        <w:tab/>
        <w:t xml:space="preserve">Se realizează prin aplicarea la contravaloarea lucrării efectuate de către contractant în conformitate cu obligaţiile contractuale, a unui coeficient de ajustare, în baza prevederilor art. 221 alin. </w:t>
      </w:r>
      <w:r w:rsidRPr="0098145F">
        <w:rPr>
          <w:sz w:val="20"/>
          <w:lang w:val="it-IT" w:eastAsia="en-GB"/>
        </w:rPr>
        <w:t>(1) lit. a) din Legea nr. 98/2016, cu modificările şi completările ulterioare.</w:t>
      </w:r>
    </w:p>
    <w:p w14:paraId="31C1BDA5" w14:textId="77777777" w:rsidR="00483694" w:rsidRPr="0098145F" w:rsidRDefault="00483694" w:rsidP="0098145F">
      <w:pPr>
        <w:pStyle w:val="DefaultText"/>
        <w:spacing w:line="264" w:lineRule="auto"/>
        <w:jc w:val="both"/>
        <w:rPr>
          <w:sz w:val="20"/>
          <w:lang w:val="it-IT" w:eastAsia="en-GB"/>
        </w:rPr>
      </w:pPr>
      <w:r w:rsidRPr="0098145F">
        <w:rPr>
          <w:sz w:val="20"/>
          <w:lang w:val="it-IT" w:eastAsia="en-GB"/>
        </w:rPr>
        <w:t>Revizuirea pretului contractului se va realiza in baza urmatoarei formule de calcul:</w:t>
      </w:r>
    </w:p>
    <w:p w14:paraId="70953C1A" w14:textId="77777777" w:rsidR="00483694" w:rsidRPr="0098145F" w:rsidRDefault="00483694" w:rsidP="0098145F">
      <w:pPr>
        <w:pStyle w:val="DefaultText"/>
        <w:spacing w:line="264" w:lineRule="auto"/>
        <w:ind w:firstLine="708"/>
        <w:jc w:val="both"/>
        <w:rPr>
          <w:sz w:val="20"/>
          <w:lang w:val="it-IT" w:eastAsia="en-GB"/>
        </w:rPr>
      </w:pPr>
      <w:r w:rsidRPr="0098145F">
        <w:rPr>
          <w:i/>
          <w:iCs/>
          <w:sz w:val="20"/>
          <w:lang w:val="it-IT" w:eastAsia="en-GB"/>
        </w:rPr>
        <w:t xml:space="preserve">             An = In/Io, </w:t>
      </w:r>
      <w:r w:rsidRPr="0098145F">
        <w:rPr>
          <w:sz w:val="20"/>
          <w:lang w:val="it-IT" w:eastAsia="en-GB"/>
        </w:rPr>
        <w:t>in care:</w:t>
      </w:r>
    </w:p>
    <w:p w14:paraId="282FB77E" w14:textId="77777777" w:rsidR="00483694" w:rsidRPr="0098145F" w:rsidRDefault="00483694" w:rsidP="0098145F">
      <w:pPr>
        <w:pStyle w:val="DefaultText"/>
        <w:spacing w:line="264" w:lineRule="auto"/>
        <w:jc w:val="both"/>
        <w:rPr>
          <w:sz w:val="20"/>
          <w:lang w:val="it-IT" w:eastAsia="en-GB"/>
        </w:rPr>
      </w:pPr>
      <w:r w:rsidRPr="0098145F">
        <w:rPr>
          <w:sz w:val="20"/>
          <w:lang w:val="it-IT" w:eastAsia="en-GB"/>
        </w:rPr>
        <w:t>- "An" este coeficientul de ajustare care urmează a fi aplicat valorii de contract pentru lucrarile realizate în luna "n";</w:t>
      </w:r>
    </w:p>
    <w:p w14:paraId="499F34F7" w14:textId="77777777" w:rsidR="00483694" w:rsidRPr="0098145F" w:rsidRDefault="00483694" w:rsidP="0098145F">
      <w:pPr>
        <w:pStyle w:val="DefaultText"/>
        <w:spacing w:line="264" w:lineRule="auto"/>
        <w:jc w:val="both"/>
        <w:rPr>
          <w:sz w:val="20"/>
          <w:lang w:val="it-IT" w:eastAsia="en-GB"/>
        </w:rPr>
      </w:pPr>
      <w:r w:rsidRPr="0098145F">
        <w:rPr>
          <w:sz w:val="20"/>
          <w:lang w:val="it-IT" w:eastAsia="en-GB"/>
        </w:rPr>
        <w:t>- "In" este indicele de cost pentru lucrari-total publicat de Institutul Naţional de Statistică în Buletinul Statistic de Preţuri, aplicabil la data cu 60 de zile înainte de ultima zi a lunii "n".</w:t>
      </w:r>
    </w:p>
    <w:p w14:paraId="7BBFB98D" w14:textId="77777777" w:rsidR="00483694" w:rsidRPr="0098145F" w:rsidRDefault="00483694" w:rsidP="0098145F">
      <w:pPr>
        <w:pStyle w:val="DefaultText"/>
        <w:spacing w:line="264" w:lineRule="auto"/>
        <w:jc w:val="both"/>
        <w:rPr>
          <w:sz w:val="20"/>
          <w:lang w:val="it-IT" w:eastAsia="en-GB"/>
        </w:rPr>
      </w:pPr>
      <w:r w:rsidRPr="0098145F">
        <w:rPr>
          <w:sz w:val="20"/>
          <w:lang w:val="it-IT" w:eastAsia="en-GB"/>
        </w:rPr>
        <w:t>- "Io" este indicele de cost pentru lucrari-total, aplicabil la Data de Referinţă.</w:t>
      </w:r>
      <w:r w:rsidRPr="0098145F">
        <w:rPr>
          <w:sz w:val="20"/>
          <w:lang w:val="it-IT" w:eastAsia="en-GB"/>
        </w:rPr>
        <w:tab/>
      </w:r>
    </w:p>
    <w:p w14:paraId="053E3D8D" w14:textId="77777777" w:rsidR="00483694" w:rsidRPr="0098145F" w:rsidRDefault="00483694" w:rsidP="0098145F">
      <w:pPr>
        <w:pStyle w:val="DefaultText"/>
        <w:spacing w:line="264" w:lineRule="auto"/>
        <w:ind w:firstLine="708"/>
        <w:jc w:val="both"/>
        <w:rPr>
          <w:sz w:val="20"/>
          <w:u w:val="single"/>
          <w:lang w:val="it-IT" w:eastAsia="en-GB"/>
        </w:rPr>
      </w:pPr>
      <w:r w:rsidRPr="0098145F">
        <w:rPr>
          <w:sz w:val="20"/>
          <w:lang w:val="it-IT" w:eastAsia="en-GB"/>
        </w:rPr>
        <w:t xml:space="preserve">B) </w:t>
      </w:r>
      <w:r w:rsidRPr="0098145F">
        <w:rPr>
          <w:i/>
          <w:iCs/>
          <w:sz w:val="20"/>
          <w:u w:val="single"/>
          <w:lang w:val="it-IT" w:eastAsia="en-GB"/>
        </w:rPr>
        <w:t>Ajustare prin actualizarea preţului contractului</w:t>
      </w:r>
    </w:p>
    <w:p w14:paraId="3FCC1048" w14:textId="77777777" w:rsidR="00483694" w:rsidRPr="0098145F" w:rsidRDefault="00483694" w:rsidP="0098145F">
      <w:pPr>
        <w:pStyle w:val="DefaultText"/>
        <w:spacing w:line="264" w:lineRule="auto"/>
        <w:ind w:firstLine="708"/>
        <w:jc w:val="both"/>
        <w:rPr>
          <w:sz w:val="20"/>
          <w:lang w:val="it-IT" w:eastAsia="en-GB"/>
        </w:rPr>
      </w:pPr>
      <w:r w:rsidRPr="0098145F">
        <w:rPr>
          <w:sz w:val="20"/>
          <w:lang w:val="it-IT"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12996DA1" w14:textId="77777777" w:rsidR="00483694" w:rsidRPr="0098145F" w:rsidRDefault="00483694" w:rsidP="0098145F">
      <w:pPr>
        <w:pStyle w:val="DefaultText"/>
        <w:spacing w:line="264" w:lineRule="auto"/>
        <w:ind w:firstLine="708"/>
        <w:jc w:val="both"/>
        <w:rPr>
          <w:sz w:val="20"/>
          <w:lang w:val="it-IT" w:eastAsia="en-GB"/>
        </w:rPr>
      </w:pPr>
      <w:r w:rsidRPr="0098145F">
        <w:rPr>
          <w:sz w:val="20"/>
          <w:lang w:val="it-IT"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230F7A4E" w14:textId="77777777" w:rsidR="00483694" w:rsidRPr="0098145F" w:rsidRDefault="00483694" w:rsidP="0098145F">
      <w:pPr>
        <w:pStyle w:val="DefaultText"/>
        <w:spacing w:line="264" w:lineRule="auto"/>
        <w:ind w:firstLine="708"/>
        <w:jc w:val="both"/>
        <w:rPr>
          <w:sz w:val="20"/>
          <w:lang w:val="en-GB" w:eastAsia="en-GB"/>
        </w:rPr>
      </w:pPr>
      <w:r w:rsidRPr="0098145F">
        <w:rPr>
          <w:i/>
          <w:iCs/>
          <w:sz w:val="20"/>
          <w:lang w:val="en-GB" w:eastAsia="en-GB"/>
        </w:rPr>
        <w:t xml:space="preserve">Ta = To [Tmino/To(Is - 1) + 1], </w:t>
      </w:r>
      <w:r w:rsidRPr="0098145F">
        <w:rPr>
          <w:sz w:val="20"/>
          <w:lang w:val="en-GB" w:eastAsia="en-GB"/>
        </w:rPr>
        <w:t>in care:</w:t>
      </w:r>
    </w:p>
    <w:p w14:paraId="23D3BA62" w14:textId="77777777" w:rsidR="00483694" w:rsidRPr="0098145F" w:rsidRDefault="00483694" w:rsidP="0098145F">
      <w:pPr>
        <w:pStyle w:val="DefaultText"/>
        <w:spacing w:line="264" w:lineRule="auto"/>
        <w:ind w:firstLine="708"/>
        <w:jc w:val="both"/>
        <w:rPr>
          <w:sz w:val="20"/>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83694" w:rsidRPr="005F3E0B" w14:paraId="52F96508" w14:textId="77777777" w:rsidTr="00A51666">
        <w:tc>
          <w:tcPr>
            <w:tcW w:w="5027" w:type="dxa"/>
          </w:tcPr>
          <w:p w14:paraId="0CA21659" w14:textId="77777777" w:rsidR="00483694" w:rsidRPr="0098145F" w:rsidRDefault="00483694" w:rsidP="0098145F">
            <w:pPr>
              <w:pStyle w:val="DefaultText"/>
              <w:spacing w:line="264" w:lineRule="auto"/>
              <w:jc w:val="both"/>
              <w:rPr>
                <w:sz w:val="20"/>
                <w:lang w:val="en-GB" w:eastAsia="en-GB"/>
              </w:rPr>
            </w:pPr>
            <w:r w:rsidRPr="0098145F">
              <w:rPr>
                <w:sz w:val="20"/>
                <w:lang w:val="en-GB" w:eastAsia="en-GB"/>
              </w:rPr>
              <w:t>Ta - tarif manopera actualizat;</w:t>
            </w:r>
          </w:p>
        </w:tc>
        <w:tc>
          <w:tcPr>
            <w:tcW w:w="5028" w:type="dxa"/>
          </w:tcPr>
          <w:p w14:paraId="41401884"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Tmino - tarif salariu minim la nivel ofertare;</w:t>
            </w:r>
          </w:p>
        </w:tc>
      </w:tr>
      <w:tr w:rsidR="00483694" w:rsidRPr="0098145F" w14:paraId="383A92FB" w14:textId="77777777" w:rsidTr="00A51666">
        <w:tc>
          <w:tcPr>
            <w:tcW w:w="5027" w:type="dxa"/>
          </w:tcPr>
          <w:p w14:paraId="44A5BF05" w14:textId="77777777" w:rsidR="00483694" w:rsidRPr="0098145F" w:rsidRDefault="00483694" w:rsidP="0098145F">
            <w:pPr>
              <w:pStyle w:val="DefaultText"/>
              <w:spacing w:line="264" w:lineRule="auto"/>
              <w:jc w:val="both"/>
              <w:rPr>
                <w:sz w:val="20"/>
                <w:lang w:val="en-GB" w:eastAsia="en-GB"/>
              </w:rPr>
            </w:pPr>
            <w:r w:rsidRPr="0098145F">
              <w:rPr>
                <w:sz w:val="20"/>
                <w:lang w:val="en-GB" w:eastAsia="en-GB"/>
              </w:rPr>
              <w:t>To - tarif manopera ofertat;</w:t>
            </w:r>
          </w:p>
        </w:tc>
        <w:tc>
          <w:tcPr>
            <w:tcW w:w="5028" w:type="dxa"/>
          </w:tcPr>
          <w:p w14:paraId="259DF7DD" w14:textId="77777777" w:rsidR="00483694" w:rsidRPr="0098145F" w:rsidRDefault="00483694" w:rsidP="0098145F">
            <w:pPr>
              <w:pStyle w:val="DefaultText"/>
              <w:spacing w:line="264" w:lineRule="auto"/>
              <w:jc w:val="both"/>
              <w:rPr>
                <w:sz w:val="20"/>
                <w:lang w:val="en-GB" w:eastAsia="en-GB"/>
              </w:rPr>
            </w:pPr>
            <w:r w:rsidRPr="0098145F">
              <w:rPr>
                <w:sz w:val="20"/>
                <w:lang w:val="en-GB" w:eastAsia="en-GB"/>
              </w:rPr>
              <w:t>Is - indice de crestere manopera conform CNSP.</w:t>
            </w:r>
          </w:p>
        </w:tc>
      </w:tr>
    </w:tbl>
    <w:p w14:paraId="3A257BC7" w14:textId="77777777" w:rsidR="00483694" w:rsidRPr="0098145F" w:rsidRDefault="00483694" w:rsidP="0098145F">
      <w:pPr>
        <w:pStyle w:val="DefaultText"/>
        <w:spacing w:line="264" w:lineRule="auto"/>
        <w:ind w:firstLine="708"/>
        <w:jc w:val="both"/>
        <w:rPr>
          <w:sz w:val="20"/>
          <w:lang w:val="en-GB" w:eastAsia="en-GB"/>
        </w:rPr>
      </w:pPr>
      <w:r w:rsidRPr="0098145F">
        <w:rPr>
          <w:sz w:val="20"/>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4B0A5DE7" w14:textId="77777777" w:rsidR="00483694" w:rsidRPr="0098145F" w:rsidRDefault="00483694" w:rsidP="0098145F">
      <w:pPr>
        <w:pStyle w:val="DefaultText"/>
        <w:spacing w:line="264" w:lineRule="auto"/>
        <w:ind w:firstLine="708"/>
        <w:jc w:val="both"/>
        <w:rPr>
          <w:sz w:val="20"/>
          <w:lang w:val="en-GB" w:eastAsia="en-GB"/>
        </w:rPr>
      </w:pPr>
      <w:r w:rsidRPr="0098145F">
        <w:rPr>
          <w:i/>
          <w:iCs/>
          <w:sz w:val="20"/>
          <w:lang w:val="en-GB" w:eastAsia="en-GB"/>
        </w:rPr>
        <w:t xml:space="preserve">Ta = To x Iins [Tmino/To(Is - 1) + 1 - (Iins - 1)],     </w:t>
      </w:r>
      <w:r w:rsidRPr="0098145F">
        <w:rPr>
          <w:sz w:val="20"/>
          <w:lang w:val="en-GB" w:eastAsia="en-GB"/>
        </w:rPr>
        <w:t>in care:</w:t>
      </w:r>
    </w:p>
    <w:p w14:paraId="67C1543C"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Ta - tarif manopera actualizat;</w:t>
      </w:r>
    </w:p>
    <w:p w14:paraId="7EC98285"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To - tarif manopera ofertat;</w:t>
      </w:r>
    </w:p>
    <w:p w14:paraId="13A12AC5"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Tmino - tarif salariu minim la nivel ofertare;</w:t>
      </w:r>
    </w:p>
    <w:p w14:paraId="28F2842F"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Is - indice de crestere manopera conform CNSP;</w:t>
      </w:r>
    </w:p>
    <w:p w14:paraId="7AC5D6E3" w14:textId="77777777" w:rsidR="00483694" w:rsidRPr="0098145F" w:rsidRDefault="00483694" w:rsidP="0098145F">
      <w:pPr>
        <w:pStyle w:val="DefaultText"/>
        <w:spacing w:line="264" w:lineRule="auto"/>
        <w:jc w:val="both"/>
        <w:rPr>
          <w:sz w:val="20"/>
          <w:lang w:val="es-ES" w:eastAsia="en-GB"/>
        </w:rPr>
      </w:pPr>
      <w:r w:rsidRPr="0098145F">
        <w:rPr>
          <w:sz w:val="20"/>
          <w:lang w:val="es-ES" w:eastAsia="en-GB"/>
        </w:rPr>
        <w:t>Iins - indicele de la INS.</w:t>
      </w:r>
    </w:p>
    <w:p w14:paraId="12D1BE2D" w14:textId="77777777" w:rsidR="00483694" w:rsidRPr="0098145F" w:rsidRDefault="00483694" w:rsidP="0098145F">
      <w:pPr>
        <w:spacing w:line="264" w:lineRule="auto"/>
        <w:rPr>
          <w:sz w:val="20"/>
          <w:szCs w:val="20"/>
          <w:lang w:val="es-ES"/>
        </w:rPr>
      </w:pPr>
      <w:r w:rsidRPr="0098145F">
        <w:rPr>
          <w:sz w:val="20"/>
          <w:szCs w:val="20"/>
          <w:lang w:val="es-ES" w:eastAsia="en-GB"/>
        </w:rPr>
        <w:tab/>
        <w:t>In acest caz, actualizarea manoperei se aplica dupa revizuirea pretului contractului.</w:t>
      </w:r>
    </w:p>
    <w:p w14:paraId="137973A1"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rPr>
      </w:pPr>
    </w:p>
    <w:p w14:paraId="3555B291"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t-BR"/>
        </w:rPr>
      </w:pPr>
      <w:r w:rsidRPr="0098145F">
        <w:rPr>
          <w:b/>
          <w:bCs/>
          <w:sz w:val="20"/>
          <w:szCs w:val="20"/>
          <w:lang w:val="pt-BR"/>
        </w:rPr>
        <w:t>22. ASIGURĂRI</w:t>
      </w:r>
    </w:p>
    <w:p w14:paraId="33B03EAA" w14:textId="77777777" w:rsidR="00483694" w:rsidRPr="0098145F" w:rsidRDefault="00483694" w:rsidP="0098145F">
      <w:pPr>
        <w:spacing w:line="264" w:lineRule="auto"/>
        <w:jc w:val="both"/>
        <w:rPr>
          <w:sz w:val="20"/>
          <w:szCs w:val="20"/>
          <w:lang w:val="pl-PL" w:eastAsia="pl-PL"/>
        </w:rPr>
      </w:pPr>
      <w:r w:rsidRPr="0098145F">
        <w:rPr>
          <w:sz w:val="20"/>
          <w:szCs w:val="20"/>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8145F">
        <w:rPr>
          <w:sz w:val="20"/>
          <w:szCs w:val="20"/>
          <w:lang w:val="pl-PL" w:eastAsia="pl-PL"/>
        </w:rPr>
        <w:t>Executantul are obligaţia de a menţine asigurarea valabilă pe toată perioada contractului, inclusiv în perioada de garanţie a lucrărilor.</w:t>
      </w:r>
    </w:p>
    <w:p w14:paraId="0B60DF5F"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(2) Asigurarea se va încheia cu o societate de asigurare. Contravaloarea primelor de asigurare va fi suportată de către executant din capitolul "Cheltuieli indirecte".</w:t>
      </w:r>
    </w:p>
    <w:p w14:paraId="1E65EA4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(3) Executantul are obligaţia de a prezenta Achizitorului, ori de câte ori i se va cere, poliţa sau poliţele de asigurare şi recipisele pentru plata primelor curente (actualizate).</w:t>
      </w:r>
    </w:p>
    <w:p w14:paraId="46DA349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3C20233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r w:rsidRPr="0098145F">
        <w:rPr>
          <w:sz w:val="20"/>
          <w:szCs w:val="20"/>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7F34B0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rPr>
      </w:pPr>
    </w:p>
    <w:p w14:paraId="0B91E373"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pl-PL" w:eastAsia="pl-PL"/>
        </w:rPr>
      </w:pPr>
      <w:r w:rsidRPr="0098145F">
        <w:rPr>
          <w:b/>
          <w:bCs/>
          <w:sz w:val="20"/>
          <w:szCs w:val="20"/>
          <w:lang w:val="pl-PL" w:eastAsia="pl-PL"/>
        </w:rPr>
        <w:t xml:space="preserve">23. </w:t>
      </w:r>
      <w:r w:rsidRPr="0098145F">
        <w:rPr>
          <w:b/>
          <w:bCs/>
          <w:sz w:val="20"/>
          <w:szCs w:val="20"/>
          <w:lang w:val="pt-BR" w:eastAsia="en-GB"/>
        </w:rPr>
        <w:t>AMENDAMENTE</w:t>
      </w:r>
    </w:p>
    <w:p w14:paraId="76CF6414"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pt-BR" w:eastAsia="en-GB"/>
        </w:rPr>
      </w:pPr>
      <w:r w:rsidRPr="0098145F">
        <w:rPr>
          <w:sz w:val="20"/>
          <w:szCs w:val="20"/>
          <w:lang w:val="pl-PL" w:eastAsia="pl-PL"/>
        </w:rPr>
        <w:t xml:space="preserve">23.1. </w:t>
      </w:r>
      <w:r w:rsidRPr="0098145F">
        <w:rPr>
          <w:sz w:val="20"/>
          <w:szCs w:val="20"/>
          <w:lang w:val="pt-BR" w:eastAsia="en-GB"/>
        </w:rPr>
        <w:t>(1) Părțile contractante au dreptul, pe durata contractului subsecvent, de a modifica clauzele contractului</w:t>
      </w:r>
      <w:r w:rsidRPr="0098145F">
        <w:rPr>
          <w:bCs/>
          <w:sz w:val="20"/>
          <w:szCs w:val="20"/>
          <w:lang w:val="pt-BR" w:eastAsia="pl-PL"/>
        </w:rPr>
        <w:t xml:space="preserve"> subsecvent</w:t>
      </w:r>
      <w:r w:rsidRPr="0098145F">
        <w:rPr>
          <w:sz w:val="20"/>
          <w:szCs w:val="20"/>
          <w:lang w:val="pt-BR"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0D3F410A"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sz w:val="20"/>
          <w:szCs w:val="20"/>
          <w:lang w:val="pt-BR"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EAED427"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 xml:space="preserve">23.2. </w:t>
      </w:r>
      <w:r w:rsidRPr="0098145F">
        <w:rPr>
          <w:sz w:val="20"/>
          <w:szCs w:val="20"/>
          <w:lang w:val="pt-BR" w:eastAsia="en-GB"/>
        </w:rPr>
        <w:t>Niciun Act Adițional nu poate fi încheiat retroactiv.</w:t>
      </w:r>
    </w:p>
    <w:p w14:paraId="240DCCDD"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lastRenderedPageBreak/>
        <w:t>23.3.</w:t>
      </w:r>
      <w:r w:rsidRPr="0098145F">
        <w:rPr>
          <w:b/>
          <w:bCs/>
          <w:sz w:val="20"/>
          <w:szCs w:val="20"/>
          <w:lang w:val="pt-BR" w:eastAsia="en-GB"/>
        </w:rPr>
        <w:t xml:space="preserve"> </w:t>
      </w:r>
      <w:r w:rsidRPr="0098145F">
        <w:rPr>
          <w:sz w:val="20"/>
          <w:szCs w:val="20"/>
          <w:lang w:val="pt-BR" w:eastAsia="en-GB"/>
        </w:rPr>
        <w:t xml:space="preserve">Orice modificare a Contractului </w:t>
      </w:r>
      <w:r w:rsidRPr="0098145F">
        <w:rPr>
          <w:bCs/>
          <w:sz w:val="20"/>
          <w:szCs w:val="20"/>
          <w:lang w:val="pt-BR" w:eastAsia="pl-PL"/>
        </w:rPr>
        <w:t>subsecvent</w:t>
      </w:r>
      <w:r w:rsidRPr="0098145F">
        <w:rPr>
          <w:sz w:val="20"/>
          <w:szCs w:val="20"/>
          <w:lang w:val="pt-BR" w:eastAsia="en-GB"/>
        </w:rPr>
        <w:t xml:space="preserve"> care nu respectă prevederile prezentului contract și ale legislației în vigoare va fi considerată nulă de drept.</w:t>
      </w:r>
    </w:p>
    <w:p w14:paraId="4078F4F4"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23.4</w:t>
      </w:r>
      <w:r w:rsidRPr="0098145F">
        <w:rPr>
          <w:b/>
          <w:bCs/>
          <w:sz w:val="20"/>
          <w:szCs w:val="20"/>
          <w:lang w:val="pt-BR" w:eastAsia="en-GB"/>
        </w:rPr>
        <w:t>.</w:t>
      </w:r>
      <w:r w:rsidRPr="0098145F">
        <w:rPr>
          <w:sz w:val="20"/>
          <w:szCs w:val="20"/>
          <w:lang w:val="pt-BR" w:eastAsia="en-GB"/>
        </w:rPr>
        <w:t xml:space="preserve"> Modificările Contractului subsecvent de lucrări, indiferent dacă sunt sau nu evaluabile în bani și indiferent de valoarea acestora, se realizează în conformitate cu prevederile Legii nr. 98/2016 si ale H.G. nr. 395/2016.</w:t>
      </w:r>
    </w:p>
    <w:p w14:paraId="7B5A1718" w14:textId="77777777" w:rsidR="00483694" w:rsidRPr="0098145F" w:rsidRDefault="00483694" w:rsidP="0098145F">
      <w:pPr>
        <w:autoSpaceDE w:val="0"/>
        <w:autoSpaceDN w:val="0"/>
        <w:adjustRightInd w:val="0"/>
        <w:spacing w:line="264" w:lineRule="auto"/>
        <w:jc w:val="both"/>
        <w:rPr>
          <w:sz w:val="20"/>
          <w:szCs w:val="20"/>
          <w:lang w:val="pl-PL" w:eastAsia="pl-PL"/>
        </w:rPr>
      </w:pPr>
      <w:r w:rsidRPr="0098145F">
        <w:rPr>
          <w:bCs/>
          <w:sz w:val="20"/>
          <w:szCs w:val="20"/>
          <w:lang w:val="pt-BR" w:eastAsia="en-GB"/>
        </w:rPr>
        <w:t xml:space="preserve">23.5. </w:t>
      </w:r>
      <w:r w:rsidRPr="0098145F">
        <w:rPr>
          <w:sz w:val="20"/>
          <w:szCs w:val="20"/>
          <w:lang w:val="pt-BR" w:eastAsia="en-GB"/>
        </w:rPr>
        <w:t>Eventualele modificări, care pot interveni în perioada de derulare a Contractului</w:t>
      </w:r>
      <w:r w:rsidRPr="0098145F">
        <w:rPr>
          <w:bCs/>
          <w:sz w:val="20"/>
          <w:szCs w:val="20"/>
          <w:lang w:val="pt-BR" w:eastAsia="pl-PL"/>
        </w:rPr>
        <w:t xml:space="preserve"> subsecvent</w:t>
      </w:r>
      <w:r w:rsidRPr="0098145F">
        <w:rPr>
          <w:sz w:val="20"/>
          <w:szCs w:val="20"/>
          <w:lang w:val="pt-BR" w:eastAsia="en-GB"/>
        </w:rPr>
        <w:t>, se referă la următoarele clauze contractuale:</w:t>
      </w:r>
    </w:p>
    <w:p w14:paraId="4A34E77C"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iCs/>
          <w:sz w:val="20"/>
          <w:szCs w:val="20"/>
          <w:lang w:val="pt-BR" w:eastAsia="en-GB"/>
        </w:rPr>
        <w:tab/>
        <w:t>a) Părțile contractante</w:t>
      </w:r>
      <w:r w:rsidRPr="0098145F">
        <w:rPr>
          <w:sz w:val="20"/>
          <w:szCs w:val="20"/>
          <w:lang w:val="pt-BR" w:eastAsia="en-GB"/>
        </w:rPr>
        <w:t>;</w:t>
      </w:r>
    </w:p>
    <w:p w14:paraId="6AA14BF2" w14:textId="77777777" w:rsidR="00483694" w:rsidRPr="0098145F" w:rsidRDefault="00483694" w:rsidP="0098145F">
      <w:pPr>
        <w:autoSpaceDE w:val="0"/>
        <w:autoSpaceDN w:val="0"/>
        <w:adjustRightInd w:val="0"/>
        <w:spacing w:line="264" w:lineRule="auto"/>
        <w:jc w:val="both"/>
        <w:rPr>
          <w:bCs/>
          <w:iCs/>
          <w:sz w:val="20"/>
          <w:szCs w:val="20"/>
          <w:lang w:val="pt-BR" w:eastAsia="en-GB"/>
        </w:rPr>
      </w:pPr>
      <w:r w:rsidRPr="0098145F">
        <w:rPr>
          <w:bCs/>
          <w:iCs/>
          <w:sz w:val="20"/>
          <w:szCs w:val="20"/>
          <w:lang w:val="pt-BR" w:eastAsia="en-GB"/>
        </w:rPr>
        <w:tab/>
        <w:t xml:space="preserve">b) Prețul contractului subsecvent; </w:t>
      </w:r>
    </w:p>
    <w:p w14:paraId="48EB8331" w14:textId="77777777" w:rsidR="00483694" w:rsidRPr="0098145F" w:rsidRDefault="00483694" w:rsidP="0098145F">
      <w:pPr>
        <w:autoSpaceDE w:val="0"/>
        <w:autoSpaceDN w:val="0"/>
        <w:adjustRightInd w:val="0"/>
        <w:spacing w:line="264" w:lineRule="auto"/>
        <w:jc w:val="both"/>
        <w:rPr>
          <w:bCs/>
          <w:sz w:val="20"/>
          <w:szCs w:val="20"/>
          <w:lang w:val="pt-BR" w:eastAsia="en-GB"/>
        </w:rPr>
      </w:pPr>
      <w:r w:rsidRPr="0098145F">
        <w:rPr>
          <w:bCs/>
          <w:iCs/>
          <w:sz w:val="20"/>
          <w:szCs w:val="20"/>
          <w:lang w:val="pt-BR" w:eastAsia="en-GB"/>
        </w:rPr>
        <w:tab/>
        <w:t>c) Inspecţii/verificări</w:t>
      </w:r>
      <w:r w:rsidRPr="0098145F">
        <w:rPr>
          <w:bCs/>
          <w:sz w:val="20"/>
          <w:szCs w:val="20"/>
          <w:lang w:val="pt-BR" w:eastAsia="en-GB"/>
        </w:rPr>
        <w:t>;</w:t>
      </w:r>
    </w:p>
    <w:p w14:paraId="0E14C772"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iCs/>
          <w:sz w:val="20"/>
          <w:szCs w:val="20"/>
          <w:lang w:val="pt-BR" w:eastAsia="en-GB"/>
        </w:rPr>
        <w:tab/>
        <w:t>d) Recepţia lucrărilor</w:t>
      </w:r>
      <w:r w:rsidRPr="0098145F">
        <w:rPr>
          <w:sz w:val="20"/>
          <w:szCs w:val="20"/>
          <w:lang w:val="pt-BR" w:eastAsia="en-GB"/>
        </w:rPr>
        <w:t>;</w:t>
      </w:r>
    </w:p>
    <w:p w14:paraId="4E340F52"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iCs/>
          <w:sz w:val="20"/>
          <w:szCs w:val="20"/>
          <w:lang w:val="pt-BR" w:eastAsia="en-GB"/>
        </w:rPr>
        <w:tab/>
        <w:t xml:space="preserve">e) Terți </w:t>
      </w:r>
      <w:r w:rsidRPr="0098145F">
        <w:rPr>
          <w:sz w:val="20"/>
          <w:szCs w:val="20"/>
          <w:lang w:val="pt-BR" w:eastAsia="en-GB"/>
        </w:rPr>
        <w:t xml:space="preserve">- </w:t>
      </w:r>
      <w:r w:rsidRPr="0098145F">
        <w:rPr>
          <w:bCs/>
          <w:iCs/>
          <w:sz w:val="20"/>
          <w:szCs w:val="20"/>
          <w:lang w:val="pt-BR" w:eastAsia="en-GB"/>
        </w:rPr>
        <w:t>Subcontractanți</w:t>
      </w:r>
      <w:r w:rsidRPr="0098145F">
        <w:rPr>
          <w:sz w:val="20"/>
          <w:szCs w:val="20"/>
          <w:lang w:val="pt-BR" w:eastAsia="en-GB"/>
        </w:rPr>
        <w:t>.</w:t>
      </w:r>
    </w:p>
    <w:p w14:paraId="3E3C8B64"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23.6</w:t>
      </w:r>
      <w:r w:rsidRPr="0098145F">
        <w:rPr>
          <w:sz w:val="20"/>
          <w:szCs w:val="20"/>
          <w:lang w:val="pt-BR" w:eastAsia="en-GB"/>
        </w:rPr>
        <w:t>.</w:t>
      </w:r>
      <w:r w:rsidRPr="0098145F">
        <w:rPr>
          <w:b/>
          <w:bCs/>
          <w:sz w:val="20"/>
          <w:szCs w:val="20"/>
          <w:lang w:val="pt-BR" w:eastAsia="en-GB"/>
        </w:rPr>
        <w:t xml:space="preserve"> </w:t>
      </w:r>
      <w:r w:rsidRPr="0098145F">
        <w:rPr>
          <w:sz w:val="20"/>
          <w:szCs w:val="20"/>
          <w:lang w:val="pt-BR" w:eastAsia="en-GB"/>
        </w:rPr>
        <w:t>Orice modificare contractuală generată de aplicarea clauzelor de revizuire de la art. 23.5. va face obiectul unui act adițional.</w:t>
      </w:r>
    </w:p>
    <w:p w14:paraId="33BC438F" w14:textId="77777777" w:rsidR="00483694" w:rsidRPr="0098145F" w:rsidRDefault="00483694" w:rsidP="0098145F">
      <w:pPr>
        <w:autoSpaceDE w:val="0"/>
        <w:autoSpaceDN w:val="0"/>
        <w:adjustRightInd w:val="0"/>
        <w:spacing w:line="264" w:lineRule="auto"/>
        <w:jc w:val="both"/>
        <w:rPr>
          <w:b/>
          <w:bCs/>
          <w:sz w:val="20"/>
          <w:szCs w:val="20"/>
          <w:lang w:val="pt-BR" w:eastAsia="en-GB"/>
        </w:rPr>
      </w:pPr>
    </w:p>
    <w:p w14:paraId="5878A2AF" w14:textId="77777777" w:rsidR="00483694" w:rsidRPr="0098145F" w:rsidRDefault="00483694" w:rsidP="0098145F">
      <w:pPr>
        <w:autoSpaceDE w:val="0"/>
        <w:autoSpaceDN w:val="0"/>
        <w:adjustRightInd w:val="0"/>
        <w:spacing w:line="264" w:lineRule="auto"/>
        <w:jc w:val="both"/>
        <w:rPr>
          <w:b/>
          <w:bCs/>
          <w:sz w:val="20"/>
          <w:szCs w:val="20"/>
          <w:lang w:val="pt-BR" w:eastAsia="en-GB"/>
        </w:rPr>
      </w:pPr>
      <w:r w:rsidRPr="0098145F">
        <w:rPr>
          <w:b/>
          <w:bCs/>
          <w:sz w:val="20"/>
          <w:szCs w:val="20"/>
          <w:lang w:val="pt-BR" w:eastAsia="en-GB"/>
        </w:rPr>
        <w:t>24. SUBCONTRACTANȚI</w:t>
      </w:r>
    </w:p>
    <w:p w14:paraId="2705F655"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 xml:space="preserve">24.1. </w:t>
      </w:r>
      <w:r w:rsidRPr="0098145F">
        <w:rPr>
          <w:sz w:val="20"/>
          <w:szCs w:val="20"/>
          <w:lang w:val="pt-BR" w:eastAsia="en-GB"/>
        </w:rPr>
        <w:t>Executantul are obligația, în cazul în care subcontractează, de a încheia contracte cu subcontractanții desemnați, în condițiile art. 24.6., alin. (6) din prezentul Contract</w:t>
      </w:r>
      <w:r w:rsidRPr="0098145F">
        <w:rPr>
          <w:bCs/>
          <w:sz w:val="20"/>
          <w:szCs w:val="20"/>
          <w:lang w:val="pt-BR" w:eastAsia="pl-PL"/>
        </w:rPr>
        <w:t xml:space="preserve"> subsecvent</w:t>
      </w:r>
      <w:r w:rsidRPr="0098145F">
        <w:rPr>
          <w:sz w:val="20"/>
          <w:szCs w:val="20"/>
          <w:lang w:val="pt-BR" w:eastAsia="en-GB"/>
        </w:rPr>
        <w:t>, cu respectarea prevederilor art. 55 alin. (2) din Legea nr. 98/2016.</w:t>
      </w:r>
    </w:p>
    <w:p w14:paraId="2AC7DDCB"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bCs/>
          <w:sz w:val="20"/>
          <w:szCs w:val="20"/>
          <w:lang w:val="pt-BR" w:eastAsia="en-GB"/>
        </w:rPr>
        <w:t>24.2.</w:t>
      </w:r>
      <w:r w:rsidRPr="0098145F">
        <w:rPr>
          <w:b/>
          <w:bCs/>
          <w:sz w:val="20"/>
          <w:szCs w:val="20"/>
          <w:lang w:val="pt-BR" w:eastAsia="en-GB"/>
        </w:rPr>
        <w:t xml:space="preserve"> </w:t>
      </w:r>
      <w:r w:rsidRPr="0098145F">
        <w:rPr>
          <w:sz w:val="20"/>
          <w:szCs w:val="20"/>
          <w:lang w:val="pt-BR" w:eastAsia="en-GB"/>
        </w:rPr>
        <w:t>Executantul este pe deplin răspunzător față de Achizitor de modul în care îndeplinește Contractul</w:t>
      </w:r>
      <w:r w:rsidRPr="0098145F">
        <w:rPr>
          <w:bCs/>
          <w:sz w:val="20"/>
          <w:szCs w:val="20"/>
          <w:lang w:val="pt-BR" w:eastAsia="pl-PL"/>
        </w:rPr>
        <w:t xml:space="preserve"> subsecvent</w:t>
      </w:r>
      <w:r w:rsidRPr="0098145F">
        <w:rPr>
          <w:sz w:val="20"/>
          <w:szCs w:val="20"/>
          <w:lang w:val="pt-BR" w:eastAsia="en-GB"/>
        </w:rPr>
        <w:t>, atât el cât și subcontractanții (dacă este cazul).</w:t>
      </w:r>
    </w:p>
    <w:p w14:paraId="50947017"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sz w:val="20"/>
          <w:szCs w:val="20"/>
          <w:lang w:val="pt-BR" w:eastAsia="en-GB"/>
        </w:rPr>
        <w:t xml:space="preserve">24.3. Executantul va putea subcontracta parte sau părți din obligațiile asumate în prezentul contract subsecvent numai cu acordul Achizitorului. </w:t>
      </w:r>
    </w:p>
    <w:p w14:paraId="699CF6CC" w14:textId="77777777" w:rsidR="00483694" w:rsidRPr="0098145F" w:rsidRDefault="00483694" w:rsidP="0098145F">
      <w:pPr>
        <w:autoSpaceDE w:val="0"/>
        <w:autoSpaceDN w:val="0"/>
        <w:adjustRightInd w:val="0"/>
        <w:spacing w:line="264" w:lineRule="auto"/>
        <w:jc w:val="both"/>
        <w:rPr>
          <w:sz w:val="20"/>
          <w:szCs w:val="20"/>
          <w:lang w:val="pt-BR" w:eastAsia="en-GB"/>
        </w:rPr>
      </w:pPr>
      <w:r w:rsidRPr="0098145F">
        <w:rPr>
          <w:sz w:val="20"/>
          <w:szCs w:val="20"/>
          <w:lang w:val="pt-BR" w:eastAsia="en-GB"/>
        </w:rPr>
        <w:t>24.4. Executantul are obligația de a încheia contracte cu orice subcontractant în aceleași condiții în care el a semnat Contractul subsecvent cu Achizitorul.</w:t>
      </w:r>
    </w:p>
    <w:p w14:paraId="45B4E526" w14:textId="77777777" w:rsidR="00483694" w:rsidRPr="0098145F" w:rsidRDefault="00483694" w:rsidP="0098145F">
      <w:pPr>
        <w:spacing w:line="264" w:lineRule="auto"/>
        <w:jc w:val="both"/>
        <w:rPr>
          <w:sz w:val="20"/>
          <w:szCs w:val="20"/>
          <w:lang w:val="pl-PL" w:eastAsia="pl-PL"/>
        </w:rPr>
      </w:pPr>
      <w:r w:rsidRPr="0098145F">
        <w:rPr>
          <w:sz w:val="20"/>
          <w:szCs w:val="20"/>
          <w:lang w:val="pl-PL" w:eastAsia="pl-PL"/>
        </w:rPr>
        <w:t xml:space="preserve">24.5. (1) Executantul are obligaţia de a prezenta Achizitorului </w:t>
      </w:r>
      <w:r w:rsidRPr="0098145F">
        <w:rPr>
          <w:sz w:val="20"/>
          <w:szCs w:val="20"/>
          <w:lang w:val="pt-BR" w:eastAsia="pl-PL"/>
        </w:rPr>
        <w:t>î</w:t>
      </w:r>
      <w:r w:rsidRPr="0098145F">
        <w:rPr>
          <w:sz w:val="20"/>
          <w:szCs w:val="20"/>
          <w:lang w:val="ro-RO" w:eastAsia="pl-PL"/>
        </w:rPr>
        <w:t>n termen de 3 zile de la încheierea prezentului Contract</w:t>
      </w:r>
      <w:r w:rsidRPr="0098145F">
        <w:rPr>
          <w:sz w:val="20"/>
          <w:szCs w:val="20"/>
          <w:lang w:val="pl-PL" w:eastAsia="pl-PL"/>
        </w:rPr>
        <w:t xml:space="preserve"> subsecvent toate contractele încheiate cu subcontractanţii desemnaţi.</w:t>
      </w:r>
    </w:p>
    <w:p w14:paraId="47C7B201" w14:textId="77777777" w:rsidR="00483694" w:rsidRPr="0098145F" w:rsidRDefault="00483694" w:rsidP="0098145F">
      <w:pPr>
        <w:spacing w:line="264" w:lineRule="auto"/>
        <w:jc w:val="both"/>
        <w:rPr>
          <w:sz w:val="20"/>
          <w:szCs w:val="20"/>
          <w:lang w:val="pl-PL" w:eastAsia="pl-PL"/>
        </w:rPr>
      </w:pPr>
      <w:r w:rsidRPr="0098145F">
        <w:rPr>
          <w:sz w:val="20"/>
          <w:szCs w:val="20"/>
          <w:lang w:val="pl-PL" w:eastAsia="pl-PL"/>
        </w:rPr>
        <w:t xml:space="preserve">          (2) Lista subcontractanţilor, cu datele de recunoaştere ale acestora, cât şi contractele încheiate cu aceştia se constituie în anexe la Contractul subsecvent.</w:t>
      </w:r>
    </w:p>
    <w:p w14:paraId="5304A9FA" w14:textId="77777777" w:rsidR="00483694" w:rsidRPr="0098145F" w:rsidRDefault="00483694" w:rsidP="0098145F">
      <w:pPr>
        <w:spacing w:line="264" w:lineRule="auto"/>
        <w:jc w:val="both"/>
        <w:rPr>
          <w:sz w:val="20"/>
          <w:szCs w:val="20"/>
          <w:lang w:val="pl-PL" w:eastAsia="pl-PL"/>
        </w:rPr>
      </w:pPr>
      <w:r w:rsidRPr="0098145F">
        <w:rPr>
          <w:sz w:val="20"/>
          <w:szCs w:val="20"/>
          <w:lang w:val="pl-PL" w:eastAsia="pl-PL"/>
        </w:rPr>
        <w:t xml:space="preserve">24.6. (1) Executantul este pe deplin răspunzător faţă de Achizitor de modul în care îndeplineşte Contractul subsecvent. </w:t>
      </w:r>
    </w:p>
    <w:p w14:paraId="74F9BEF3" w14:textId="77777777" w:rsidR="00483694" w:rsidRPr="0098145F" w:rsidRDefault="00483694" w:rsidP="0098145F">
      <w:pPr>
        <w:spacing w:line="264" w:lineRule="auto"/>
        <w:jc w:val="both"/>
        <w:rPr>
          <w:sz w:val="20"/>
          <w:szCs w:val="20"/>
          <w:lang w:val="pl-PL" w:eastAsia="pl-PL"/>
        </w:rPr>
      </w:pPr>
      <w:r w:rsidRPr="0098145F">
        <w:rPr>
          <w:sz w:val="20"/>
          <w:szCs w:val="20"/>
          <w:lang w:val="pl-PL" w:eastAsia="pl-PL"/>
        </w:rPr>
        <w:t xml:space="preserve">          (2) Subcontractantul este pe deplin răspunzător faţă de Executant de modul în care îşi îndeplineşte partea sa din Contractul subsecvent.</w:t>
      </w:r>
    </w:p>
    <w:p w14:paraId="2C1F5608" w14:textId="77777777" w:rsidR="00483694" w:rsidRPr="0098145F" w:rsidRDefault="00483694" w:rsidP="0098145F">
      <w:pPr>
        <w:spacing w:line="264" w:lineRule="auto"/>
        <w:jc w:val="both"/>
        <w:rPr>
          <w:sz w:val="20"/>
          <w:szCs w:val="20"/>
          <w:lang w:val="pl-PL" w:eastAsia="pl-PL"/>
        </w:rPr>
      </w:pPr>
      <w:r w:rsidRPr="0098145F">
        <w:rPr>
          <w:sz w:val="20"/>
          <w:szCs w:val="20"/>
          <w:lang w:val="pl-PL" w:eastAsia="pl-PL"/>
        </w:rPr>
        <w:t xml:space="preserve">          (3) Executantul are dreptul de a pretinde daune-interese subcontractanţilor, dacă aceştia nu îşi îndeplinesc partea lor din Contractul subsecvent.</w:t>
      </w:r>
    </w:p>
    <w:p w14:paraId="49343E28" w14:textId="77777777" w:rsidR="00483694" w:rsidRPr="0098145F" w:rsidRDefault="00483694" w:rsidP="0098145F">
      <w:pPr>
        <w:spacing w:line="264" w:lineRule="auto"/>
        <w:jc w:val="both"/>
        <w:rPr>
          <w:sz w:val="20"/>
          <w:szCs w:val="20"/>
          <w:lang w:val="it-IT" w:eastAsia="pl-PL"/>
        </w:rPr>
      </w:pPr>
      <w:r w:rsidRPr="0098145F">
        <w:rPr>
          <w:sz w:val="20"/>
          <w:szCs w:val="20"/>
          <w:lang w:val="pl-PL" w:eastAsia="pl-PL"/>
        </w:rPr>
        <w:t xml:space="preserve">24.7. Executantul poate schimba oricare subcontractant numai dacă acesta nu şi-a îndeplinit partea sa din Contract. </w:t>
      </w:r>
      <w:r w:rsidRPr="0098145F">
        <w:rPr>
          <w:sz w:val="20"/>
          <w:szCs w:val="20"/>
          <w:lang w:val="it-IT" w:eastAsia="pl-PL"/>
        </w:rPr>
        <w:t>Schimbarea subcontractantului nu va modifica preţul Contractului subsecvent şi va fi notificată Achizitorului.</w:t>
      </w:r>
    </w:p>
    <w:p w14:paraId="744168C8"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it-IT" w:eastAsia="pl-PL"/>
        </w:rPr>
      </w:pPr>
    </w:p>
    <w:p w14:paraId="0C5DC236"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it-IT" w:eastAsia="pl-PL"/>
        </w:rPr>
      </w:pPr>
      <w:r w:rsidRPr="0098145F">
        <w:rPr>
          <w:b/>
          <w:bCs/>
          <w:sz w:val="20"/>
          <w:szCs w:val="20"/>
          <w:lang w:val="it-IT" w:eastAsia="pl-PL"/>
        </w:rPr>
        <w:t>25. CESIUNEA</w:t>
      </w:r>
    </w:p>
    <w:p w14:paraId="03F0475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it-IT" w:eastAsia="en-GB"/>
        </w:rPr>
      </w:pPr>
      <w:r w:rsidRPr="0098145F">
        <w:rPr>
          <w:sz w:val="20"/>
          <w:szCs w:val="20"/>
          <w:lang w:val="it-IT"/>
        </w:rPr>
        <w:t>25.1</w:t>
      </w:r>
      <w:r w:rsidRPr="0098145F">
        <w:rPr>
          <w:sz w:val="20"/>
          <w:szCs w:val="20"/>
          <w:lang w:val="it-IT"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33EDB783"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 xml:space="preserve">25.2. </w:t>
      </w:r>
      <w:r w:rsidRPr="0098145F">
        <w:rPr>
          <w:sz w:val="20"/>
          <w:szCs w:val="20"/>
          <w:lang w:val="es-ES" w:eastAsia="en-GB"/>
        </w:rPr>
        <w:t>Cedentul</w:t>
      </w:r>
      <w:r w:rsidRPr="0098145F">
        <w:rPr>
          <w:sz w:val="20"/>
          <w:szCs w:val="20"/>
          <w:lang w:val="es-ES"/>
        </w:rPr>
        <w:t xml:space="preserve"> are obligaţia de a obţine, în prealabil, acordul scris al </w:t>
      </w:r>
      <w:r w:rsidRPr="0098145F">
        <w:rPr>
          <w:sz w:val="20"/>
          <w:szCs w:val="20"/>
          <w:lang w:val="es-ES" w:eastAsia="en-GB"/>
        </w:rPr>
        <w:t>Autoritatii contractante.</w:t>
      </w:r>
    </w:p>
    <w:p w14:paraId="41A5ED7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 xml:space="preserve">25.3. Cesiunea nu va exonera </w:t>
      </w:r>
      <w:r w:rsidRPr="0098145F">
        <w:rPr>
          <w:sz w:val="20"/>
          <w:szCs w:val="20"/>
          <w:lang w:val="es-ES" w:eastAsia="en-GB"/>
        </w:rPr>
        <w:t>Cedentul</w:t>
      </w:r>
      <w:r w:rsidRPr="0098145F">
        <w:rPr>
          <w:sz w:val="20"/>
          <w:szCs w:val="20"/>
          <w:lang w:val="es-ES"/>
        </w:rPr>
        <w:t xml:space="preserve"> de nicio responsabilitate privind garanţia sau orice alte obligaţii asumate prin Contract</w:t>
      </w:r>
      <w:r w:rsidRPr="0098145F">
        <w:rPr>
          <w:bCs/>
          <w:sz w:val="20"/>
          <w:szCs w:val="20"/>
          <w:lang w:val="es-ES" w:eastAsia="pl-PL"/>
        </w:rPr>
        <w:t>.</w:t>
      </w:r>
    </w:p>
    <w:p w14:paraId="1592BB28"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rPr>
      </w:pPr>
    </w:p>
    <w:p w14:paraId="39229C5D"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rPr>
      </w:pPr>
      <w:r w:rsidRPr="0098145F">
        <w:rPr>
          <w:b/>
          <w:bCs/>
          <w:sz w:val="20"/>
          <w:szCs w:val="20"/>
          <w:lang w:val="es-ES"/>
        </w:rPr>
        <w:t>26. FORŢA MAJORĂ</w:t>
      </w:r>
    </w:p>
    <w:p w14:paraId="7FD5636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 xml:space="preserve">26.1. Forţa majoră este constatată prin documente emise de o autoritate competentă (cu indicarea naturii şi duratei cazului de forţă majoră invocat) şi într-un termen de 5 zile calendaristice de la apariţia acestuia. </w:t>
      </w:r>
    </w:p>
    <w:p w14:paraId="3853CC39"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26.2. Forţa majoră exonerează părţile contractante de îndeplinirea obligaţiilor asumate prin prezentul Contract</w:t>
      </w:r>
      <w:r w:rsidRPr="0098145F">
        <w:rPr>
          <w:bCs/>
          <w:sz w:val="20"/>
          <w:szCs w:val="20"/>
          <w:lang w:val="es-ES" w:eastAsia="pl-PL"/>
        </w:rPr>
        <w:t xml:space="preserve"> subsecvent</w:t>
      </w:r>
      <w:r w:rsidRPr="0098145F">
        <w:rPr>
          <w:sz w:val="20"/>
          <w:szCs w:val="20"/>
          <w:lang w:val="es-ES"/>
        </w:rPr>
        <w:t>, pe toată perioada în care aceasta acţionează.</w:t>
      </w:r>
    </w:p>
    <w:p w14:paraId="01CE842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 xml:space="preserve">26.3. Îndeplinirea Contractului </w:t>
      </w:r>
      <w:r w:rsidRPr="0098145F">
        <w:rPr>
          <w:bCs/>
          <w:sz w:val="20"/>
          <w:szCs w:val="20"/>
          <w:lang w:val="es-ES" w:eastAsia="pl-PL"/>
        </w:rPr>
        <w:t>subsecvent</w:t>
      </w:r>
      <w:r w:rsidRPr="0098145F">
        <w:rPr>
          <w:sz w:val="20"/>
          <w:szCs w:val="20"/>
          <w:lang w:val="es-ES"/>
        </w:rPr>
        <w:t xml:space="preserve"> va fi suspendată în perioada de acţiune a forţei majore, dar fără a prejudicia drepturile ce li se cuveneau părţilor până la apariţia acesteia.</w:t>
      </w:r>
    </w:p>
    <w:p w14:paraId="6AB0465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26.4. Partea contractantă care invocă forţa majoră are obligaţia de a notifica celeilalte părţi, imediat şi în mod complet, producerea acesteia şi să ia orice măsuri care îi stau la dispoziţie în vederea limitării consecinţelor.</w:t>
      </w:r>
    </w:p>
    <w:p w14:paraId="0786B18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26.5. Dacă forţa majoră acţionează sau se estimează că va acţiona o perioadă mai mare de 2 luni, fiecare parte va avea dreptul să notifice celeilalte părţi încetarea de plin drept a prezentului Contract</w:t>
      </w:r>
      <w:r w:rsidRPr="0098145F">
        <w:rPr>
          <w:bCs/>
          <w:sz w:val="20"/>
          <w:szCs w:val="20"/>
          <w:lang w:val="es-ES" w:eastAsia="pl-PL"/>
        </w:rPr>
        <w:t xml:space="preserve"> subsecvent</w:t>
      </w:r>
      <w:r w:rsidRPr="0098145F">
        <w:rPr>
          <w:sz w:val="20"/>
          <w:szCs w:val="20"/>
          <w:lang w:val="es-ES"/>
        </w:rPr>
        <w:t>, fără ca vreuna din părţi să poată pretinde celeilalte daune-interese.</w:t>
      </w:r>
    </w:p>
    <w:p w14:paraId="55563F12"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p>
    <w:p w14:paraId="68BE6F00" w14:textId="77777777" w:rsidR="00483694" w:rsidRPr="0098145F" w:rsidRDefault="00483694" w:rsidP="0098145F">
      <w:pPr>
        <w:overflowPunct w:val="0"/>
        <w:autoSpaceDE w:val="0"/>
        <w:autoSpaceDN w:val="0"/>
        <w:adjustRightInd w:val="0"/>
        <w:spacing w:line="264" w:lineRule="auto"/>
        <w:jc w:val="both"/>
        <w:textAlignment w:val="baseline"/>
        <w:rPr>
          <w:b/>
          <w:bCs/>
          <w:noProof/>
          <w:sz w:val="20"/>
          <w:szCs w:val="20"/>
          <w:lang w:val="es-ES"/>
        </w:rPr>
      </w:pPr>
      <w:r w:rsidRPr="0098145F">
        <w:rPr>
          <w:b/>
          <w:bCs/>
          <w:noProof/>
          <w:sz w:val="20"/>
          <w:szCs w:val="20"/>
          <w:lang w:val="es-ES"/>
        </w:rPr>
        <w:t>27.</w:t>
      </w:r>
      <w:r w:rsidRPr="0098145F">
        <w:rPr>
          <w:b/>
          <w:bCs/>
          <w:sz w:val="20"/>
          <w:szCs w:val="20"/>
          <w:lang w:val="es-ES"/>
        </w:rPr>
        <w:t xml:space="preserve"> ÎNCETAREA.</w:t>
      </w:r>
      <w:r w:rsidRPr="0098145F">
        <w:rPr>
          <w:b/>
          <w:bCs/>
          <w:noProof/>
          <w:sz w:val="20"/>
          <w:szCs w:val="20"/>
          <w:lang w:val="es-ES"/>
        </w:rPr>
        <w:t xml:space="preserve"> REZILIEREA CONTRACTULUI </w:t>
      </w:r>
      <w:r w:rsidRPr="0098145F">
        <w:rPr>
          <w:b/>
          <w:bCs/>
          <w:sz w:val="20"/>
          <w:szCs w:val="20"/>
          <w:lang w:val="es-ES" w:eastAsia="pl-PL"/>
        </w:rPr>
        <w:t>SUBSECVENT</w:t>
      </w:r>
    </w:p>
    <w:p w14:paraId="6CB54E8E" w14:textId="77777777" w:rsidR="00483694" w:rsidRPr="0098145F" w:rsidRDefault="00483694" w:rsidP="0098145F">
      <w:pPr>
        <w:overflowPunct w:val="0"/>
        <w:autoSpaceDE w:val="0"/>
        <w:autoSpaceDN w:val="0"/>
        <w:adjustRightInd w:val="0"/>
        <w:spacing w:line="264" w:lineRule="auto"/>
        <w:jc w:val="both"/>
        <w:textAlignment w:val="baseline"/>
        <w:rPr>
          <w:noProof/>
          <w:sz w:val="20"/>
          <w:szCs w:val="20"/>
          <w:lang w:val="es-ES"/>
        </w:rPr>
      </w:pPr>
      <w:r w:rsidRPr="0098145F">
        <w:rPr>
          <w:noProof/>
          <w:sz w:val="20"/>
          <w:szCs w:val="20"/>
          <w:lang w:val="es-ES"/>
        </w:rPr>
        <w:t xml:space="preserve">27.1. Contractul </w:t>
      </w:r>
      <w:r w:rsidRPr="0098145F">
        <w:rPr>
          <w:bCs/>
          <w:sz w:val="20"/>
          <w:szCs w:val="20"/>
          <w:lang w:val="es-ES" w:eastAsia="pl-PL"/>
        </w:rPr>
        <w:t>subsecvent</w:t>
      </w:r>
      <w:r w:rsidRPr="0098145F">
        <w:rPr>
          <w:noProof/>
          <w:sz w:val="20"/>
          <w:szCs w:val="20"/>
          <w:lang w:val="es-ES"/>
        </w:rPr>
        <w:t xml:space="preserve"> încetează la expirarea duratei prevăzute la Art. 6.1 din prezentul Contract, dacă nu a fost prelungită prin Act Adiţional semnat de ambele părţi .</w:t>
      </w:r>
    </w:p>
    <w:p w14:paraId="02938B96" w14:textId="77777777" w:rsidR="00483694" w:rsidRPr="0098145F" w:rsidRDefault="00483694" w:rsidP="0098145F">
      <w:pPr>
        <w:overflowPunct w:val="0"/>
        <w:autoSpaceDE w:val="0"/>
        <w:autoSpaceDN w:val="0"/>
        <w:adjustRightInd w:val="0"/>
        <w:spacing w:line="264" w:lineRule="auto"/>
        <w:jc w:val="both"/>
        <w:textAlignment w:val="baseline"/>
        <w:rPr>
          <w:noProof/>
          <w:sz w:val="20"/>
          <w:szCs w:val="20"/>
          <w:lang w:val="es-ES"/>
        </w:rPr>
      </w:pPr>
      <w:r w:rsidRPr="0098145F">
        <w:rPr>
          <w:noProof/>
          <w:sz w:val="20"/>
          <w:szCs w:val="20"/>
          <w:lang w:val="es-ES"/>
        </w:rPr>
        <w:t xml:space="preserve">27.2. Contractul </w:t>
      </w:r>
      <w:r w:rsidRPr="0098145F">
        <w:rPr>
          <w:bCs/>
          <w:sz w:val="20"/>
          <w:szCs w:val="20"/>
          <w:lang w:val="es-ES" w:eastAsia="pl-PL"/>
        </w:rPr>
        <w:t>subsecvent</w:t>
      </w:r>
      <w:r w:rsidRPr="0098145F">
        <w:rPr>
          <w:noProof/>
          <w:sz w:val="20"/>
          <w:szCs w:val="20"/>
          <w:lang w:val="es-ES"/>
        </w:rPr>
        <w:t xml:space="preserve"> poate înceta înainte de expirarea termenului stipulat de părţi, prin acordul ambelor părţi.</w:t>
      </w:r>
    </w:p>
    <w:p w14:paraId="715E9F7A" w14:textId="77777777" w:rsidR="00483694" w:rsidRPr="0098145F" w:rsidRDefault="00483694" w:rsidP="0098145F">
      <w:pPr>
        <w:overflowPunct w:val="0"/>
        <w:autoSpaceDE w:val="0"/>
        <w:autoSpaceDN w:val="0"/>
        <w:adjustRightInd w:val="0"/>
        <w:spacing w:line="264" w:lineRule="auto"/>
        <w:jc w:val="both"/>
        <w:textAlignment w:val="baseline"/>
        <w:rPr>
          <w:noProof/>
          <w:sz w:val="20"/>
          <w:szCs w:val="20"/>
          <w:lang w:val="es-ES"/>
        </w:rPr>
      </w:pPr>
      <w:r w:rsidRPr="0098145F">
        <w:rPr>
          <w:noProof/>
          <w:sz w:val="20"/>
          <w:szCs w:val="20"/>
          <w:lang w:val="es-ES"/>
        </w:rPr>
        <w:t>27.3. Contractul</w:t>
      </w:r>
      <w:r w:rsidRPr="0098145F">
        <w:rPr>
          <w:bCs/>
          <w:sz w:val="20"/>
          <w:szCs w:val="20"/>
          <w:lang w:val="es-ES" w:eastAsia="pl-PL"/>
        </w:rPr>
        <w:t xml:space="preserve"> subsecvent</w:t>
      </w:r>
      <w:r w:rsidRPr="0098145F">
        <w:rPr>
          <w:noProof/>
          <w:sz w:val="20"/>
          <w:szCs w:val="20"/>
          <w:lang w:val="es-ES"/>
        </w:rPr>
        <w:t xml:space="preserve"> încetează prin realizarea obiectului său.</w:t>
      </w:r>
    </w:p>
    <w:p w14:paraId="56190F0C" w14:textId="77777777" w:rsidR="00483694" w:rsidRPr="0098145F" w:rsidRDefault="00483694" w:rsidP="0098145F">
      <w:pPr>
        <w:overflowPunct w:val="0"/>
        <w:autoSpaceDE w:val="0"/>
        <w:autoSpaceDN w:val="0"/>
        <w:adjustRightInd w:val="0"/>
        <w:spacing w:line="264" w:lineRule="auto"/>
        <w:jc w:val="both"/>
        <w:textAlignment w:val="baseline"/>
        <w:rPr>
          <w:noProof/>
          <w:sz w:val="20"/>
          <w:szCs w:val="20"/>
          <w:lang w:val="es-ES"/>
        </w:rPr>
      </w:pPr>
      <w:r w:rsidRPr="0098145F">
        <w:rPr>
          <w:noProof/>
          <w:sz w:val="20"/>
          <w:szCs w:val="20"/>
          <w:lang w:val="es-ES"/>
        </w:rPr>
        <w:t>27.4</w:t>
      </w:r>
      <w:r w:rsidRPr="0098145F">
        <w:rPr>
          <w:b/>
          <w:bCs/>
          <w:noProof/>
          <w:sz w:val="20"/>
          <w:szCs w:val="20"/>
          <w:lang w:val="es-ES"/>
        </w:rPr>
        <w:t>.</w:t>
      </w:r>
      <w:r w:rsidRPr="0098145F">
        <w:rPr>
          <w:noProof/>
          <w:sz w:val="20"/>
          <w:szCs w:val="20"/>
          <w:lang w:val="es-ES"/>
        </w:rPr>
        <w:t xml:space="preserve"> În cazul în care Executantul nu respectă obligaţiile prevăzute de prezentul Contract</w:t>
      </w:r>
      <w:r w:rsidRPr="0098145F">
        <w:rPr>
          <w:bCs/>
          <w:sz w:val="20"/>
          <w:szCs w:val="20"/>
          <w:lang w:val="es-ES" w:eastAsia="pl-PL"/>
        </w:rPr>
        <w:t xml:space="preserve"> subsecvent</w:t>
      </w:r>
      <w:r w:rsidRPr="0098145F">
        <w:rPr>
          <w:noProof/>
          <w:sz w:val="20"/>
          <w:szCs w:val="20"/>
          <w:lang w:val="es-ES"/>
        </w:rPr>
        <w:t xml:space="preserve">, acesta va fi reziliat de plin drept, fără a fi nevoie de somaţia, notificarea sau punerea în întârziere a </w:t>
      </w:r>
      <w:r w:rsidRPr="0098145F">
        <w:rPr>
          <w:sz w:val="20"/>
          <w:szCs w:val="20"/>
          <w:lang w:val="es-ES"/>
        </w:rPr>
        <w:t xml:space="preserve">acestuia din partea Achizitorului sau fără intervenţia </w:t>
      </w:r>
      <w:r w:rsidRPr="0098145F">
        <w:rPr>
          <w:sz w:val="20"/>
          <w:szCs w:val="20"/>
          <w:lang w:val="es-ES"/>
        </w:rPr>
        <w:lastRenderedPageBreak/>
        <w:t>vreunei instanţe de judecată</w:t>
      </w:r>
      <w:r w:rsidRPr="0098145F">
        <w:rPr>
          <w:noProof/>
          <w:sz w:val="20"/>
          <w:szCs w:val="20"/>
          <w:lang w:val="es-ES"/>
        </w:rPr>
        <w:t>. Această clauză nu înlătură dreptul Achizitorului de a cere executarea silită a obligaţiilor neîndeplinite de către Executant.</w:t>
      </w:r>
    </w:p>
    <w:p w14:paraId="1A63165B" w14:textId="77777777" w:rsidR="00483694" w:rsidRPr="0098145F" w:rsidRDefault="00483694" w:rsidP="0098145F">
      <w:pPr>
        <w:overflowPunct w:val="0"/>
        <w:autoSpaceDE w:val="0"/>
        <w:autoSpaceDN w:val="0"/>
        <w:adjustRightInd w:val="0"/>
        <w:spacing w:line="264" w:lineRule="auto"/>
        <w:jc w:val="both"/>
        <w:textAlignment w:val="baseline"/>
        <w:rPr>
          <w:noProof/>
          <w:sz w:val="20"/>
          <w:szCs w:val="20"/>
          <w:lang w:val="es-ES"/>
        </w:rPr>
      </w:pPr>
      <w:r w:rsidRPr="0098145F">
        <w:rPr>
          <w:noProof/>
          <w:sz w:val="20"/>
          <w:szCs w:val="20"/>
          <w:lang w:val="es-ES"/>
        </w:rPr>
        <w:t xml:space="preserve">27.5. În cazul în care Contractul este reziliat de plin drept din vina Executantului, Achizitorul este îndreptăţit de a pretinde daune-interese ce pot fi reţinute din cuantumul garanţiei. </w:t>
      </w:r>
    </w:p>
    <w:p w14:paraId="665D501D"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eastAsia="pl-PL"/>
        </w:rPr>
      </w:pPr>
    </w:p>
    <w:p w14:paraId="24D74513"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eastAsia="pl-PL"/>
        </w:rPr>
      </w:pPr>
      <w:r w:rsidRPr="0098145F">
        <w:rPr>
          <w:b/>
          <w:bCs/>
          <w:sz w:val="20"/>
          <w:szCs w:val="20"/>
          <w:lang w:val="es-ES" w:eastAsia="pl-PL"/>
        </w:rPr>
        <w:t>28. SOLUŢIONAREA LITIGIILOR</w:t>
      </w:r>
    </w:p>
    <w:p w14:paraId="7181A9E3"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28.1. Achizitorul şi Executantul vor depune toate eforturile pentru a rezolva pe cale amiabilă, prin tratative directe, orice neînţelegere sau dispută care se poate ivi între ei în cadrul sau în legătură cu îndeplinirea Contractului</w:t>
      </w:r>
      <w:r w:rsidRPr="0098145F">
        <w:rPr>
          <w:bCs/>
          <w:sz w:val="20"/>
          <w:szCs w:val="20"/>
          <w:lang w:val="es-ES" w:eastAsia="pl-PL"/>
        </w:rPr>
        <w:t xml:space="preserve"> subsecvent</w:t>
      </w:r>
      <w:r w:rsidRPr="0098145F">
        <w:rPr>
          <w:sz w:val="20"/>
          <w:szCs w:val="20"/>
          <w:lang w:val="es-ES"/>
        </w:rPr>
        <w:t>.</w:t>
      </w:r>
    </w:p>
    <w:p w14:paraId="165F6E51"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rPr>
      </w:pPr>
      <w:r w:rsidRPr="0098145F">
        <w:rPr>
          <w:sz w:val="20"/>
          <w:szCs w:val="20"/>
          <w:lang w:val="es-ES"/>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98145F">
        <w:rPr>
          <w:b/>
          <w:bCs/>
          <w:sz w:val="20"/>
          <w:szCs w:val="20"/>
          <w:lang w:val="es-ES"/>
        </w:rPr>
        <w:t xml:space="preserve">  </w:t>
      </w:r>
    </w:p>
    <w:p w14:paraId="6617CED9"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rPr>
      </w:pPr>
    </w:p>
    <w:p w14:paraId="3A67483A"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eastAsia="pl-PL"/>
        </w:rPr>
      </w:pPr>
      <w:r w:rsidRPr="0098145F">
        <w:rPr>
          <w:b/>
          <w:bCs/>
          <w:sz w:val="20"/>
          <w:szCs w:val="20"/>
          <w:lang w:val="es-ES" w:eastAsia="pl-PL"/>
        </w:rPr>
        <w:t>29. LEGEA APLICABILĂ CONTRACTULUI SUBSECVENT</w:t>
      </w:r>
    </w:p>
    <w:p w14:paraId="274ABA67"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eastAsia="pl-PL"/>
        </w:rPr>
      </w:pPr>
      <w:r w:rsidRPr="0098145F">
        <w:rPr>
          <w:sz w:val="20"/>
          <w:szCs w:val="20"/>
          <w:lang w:val="es-ES" w:eastAsia="pl-PL"/>
        </w:rPr>
        <w:t xml:space="preserve">29.1. Contractul </w:t>
      </w:r>
      <w:r w:rsidRPr="0098145F">
        <w:rPr>
          <w:bCs/>
          <w:sz w:val="20"/>
          <w:szCs w:val="20"/>
          <w:lang w:val="es-ES" w:eastAsia="pl-PL"/>
        </w:rPr>
        <w:t xml:space="preserve">subsecvent </w:t>
      </w:r>
      <w:r w:rsidRPr="0098145F">
        <w:rPr>
          <w:sz w:val="20"/>
          <w:szCs w:val="20"/>
          <w:lang w:val="es-ES" w:eastAsia="pl-PL"/>
        </w:rPr>
        <w:t>este guvernat şi interpretat după legea română.</w:t>
      </w:r>
      <w:r w:rsidRPr="0098145F">
        <w:rPr>
          <w:b/>
          <w:bCs/>
          <w:sz w:val="20"/>
          <w:szCs w:val="20"/>
          <w:lang w:val="es-ES" w:eastAsia="pl-PL"/>
        </w:rPr>
        <w:t xml:space="preserve">   </w:t>
      </w:r>
      <w:r w:rsidRPr="0098145F">
        <w:rPr>
          <w:b/>
          <w:bCs/>
          <w:sz w:val="20"/>
          <w:szCs w:val="20"/>
          <w:lang w:val="es-ES" w:eastAsia="pl-PL"/>
        </w:rPr>
        <w:tab/>
      </w:r>
    </w:p>
    <w:p w14:paraId="78DDD961"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eastAsia="pl-PL"/>
        </w:rPr>
      </w:pPr>
    </w:p>
    <w:p w14:paraId="71E967E1"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es-ES" w:eastAsia="pl-PL"/>
        </w:rPr>
      </w:pPr>
      <w:r w:rsidRPr="0098145F">
        <w:rPr>
          <w:b/>
          <w:bCs/>
          <w:sz w:val="20"/>
          <w:szCs w:val="20"/>
          <w:lang w:val="es-ES" w:eastAsia="pl-PL"/>
        </w:rPr>
        <w:t>30. COMUNICĂRI</w:t>
      </w:r>
    </w:p>
    <w:p w14:paraId="22431681"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30.1. (1) Orice comunicare între părţi, referitoare la îndeplinirea prezentului Contract</w:t>
      </w:r>
      <w:r w:rsidRPr="0098145F">
        <w:rPr>
          <w:bCs/>
          <w:sz w:val="20"/>
          <w:szCs w:val="20"/>
          <w:lang w:val="es-ES" w:eastAsia="pl-PL"/>
        </w:rPr>
        <w:t xml:space="preserve"> subsecvent</w:t>
      </w:r>
      <w:r w:rsidRPr="0098145F">
        <w:rPr>
          <w:sz w:val="20"/>
          <w:szCs w:val="20"/>
          <w:lang w:val="es-ES"/>
        </w:rPr>
        <w:t>, trebuie să fie transmisă în scris.</w:t>
      </w:r>
    </w:p>
    <w:p w14:paraId="02C31EC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 xml:space="preserve">         (2) Orice document scris trebuie înregistrat atât în momentul transmiterii, cât şi în momentul primirii.</w:t>
      </w:r>
    </w:p>
    <w:p w14:paraId="12801F1F"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es-ES"/>
        </w:rPr>
      </w:pPr>
      <w:r w:rsidRPr="0098145F">
        <w:rPr>
          <w:sz w:val="20"/>
          <w:szCs w:val="20"/>
          <w:lang w:val="es-ES"/>
        </w:rPr>
        <w:t xml:space="preserve">         (3) Orice modificare a adreselor menţionate în partea introductivă va fi comunicată de îndată celeilalte părţi, sub sancțiunea valabilităţii comunicărilor făcute la ultima adresa cunoscută.</w:t>
      </w:r>
    </w:p>
    <w:p w14:paraId="58369A8A"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ro-RO"/>
        </w:rPr>
      </w:pPr>
      <w:r w:rsidRPr="0098145F">
        <w:rPr>
          <w:sz w:val="20"/>
          <w:szCs w:val="20"/>
          <w:lang w:val="es-ES"/>
        </w:rPr>
        <w:t>30.2. Comunicările între părţi se pot face şi prin scrisoare recomandată cu confirmare de primire, fax sau e-mail, cu condiţia confirmării în scris a primirii comunicării.</w:t>
      </w:r>
    </w:p>
    <w:p w14:paraId="41D38C68"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ro-RO"/>
        </w:rPr>
      </w:pPr>
    </w:p>
    <w:p w14:paraId="6BBE3750"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ro-RO"/>
        </w:rPr>
      </w:pPr>
      <w:r w:rsidRPr="0098145F">
        <w:rPr>
          <w:b/>
          <w:bCs/>
          <w:sz w:val="20"/>
          <w:szCs w:val="20"/>
          <w:lang w:val="ro-RO"/>
        </w:rPr>
        <w:t>31. CONFLICTUL DE INTERESE</w:t>
      </w:r>
    </w:p>
    <w:p w14:paraId="7B5CE77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31.1. Executantul nu va avea nici un interes şi nu va primi nicio plată în legătură cu obiectul Contractului, în afară de cea prevăzută în prezentul Contract</w:t>
      </w:r>
      <w:r w:rsidRPr="0098145F">
        <w:rPr>
          <w:bCs/>
          <w:sz w:val="20"/>
          <w:szCs w:val="20"/>
          <w:lang w:val="ro-RO" w:eastAsia="pl-PL"/>
        </w:rPr>
        <w:t xml:space="preserve"> subsecvent</w:t>
      </w:r>
      <w:r w:rsidRPr="0098145F">
        <w:rPr>
          <w:sz w:val="20"/>
          <w:szCs w:val="20"/>
          <w:lang w:val="ro-RO"/>
        </w:rPr>
        <w:t>.</w:t>
      </w:r>
    </w:p>
    <w:p w14:paraId="3629376B"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31.2. Executantul nu se va implica în nicio activitate care ar putea intra în conflict cu interesele Achizitorului, aşa cum acestea reies din prezentul Contract</w:t>
      </w:r>
      <w:r w:rsidRPr="0098145F">
        <w:rPr>
          <w:bCs/>
          <w:sz w:val="20"/>
          <w:szCs w:val="20"/>
          <w:lang w:val="ro-RO" w:eastAsia="pl-PL"/>
        </w:rPr>
        <w:t xml:space="preserve"> subsecvent</w:t>
      </w:r>
      <w:r w:rsidRPr="0098145F">
        <w:rPr>
          <w:sz w:val="20"/>
          <w:szCs w:val="20"/>
          <w:lang w:val="ro-RO"/>
        </w:rPr>
        <w:t>.</w:t>
      </w:r>
    </w:p>
    <w:p w14:paraId="663FE6B3"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ro-RO" w:eastAsia="pl-PL"/>
        </w:rPr>
      </w:pPr>
    </w:p>
    <w:p w14:paraId="3C825145" w14:textId="77777777" w:rsidR="00483694" w:rsidRPr="0098145F" w:rsidRDefault="00483694" w:rsidP="0098145F">
      <w:pPr>
        <w:overflowPunct w:val="0"/>
        <w:autoSpaceDE w:val="0"/>
        <w:autoSpaceDN w:val="0"/>
        <w:adjustRightInd w:val="0"/>
        <w:spacing w:line="264" w:lineRule="auto"/>
        <w:jc w:val="both"/>
        <w:textAlignment w:val="baseline"/>
        <w:rPr>
          <w:b/>
          <w:bCs/>
          <w:sz w:val="20"/>
          <w:szCs w:val="20"/>
          <w:lang w:val="ro-RO" w:eastAsia="pl-PL"/>
        </w:rPr>
      </w:pPr>
      <w:r w:rsidRPr="0098145F">
        <w:rPr>
          <w:b/>
          <w:bCs/>
          <w:sz w:val="20"/>
          <w:szCs w:val="20"/>
          <w:lang w:val="ro-RO" w:eastAsia="pl-PL"/>
        </w:rPr>
        <w:t>32. ALTE CLAUZE</w:t>
      </w:r>
    </w:p>
    <w:p w14:paraId="6E74A1A6"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 xml:space="preserve">32.1. În cazul în care orice articol sau termen cuprins în prezentul Contract </w:t>
      </w:r>
      <w:r w:rsidRPr="0098145F">
        <w:rPr>
          <w:bCs/>
          <w:sz w:val="20"/>
          <w:szCs w:val="20"/>
          <w:lang w:val="ro-RO" w:eastAsia="pl-PL"/>
        </w:rPr>
        <w:t>subsecvent</w:t>
      </w:r>
      <w:r w:rsidRPr="0098145F">
        <w:rPr>
          <w:sz w:val="20"/>
          <w:szCs w:val="20"/>
          <w:lang w:val="ro-RO"/>
        </w:rPr>
        <w:t xml:space="preserve"> este nul, nu poate produce efecte sau contravine legii, atunci toate celelalte prevederi ale Contractului </w:t>
      </w:r>
      <w:r w:rsidRPr="0098145F">
        <w:rPr>
          <w:bCs/>
          <w:sz w:val="20"/>
          <w:szCs w:val="20"/>
          <w:lang w:val="ro-RO" w:eastAsia="pl-PL"/>
        </w:rPr>
        <w:t>subsecvent</w:t>
      </w:r>
      <w:r w:rsidRPr="0098145F">
        <w:rPr>
          <w:sz w:val="20"/>
          <w:szCs w:val="20"/>
          <w:lang w:val="ro-RO"/>
        </w:rPr>
        <w:t xml:space="preserve"> vor fi considerate ca având existenţa de sine stătătoare şi vor ramâne în vigoare şi pe deplin aplicabile.</w:t>
      </w:r>
    </w:p>
    <w:p w14:paraId="0B6A587E"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32.2. În acest caz, părţile vor negocia de bună credinţă pentru a conveni într-un termen rezonabil cu privire la modificările sau amendamentele prezentului Contract</w:t>
      </w:r>
      <w:r w:rsidRPr="0098145F">
        <w:rPr>
          <w:bCs/>
          <w:sz w:val="20"/>
          <w:szCs w:val="20"/>
          <w:lang w:val="ro-RO" w:eastAsia="pl-PL"/>
        </w:rPr>
        <w:t xml:space="preserve"> subsecvent</w:t>
      </w:r>
      <w:r w:rsidRPr="0098145F">
        <w:rPr>
          <w:sz w:val="20"/>
          <w:szCs w:val="20"/>
          <w:lang w:val="ro-RO"/>
        </w:rPr>
        <w:t>, în vederea înlocuirii prevederii nule, inaplicabile sau contradictorie legii aplicabile, cu o prevedere în acelaşi sens care să fie valabilă, aplicabilă şi în conformitate cu legea română.</w:t>
      </w:r>
    </w:p>
    <w:p w14:paraId="09D17E91"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 xml:space="preserve">32.3. În cazul în care una dintre părţi nu îşi exercită oricare dintre drepturile acordate în baza prezentului Contract </w:t>
      </w:r>
      <w:r w:rsidRPr="0098145F">
        <w:rPr>
          <w:bCs/>
          <w:sz w:val="20"/>
          <w:szCs w:val="20"/>
          <w:lang w:val="ro-RO" w:eastAsia="pl-PL"/>
        </w:rPr>
        <w:t>subsecvent</w:t>
      </w:r>
      <w:r w:rsidRPr="0098145F">
        <w:rPr>
          <w:sz w:val="20"/>
          <w:szCs w:val="20"/>
          <w:lang w:val="ro-RO"/>
        </w:rPr>
        <w:t xml:space="preserve"> sau prin lege sau, în cazul în care nu îşi exercită aceste drepturi la timp, acest lucru nu va fi considerat o renunţare de către respectiva parte la drepturile respective.</w:t>
      </w:r>
    </w:p>
    <w:p w14:paraId="44F13B45"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 xml:space="preserve">32.4. Nici o modificare, amendare sau adaugire la acest Contract </w:t>
      </w:r>
      <w:r w:rsidRPr="0098145F">
        <w:rPr>
          <w:bCs/>
          <w:sz w:val="20"/>
          <w:szCs w:val="20"/>
          <w:lang w:val="ro-RO" w:eastAsia="pl-PL"/>
        </w:rPr>
        <w:t>subsecvent</w:t>
      </w:r>
      <w:r w:rsidRPr="0098145F">
        <w:rPr>
          <w:sz w:val="20"/>
          <w:szCs w:val="20"/>
          <w:lang w:val="ro-RO"/>
        </w:rPr>
        <w:t xml:space="preserve"> nu va avea efect sau forţa juridică în afara cazului în care este făcută în scris şi semnată de catre Părţi (sau de către reprezentanţii legali ai acestora), sub forma unui Act Adiţional la Contractul</w:t>
      </w:r>
      <w:r w:rsidRPr="0098145F">
        <w:rPr>
          <w:bCs/>
          <w:sz w:val="20"/>
          <w:szCs w:val="20"/>
          <w:lang w:val="ro-RO" w:eastAsia="pl-PL"/>
        </w:rPr>
        <w:t xml:space="preserve"> subsecvent</w:t>
      </w:r>
      <w:r w:rsidRPr="0098145F">
        <w:rPr>
          <w:sz w:val="20"/>
          <w:szCs w:val="20"/>
          <w:lang w:val="ro-RO"/>
        </w:rPr>
        <w:t>.</w:t>
      </w:r>
    </w:p>
    <w:p w14:paraId="757BA18D"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32.5. Acest document, împreună cu toate Anexele sale constituie întreaga voinţă a Părţilor referitoare la cele exprimate în aceste clauze.</w:t>
      </w:r>
    </w:p>
    <w:p w14:paraId="22F1961C"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32.6. Toate prevederile acestui Contract</w:t>
      </w:r>
      <w:r w:rsidRPr="0098145F">
        <w:rPr>
          <w:bCs/>
          <w:sz w:val="20"/>
          <w:szCs w:val="20"/>
          <w:lang w:val="ro-RO" w:eastAsia="pl-PL"/>
        </w:rPr>
        <w:t xml:space="preserve"> subsecvent</w:t>
      </w:r>
      <w:r w:rsidRPr="0098145F">
        <w:rPr>
          <w:sz w:val="20"/>
          <w:szCs w:val="20"/>
          <w:lang w:val="ro-RO"/>
        </w:rPr>
        <w:t>, aşa cum acestea sunt aplicabile Părţilor vor produce efecte şi faţă de succesorii în drepturi ai acestuia sau cesionarilor acestora.</w:t>
      </w:r>
    </w:p>
    <w:p w14:paraId="29187BA0"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32.7. Executantul garantează că este o societate constituită în mod valabil şi este legal reprezentată la încheierea prezentului Contract</w:t>
      </w:r>
      <w:r w:rsidRPr="0098145F">
        <w:rPr>
          <w:bCs/>
          <w:sz w:val="20"/>
          <w:szCs w:val="20"/>
          <w:lang w:val="ro-RO" w:eastAsia="pl-PL"/>
        </w:rPr>
        <w:t xml:space="preserve"> subsecvent</w:t>
      </w:r>
      <w:r w:rsidRPr="0098145F">
        <w:rPr>
          <w:sz w:val="20"/>
          <w:szCs w:val="20"/>
          <w:lang w:val="ro-RO"/>
        </w:rPr>
        <w:t>.</w:t>
      </w:r>
    </w:p>
    <w:p w14:paraId="2B4B7F98"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32.8. 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0A6AB53A" w14:textId="77777777" w:rsidR="00483694" w:rsidRPr="0098145F" w:rsidRDefault="00483694" w:rsidP="0098145F">
      <w:pPr>
        <w:overflowPunct w:val="0"/>
        <w:autoSpaceDE w:val="0"/>
        <w:autoSpaceDN w:val="0"/>
        <w:adjustRightInd w:val="0"/>
        <w:spacing w:line="264" w:lineRule="auto"/>
        <w:jc w:val="both"/>
        <w:textAlignment w:val="baseline"/>
        <w:rPr>
          <w:sz w:val="20"/>
          <w:szCs w:val="20"/>
          <w:lang w:val="ro-RO"/>
        </w:rPr>
      </w:pPr>
      <w:r w:rsidRPr="0098145F">
        <w:rPr>
          <w:sz w:val="20"/>
          <w:szCs w:val="20"/>
          <w:lang w:val="ro-RO"/>
        </w:rPr>
        <w:tab/>
        <w:t>Părţile au înţeles să încheie prezentul Contract în șase exemplare, câte unul pentru fiecare parte.</w:t>
      </w:r>
    </w:p>
    <w:p w14:paraId="3AB71EBA" w14:textId="77777777" w:rsidR="00483694" w:rsidRPr="00483694" w:rsidRDefault="00483694" w:rsidP="00483694">
      <w:pPr>
        <w:overflowPunct w:val="0"/>
        <w:autoSpaceDE w:val="0"/>
        <w:autoSpaceDN w:val="0"/>
        <w:adjustRightInd w:val="0"/>
        <w:spacing w:line="276" w:lineRule="auto"/>
        <w:jc w:val="both"/>
        <w:textAlignment w:val="baseline"/>
        <w:rPr>
          <w:sz w:val="23"/>
          <w:szCs w:val="23"/>
          <w:lang w:val="ro-RO"/>
        </w:rPr>
      </w:pPr>
    </w:p>
    <w:p w14:paraId="1E22A94D" w14:textId="77777777" w:rsidR="00483694" w:rsidRPr="00483694" w:rsidRDefault="00483694" w:rsidP="00483694">
      <w:pPr>
        <w:overflowPunct w:val="0"/>
        <w:autoSpaceDE w:val="0"/>
        <w:autoSpaceDN w:val="0"/>
        <w:adjustRightInd w:val="0"/>
        <w:spacing w:line="276" w:lineRule="auto"/>
        <w:jc w:val="both"/>
        <w:textAlignment w:val="baseline"/>
        <w:rPr>
          <w:sz w:val="6"/>
          <w:szCs w:val="6"/>
          <w:lang w:val="ro-RO"/>
        </w:rPr>
      </w:pPr>
    </w:p>
    <w:p w14:paraId="64D739EF" w14:textId="77777777" w:rsidR="00483694" w:rsidRDefault="00483694" w:rsidP="00483694">
      <w:pPr>
        <w:overflowPunct w:val="0"/>
        <w:autoSpaceDE w:val="0"/>
        <w:autoSpaceDN w:val="0"/>
        <w:adjustRightInd w:val="0"/>
        <w:spacing w:line="276" w:lineRule="auto"/>
        <w:jc w:val="both"/>
        <w:textAlignment w:val="baseline"/>
        <w:rPr>
          <w:sz w:val="22"/>
          <w:szCs w:val="22"/>
          <w:lang w:val="it-IT"/>
        </w:rPr>
      </w:pPr>
    </w:p>
    <w:p w14:paraId="2FD681E8" w14:textId="77777777" w:rsidR="00483694" w:rsidRDefault="00483694" w:rsidP="00483694">
      <w:pPr>
        <w:overflowPunct w:val="0"/>
        <w:autoSpaceDE w:val="0"/>
        <w:autoSpaceDN w:val="0"/>
        <w:adjustRightInd w:val="0"/>
        <w:spacing w:line="276" w:lineRule="auto"/>
        <w:jc w:val="both"/>
        <w:textAlignment w:val="baseline"/>
        <w:rPr>
          <w:sz w:val="22"/>
          <w:szCs w:val="22"/>
          <w:lang w:val="it-IT"/>
        </w:rPr>
      </w:pPr>
    </w:p>
    <w:p w14:paraId="438D8F90" w14:textId="77777777" w:rsidR="00594313" w:rsidRDefault="00594313" w:rsidP="00475BF1">
      <w:pPr>
        <w:rPr>
          <w:lang w:val="fr-FR"/>
        </w:rPr>
      </w:pPr>
    </w:p>
    <w:p w14:paraId="43C70910" w14:textId="77777777" w:rsidR="002B19DC" w:rsidRDefault="002B19DC" w:rsidP="00475BF1">
      <w:pPr>
        <w:rPr>
          <w:lang w:val="fr-FR"/>
        </w:rPr>
      </w:pPr>
    </w:p>
    <w:p w14:paraId="1187BCC4" w14:textId="77777777" w:rsidR="002B19DC" w:rsidRDefault="002B19DC" w:rsidP="00475BF1">
      <w:pPr>
        <w:rPr>
          <w:lang w:val="fr-FR"/>
        </w:rPr>
      </w:pPr>
    </w:p>
    <w:p w14:paraId="791A811B" w14:textId="77777777" w:rsidR="002B19DC" w:rsidRDefault="002B19DC" w:rsidP="00475BF1">
      <w:pPr>
        <w:rPr>
          <w:lang w:val="fr-FR"/>
        </w:rPr>
      </w:pPr>
    </w:p>
    <w:p w14:paraId="76E61674" w14:textId="77777777" w:rsidR="00DD55FC" w:rsidRDefault="00DD55FC" w:rsidP="00475BF1">
      <w:pPr>
        <w:rPr>
          <w:lang w:val="fr-FR"/>
        </w:rPr>
      </w:pPr>
    </w:p>
    <w:tbl>
      <w:tblPr>
        <w:tblW w:w="10361" w:type="dxa"/>
        <w:jc w:val="center"/>
        <w:tblLook w:val="04A0" w:firstRow="1" w:lastRow="0" w:firstColumn="1" w:lastColumn="0" w:noHBand="0" w:noVBand="1"/>
      </w:tblPr>
      <w:tblGrid>
        <w:gridCol w:w="661"/>
        <w:gridCol w:w="2600"/>
        <w:gridCol w:w="772"/>
        <w:gridCol w:w="1020"/>
        <w:gridCol w:w="865"/>
        <w:gridCol w:w="916"/>
        <w:gridCol w:w="980"/>
        <w:gridCol w:w="1266"/>
        <w:gridCol w:w="1266"/>
        <w:gridCol w:w="15"/>
      </w:tblGrid>
      <w:tr w:rsidR="00DD55FC" w14:paraId="2B0C17DE" w14:textId="77777777" w:rsidTr="00DD55FC">
        <w:trPr>
          <w:trHeight w:val="20"/>
          <w:jc w:val="center"/>
        </w:trPr>
        <w:tc>
          <w:tcPr>
            <w:tcW w:w="10361" w:type="dxa"/>
            <w:gridSpan w:val="10"/>
            <w:tcBorders>
              <w:top w:val="nil"/>
              <w:left w:val="nil"/>
              <w:bottom w:val="nil"/>
              <w:right w:val="nil"/>
            </w:tcBorders>
            <w:shd w:val="clear" w:color="auto" w:fill="auto"/>
            <w:noWrap/>
            <w:vAlign w:val="center"/>
            <w:hideMark/>
          </w:tcPr>
          <w:p w14:paraId="671EFE3B" w14:textId="77777777" w:rsidR="00DD55FC" w:rsidRPr="00226B74" w:rsidRDefault="00DD55FC">
            <w:pPr>
              <w:jc w:val="center"/>
              <w:rPr>
                <w:color w:val="000000"/>
                <w:sz w:val="20"/>
                <w:szCs w:val="20"/>
              </w:rPr>
            </w:pPr>
            <w:bookmarkStart w:id="12" w:name="RANGE!A1:I86"/>
            <w:r w:rsidRPr="00226B74">
              <w:rPr>
                <w:color w:val="000000"/>
                <w:sz w:val="20"/>
                <w:szCs w:val="20"/>
              </w:rPr>
              <w:t>Anexa nr. 1 la Contractul Subsecvent nr. 50 la Acordul-cadru nr. 15883/08.08.2019</w:t>
            </w:r>
            <w:bookmarkEnd w:id="12"/>
          </w:p>
        </w:tc>
      </w:tr>
      <w:tr w:rsidR="00DD55FC" w14:paraId="34A84F46" w14:textId="77777777" w:rsidTr="00226B74">
        <w:trPr>
          <w:trHeight w:val="326"/>
          <w:jc w:val="center"/>
        </w:trPr>
        <w:tc>
          <w:tcPr>
            <w:tcW w:w="10361" w:type="dxa"/>
            <w:gridSpan w:val="10"/>
            <w:tcBorders>
              <w:top w:val="nil"/>
              <w:left w:val="nil"/>
              <w:bottom w:val="nil"/>
              <w:right w:val="nil"/>
            </w:tcBorders>
            <w:shd w:val="clear" w:color="auto" w:fill="auto"/>
            <w:noWrap/>
            <w:vAlign w:val="center"/>
            <w:hideMark/>
          </w:tcPr>
          <w:p w14:paraId="09FC71D9" w14:textId="77777777" w:rsidR="00DD55FC" w:rsidRPr="00226B74" w:rsidRDefault="00DD55FC">
            <w:pPr>
              <w:jc w:val="center"/>
              <w:rPr>
                <w:i/>
                <w:iCs/>
                <w:color w:val="000000"/>
                <w:sz w:val="20"/>
                <w:szCs w:val="20"/>
              </w:rPr>
            </w:pPr>
            <w:r w:rsidRPr="00226B74">
              <w:rPr>
                <w:i/>
                <w:iCs/>
                <w:color w:val="000000"/>
                <w:sz w:val="20"/>
                <w:szCs w:val="20"/>
              </w:rPr>
              <w:t>„Proiectarea si execuția lucrărilor de reparații și modernizări străzi, alei și parcări - LOT 2”</w:t>
            </w:r>
          </w:p>
        </w:tc>
      </w:tr>
      <w:tr w:rsidR="00DD55FC" w14:paraId="2B68036A" w14:textId="77777777" w:rsidTr="00DD55FC">
        <w:trPr>
          <w:gridAfter w:val="1"/>
          <w:wAfter w:w="15" w:type="dxa"/>
          <w:trHeight w:val="20"/>
          <w:jc w:val="center"/>
        </w:trPr>
        <w:tc>
          <w:tcPr>
            <w:tcW w:w="661" w:type="dxa"/>
            <w:tcBorders>
              <w:top w:val="nil"/>
              <w:left w:val="nil"/>
              <w:bottom w:val="nil"/>
              <w:right w:val="nil"/>
            </w:tcBorders>
            <w:shd w:val="clear" w:color="auto" w:fill="auto"/>
            <w:noWrap/>
            <w:vAlign w:val="center"/>
            <w:hideMark/>
          </w:tcPr>
          <w:p w14:paraId="37F6082C" w14:textId="77777777" w:rsidR="00DD55FC" w:rsidRDefault="00DD55FC">
            <w:pPr>
              <w:jc w:val="center"/>
              <w:rPr>
                <w:i/>
                <w:iCs/>
                <w:color w:val="000000"/>
                <w:sz w:val="22"/>
                <w:szCs w:val="22"/>
              </w:rPr>
            </w:pPr>
          </w:p>
        </w:tc>
        <w:tc>
          <w:tcPr>
            <w:tcW w:w="2600" w:type="dxa"/>
            <w:tcBorders>
              <w:top w:val="nil"/>
              <w:left w:val="nil"/>
              <w:bottom w:val="nil"/>
              <w:right w:val="nil"/>
            </w:tcBorders>
            <w:shd w:val="clear" w:color="auto" w:fill="auto"/>
            <w:noWrap/>
            <w:vAlign w:val="center"/>
            <w:hideMark/>
          </w:tcPr>
          <w:p w14:paraId="74A44E5B" w14:textId="77777777" w:rsidR="00DD55FC" w:rsidRDefault="00DD55FC">
            <w:pPr>
              <w:rPr>
                <w:sz w:val="20"/>
                <w:szCs w:val="20"/>
              </w:rPr>
            </w:pPr>
          </w:p>
        </w:tc>
        <w:tc>
          <w:tcPr>
            <w:tcW w:w="772" w:type="dxa"/>
            <w:tcBorders>
              <w:top w:val="nil"/>
              <w:left w:val="nil"/>
              <w:bottom w:val="nil"/>
              <w:right w:val="nil"/>
            </w:tcBorders>
            <w:shd w:val="clear" w:color="auto" w:fill="auto"/>
            <w:noWrap/>
            <w:vAlign w:val="center"/>
            <w:hideMark/>
          </w:tcPr>
          <w:p w14:paraId="5E5EF91C" w14:textId="77777777" w:rsidR="00DD55FC" w:rsidRDefault="00DD55FC">
            <w:pPr>
              <w:rPr>
                <w:sz w:val="20"/>
                <w:szCs w:val="20"/>
              </w:rPr>
            </w:pPr>
          </w:p>
        </w:tc>
        <w:tc>
          <w:tcPr>
            <w:tcW w:w="1020" w:type="dxa"/>
            <w:tcBorders>
              <w:top w:val="nil"/>
              <w:left w:val="nil"/>
              <w:bottom w:val="nil"/>
              <w:right w:val="nil"/>
            </w:tcBorders>
            <w:shd w:val="clear" w:color="auto" w:fill="auto"/>
            <w:noWrap/>
            <w:vAlign w:val="center"/>
            <w:hideMark/>
          </w:tcPr>
          <w:p w14:paraId="7C879158" w14:textId="77777777" w:rsidR="00DD55FC" w:rsidRDefault="00DD55FC">
            <w:pPr>
              <w:rPr>
                <w:sz w:val="20"/>
                <w:szCs w:val="20"/>
              </w:rPr>
            </w:pPr>
          </w:p>
        </w:tc>
        <w:tc>
          <w:tcPr>
            <w:tcW w:w="865" w:type="dxa"/>
            <w:tcBorders>
              <w:top w:val="nil"/>
              <w:left w:val="nil"/>
              <w:bottom w:val="nil"/>
              <w:right w:val="nil"/>
            </w:tcBorders>
            <w:shd w:val="clear" w:color="auto" w:fill="auto"/>
            <w:noWrap/>
            <w:vAlign w:val="center"/>
            <w:hideMark/>
          </w:tcPr>
          <w:p w14:paraId="77DFC591" w14:textId="77777777" w:rsidR="00DD55FC" w:rsidRDefault="00DD55FC">
            <w:pPr>
              <w:jc w:val="center"/>
              <w:rPr>
                <w:sz w:val="20"/>
                <w:szCs w:val="20"/>
              </w:rPr>
            </w:pPr>
          </w:p>
        </w:tc>
        <w:tc>
          <w:tcPr>
            <w:tcW w:w="916" w:type="dxa"/>
            <w:tcBorders>
              <w:top w:val="nil"/>
              <w:left w:val="nil"/>
              <w:bottom w:val="nil"/>
              <w:right w:val="nil"/>
            </w:tcBorders>
            <w:shd w:val="clear" w:color="auto" w:fill="auto"/>
            <w:noWrap/>
            <w:vAlign w:val="center"/>
            <w:hideMark/>
          </w:tcPr>
          <w:p w14:paraId="5EAB3B64" w14:textId="77777777" w:rsidR="00DD55FC" w:rsidRDefault="00DD55FC">
            <w:pPr>
              <w:jc w:val="center"/>
              <w:rPr>
                <w:sz w:val="20"/>
                <w:szCs w:val="20"/>
              </w:rPr>
            </w:pPr>
          </w:p>
        </w:tc>
        <w:tc>
          <w:tcPr>
            <w:tcW w:w="980" w:type="dxa"/>
            <w:tcBorders>
              <w:top w:val="nil"/>
              <w:left w:val="nil"/>
              <w:bottom w:val="nil"/>
              <w:right w:val="nil"/>
            </w:tcBorders>
            <w:shd w:val="clear" w:color="auto" w:fill="auto"/>
            <w:noWrap/>
            <w:vAlign w:val="center"/>
            <w:hideMark/>
          </w:tcPr>
          <w:p w14:paraId="6A1264EF" w14:textId="77777777" w:rsidR="00DD55FC" w:rsidRDefault="00DD55FC">
            <w:pPr>
              <w:jc w:val="center"/>
              <w:rPr>
                <w:sz w:val="20"/>
                <w:szCs w:val="20"/>
              </w:rPr>
            </w:pPr>
          </w:p>
        </w:tc>
        <w:tc>
          <w:tcPr>
            <w:tcW w:w="1266" w:type="dxa"/>
            <w:tcBorders>
              <w:top w:val="nil"/>
              <w:left w:val="nil"/>
              <w:bottom w:val="nil"/>
              <w:right w:val="nil"/>
            </w:tcBorders>
            <w:shd w:val="clear" w:color="auto" w:fill="auto"/>
            <w:noWrap/>
            <w:vAlign w:val="center"/>
            <w:hideMark/>
          </w:tcPr>
          <w:p w14:paraId="5EB71D75" w14:textId="77777777" w:rsidR="00DD55FC" w:rsidRDefault="00DD55FC">
            <w:pPr>
              <w:jc w:val="center"/>
              <w:rPr>
                <w:sz w:val="20"/>
                <w:szCs w:val="20"/>
              </w:rPr>
            </w:pPr>
          </w:p>
        </w:tc>
        <w:tc>
          <w:tcPr>
            <w:tcW w:w="1266" w:type="dxa"/>
            <w:tcBorders>
              <w:top w:val="nil"/>
              <w:left w:val="nil"/>
              <w:bottom w:val="nil"/>
              <w:right w:val="nil"/>
            </w:tcBorders>
            <w:shd w:val="clear" w:color="auto" w:fill="auto"/>
            <w:noWrap/>
            <w:vAlign w:val="center"/>
            <w:hideMark/>
          </w:tcPr>
          <w:p w14:paraId="31F1FC47" w14:textId="77777777" w:rsidR="00DD55FC" w:rsidRDefault="00DD55FC">
            <w:pPr>
              <w:rPr>
                <w:sz w:val="20"/>
                <w:szCs w:val="20"/>
              </w:rPr>
            </w:pPr>
          </w:p>
        </w:tc>
      </w:tr>
      <w:tr w:rsidR="00DD55FC" w14:paraId="52AA6225" w14:textId="77777777" w:rsidTr="00DD55FC">
        <w:trPr>
          <w:trHeight w:val="20"/>
          <w:jc w:val="center"/>
        </w:trPr>
        <w:tc>
          <w:tcPr>
            <w:tcW w:w="10361" w:type="dxa"/>
            <w:gridSpan w:val="10"/>
            <w:tcBorders>
              <w:top w:val="nil"/>
              <w:left w:val="nil"/>
              <w:bottom w:val="nil"/>
              <w:right w:val="nil"/>
            </w:tcBorders>
            <w:shd w:val="clear" w:color="auto" w:fill="auto"/>
            <w:noWrap/>
            <w:vAlign w:val="center"/>
            <w:hideMark/>
          </w:tcPr>
          <w:p w14:paraId="6D12A329" w14:textId="77777777" w:rsidR="00226B74" w:rsidRPr="00226B74" w:rsidRDefault="00226B74">
            <w:pPr>
              <w:jc w:val="center"/>
              <w:rPr>
                <w:b/>
                <w:bCs/>
                <w:color w:val="000000"/>
                <w:sz w:val="22"/>
                <w:szCs w:val="22"/>
              </w:rPr>
            </w:pPr>
          </w:p>
          <w:p w14:paraId="0EF1CA33" w14:textId="6CE6CB50" w:rsidR="00DD55FC" w:rsidRDefault="00DD55FC">
            <w:pPr>
              <w:jc w:val="center"/>
              <w:rPr>
                <w:b/>
                <w:bCs/>
                <w:color w:val="000000"/>
                <w:sz w:val="28"/>
                <w:szCs w:val="28"/>
              </w:rPr>
            </w:pPr>
            <w:r>
              <w:rPr>
                <w:b/>
                <w:bCs/>
                <w:color w:val="000000"/>
                <w:sz w:val="28"/>
                <w:szCs w:val="28"/>
              </w:rPr>
              <w:t>Reabilitare sistem rutier Strada Vaselor</w:t>
            </w:r>
          </w:p>
          <w:p w14:paraId="4B2000F8" w14:textId="77777777" w:rsidR="00226B74" w:rsidRPr="00226B74" w:rsidRDefault="00226B74">
            <w:pPr>
              <w:jc w:val="center"/>
              <w:rPr>
                <w:b/>
                <w:bCs/>
                <w:color w:val="000000"/>
                <w:sz w:val="22"/>
                <w:szCs w:val="22"/>
              </w:rPr>
            </w:pPr>
          </w:p>
          <w:p w14:paraId="5057C842" w14:textId="77777777" w:rsidR="00226B74" w:rsidRDefault="00226B74">
            <w:pPr>
              <w:jc w:val="center"/>
              <w:rPr>
                <w:b/>
                <w:bCs/>
                <w:color w:val="000000"/>
                <w:sz w:val="28"/>
                <w:szCs w:val="28"/>
              </w:rPr>
            </w:pPr>
          </w:p>
        </w:tc>
      </w:tr>
      <w:tr w:rsidR="00DD55FC" w14:paraId="5F43EFE9" w14:textId="77777777" w:rsidTr="00DD55FC">
        <w:trPr>
          <w:gridAfter w:val="1"/>
          <w:wAfter w:w="15" w:type="dxa"/>
          <w:trHeight w:val="20"/>
          <w:jc w:val="center"/>
        </w:trPr>
        <w:tc>
          <w:tcPr>
            <w:tcW w:w="661" w:type="dxa"/>
            <w:tcBorders>
              <w:top w:val="nil"/>
              <w:left w:val="nil"/>
              <w:bottom w:val="nil"/>
              <w:right w:val="nil"/>
            </w:tcBorders>
            <w:shd w:val="clear" w:color="auto" w:fill="auto"/>
            <w:noWrap/>
            <w:vAlign w:val="center"/>
            <w:hideMark/>
          </w:tcPr>
          <w:p w14:paraId="6D83FAEF" w14:textId="77777777" w:rsidR="00DD55FC" w:rsidRDefault="00DD55FC">
            <w:pPr>
              <w:jc w:val="center"/>
              <w:rPr>
                <w:b/>
                <w:bCs/>
                <w:color w:val="000000"/>
                <w:sz w:val="28"/>
                <w:szCs w:val="28"/>
              </w:rPr>
            </w:pPr>
          </w:p>
        </w:tc>
        <w:tc>
          <w:tcPr>
            <w:tcW w:w="2600" w:type="dxa"/>
            <w:tcBorders>
              <w:top w:val="nil"/>
              <w:left w:val="nil"/>
              <w:bottom w:val="nil"/>
              <w:right w:val="nil"/>
            </w:tcBorders>
            <w:shd w:val="clear" w:color="auto" w:fill="auto"/>
            <w:noWrap/>
            <w:vAlign w:val="center"/>
            <w:hideMark/>
          </w:tcPr>
          <w:p w14:paraId="7B3E8653" w14:textId="77777777" w:rsidR="00DD55FC" w:rsidRDefault="00DD55FC">
            <w:pPr>
              <w:rPr>
                <w:sz w:val="20"/>
                <w:szCs w:val="20"/>
              </w:rPr>
            </w:pPr>
          </w:p>
        </w:tc>
        <w:tc>
          <w:tcPr>
            <w:tcW w:w="772" w:type="dxa"/>
            <w:tcBorders>
              <w:top w:val="nil"/>
              <w:left w:val="nil"/>
              <w:bottom w:val="nil"/>
              <w:right w:val="nil"/>
            </w:tcBorders>
            <w:shd w:val="clear" w:color="auto" w:fill="auto"/>
            <w:noWrap/>
            <w:vAlign w:val="center"/>
            <w:hideMark/>
          </w:tcPr>
          <w:p w14:paraId="28B426C0" w14:textId="77777777" w:rsidR="00DD55FC" w:rsidRDefault="00DD55FC">
            <w:pPr>
              <w:rPr>
                <w:sz w:val="20"/>
                <w:szCs w:val="20"/>
              </w:rPr>
            </w:pPr>
          </w:p>
        </w:tc>
        <w:tc>
          <w:tcPr>
            <w:tcW w:w="1020" w:type="dxa"/>
            <w:tcBorders>
              <w:top w:val="nil"/>
              <w:left w:val="nil"/>
              <w:bottom w:val="nil"/>
              <w:right w:val="nil"/>
            </w:tcBorders>
            <w:shd w:val="clear" w:color="auto" w:fill="auto"/>
            <w:noWrap/>
            <w:vAlign w:val="center"/>
            <w:hideMark/>
          </w:tcPr>
          <w:p w14:paraId="223F4C53" w14:textId="77777777" w:rsidR="00DD55FC" w:rsidRDefault="00DD55FC">
            <w:pPr>
              <w:rPr>
                <w:sz w:val="20"/>
                <w:szCs w:val="20"/>
              </w:rPr>
            </w:pPr>
          </w:p>
        </w:tc>
        <w:tc>
          <w:tcPr>
            <w:tcW w:w="865" w:type="dxa"/>
            <w:tcBorders>
              <w:top w:val="nil"/>
              <w:left w:val="nil"/>
              <w:bottom w:val="nil"/>
              <w:right w:val="nil"/>
            </w:tcBorders>
            <w:shd w:val="clear" w:color="auto" w:fill="auto"/>
            <w:noWrap/>
            <w:vAlign w:val="center"/>
            <w:hideMark/>
          </w:tcPr>
          <w:p w14:paraId="715FC4F2" w14:textId="77777777" w:rsidR="00DD55FC" w:rsidRDefault="00DD55FC">
            <w:pPr>
              <w:jc w:val="center"/>
              <w:rPr>
                <w:sz w:val="20"/>
                <w:szCs w:val="20"/>
              </w:rPr>
            </w:pPr>
          </w:p>
        </w:tc>
        <w:tc>
          <w:tcPr>
            <w:tcW w:w="916" w:type="dxa"/>
            <w:tcBorders>
              <w:top w:val="nil"/>
              <w:left w:val="nil"/>
              <w:bottom w:val="nil"/>
              <w:right w:val="nil"/>
            </w:tcBorders>
            <w:shd w:val="clear" w:color="auto" w:fill="auto"/>
            <w:noWrap/>
            <w:vAlign w:val="center"/>
            <w:hideMark/>
          </w:tcPr>
          <w:p w14:paraId="02136BFB" w14:textId="77777777" w:rsidR="00DD55FC" w:rsidRDefault="00DD55FC">
            <w:pPr>
              <w:jc w:val="center"/>
              <w:rPr>
                <w:sz w:val="20"/>
                <w:szCs w:val="20"/>
              </w:rPr>
            </w:pPr>
          </w:p>
        </w:tc>
        <w:tc>
          <w:tcPr>
            <w:tcW w:w="980" w:type="dxa"/>
            <w:tcBorders>
              <w:top w:val="nil"/>
              <w:left w:val="nil"/>
              <w:bottom w:val="nil"/>
              <w:right w:val="nil"/>
            </w:tcBorders>
            <w:shd w:val="clear" w:color="auto" w:fill="auto"/>
            <w:noWrap/>
            <w:vAlign w:val="center"/>
            <w:hideMark/>
          </w:tcPr>
          <w:p w14:paraId="3E223D99" w14:textId="77777777" w:rsidR="00DD55FC" w:rsidRDefault="00DD55FC">
            <w:pPr>
              <w:jc w:val="center"/>
              <w:rPr>
                <w:sz w:val="20"/>
                <w:szCs w:val="20"/>
              </w:rPr>
            </w:pPr>
          </w:p>
        </w:tc>
        <w:tc>
          <w:tcPr>
            <w:tcW w:w="1266" w:type="dxa"/>
            <w:tcBorders>
              <w:top w:val="nil"/>
              <w:left w:val="nil"/>
              <w:bottom w:val="nil"/>
              <w:right w:val="nil"/>
            </w:tcBorders>
            <w:shd w:val="clear" w:color="auto" w:fill="auto"/>
            <w:noWrap/>
            <w:vAlign w:val="center"/>
            <w:hideMark/>
          </w:tcPr>
          <w:p w14:paraId="42A1E004" w14:textId="77777777" w:rsidR="00DD55FC" w:rsidRDefault="00DD55FC">
            <w:pPr>
              <w:jc w:val="center"/>
              <w:rPr>
                <w:sz w:val="20"/>
                <w:szCs w:val="20"/>
              </w:rPr>
            </w:pPr>
          </w:p>
        </w:tc>
        <w:tc>
          <w:tcPr>
            <w:tcW w:w="1266" w:type="dxa"/>
            <w:tcBorders>
              <w:top w:val="nil"/>
              <w:left w:val="nil"/>
              <w:bottom w:val="nil"/>
              <w:right w:val="nil"/>
            </w:tcBorders>
            <w:shd w:val="clear" w:color="auto" w:fill="auto"/>
            <w:noWrap/>
            <w:vAlign w:val="center"/>
            <w:hideMark/>
          </w:tcPr>
          <w:p w14:paraId="571BC43B" w14:textId="77777777" w:rsidR="00DD55FC" w:rsidRDefault="00DD55FC">
            <w:pPr>
              <w:jc w:val="center"/>
              <w:rPr>
                <w:sz w:val="20"/>
                <w:szCs w:val="20"/>
              </w:rPr>
            </w:pPr>
          </w:p>
        </w:tc>
      </w:tr>
      <w:tr w:rsidR="00DD55FC" w14:paraId="540E7CBD" w14:textId="77777777" w:rsidTr="00226B74">
        <w:trPr>
          <w:gridAfter w:val="1"/>
          <w:wAfter w:w="15" w:type="dxa"/>
          <w:trHeight w:val="70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7ADBD" w14:textId="77777777" w:rsidR="00DD55FC" w:rsidRDefault="00DD55FC">
            <w:pPr>
              <w:jc w:val="center"/>
              <w:rPr>
                <w:b/>
                <w:bCs/>
                <w:color w:val="000000"/>
                <w:sz w:val="20"/>
                <w:szCs w:val="20"/>
              </w:rPr>
            </w:pPr>
            <w:r>
              <w:rPr>
                <w:b/>
                <w:bCs/>
                <w:color w:val="000000"/>
                <w:sz w:val="20"/>
                <w:szCs w:val="20"/>
              </w:rPr>
              <w:t>Cod pret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5AB0FB4F" w14:textId="77777777" w:rsidR="00DD55FC" w:rsidRDefault="00DD55FC">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2A5E2C2" w14:textId="77777777" w:rsidR="00DD55FC" w:rsidRDefault="00DD55FC">
            <w:pPr>
              <w:jc w:val="center"/>
              <w:rPr>
                <w:b/>
                <w:bCs/>
                <w:color w:val="000000"/>
                <w:sz w:val="20"/>
                <w:szCs w:val="20"/>
              </w:rPr>
            </w:pPr>
            <w:r>
              <w:rPr>
                <w:b/>
                <w:bCs/>
                <w:color w:val="000000"/>
                <w:sz w:val="20"/>
                <w:szCs w:val="20"/>
              </w:rPr>
              <w:t>U.M.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0F91D3E" w14:textId="77777777" w:rsidR="00DD55FC" w:rsidRDefault="00DD55FC">
            <w:pPr>
              <w:jc w:val="center"/>
              <w:rPr>
                <w:b/>
                <w:bCs/>
                <w:color w:val="000000"/>
                <w:sz w:val="20"/>
                <w:szCs w:val="20"/>
              </w:rPr>
            </w:pPr>
            <w:r>
              <w:rPr>
                <w:b/>
                <w:bCs/>
                <w:color w:val="000000"/>
                <w:sz w:val="20"/>
                <w:szCs w:val="20"/>
              </w:rPr>
              <w:t>Cantitate</w:t>
            </w:r>
          </w:p>
        </w:tc>
        <w:tc>
          <w:tcPr>
            <w:tcW w:w="2761" w:type="dxa"/>
            <w:gridSpan w:val="3"/>
            <w:tcBorders>
              <w:top w:val="single" w:sz="4" w:space="0" w:color="auto"/>
              <w:left w:val="nil"/>
              <w:bottom w:val="single" w:sz="4" w:space="0" w:color="auto"/>
              <w:right w:val="single" w:sz="4" w:space="0" w:color="auto"/>
            </w:tcBorders>
            <w:shd w:val="clear" w:color="000000" w:fill="FFFFFF"/>
            <w:vAlign w:val="center"/>
            <w:hideMark/>
          </w:tcPr>
          <w:p w14:paraId="2FE3BB86" w14:textId="77777777" w:rsidR="00DD55FC" w:rsidRDefault="00DD55FC">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14:paraId="4E9DE204" w14:textId="77777777" w:rsidR="00DD55FC" w:rsidRDefault="00DD55FC">
            <w:pPr>
              <w:jc w:val="center"/>
              <w:rPr>
                <w:b/>
                <w:bCs/>
                <w:color w:val="000000"/>
                <w:sz w:val="20"/>
                <w:szCs w:val="20"/>
              </w:rPr>
            </w:pPr>
            <w:r>
              <w:rPr>
                <w:b/>
                <w:bCs/>
                <w:color w:val="000000"/>
                <w:sz w:val="20"/>
                <w:szCs w:val="20"/>
              </w:rPr>
              <w:t>Valoare C+M</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14:paraId="19F4813B" w14:textId="77777777" w:rsidR="00DD55FC" w:rsidRDefault="00DD55FC">
            <w:pPr>
              <w:jc w:val="center"/>
              <w:rPr>
                <w:b/>
                <w:bCs/>
                <w:color w:val="000000"/>
                <w:sz w:val="20"/>
                <w:szCs w:val="20"/>
              </w:rPr>
            </w:pPr>
            <w:r>
              <w:rPr>
                <w:b/>
                <w:bCs/>
                <w:color w:val="000000"/>
                <w:sz w:val="20"/>
                <w:szCs w:val="20"/>
              </w:rPr>
              <w:t>Valoare totala, inclusiv proiectare</w:t>
            </w:r>
          </w:p>
        </w:tc>
      </w:tr>
      <w:tr w:rsidR="00DD55FC" w14:paraId="564B9BFB" w14:textId="77777777" w:rsidTr="00DD55FC">
        <w:trPr>
          <w:gridAfter w:val="1"/>
          <w:wAfter w:w="15" w:type="dxa"/>
          <w:trHeight w:val="20"/>
          <w:jc w:val="center"/>
        </w:trPr>
        <w:tc>
          <w:tcPr>
            <w:tcW w:w="661" w:type="dxa"/>
            <w:tcBorders>
              <w:top w:val="nil"/>
              <w:left w:val="single" w:sz="4" w:space="0" w:color="auto"/>
              <w:bottom w:val="nil"/>
              <w:right w:val="nil"/>
            </w:tcBorders>
            <w:shd w:val="clear" w:color="auto" w:fill="auto"/>
            <w:vAlign w:val="center"/>
            <w:hideMark/>
          </w:tcPr>
          <w:p w14:paraId="4AD4435D" w14:textId="77777777" w:rsidR="00DD55FC" w:rsidRDefault="00DD55FC">
            <w:pPr>
              <w:rPr>
                <w:b/>
                <w:bCs/>
                <w:color w:val="000000"/>
                <w:sz w:val="20"/>
                <w:szCs w:val="20"/>
              </w:rPr>
            </w:pPr>
            <w:r>
              <w:rPr>
                <w:b/>
                <w:bCs/>
                <w:color w:val="000000"/>
                <w:sz w:val="20"/>
                <w:szCs w:val="20"/>
              </w:rPr>
              <w:t> </w:t>
            </w:r>
          </w:p>
        </w:tc>
        <w:tc>
          <w:tcPr>
            <w:tcW w:w="2600" w:type="dxa"/>
            <w:tcBorders>
              <w:top w:val="nil"/>
              <w:left w:val="nil"/>
              <w:bottom w:val="nil"/>
              <w:right w:val="nil"/>
            </w:tcBorders>
            <w:shd w:val="clear" w:color="auto" w:fill="auto"/>
            <w:vAlign w:val="center"/>
            <w:hideMark/>
          </w:tcPr>
          <w:p w14:paraId="4C29256B" w14:textId="77777777" w:rsidR="00DD55FC" w:rsidRDefault="00DD55FC">
            <w:pPr>
              <w:rPr>
                <w:b/>
                <w:bCs/>
                <w:color w:val="000000"/>
                <w:sz w:val="20"/>
                <w:szCs w:val="20"/>
              </w:rPr>
            </w:pPr>
          </w:p>
        </w:tc>
        <w:tc>
          <w:tcPr>
            <w:tcW w:w="772" w:type="dxa"/>
            <w:tcBorders>
              <w:top w:val="nil"/>
              <w:left w:val="nil"/>
              <w:bottom w:val="nil"/>
              <w:right w:val="nil"/>
            </w:tcBorders>
            <w:shd w:val="clear" w:color="auto" w:fill="auto"/>
            <w:vAlign w:val="center"/>
            <w:hideMark/>
          </w:tcPr>
          <w:p w14:paraId="618D6385" w14:textId="77777777" w:rsidR="00DD55FC" w:rsidRDefault="00DD55FC">
            <w:pPr>
              <w:rPr>
                <w:sz w:val="20"/>
                <w:szCs w:val="20"/>
              </w:rPr>
            </w:pPr>
          </w:p>
        </w:tc>
        <w:tc>
          <w:tcPr>
            <w:tcW w:w="1020" w:type="dxa"/>
            <w:tcBorders>
              <w:top w:val="nil"/>
              <w:left w:val="nil"/>
              <w:bottom w:val="nil"/>
              <w:right w:val="nil"/>
            </w:tcBorders>
            <w:shd w:val="clear" w:color="auto" w:fill="auto"/>
            <w:vAlign w:val="center"/>
            <w:hideMark/>
          </w:tcPr>
          <w:p w14:paraId="082FC381" w14:textId="77777777" w:rsidR="00DD55FC" w:rsidRDefault="00DD55FC">
            <w:pPr>
              <w:rPr>
                <w:sz w:val="20"/>
                <w:szCs w:val="20"/>
              </w:rPr>
            </w:pPr>
          </w:p>
        </w:tc>
        <w:tc>
          <w:tcPr>
            <w:tcW w:w="865" w:type="dxa"/>
            <w:tcBorders>
              <w:top w:val="nil"/>
              <w:left w:val="nil"/>
              <w:bottom w:val="nil"/>
              <w:right w:val="nil"/>
            </w:tcBorders>
            <w:shd w:val="clear" w:color="auto" w:fill="auto"/>
            <w:vAlign w:val="center"/>
            <w:hideMark/>
          </w:tcPr>
          <w:p w14:paraId="2B6BEBB4" w14:textId="77777777" w:rsidR="00DD55FC" w:rsidRDefault="00DD55FC">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auto" w:fill="auto"/>
            <w:vAlign w:val="center"/>
            <w:hideMark/>
          </w:tcPr>
          <w:p w14:paraId="663E28F0" w14:textId="77777777" w:rsidR="00DD55FC" w:rsidRDefault="00DD55FC">
            <w:pPr>
              <w:jc w:val="center"/>
              <w:rPr>
                <w:color w:val="000000"/>
                <w:sz w:val="16"/>
                <w:szCs w:val="16"/>
              </w:rPr>
            </w:pPr>
            <w:r>
              <w:rPr>
                <w:color w:val="000000"/>
                <w:sz w:val="16"/>
                <w:szCs w:val="16"/>
              </w:rPr>
              <w:t>C+M</w:t>
            </w:r>
          </w:p>
        </w:tc>
        <w:tc>
          <w:tcPr>
            <w:tcW w:w="980" w:type="dxa"/>
            <w:tcBorders>
              <w:top w:val="nil"/>
              <w:left w:val="nil"/>
              <w:bottom w:val="nil"/>
              <w:right w:val="nil"/>
            </w:tcBorders>
            <w:shd w:val="clear" w:color="000000" w:fill="FFFFFF"/>
            <w:vAlign w:val="center"/>
            <w:hideMark/>
          </w:tcPr>
          <w:p w14:paraId="79B56323" w14:textId="77777777" w:rsidR="00DD55FC" w:rsidRDefault="00DD55FC">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000000" w:fill="FFFFFF"/>
            <w:vAlign w:val="center"/>
            <w:hideMark/>
          </w:tcPr>
          <w:p w14:paraId="3EA941C2" w14:textId="77777777" w:rsidR="00DD55FC" w:rsidRDefault="00DD55FC">
            <w:pPr>
              <w:jc w:val="cente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000000" w:fill="FFFFFF"/>
            <w:vAlign w:val="center"/>
            <w:hideMark/>
          </w:tcPr>
          <w:p w14:paraId="7E4C75AE" w14:textId="77777777" w:rsidR="00DD55FC" w:rsidRDefault="00DD55FC">
            <w:pPr>
              <w:jc w:val="center"/>
              <w:rPr>
                <w:color w:val="000000"/>
                <w:sz w:val="20"/>
                <w:szCs w:val="20"/>
              </w:rPr>
            </w:pPr>
            <w:r>
              <w:rPr>
                <w:color w:val="000000"/>
                <w:sz w:val="20"/>
                <w:szCs w:val="20"/>
              </w:rPr>
              <w:t> </w:t>
            </w:r>
          </w:p>
        </w:tc>
      </w:tr>
      <w:tr w:rsidR="00DD55FC" w14:paraId="5BB5E5EF" w14:textId="77777777" w:rsidTr="00DD55FC">
        <w:trPr>
          <w:gridAfter w:val="1"/>
          <w:wAfter w:w="15" w:type="dxa"/>
          <w:trHeight w:val="20"/>
          <w:jc w:val="center"/>
        </w:trPr>
        <w:tc>
          <w:tcPr>
            <w:tcW w:w="661" w:type="dxa"/>
            <w:tcBorders>
              <w:top w:val="nil"/>
              <w:left w:val="single" w:sz="4" w:space="0" w:color="auto"/>
              <w:bottom w:val="nil"/>
              <w:right w:val="nil"/>
            </w:tcBorders>
            <w:shd w:val="clear" w:color="000000" w:fill="FFF2CC"/>
            <w:noWrap/>
            <w:vAlign w:val="center"/>
            <w:hideMark/>
          </w:tcPr>
          <w:p w14:paraId="2DABCB1F"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000000" w:fill="FFF2CC"/>
            <w:noWrap/>
            <w:vAlign w:val="center"/>
            <w:hideMark/>
          </w:tcPr>
          <w:p w14:paraId="329C1D0F" w14:textId="77777777" w:rsidR="00DD55FC" w:rsidRDefault="00DD55FC">
            <w:pPr>
              <w:rPr>
                <w:b/>
                <w:bCs/>
                <w:color w:val="000000"/>
                <w:sz w:val="20"/>
                <w:szCs w:val="20"/>
              </w:rPr>
            </w:pPr>
            <w:r>
              <w:rPr>
                <w:b/>
                <w:bCs/>
                <w:color w:val="000000"/>
                <w:sz w:val="20"/>
                <w:szCs w:val="20"/>
              </w:rPr>
              <w:t>DESFACERI</w:t>
            </w:r>
          </w:p>
        </w:tc>
        <w:tc>
          <w:tcPr>
            <w:tcW w:w="772" w:type="dxa"/>
            <w:tcBorders>
              <w:top w:val="nil"/>
              <w:left w:val="nil"/>
              <w:bottom w:val="single" w:sz="4" w:space="0" w:color="auto"/>
              <w:right w:val="nil"/>
            </w:tcBorders>
            <w:shd w:val="clear" w:color="000000" w:fill="FFF2CC"/>
            <w:noWrap/>
            <w:vAlign w:val="center"/>
            <w:hideMark/>
          </w:tcPr>
          <w:p w14:paraId="2A139627" w14:textId="77777777" w:rsidR="00DD55FC" w:rsidRDefault="00DD55FC">
            <w:pP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FFF2CC"/>
            <w:noWrap/>
            <w:vAlign w:val="center"/>
            <w:hideMark/>
          </w:tcPr>
          <w:p w14:paraId="4C741781" w14:textId="77777777" w:rsidR="00DD55FC" w:rsidRDefault="00DD55FC">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FFF2CC"/>
            <w:noWrap/>
            <w:vAlign w:val="center"/>
            <w:hideMark/>
          </w:tcPr>
          <w:p w14:paraId="1CB698B1" w14:textId="77777777" w:rsidR="00DD55FC" w:rsidRDefault="00DD55FC">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FFF2CC"/>
            <w:noWrap/>
            <w:vAlign w:val="center"/>
            <w:hideMark/>
          </w:tcPr>
          <w:p w14:paraId="240C7633" w14:textId="77777777" w:rsidR="00DD55FC" w:rsidRDefault="00DD55FC">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nil"/>
            </w:tcBorders>
            <w:shd w:val="clear" w:color="000000" w:fill="FFF2CC"/>
            <w:noWrap/>
            <w:vAlign w:val="center"/>
            <w:hideMark/>
          </w:tcPr>
          <w:p w14:paraId="0D1F4957" w14:textId="77777777" w:rsidR="00DD55FC" w:rsidRDefault="00DD55FC">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044D34AC" w14:textId="77777777" w:rsidR="00DD55FC" w:rsidRDefault="00DD55FC">
            <w:pPr>
              <w:rPr>
                <w:b/>
                <w:bCs/>
                <w:color w:val="000000"/>
                <w:sz w:val="20"/>
                <w:szCs w:val="20"/>
              </w:rPr>
            </w:pPr>
            <w:r>
              <w:rPr>
                <w:b/>
                <w:bCs/>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20EA6874" w14:textId="77777777" w:rsidR="00DD55FC" w:rsidRDefault="00DD55FC">
            <w:pPr>
              <w:rPr>
                <w:b/>
                <w:bCs/>
                <w:color w:val="000000"/>
                <w:sz w:val="20"/>
                <w:szCs w:val="20"/>
              </w:rPr>
            </w:pPr>
            <w:r>
              <w:rPr>
                <w:b/>
                <w:bCs/>
                <w:color w:val="000000"/>
                <w:sz w:val="20"/>
                <w:szCs w:val="20"/>
              </w:rPr>
              <w:t> </w:t>
            </w:r>
          </w:p>
        </w:tc>
      </w:tr>
      <w:tr w:rsidR="00DD55FC" w14:paraId="22ABC253" w14:textId="77777777" w:rsidTr="00DD55F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2D9B6" w14:textId="77777777" w:rsidR="00DD55FC" w:rsidRDefault="00DD55FC">
            <w:pPr>
              <w:jc w:val="center"/>
              <w:rPr>
                <w:color w:val="000000"/>
                <w:sz w:val="20"/>
                <w:szCs w:val="20"/>
              </w:rPr>
            </w:pPr>
            <w:r>
              <w:rPr>
                <w:color w:val="000000"/>
                <w:sz w:val="20"/>
                <w:szCs w:val="20"/>
              </w:rPr>
              <w:t>1D2</w:t>
            </w:r>
          </w:p>
        </w:tc>
        <w:tc>
          <w:tcPr>
            <w:tcW w:w="2600" w:type="dxa"/>
            <w:tcBorders>
              <w:top w:val="nil"/>
              <w:left w:val="nil"/>
              <w:bottom w:val="single" w:sz="4" w:space="0" w:color="auto"/>
              <w:right w:val="single" w:sz="4" w:space="0" w:color="auto"/>
            </w:tcBorders>
            <w:shd w:val="clear" w:color="auto" w:fill="auto"/>
            <w:vAlign w:val="center"/>
            <w:hideMark/>
          </w:tcPr>
          <w:p w14:paraId="5BA71DCA" w14:textId="77777777" w:rsidR="00DD55FC" w:rsidRPr="00DD55FC" w:rsidRDefault="00DD55FC">
            <w:pPr>
              <w:rPr>
                <w:color w:val="000000"/>
                <w:sz w:val="20"/>
                <w:szCs w:val="20"/>
                <w:lang w:val="it-IT"/>
              </w:rPr>
            </w:pPr>
            <w:r w:rsidRPr="00DD55FC">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352EC632" w14:textId="77777777" w:rsidR="00DD55FC" w:rsidRDefault="00DD55FC">
            <w:pPr>
              <w:jc w:val="center"/>
              <w:rPr>
                <w:color w:val="000000"/>
                <w:sz w:val="20"/>
                <w:szCs w:val="20"/>
              </w:rPr>
            </w:pPr>
            <w:r>
              <w:rPr>
                <w:color w:val="000000"/>
                <w:sz w:val="20"/>
                <w:szCs w:val="20"/>
              </w:rPr>
              <w:t>mp</w:t>
            </w:r>
          </w:p>
        </w:tc>
        <w:tc>
          <w:tcPr>
            <w:tcW w:w="1020" w:type="dxa"/>
            <w:tcBorders>
              <w:top w:val="nil"/>
              <w:left w:val="nil"/>
              <w:bottom w:val="single" w:sz="4" w:space="0" w:color="auto"/>
              <w:right w:val="nil"/>
            </w:tcBorders>
            <w:shd w:val="clear" w:color="auto" w:fill="auto"/>
            <w:vAlign w:val="center"/>
            <w:hideMark/>
          </w:tcPr>
          <w:p w14:paraId="5E7630A6" w14:textId="77777777" w:rsidR="00DD55FC" w:rsidRDefault="00DD55FC">
            <w:pPr>
              <w:jc w:val="center"/>
              <w:rPr>
                <w:color w:val="000000"/>
                <w:sz w:val="20"/>
                <w:szCs w:val="20"/>
              </w:rPr>
            </w:pPr>
            <w:r>
              <w:rPr>
                <w:color w:val="000000"/>
                <w:sz w:val="20"/>
                <w:szCs w:val="20"/>
              </w:rPr>
              <w:t>5.089,00</w:t>
            </w:r>
          </w:p>
        </w:tc>
        <w:tc>
          <w:tcPr>
            <w:tcW w:w="865" w:type="dxa"/>
            <w:tcBorders>
              <w:top w:val="single" w:sz="4" w:space="0" w:color="auto"/>
              <w:left w:val="single" w:sz="4" w:space="0" w:color="auto"/>
              <w:bottom w:val="single" w:sz="4" w:space="0" w:color="auto"/>
              <w:right w:val="nil"/>
            </w:tcBorders>
            <w:shd w:val="clear" w:color="auto" w:fill="auto"/>
            <w:vAlign w:val="center"/>
            <w:hideMark/>
          </w:tcPr>
          <w:p w14:paraId="77352AE4" w14:textId="77777777" w:rsidR="00DD55FC" w:rsidRDefault="00DD55FC">
            <w:pPr>
              <w:jc w:val="center"/>
              <w:rPr>
                <w:color w:val="000000"/>
                <w:sz w:val="20"/>
                <w:szCs w:val="20"/>
              </w:rPr>
            </w:pPr>
            <w:r>
              <w:rPr>
                <w:color w:val="000000"/>
                <w:sz w:val="20"/>
                <w:szCs w:val="20"/>
              </w:rPr>
              <w:t>0,55</w:t>
            </w:r>
          </w:p>
        </w:tc>
        <w:tc>
          <w:tcPr>
            <w:tcW w:w="916" w:type="dxa"/>
            <w:tcBorders>
              <w:top w:val="single" w:sz="4" w:space="0" w:color="auto"/>
              <w:left w:val="single" w:sz="4" w:space="0" w:color="auto"/>
              <w:bottom w:val="single" w:sz="4" w:space="0" w:color="auto"/>
              <w:right w:val="nil"/>
            </w:tcBorders>
            <w:shd w:val="clear" w:color="auto" w:fill="auto"/>
            <w:vAlign w:val="center"/>
            <w:hideMark/>
          </w:tcPr>
          <w:p w14:paraId="4DBB5DD2" w14:textId="77777777" w:rsidR="00DD55FC" w:rsidRDefault="00DD55FC">
            <w:pPr>
              <w:jc w:val="center"/>
              <w:rPr>
                <w:color w:val="000000"/>
                <w:sz w:val="20"/>
                <w:szCs w:val="20"/>
              </w:rPr>
            </w:pPr>
            <w:r>
              <w:rPr>
                <w:color w:val="000000"/>
                <w:sz w:val="20"/>
                <w:szCs w:val="20"/>
              </w:rPr>
              <w:t>23,23</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280B17D5" w14:textId="77777777" w:rsidR="00DD55FC" w:rsidRDefault="00DD55FC">
            <w:pPr>
              <w:jc w:val="center"/>
              <w:rPr>
                <w:color w:val="000000"/>
                <w:sz w:val="20"/>
                <w:szCs w:val="20"/>
              </w:rPr>
            </w:pPr>
            <w:r>
              <w:rPr>
                <w:color w:val="000000"/>
                <w:sz w:val="20"/>
                <w:szCs w:val="20"/>
              </w:rPr>
              <w:t>23,78</w:t>
            </w:r>
          </w:p>
        </w:tc>
        <w:tc>
          <w:tcPr>
            <w:tcW w:w="1266" w:type="dxa"/>
            <w:tcBorders>
              <w:top w:val="nil"/>
              <w:left w:val="nil"/>
              <w:bottom w:val="single" w:sz="4" w:space="0" w:color="auto"/>
              <w:right w:val="single" w:sz="4" w:space="0" w:color="auto"/>
            </w:tcBorders>
            <w:shd w:val="clear" w:color="auto" w:fill="auto"/>
            <w:vAlign w:val="center"/>
            <w:hideMark/>
          </w:tcPr>
          <w:p w14:paraId="4C9E185A" w14:textId="77777777" w:rsidR="00DD55FC" w:rsidRDefault="00DD55FC">
            <w:pPr>
              <w:jc w:val="right"/>
              <w:rPr>
                <w:color w:val="000000"/>
                <w:sz w:val="20"/>
                <w:szCs w:val="20"/>
              </w:rPr>
            </w:pPr>
            <w:r>
              <w:rPr>
                <w:color w:val="000000"/>
                <w:sz w:val="20"/>
                <w:szCs w:val="20"/>
              </w:rPr>
              <w:t>118.217,47</w:t>
            </w:r>
          </w:p>
        </w:tc>
        <w:tc>
          <w:tcPr>
            <w:tcW w:w="1266" w:type="dxa"/>
            <w:tcBorders>
              <w:top w:val="nil"/>
              <w:left w:val="nil"/>
              <w:bottom w:val="single" w:sz="4" w:space="0" w:color="auto"/>
              <w:right w:val="single" w:sz="4" w:space="0" w:color="auto"/>
            </w:tcBorders>
            <w:shd w:val="clear" w:color="auto" w:fill="auto"/>
            <w:vAlign w:val="center"/>
            <w:hideMark/>
          </w:tcPr>
          <w:p w14:paraId="68190398" w14:textId="77777777" w:rsidR="00DD55FC" w:rsidRDefault="00DD55FC">
            <w:pPr>
              <w:jc w:val="right"/>
              <w:rPr>
                <w:color w:val="000000"/>
                <w:sz w:val="20"/>
                <w:szCs w:val="20"/>
              </w:rPr>
            </w:pPr>
            <w:r>
              <w:rPr>
                <w:color w:val="000000"/>
                <w:sz w:val="20"/>
                <w:szCs w:val="20"/>
              </w:rPr>
              <w:t>121.016,42</w:t>
            </w:r>
          </w:p>
        </w:tc>
      </w:tr>
      <w:tr w:rsidR="00DD55FC" w14:paraId="6F0A0020"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4AB768" w14:textId="77777777" w:rsidR="00DD55FC" w:rsidRDefault="00DD55FC">
            <w:pPr>
              <w:jc w:val="center"/>
              <w:rPr>
                <w:color w:val="000000"/>
                <w:sz w:val="20"/>
                <w:szCs w:val="20"/>
              </w:rPr>
            </w:pPr>
            <w:r>
              <w:rPr>
                <w:color w:val="000000"/>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776ACEAB" w14:textId="77777777" w:rsidR="00DD55FC" w:rsidRPr="00DD55FC" w:rsidRDefault="00DD55FC">
            <w:pPr>
              <w:rPr>
                <w:color w:val="000000"/>
                <w:sz w:val="20"/>
                <w:szCs w:val="20"/>
                <w:lang w:val="it-IT"/>
              </w:rPr>
            </w:pPr>
            <w:r w:rsidRPr="00DD55FC">
              <w:rPr>
                <w:color w:val="000000"/>
                <w:sz w:val="20"/>
                <w:szCs w:val="20"/>
                <w:lang w:val="it-IT"/>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578777AC" w14:textId="77777777" w:rsidR="00DD55FC" w:rsidRDefault="00DD55FC">
            <w:pPr>
              <w:jc w:val="center"/>
              <w:rPr>
                <w:color w:val="000000"/>
                <w:sz w:val="20"/>
                <w:szCs w:val="20"/>
              </w:rPr>
            </w:pPr>
            <w:r>
              <w:rPr>
                <w:color w:val="000000"/>
                <w:sz w:val="20"/>
                <w:szCs w:val="20"/>
              </w:rPr>
              <w:t>mp</w:t>
            </w:r>
          </w:p>
        </w:tc>
        <w:tc>
          <w:tcPr>
            <w:tcW w:w="1020" w:type="dxa"/>
            <w:tcBorders>
              <w:top w:val="nil"/>
              <w:left w:val="nil"/>
              <w:bottom w:val="single" w:sz="4" w:space="0" w:color="auto"/>
              <w:right w:val="nil"/>
            </w:tcBorders>
            <w:shd w:val="clear" w:color="auto" w:fill="auto"/>
            <w:vAlign w:val="center"/>
            <w:hideMark/>
          </w:tcPr>
          <w:p w14:paraId="0306DD93" w14:textId="77777777" w:rsidR="00DD55FC" w:rsidRDefault="00DD55FC">
            <w:pPr>
              <w:jc w:val="center"/>
              <w:rPr>
                <w:color w:val="000000"/>
                <w:sz w:val="20"/>
                <w:szCs w:val="20"/>
              </w:rPr>
            </w:pPr>
            <w:r>
              <w:rPr>
                <w:color w:val="000000"/>
                <w:sz w:val="20"/>
                <w:szCs w:val="20"/>
              </w:rPr>
              <w:t>2.948,00</w:t>
            </w:r>
          </w:p>
        </w:tc>
        <w:tc>
          <w:tcPr>
            <w:tcW w:w="865" w:type="dxa"/>
            <w:tcBorders>
              <w:top w:val="nil"/>
              <w:left w:val="single" w:sz="4" w:space="0" w:color="auto"/>
              <w:bottom w:val="single" w:sz="4" w:space="0" w:color="auto"/>
              <w:right w:val="nil"/>
            </w:tcBorders>
            <w:shd w:val="clear" w:color="auto" w:fill="auto"/>
            <w:vAlign w:val="center"/>
            <w:hideMark/>
          </w:tcPr>
          <w:p w14:paraId="396F0CF2" w14:textId="77777777" w:rsidR="00DD55FC" w:rsidRDefault="00DD55FC">
            <w:pPr>
              <w:jc w:val="center"/>
              <w:rPr>
                <w:color w:val="000000"/>
                <w:sz w:val="20"/>
                <w:szCs w:val="20"/>
              </w:rPr>
            </w:pPr>
            <w:r>
              <w:rPr>
                <w:color w:val="000000"/>
                <w:sz w:val="20"/>
                <w:szCs w:val="20"/>
              </w:rPr>
              <w:t>0,53</w:t>
            </w:r>
          </w:p>
        </w:tc>
        <w:tc>
          <w:tcPr>
            <w:tcW w:w="916" w:type="dxa"/>
            <w:tcBorders>
              <w:top w:val="nil"/>
              <w:left w:val="single" w:sz="4" w:space="0" w:color="auto"/>
              <w:bottom w:val="single" w:sz="4" w:space="0" w:color="auto"/>
              <w:right w:val="nil"/>
            </w:tcBorders>
            <w:shd w:val="clear" w:color="auto" w:fill="auto"/>
            <w:vAlign w:val="center"/>
            <w:hideMark/>
          </w:tcPr>
          <w:p w14:paraId="745070C3" w14:textId="77777777" w:rsidR="00DD55FC" w:rsidRDefault="00DD55FC">
            <w:pPr>
              <w:jc w:val="center"/>
              <w:rPr>
                <w:color w:val="000000"/>
                <w:sz w:val="20"/>
                <w:szCs w:val="20"/>
              </w:rPr>
            </w:pPr>
            <w:r>
              <w:rPr>
                <w:color w:val="000000"/>
                <w:sz w:val="20"/>
                <w:szCs w:val="20"/>
              </w:rPr>
              <w:t>22,23</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4D02D94F" w14:textId="77777777" w:rsidR="00DD55FC" w:rsidRDefault="00DD55FC">
            <w:pPr>
              <w:jc w:val="center"/>
              <w:rPr>
                <w:color w:val="000000"/>
                <w:sz w:val="20"/>
                <w:szCs w:val="20"/>
              </w:rPr>
            </w:pPr>
            <w:r>
              <w:rPr>
                <w:color w:val="000000"/>
                <w:sz w:val="20"/>
                <w:szCs w:val="20"/>
              </w:rPr>
              <w:t>22,76</w:t>
            </w:r>
          </w:p>
        </w:tc>
        <w:tc>
          <w:tcPr>
            <w:tcW w:w="1266" w:type="dxa"/>
            <w:tcBorders>
              <w:top w:val="nil"/>
              <w:left w:val="nil"/>
              <w:bottom w:val="single" w:sz="4" w:space="0" w:color="auto"/>
              <w:right w:val="single" w:sz="4" w:space="0" w:color="auto"/>
            </w:tcBorders>
            <w:shd w:val="clear" w:color="auto" w:fill="auto"/>
            <w:vAlign w:val="center"/>
            <w:hideMark/>
          </w:tcPr>
          <w:p w14:paraId="015777E8" w14:textId="77777777" w:rsidR="00DD55FC" w:rsidRDefault="00DD55FC">
            <w:pPr>
              <w:jc w:val="right"/>
              <w:rPr>
                <w:color w:val="000000"/>
                <w:sz w:val="20"/>
                <w:szCs w:val="20"/>
              </w:rPr>
            </w:pPr>
            <w:r>
              <w:rPr>
                <w:color w:val="000000"/>
                <w:sz w:val="20"/>
                <w:szCs w:val="20"/>
              </w:rPr>
              <w:t>65.534,04</w:t>
            </w:r>
          </w:p>
        </w:tc>
        <w:tc>
          <w:tcPr>
            <w:tcW w:w="1266" w:type="dxa"/>
            <w:tcBorders>
              <w:top w:val="nil"/>
              <w:left w:val="nil"/>
              <w:bottom w:val="single" w:sz="4" w:space="0" w:color="auto"/>
              <w:right w:val="single" w:sz="4" w:space="0" w:color="auto"/>
            </w:tcBorders>
            <w:shd w:val="clear" w:color="auto" w:fill="auto"/>
            <w:vAlign w:val="center"/>
            <w:hideMark/>
          </w:tcPr>
          <w:p w14:paraId="139FA858" w14:textId="77777777" w:rsidR="00DD55FC" w:rsidRDefault="00DD55FC">
            <w:pPr>
              <w:jc w:val="right"/>
              <w:rPr>
                <w:color w:val="000000"/>
                <w:sz w:val="20"/>
                <w:szCs w:val="20"/>
              </w:rPr>
            </w:pPr>
            <w:r>
              <w:rPr>
                <w:color w:val="000000"/>
                <w:sz w:val="20"/>
                <w:szCs w:val="20"/>
              </w:rPr>
              <w:t>67.096,48</w:t>
            </w:r>
          </w:p>
        </w:tc>
      </w:tr>
      <w:tr w:rsidR="00DD55FC" w14:paraId="76C74315"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B3ADE4" w14:textId="77777777" w:rsidR="00DD55FC" w:rsidRDefault="00DD55FC">
            <w:pPr>
              <w:jc w:val="center"/>
              <w:rPr>
                <w:color w:val="000000"/>
                <w:sz w:val="20"/>
                <w:szCs w:val="20"/>
              </w:rPr>
            </w:pPr>
            <w:r>
              <w:rPr>
                <w:color w:val="000000"/>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2122F965" w14:textId="77777777" w:rsidR="00DD55FC" w:rsidRDefault="00DD55FC">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55C64B04" w14:textId="77777777" w:rsidR="00DD55FC" w:rsidRDefault="00DD55FC">
            <w:pPr>
              <w:jc w:val="center"/>
              <w:rPr>
                <w:color w:val="000000"/>
                <w:sz w:val="20"/>
                <w:szCs w:val="20"/>
              </w:rPr>
            </w:pPr>
            <w:r>
              <w:rPr>
                <w:color w:val="000000"/>
                <w:sz w:val="20"/>
                <w:szCs w:val="20"/>
              </w:rPr>
              <w:t>mc</w:t>
            </w:r>
          </w:p>
        </w:tc>
        <w:tc>
          <w:tcPr>
            <w:tcW w:w="1020" w:type="dxa"/>
            <w:tcBorders>
              <w:top w:val="nil"/>
              <w:left w:val="nil"/>
              <w:bottom w:val="single" w:sz="4" w:space="0" w:color="auto"/>
              <w:right w:val="nil"/>
            </w:tcBorders>
            <w:shd w:val="clear" w:color="auto" w:fill="auto"/>
            <w:vAlign w:val="center"/>
            <w:hideMark/>
          </w:tcPr>
          <w:p w14:paraId="3338C28D" w14:textId="77777777" w:rsidR="00DD55FC" w:rsidRDefault="00DD55FC">
            <w:pPr>
              <w:jc w:val="center"/>
              <w:rPr>
                <w:color w:val="000000"/>
                <w:sz w:val="20"/>
                <w:szCs w:val="20"/>
              </w:rPr>
            </w:pPr>
            <w:r>
              <w:rPr>
                <w:color w:val="000000"/>
                <w:sz w:val="20"/>
                <w:szCs w:val="20"/>
              </w:rPr>
              <w:t>294,80</w:t>
            </w:r>
          </w:p>
        </w:tc>
        <w:tc>
          <w:tcPr>
            <w:tcW w:w="865" w:type="dxa"/>
            <w:tcBorders>
              <w:top w:val="nil"/>
              <w:left w:val="single" w:sz="4" w:space="0" w:color="auto"/>
              <w:bottom w:val="single" w:sz="4" w:space="0" w:color="auto"/>
              <w:right w:val="nil"/>
            </w:tcBorders>
            <w:shd w:val="clear" w:color="auto" w:fill="auto"/>
            <w:vAlign w:val="center"/>
            <w:hideMark/>
          </w:tcPr>
          <w:p w14:paraId="238C7CDB" w14:textId="77777777" w:rsidR="00DD55FC" w:rsidRDefault="00DD55FC">
            <w:pPr>
              <w:jc w:val="center"/>
              <w:rPr>
                <w:color w:val="000000"/>
                <w:sz w:val="20"/>
                <w:szCs w:val="20"/>
              </w:rPr>
            </w:pPr>
            <w:r>
              <w:rPr>
                <w:color w:val="000000"/>
                <w:sz w:val="20"/>
                <w:szCs w:val="20"/>
              </w:rPr>
              <w:t>6,62</w:t>
            </w:r>
          </w:p>
        </w:tc>
        <w:tc>
          <w:tcPr>
            <w:tcW w:w="916" w:type="dxa"/>
            <w:tcBorders>
              <w:top w:val="nil"/>
              <w:left w:val="single" w:sz="4" w:space="0" w:color="auto"/>
              <w:bottom w:val="single" w:sz="4" w:space="0" w:color="auto"/>
              <w:right w:val="nil"/>
            </w:tcBorders>
            <w:shd w:val="clear" w:color="auto" w:fill="auto"/>
            <w:vAlign w:val="center"/>
            <w:hideMark/>
          </w:tcPr>
          <w:p w14:paraId="5F9EAB08" w14:textId="77777777" w:rsidR="00DD55FC" w:rsidRDefault="00DD55FC">
            <w:pPr>
              <w:jc w:val="center"/>
              <w:rPr>
                <w:color w:val="000000"/>
                <w:sz w:val="20"/>
                <w:szCs w:val="20"/>
              </w:rPr>
            </w:pPr>
            <w:r>
              <w:rPr>
                <w:color w:val="000000"/>
                <w:sz w:val="20"/>
                <w:szCs w:val="20"/>
              </w:rPr>
              <w:t>277,98</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65144B10" w14:textId="77777777" w:rsidR="00DD55FC" w:rsidRDefault="00DD55FC">
            <w:pPr>
              <w:jc w:val="center"/>
              <w:rPr>
                <w:color w:val="000000"/>
                <w:sz w:val="20"/>
                <w:szCs w:val="20"/>
              </w:rPr>
            </w:pPr>
            <w:r>
              <w:rPr>
                <w:color w:val="000000"/>
                <w:sz w:val="20"/>
                <w:szCs w:val="20"/>
              </w:rPr>
              <w:t>284,60</w:t>
            </w:r>
          </w:p>
        </w:tc>
        <w:tc>
          <w:tcPr>
            <w:tcW w:w="1266" w:type="dxa"/>
            <w:tcBorders>
              <w:top w:val="nil"/>
              <w:left w:val="nil"/>
              <w:bottom w:val="single" w:sz="4" w:space="0" w:color="auto"/>
              <w:right w:val="single" w:sz="4" w:space="0" w:color="auto"/>
            </w:tcBorders>
            <w:shd w:val="clear" w:color="auto" w:fill="auto"/>
            <w:vAlign w:val="center"/>
            <w:hideMark/>
          </w:tcPr>
          <w:p w14:paraId="56909A00" w14:textId="77777777" w:rsidR="00DD55FC" w:rsidRDefault="00DD55FC">
            <w:pPr>
              <w:jc w:val="right"/>
              <w:rPr>
                <w:color w:val="000000"/>
                <w:sz w:val="20"/>
                <w:szCs w:val="20"/>
              </w:rPr>
            </w:pPr>
            <w:r>
              <w:rPr>
                <w:color w:val="000000"/>
                <w:sz w:val="20"/>
                <w:szCs w:val="20"/>
              </w:rPr>
              <w:t>81.948,50</w:t>
            </w:r>
          </w:p>
        </w:tc>
        <w:tc>
          <w:tcPr>
            <w:tcW w:w="1266" w:type="dxa"/>
            <w:tcBorders>
              <w:top w:val="nil"/>
              <w:left w:val="nil"/>
              <w:bottom w:val="single" w:sz="4" w:space="0" w:color="auto"/>
              <w:right w:val="single" w:sz="4" w:space="0" w:color="auto"/>
            </w:tcBorders>
            <w:shd w:val="clear" w:color="auto" w:fill="auto"/>
            <w:vAlign w:val="center"/>
            <w:hideMark/>
          </w:tcPr>
          <w:p w14:paraId="0470CF24" w14:textId="77777777" w:rsidR="00DD55FC" w:rsidRDefault="00DD55FC">
            <w:pPr>
              <w:jc w:val="right"/>
              <w:rPr>
                <w:color w:val="000000"/>
                <w:sz w:val="20"/>
                <w:szCs w:val="20"/>
              </w:rPr>
            </w:pPr>
            <w:r>
              <w:rPr>
                <w:color w:val="000000"/>
                <w:sz w:val="20"/>
                <w:szCs w:val="20"/>
              </w:rPr>
              <w:t>83.900,08</w:t>
            </w:r>
          </w:p>
        </w:tc>
      </w:tr>
      <w:tr w:rsidR="00DD55FC" w14:paraId="6A1BAE55"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6586DF" w14:textId="77777777" w:rsidR="00DD55FC" w:rsidRDefault="00DD55FC">
            <w:pPr>
              <w:jc w:val="center"/>
              <w:rPr>
                <w:color w:val="000000"/>
                <w:sz w:val="20"/>
                <w:szCs w:val="20"/>
              </w:rPr>
            </w:pPr>
            <w:r>
              <w:rPr>
                <w:color w:val="000000"/>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32F3F7CC" w14:textId="77777777" w:rsidR="00DD55FC" w:rsidRDefault="00DD55FC">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54761E55" w14:textId="77777777" w:rsidR="00DD55FC" w:rsidRDefault="00DD55FC">
            <w:pPr>
              <w:jc w:val="center"/>
              <w:rPr>
                <w:color w:val="000000"/>
                <w:sz w:val="20"/>
                <w:szCs w:val="20"/>
              </w:rPr>
            </w:pPr>
            <w:r>
              <w:rPr>
                <w:color w:val="000000"/>
                <w:sz w:val="20"/>
                <w:szCs w:val="20"/>
              </w:rPr>
              <w:t>m</w:t>
            </w:r>
          </w:p>
        </w:tc>
        <w:tc>
          <w:tcPr>
            <w:tcW w:w="1020" w:type="dxa"/>
            <w:tcBorders>
              <w:top w:val="nil"/>
              <w:left w:val="nil"/>
              <w:bottom w:val="single" w:sz="4" w:space="0" w:color="auto"/>
              <w:right w:val="nil"/>
            </w:tcBorders>
            <w:shd w:val="clear" w:color="auto" w:fill="auto"/>
            <w:vAlign w:val="center"/>
            <w:hideMark/>
          </w:tcPr>
          <w:p w14:paraId="527678D2" w14:textId="77777777" w:rsidR="00DD55FC" w:rsidRDefault="00DD55FC">
            <w:pPr>
              <w:jc w:val="center"/>
              <w:rPr>
                <w:color w:val="000000"/>
                <w:sz w:val="20"/>
                <w:szCs w:val="20"/>
              </w:rPr>
            </w:pPr>
            <w:r>
              <w:rPr>
                <w:color w:val="000000"/>
                <w:sz w:val="20"/>
                <w:szCs w:val="20"/>
              </w:rPr>
              <w:t>999,00</w:t>
            </w:r>
          </w:p>
        </w:tc>
        <w:tc>
          <w:tcPr>
            <w:tcW w:w="865" w:type="dxa"/>
            <w:tcBorders>
              <w:top w:val="nil"/>
              <w:left w:val="single" w:sz="4" w:space="0" w:color="auto"/>
              <w:bottom w:val="single" w:sz="4" w:space="0" w:color="auto"/>
              <w:right w:val="nil"/>
            </w:tcBorders>
            <w:shd w:val="clear" w:color="auto" w:fill="auto"/>
            <w:vAlign w:val="center"/>
            <w:hideMark/>
          </w:tcPr>
          <w:p w14:paraId="2605F73E" w14:textId="77777777" w:rsidR="00DD55FC" w:rsidRDefault="00DD55FC">
            <w:pPr>
              <w:jc w:val="center"/>
              <w:rPr>
                <w:color w:val="000000"/>
                <w:sz w:val="20"/>
                <w:szCs w:val="20"/>
              </w:rPr>
            </w:pPr>
            <w:r>
              <w:rPr>
                <w:color w:val="000000"/>
                <w:sz w:val="20"/>
                <w:szCs w:val="20"/>
              </w:rPr>
              <w:t>0,42</w:t>
            </w:r>
          </w:p>
        </w:tc>
        <w:tc>
          <w:tcPr>
            <w:tcW w:w="916" w:type="dxa"/>
            <w:tcBorders>
              <w:top w:val="nil"/>
              <w:left w:val="single" w:sz="4" w:space="0" w:color="auto"/>
              <w:bottom w:val="single" w:sz="4" w:space="0" w:color="auto"/>
              <w:right w:val="nil"/>
            </w:tcBorders>
            <w:shd w:val="clear" w:color="auto" w:fill="auto"/>
            <w:vAlign w:val="center"/>
            <w:hideMark/>
          </w:tcPr>
          <w:p w14:paraId="4DEACF07" w14:textId="77777777" w:rsidR="00DD55FC" w:rsidRDefault="00DD55FC">
            <w:pPr>
              <w:jc w:val="center"/>
              <w:rPr>
                <w:color w:val="000000"/>
                <w:sz w:val="20"/>
                <w:szCs w:val="20"/>
              </w:rPr>
            </w:pPr>
            <w:r>
              <w:rPr>
                <w:color w:val="000000"/>
                <w:sz w:val="20"/>
                <w:szCs w:val="20"/>
              </w:rPr>
              <w:t>17,65</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441520A6" w14:textId="77777777" w:rsidR="00DD55FC" w:rsidRDefault="00DD55FC">
            <w:pPr>
              <w:jc w:val="center"/>
              <w:rPr>
                <w:color w:val="000000"/>
                <w:sz w:val="20"/>
                <w:szCs w:val="20"/>
              </w:rPr>
            </w:pPr>
            <w:r>
              <w:rPr>
                <w:color w:val="000000"/>
                <w:sz w:val="20"/>
                <w:szCs w:val="20"/>
              </w:rPr>
              <w:t>18,07</w:t>
            </w:r>
          </w:p>
        </w:tc>
        <w:tc>
          <w:tcPr>
            <w:tcW w:w="1266" w:type="dxa"/>
            <w:tcBorders>
              <w:top w:val="nil"/>
              <w:left w:val="nil"/>
              <w:bottom w:val="single" w:sz="4" w:space="0" w:color="auto"/>
              <w:right w:val="single" w:sz="4" w:space="0" w:color="auto"/>
            </w:tcBorders>
            <w:shd w:val="clear" w:color="auto" w:fill="auto"/>
            <w:vAlign w:val="center"/>
            <w:hideMark/>
          </w:tcPr>
          <w:p w14:paraId="799269BA" w14:textId="77777777" w:rsidR="00DD55FC" w:rsidRDefault="00DD55FC">
            <w:pPr>
              <w:jc w:val="right"/>
              <w:rPr>
                <w:color w:val="000000"/>
                <w:sz w:val="20"/>
                <w:szCs w:val="20"/>
              </w:rPr>
            </w:pPr>
            <w:r>
              <w:rPr>
                <w:color w:val="000000"/>
                <w:sz w:val="20"/>
                <w:szCs w:val="20"/>
              </w:rPr>
              <w:t>17.632,35</w:t>
            </w:r>
          </w:p>
        </w:tc>
        <w:tc>
          <w:tcPr>
            <w:tcW w:w="1266" w:type="dxa"/>
            <w:tcBorders>
              <w:top w:val="nil"/>
              <w:left w:val="nil"/>
              <w:bottom w:val="single" w:sz="4" w:space="0" w:color="auto"/>
              <w:right w:val="single" w:sz="4" w:space="0" w:color="auto"/>
            </w:tcBorders>
            <w:shd w:val="clear" w:color="auto" w:fill="auto"/>
            <w:vAlign w:val="center"/>
            <w:hideMark/>
          </w:tcPr>
          <w:p w14:paraId="00EEF438" w14:textId="77777777" w:rsidR="00DD55FC" w:rsidRDefault="00DD55FC">
            <w:pPr>
              <w:jc w:val="right"/>
              <w:rPr>
                <w:color w:val="000000"/>
                <w:sz w:val="20"/>
                <w:szCs w:val="20"/>
              </w:rPr>
            </w:pPr>
            <w:r>
              <w:rPr>
                <w:color w:val="000000"/>
                <w:sz w:val="20"/>
                <w:szCs w:val="20"/>
              </w:rPr>
              <w:t>18.051,93</w:t>
            </w:r>
          </w:p>
        </w:tc>
      </w:tr>
      <w:tr w:rsidR="00DD55FC" w14:paraId="15D7685E"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FBD03E" w14:textId="77777777" w:rsidR="00DD55FC" w:rsidRDefault="00DD55FC">
            <w:pPr>
              <w:jc w:val="center"/>
              <w:rPr>
                <w:color w:val="000000"/>
                <w:sz w:val="20"/>
                <w:szCs w:val="20"/>
              </w:rPr>
            </w:pPr>
            <w:r>
              <w:rPr>
                <w:color w:val="000000"/>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5170A5E7" w14:textId="77777777" w:rsidR="00DD55FC" w:rsidRDefault="00DD55FC">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69995E6A" w14:textId="77777777" w:rsidR="00DD55FC" w:rsidRDefault="00DD55FC">
            <w:pPr>
              <w:jc w:val="center"/>
              <w:rPr>
                <w:color w:val="000000"/>
                <w:sz w:val="20"/>
                <w:szCs w:val="20"/>
              </w:rPr>
            </w:pPr>
            <w:r>
              <w:rPr>
                <w:color w:val="000000"/>
                <w:sz w:val="20"/>
                <w:szCs w:val="20"/>
              </w:rPr>
              <w:t>m</w:t>
            </w:r>
          </w:p>
        </w:tc>
        <w:tc>
          <w:tcPr>
            <w:tcW w:w="1020" w:type="dxa"/>
            <w:tcBorders>
              <w:top w:val="nil"/>
              <w:left w:val="nil"/>
              <w:bottom w:val="single" w:sz="4" w:space="0" w:color="auto"/>
              <w:right w:val="nil"/>
            </w:tcBorders>
            <w:shd w:val="clear" w:color="auto" w:fill="auto"/>
            <w:vAlign w:val="center"/>
            <w:hideMark/>
          </w:tcPr>
          <w:p w14:paraId="3BC7FDFF" w14:textId="77777777" w:rsidR="00DD55FC" w:rsidRDefault="00DD55FC">
            <w:pPr>
              <w:jc w:val="center"/>
              <w:rPr>
                <w:color w:val="000000"/>
                <w:sz w:val="20"/>
                <w:szCs w:val="20"/>
              </w:rPr>
            </w:pPr>
            <w:r>
              <w:rPr>
                <w:color w:val="000000"/>
                <w:sz w:val="20"/>
                <w:szCs w:val="20"/>
              </w:rPr>
              <w:t>250,00</w:t>
            </w:r>
          </w:p>
        </w:tc>
        <w:tc>
          <w:tcPr>
            <w:tcW w:w="865" w:type="dxa"/>
            <w:tcBorders>
              <w:top w:val="nil"/>
              <w:left w:val="single" w:sz="4" w:space="0" w:color="auto"/>
              <w:bottom w:val="single" w:sz="4" w:space="0" w:color="auto"/>
              <w:right w:val="nil"/>
            </w:tcBorders>
            <w:shd w:val="clear" w:color="auto" w:fill="auto"/>
            <w:vAlign w:val="center"/>
            <w:hideMark/>
          </w:tcPr>
          <w:p w14:paraId="0267F249" w14:textId="77777777" w:rsidR="00DD55FC" w:rsidRDefault="00DD55FC">
            <w:pPr>
              <w:jc w:val="center"/>
              <w:rPr>
                <w:color w:val="000000"/>
                <w:sz w:val="20"/>
                <w:szCs w:val="20"/>
              </w:rPr>
            </w:pPr>
            <w:r>
              <w:rPr>
                <w:color w:val="000000"/>
                <w:sz w:val="20"/>
                <w:szCs w:val="20"/>
              </w:rPr>
              <w:t>0,38</w:t>
            </w:r>
          </w:p>
        </w:tc>
        <w:tc>
          <w:tcPr>
            <w:tcW w:w="916" w:type="dxa"/>
            <w:tcBorders>
              <w:top w:val="nil"/>
              <w:left w:val="single" w:sz="4" w:space="0" w:color="auto"/>
              <w:bottom w:val="single" w:sz="4" w:space="0" w:color="auto"/>
              <w:right w:val="nil"/>
            </w:tcBorders>
            <w:shd w:val="clear" w:color="auto" w:fill="auto"/>
            <w:vAlign w:val="center"/>
            <w:hideMark/>
          </w:tcPr>
          <w:p w14:paraId="68C69B68" w14:textId="77777777" w:rsidR="00DD55FC" w:rsidRDefault="00DD55FC">
            <w:pPr>
              <w:jc w:val="center"/>
              <w:rPr>
                <w:color w:val="000000"/>
                <w:sz w:val="20"/>
                <w:szCs w:val="20"/>
              </w:rPr>
            </w:pPr>
            <w:r>
              <w:rPr>
                <w:color w:val="000000"/>
                <w:sz w:val="20"/>
                <w:szCs w:val="20"/>
              </w:rPr>
              <w:t>15,98</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2644CA2A" w14:textId="77777777" w:rsidR="00DD55FC" w:rsidRDefault="00DD55FC">
            <w:pPr>
              <w:jc w:val="center"/>
              <w:rPr>
                <w:color w:val="000000"/>
                <w:sz w:val="20"/>
                <w:szCs w:val="20"/>
              </w:rPr>
            </w:pPr>
            <w:r>
              <w:rPr>
                <w:color w:val="000000"/>
                <w:sz w:val="20"/>
                <w:szCs w:val="20"/>
              </w:rPr>
              <w:t>16,36</w:t>
            </w:r>
          </w:p>
        </w:tc>
        <w:tc>
          <w:tcPr>
            <w:tcW w:w="1266" w:type="dxa"/>
            <w:tcBorders>
              <w:top w:val="nil"/>
              <w:left w:val="nil"/>
              <w:bottom w:val="single" w:sz="4" w:space="0" w:color="auto"/>
              <w:right w:val="single" w:sz="4" w:space="0" w:color="auto"/>
            </w:tcBorders>
            <w:shd w:val="clear" w:color="auto" w:fill="auto"/>
            <w:vAlign w:val="center"/>
            <w:hideMark/>
          </w:tcPr>
          <w:p w14:paraId="380C6E85" w14:textId="77777777" w:rsidR="00DD55FC" w:rsidRDefault="00DD55FC">
            <w:pPr>
              <w:jc w:val="right"/>
              <w:rPr>
                <w:color w:val="000000"/>
                <w:sz w:val="20"/>
                <w:szCs w:val="20"/>
              </w:rPr>
            </w:pPr>
            <w:r>
              <w:rPr>
                <w:color w:val="000000"/>
                <w:sz w:val="20"/>
                <w:szCs w:val="20"/>
              </w:rPr>
              <w:t>3.995,00</w:t>
            </w:r>
          </w:p>
        </w:tc>
        <w:tc>
          <w:tcPr>
            <w:tcW w:w="1266" w:type="dxa"/>
            <w:tcBorders>
              <w:top w:val="nil"/>
              <w:left w:val="nil"/>
              <w:bottom w:val="single" w:sz="4" w:space="0" w:color="auto"/>
              <w:right w:val="single" w:sz="4" w:space="0" w:color="auto"/>
            </w:tcBorders>
            <w:shd w:val="clear" w:color="auto" w:fill="auto"/>
            <w:vAlign w:val="center"/>
            <w:hideMark/>
          </w:tcPr>
          <w:p w14:paraId="4FF8C62C" w14:textId="77777777" w:rsidR="00DD55FC" w:rsidRDefault="00DD55FC">
            <w:pPr>
              <w:jc w:val="right"/>
              <w:rPr>
                <w:color w:val="000000"/>
                <w:sz w:val="20"/>
                <w:szCs w:val="20"/>
              </w:rPr>
            </w:pPr>
            <w:r>
              <w:rPr>
                <w:color w:val="000000"/>
                <w:sz w:val="20"/>
                <w:szCs w:val="20"/>
              </w:rPr>
              <w:t>4.090,00</w:t>
            </w:r>
          </w:p>
        </w:tc>
      </w:tr>
      <w:tr w:rsidR="00DD55FC" w14:paraId="71148414" w14:textId="77777777" w:rsidTr="00DD55F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03CBA496" w14:textId="77777777" w:rsidR="00DD55FC" w:rsidRDefault="00DD55FC">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3675B814" w14:textId="77777777" w:rsidR="00DD55FC" w:rsidRDefault="00DD55F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D23A9D6" w14:textId="77777777" w:rsidR="00DD55FC" w:rsidRDefault="00DD55FC">
            <w:pPr>
              <w:jc w:val="center"/>
              <w:rPr>
                <w:color w:val="000000"/>
                <w:sz w:val="20"/>
                <w:szCs w:val="20"/>
              </w:rPr>
            </w:pPr>
            <w:r>
              <w:rPr>
                <w:color w:val="000000"/>
                <w:sz w:val="20"/>
                <w:szCs w:val="20"/>
              </w:rPr>
              <w:t> </w:t>
            </w:r>
          </w:p>
        </w:tc>
        <w:tc>
          <w:tcPr>
            <w:tcW w:w="1020" w:type="dxa"/>
            <w:tcBorders>
              <w:top w:val="nil"/>
              <w:left w:val="nil"/>
              <w:bottom w:val="nil"/>
              <w:right w:val="nil"/>
            </w:tcBorders>
            <w:shd w:val="clear" w:color="auto" w:fill="auto"/>
            <w:vAlign w:val="center"/>
            <w:hideMark/>
          </w:tcPr>
          <w:p w14:paraId="3C375707" w14:textId="77777777" w:rsidR="00DD55FC" w:rsidRDefault="00DD55FC">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32126AAE" w14:textId="77777777" w:rsidR="00DD55FC" w:rsidRDefault="00DD55FC">
            <w:pPr>
              <w:jc w:val="center"/>
              <w:rPr>
                <w:color w:val="000000"/>
                <w:sz w:val="20"/>
                <w:szCs w:val="20"/>
              </w:rPr>
            </w:pPr>
          </w:p>
        </w:tc>
        <w:tc>
          <w:tcPr>
            <w:tcW w:w="916" w:type="dxa"/>
            <w:tcBorders>
              <w:top w:val="nil"/>
              <w:left w:val="nil"/>
              <w:bottom w:val="nil"/>
              <w:right w:val="nil"/>
            </w:tcBorders>
            <w:shd w:val="clear" w:color="auto" w:fill="auto"/>
            <w:vAlign w:val="center"/>
            <w:hideMark/>
          </w:tcPr>
          <w:p w14:paraId="07936577" w14:textId="77777777" w:rsidR="00DD55FC" w:rsidRDefault="00DD55FC">
            <w:pPr>
              <w:jc w:val="center"/>
              <w:rPr>
                <w:sz w:val="20"/>
                <w:szCs w:val="20"/>
              </w:rPr>
            </w:pPr>
          </w:p>
        </w:tc>
        <w:tc>
          <w:tcPr>
            <w:tcW w:w="980" w:type="dxa"/>
            <w:tcBorders>
              <w:top w:val="nil"/>
              <w:left w:val="nil"/>
              <w:bottom w:val="nil"/>
              <w:right w:val="nil"/>
            </w:tcBorders>
            <w:shd w:val="clear" w:color="auto" w:fill="auto"/>
            <w:vAlign w:val="center"/>
            <w:hideMark/>
          </w:tcPr>
          <w:p w14:paraId="3CA827F3" w14:textId="77777777" w:rsidR="00DD55FC" w:rsidRDefault="00DD55FC">
            <w:pPr>
              <w:jc w:val="center"/>
              <w:rPr>
                <w:sz w:val="20"/>
                <w:szCs w:val="20"/>
              </w:rPr>
            </w:pPr>
          </w:p>
        </w:tc>
        <w:tc>
          <w:tcPr>
            <w:tcW w:w="1266" w:type="dxa"/>
            <w:tcBorders>
              <w:top w:val="nil"/>
              <w:left w:val="nil"/>
              <w:bottom w:val="nil"/>
              <w:right w:val="nil"/>
            </w:tcBorders>
            <w:shd w:val="clear" w:color="auto" w:fill="auto"/>
            <w:vAlign w:val="center"/>
            <w:hideMark/>
          </w:tcPr>
          <w:p w14:paraId="1A116514" w14:textId="77777777" w:rsidR="00DD55FC" w:rsidRDefault="00DD55FC">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285F74E7" w14:textId="77777777" w:rsidR="00DD55FC" w:rsidRDefault="00DD55FC">
            <w:pPr>
              <w:jc w:val="right"/>
              <w:rPr>
                <w:color w:val="000000"/>
                <w:sz w:val="20"/>
                <w:szCs w:val="20"/>
              </w:rPr>
            </w:pPr>
            <w:r>
              <w:rPr>
                <w:color w:val="000000"/>
                <w:sz w:val="20"/>
                <w:szCs w:val="20"/>
              </w:rPr>
              <w:t> </w:t>
            </w:r>
          </w:p>
        </w:tc>
      </w:tr>
      <w:tr w:rsidR="00DD55FC" w14:paraId="47C49157" w14:textId="77777777" w:rsidTr="00DD55FC">
        <w:trPr>
          <w:gridAfter w:val="1"/>
          <w:wAfter w:w="15" w:type="dxa"/>
          <w:trHeight w:val="20"/>
          <w:jc w:val="center"/>
        </w:trPr>
        <w:tc>
          <w:tcPr>
            <w:tcW w:w="661" w:type="dxa"/>
            <w:tcBorders>
              <w:top w:val="nil"/>
              <w:left w:val="single" w:sz="4" w:space="0" w:color="auto"/>
              <w:bottom w:val="nil"/>
              <w:right w:val="nil"/>
            </w:tcBorders>
            <w:shd w:val="clear" w:color="000000" w:fill="FFF2CC"/>
            <w:noWrap/>
            <w:vAlign w:val="center"/>
            <w:hideMark/>
          </w:tcPr>
          <w:p w14:paraId="3B1BDC04"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000000" w:fill="FFF2CC"/>
            <w:noWrap/>
            <w:vAlign w:val="center"/>
            <w:hideMark/>
          </w:tcPr>
          <w:p w14:paraId="36D45CE5" w14:textId="77777777" w:rsidR="00DD55FC" w:rsidRDefault="00DD55FC">
            <w:pPr>
              <w:rPr>
                <w:b/>
                <w:bCs/>
                <w:color w:val="000000"/>
                <w:sz w:val="20"/>
                <w:szCs w:val="20"/>
              </w:rPr>
            </w:pPr>
            <w:r>
              <w:rPr>
                <w:b/>
                <w:bCs/>
                <w:color w:val="000000"/>
                <w:sz w:val="20"/>
                <w:szCs w:val="20"/>
              </w:rPr>
              <w:t>SISTEM RUTIER </w:t>
            </w:r>
          </w:p>
        </w:tc>
        <w:tc>
          <w:tcPr>
            <w:tcW w:w="772" w:type="dxa"/>
            <w:tcBorders>
              <w:top w:val="nil"/>
              <w:left w:val="nil"/>
              <w:bottom w:val="single" w:sz="4" w:space="0" w:color="auto"/>
              <w:right w:val="nil"/>
            </w:tcBorders>
            <w:shd w:val="clear" w:color="000000" w:fill="FFF2CC"/>
            <w:noWrap/>
            <w:vAlign w:val="center"/>
            <w:hideMark/>
          </w:tcPr>
          <w:p w14:paraId="0BFC960F" w14:textId="77777777" w:rsidR="00DD55FC" w:rsidRDefault="00DD55FC">
            <w:pP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FFF2CC"/>
            <w:noWrap/>
            <w:vAlign w:val="center"/>
            <w:hideMark/>
          </w:tcPr>
          <w:p w14:paraId="74158142" w14:textId="77777777" w:rsidR="00DD55FC" w:rsidRDefault="00DD55FC">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FFF2CC"/>
            <w:noWrap/>
            <w:vAlign w:val="center"/>
            <w:hideMark/>
          </w:tcPr>
          <w:p w14:paraId="780CA993" w14:textId="77777777" w:rsidR="00DD55FC" w:rsidRDefault="00DD55FC">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FFF2CC"/>
            <w:noWrap/>
            <w:vAlign w:val="center"/>
            <w:hideMark/>
          </w:tcPr>
          <w:p w14:paraId="18D25C20" w14:textId="77777777" w:rsidR="00DD55FC" w:rsidRDefault="00DD55FC">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nil"/>
            </w:tcBorders>
            <w:shd w:val="clear" w:color="000000" w:fill="FFF2CC"/>
            <w:noWrap/>
            <w:vAlign w:val="center"/>
            <w:hideMark/>
          </w:tcPr>
          <w:p w14:paraId="5924E481" w14:textId="77777777" w:rsidR="00DD55FC" w:rsidRDefault="00DD55FC">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775F217F" w14:textId="77777777" w:rsidR="00DD55FC" w:rsidRDefault="00DD55FC">
            <w:pPr>
              <w:jc w:val="right"/>
              <w:rPr>
                <w:b/>
                <w:bCs/>
                <w:color w:val="000000"/>
                <w:sz w:val="20"/>
                <w:szCs w:val="20"/>
              </w:rPr>
            </w:pPr>
            <w:r>
              <w:rPr>
                <w:b/>
                <w:bCs/>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1794EFEA" w14:textId="77777777" w:rsidR="00DD55FC" w:rsidRDefault="00DD55FC">
            <w:pPr>
              <w:jc w:val="right"/>
              <w:rPr>
                <w:b/>
                <w:bCs/>
                <w:color w:val="000000"/>
                <w:sz w:val="20"/>
                <w:szCs w:val="20"/>
              </w:rPr>
            </w:pPr>
            <w:r>
              <w:rPr>
                <w:b/>
                <w:bCs/>
                <w:color w:val="000000"/>
                <w:sz w:val="20"/>
                <w:szCs w:val="20"/>
              </w:rPr>
              <w:t> </w:t>
            </w:r>
          </w:p>
        </w:tc>
      </w:tr>
      <w:tr w:rsidR="00DD55FC" w14:paraId="37C048B9" w14:textId="77777777" w:rsidTr="00DD55F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88C52" w14:textId="77777777" w:rsidR="00DD55FC" w:rsidRDefault="00DD55FC">
            <w:pPr>
              <w:jc w:val="center"/>
              <w:rPr>
                <w:color w:val="000000"/>
                <w:sz w:val="20"/>
                <w:szCs w:val="20"/>
              </w:rPr>
            </w:pPr>
            <w:r>
              <w:rPr>
                <w:color w:val="000000"/>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71FC1E32" w14:textId="77777777" w:rsidR="00DD55FC" w:rsidRDefault="00DD55FC">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701F6064" w14:textId="77777777" w:rsidR="00DD55FC" w:rsidRDefault="00DD55FC">
            <w:pPr>
              <w:jc w:val="center"/>
              <w:rPr>
                <w:color w:val="000000"/>
                <w:sz w:val="20"/>
                <w:szCs w:val="20"/>
              </w:rPr>
            </w:pPr>
            <w:r>
              <w:rPr>
                <w:color w:val="000000"/>
                <w:sz w:val="20"/>
                <w:szCs w:val="20"/>
              </w:rPr>
              <w:t>mc</w:t>
            </w:r>
          </w:p>
        </w:tc>
        <w:tc>
          <w:tcPr>
            <w:tcW w:w="1020" w:type="dxa"/>
            <w:tcBorders>
              <w:top w:val="nil"/>
              <w:left w:val="nil"/>
              <w:bottom w:val="single" w:sz="4" w:space="0" w:color="auto"/>
              <w:right w:val="nil"/>
            </w:tcBorders>
            <w:shd w:val="clear" w:color="auto" w:fill="auto"/>
            <w:vAlign w:val="center"/>
            <w:hideMark/>
          </w:tcPr>
          <w:p w14:paraId="7EC1E2D2" w14:textId="77777777" w:rsidR="00DD55FC" w:rsidRDefault="00DD55FC">
            <w:pPr>
              <w:jc w:val="center"/>
              <w:rPr>
                <w:color w:val="000000"/>
                <w:sz w:val="20"/>
                <w:szCs w:val="20"/>
              </w:rPr>
            </w:pPr>
            <w:r>
              <w:rPr>
                <w:color w:val="000000"/>
                <w:sz w:val="20"/>
                <w:szCs w:val="20"/>
              </w:rPr>
              <w:t>1.391,10</w:t>
            </w:r>
          </w:p>
        </w:tc>
        <w:tc>
          <w:tcPr>
            <w:tcW w:w="865" w:type="dxa"/>
            <w:tcBorders>
              <w:top w:val="single" w:sz="4" w:space="0" w:color="auto"/>
              <w:left w:val="single" w:sz="4" w:space="0" w:color="auto"/>
              <w:bottom w:val="single" w:sz="4" w:space="0" w:color="auto"/>
              <w:right w:val="nil"/>
            </w:tcBorders>
            <w:shd w:val="clear" w:color="auto" w:fill="auto"/>
            <w:vAlign w:val="center"/>
            <w:hideMark/>
          </w:tcPr>
          <w:p w14:paraId="6F279449" w14:textId="77777777" w:rsidR="00DD55FC" w:rsidRDefault="00DD55FC">
            <w:pPr>
              <w:jc w:val="center"/>
              <w:rPr>
                <w:color w:val="000000"/>
                <w:sz w:val="20"/>
                <w:szCs w:val="20"/>
              </w:rPr>
            </w:pPr>
            <w:r>
              <w:rPr>
                <w:color w:val="000000"/>
                <w:sz w:val="20"/>
                <w:szCs w:val="20"/>
              </w:rPr>
              <w:t>3,19</w:t>
            </w:r>
          </w:p>
        </w:tc>
        <w:tc>
          <w:tcPr>
            <w:tcW w:w="916" w:type="dxa"/>
            <w:tcBorders>
              <w:top w:val="single" w:sz="4" w:space="0" w:color="auto"/>
              <w:left w:val="single" w:sz="4" w:space="0" w:color="auto"/>
              <w:bottom w:val="single" w:sz="4" w:space="0" w:color="auto"/>
              <w:right w:val="nil"/>
            </w:tcBorders>
            <w:shd w:val="clear" w:color="auto" w:fill="auto"/>
            <w:vAlign w:val="center"/>
            <w:hideMark/>
          </w:tcPr>
          <w:p w14:paraId="5C70BA6A" w14:textId="77777777" w:rsidR="00DD55FC" w:rsidRDefault="00DD55FC">
            <w:pPr>
              <w:jc w:val="center"/>
              <w:rPr>
                <w:color w:val="000000"/>
                <w:sz w:val="20"/>
                <w:szCs w:val="20"/>
              </w:rPr>
            </w:pPr>
            <w:r>
              <w:rPr>
                <w:color w:val="000000"/>
                <w:sz w:val="20"/>
                <w:szCs w:val="20"/>
              </w:rPr>
              <w:t>134,03</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6BAC651F" w14:textId="77777777" w:rsidR="00DD55FC" w:rsidRDefault="00DD55FC">
            <w:pPr>
              <w:jc w:val="center"/>
              <w:rPr>
                <w:color w:val="000000"/>
                <w:sz w:val="20"/>
                <w:szCs w:val="20"/>
              </w:rPr>
            </w:pPr>
            <w:r>
              <w:rPr>
                <w:color w:val="000000"/>
                <w:sz w:val="20"/>
                <w:szCs w:val="20"/>
              </w:rPr>
              <w:t>137,22</w:t>
            </w:r>
          </w:p>
        </w:tc>
        <w:tc>
          <w:tcPr>
            <w:tcW w:w="1266" w:type="dxa"/>
            <w:tcBorders>
              <w:top w:val="nil"/>
              <w:left w:val="nil"/>
              <w:bottom w:val="single" w:sz="4" w:space="0" w:color="auto"/>
              <w:right w:val="single" w:sz="4" w:space="0" w:color="auto"/>
            </w:tcBorders>
            <w:shd w:val="clear" w:color="auto" w:fill="auto"/>
            <w:vAlign w:val="center"/>
            <w:hideMark/>
          </w:tcPr>
          <w:p w14:paraId="4FB056B0" w14:textId="77777777" w:rsidR="00DD55FC" w:rsidRDefault="00DD55FC">
            <w:pPr>
              <w:jc w:val="right"/>
              <w:rPr>
                <w:color w:val="000000"/>
                <w:sz w:val="20"/>
                <w:szCs w:val="20"/>
              </w:rPr>
            </w:pPr>
            <w:r>
              <w:rPr>
                <w:color w:val="000000"/>
                <w:sz w:val="20"/>
                <w:szCs w:val="20"/>
              </w:rPr>
              <w:t>186.449,13</w:t>
            </w:r>
          </w:p>
        </w:tc>
        <w:tc>
          <w:tcPr>
            <w:tcW w:w="1266" w:type="dxa"/>
            <w:tcBorders>
              <w:top w:val="nil"/>
              <w:left w:val="nil"/>
              <w:bottom w:val="single" w:sz="4" w:space="0" w:color="auto"/>
              <w:right w:val="single" w:sz="4" w:space="0" w:color="auto"/>
            </w:tcBorders>
            <w:shd w:val="clear" w:color="auto" w:fill="auto"/>
            <w:vAlign w:val="center"/>
            <w:hideMark/>
          </w:tcPr>
          <w:p w14:paraId="3AFA84AA" w14:textId="77777777" w:rsidR="00DD55FC" w:rsidRDefault="00DD55FC">
            <w:pPr>
              <w:jc w:val="right"/>
              <w:rPr>
                <w:color w:val="000000"/>
                <w:sz w:val="20"/>
                <w:szCs w:val="20"/>
              </w:rPr>
            </w:pPr>
            <w:r>
              <w:rPr>
                <w:color w:val="000000"/>
                <w:sz w:val="20"/>
                <w:szCs w:val="20"/>
              </w:rPr>
              <w:t>190.886,74</w:t>
            </w:r>
          </w:p>
        </w:tc>
      </w:tr>
      <w:tr w:rsidR="00DD55FC" w14:paraId="77F99997"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B2A850" w14:textId="77777777" w:rsidR="00DD55FC" w:rsidRDefault="00DD55FC">
            <w:pPr>
              <w:jc w:val="center"/>
              <w:rPr>
                <w:color w:val="000000"/>
                <w:sz w:val="20"/>
                <w:szCs w:val="20"/>
              </w:rPr>
            </w:pPr>
            <w:r>
              <w:rPr>
                <w:color w:val="000000"/>
                <w:sz w:val="20"/>
                <w:szCs w:val="20"/>
              </w:rPr>
              <w:t>1S3</w:t>
            </w:r>
          </w:p>
        </w:tc>
        <w:tc>
          <w:tcPr>
            <w:tcW w:w="2600" w:type="dxa"/>
            <w:tcBorders>
              <w:top w:val="nil"/>
              <w:left w:val="nil"/>
              <w:bottom w:val="single" w:sz="4" w:space="0" w:color="auto"/>
              <w:right w:val="single" w:sz="4" w:space="0" w:color="auto"/>
            </w:tcBorders>
            <w:shd w:val="clear" w:color="auto" w:fill="auto"/>
            <w:vAlign w:val="center"/>
            <w:hideMark/>
          </w:tcPr>
          <w:p w14:paraId="6EEFED5C" w14:textId="77777777" w:rsidR="00DD55FC" w:rsidRPr="00DD55FC" w:rsidRDefault="00DD55FC">
            <w:pPr>
              <w:rPr>
                <w:color w:val="000000"/>
                <w:sz w:val="20"/>
                <w:szCs w:val="20"/>
                <w:lang w:val="it-IT"/>
              </w:rPr>
            </w:pPr>
            <w:r w:rsidRPr="00DD55FC">
              <w:rPr>
                <w:color w:val="000000"/>
                <w:sz w:val="20"/>
                <w:szCs w:val="20"/>
                <w:lang w:val="it-IT"/>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0571DCA2" w14:textId="77777777" w:rsidR="00DD55FC" w:rsidRDefault="00DD55FC">
            <w:pPr>
              <w:jc w:val="center"/>
              <w:rPr>
                <w:color w:val="000000"/>
                <w:sz w:val="20"/>
                <w:szCs w:val="20"/>
              </w:rPr>
            </w:pPr>
            <w:r>
              <w:rPr>
                <w:color w:val="000000"/>
                <w:sz w:val="20"/>
                <w:szCs w:val="20"/>
              </w:rPr>
              <w:t>mc</w:t>
            </w:r>
          </w:p>
        </w:tc>
        <w:tc>
          <w:tcPr>
            <w:tcW w:w="1020" w:type="dxa"/>
            <w:tcBorders>
              <w:top w:val="nil"/>
              <w:left w:val="nil"/>
              <w:bottom w:val="single" w:sz="4" w:space="0" w:color="auto"/>
              <w:right w:val="nil"/>
            </w:tcBorders>
            <w:shd w:val="clear" w:color="auto" w:fill="auto"/>
            <w:vAlign w:val="center"/>
            <w:hideMark/>
          </w:tcPr>
          <w:p w14:paraId="7C29F037" w14:textId="77777777" w:rsidR="00DD55FC" w:rsidRDefault="00DD55FC">
            <w:pPr>
              <w:jc w:val="center"/>
              <w:rPr>
                <w:color w:val="000000"/>
                <w:sz w:val="20"/>
                <w:szCs w:val="20"/>
              </w:rPr>
            </w:pPr>
            <w:r>
              <w:rPr>
                <w:color w:val="000000"/>
                <w:sz w:val="20"/>
                <w:szCs w:val="20"/>
              </w:rPr>
              <w:t>927,40</w:t>
            </w:r>
          </w:p>
        </w:tc>
        <w:tc>
          <w:tcPr>
            <w:tcW w:w="865" w:type="dxa"/>
            <w:tcBorders>
              <w:top w:val="nil"/>
              <w:left w:val="single" w:sz="4" w:space="0" w:color="auto"/>
              <w:bottom w:val="single" w:sz="4" w:space="0" w:color="auto"/>
              <w:right w:val="nil"/>
            </w:tcBorders>
            <w:shd w:val="clear" w:color="auto" w:fill="auto"/>
            <w:vAlign w:val="center"/>
            <w:hideMark/>
          </w:tcPr>
          <w:p w14:paraId="6FF1651D" w14:textId="77777777" w:rsidR="00DD55FC" w:rsidRDefault="00DD55FC">
            <w:pPr>
              <w:jc w:val="center"/>
              <w:rPr>
                <w:color w:val="000000"/>
                <w:sz w:val="20"/>
                <w:szCs w:val="20"/>
              </w:rPr>
            </w:pPr>
            <w:r>
              <w:rPr>
                <w:color w:val="000000"/>
                <w:sz w:val="20"/>
                <w:szCs w:val="20"/>
              </w:rPr>
              <w:t>5,91</w:t>
            </w:r>
          </w:p>
        </w:tc>
        <w:tc>
          <w:tcPr>
            <w:tcW w:w="916" w:type="dxa"/>
            <w:tcBorders>
              <w:top w:val="nil"/>
              <w:left w:val="single" w:sz="4" w:space="0" w:color="auto"/>
              <w:bottom w:val="single" w:sz="4" w:space="0" w:color="auto"/>
              <w:right w:val="nil"/>
            </w:tcBorders>
            <w:shd w:val="clear" w:color="auto" w:fill="auto"/>
            <w:vAlign w:val="center"/>
            <w:hideMark/>
          </w:tcPr>
          <w:p w14:paraId="1AC1028C" w14:textId="77777777" w:rsidR="00DD55FC" w:rsidRDefault="00DD55FC">
            <w:pPr>
              <w:jc w:val="center"/>
              <w:rPr>
                <w:color w:val="000000"/>
                <w:sz w:val="20"/>
                <w:szCs w:val="20"/>
              </w:rPr>
            </w:pPr>
            <w:r>
              <w:rPr>
                <w:color w:val="000000"/>
                <w:sz w:val="20"/>
                <w:szCs w:val="20"/>
              </w:rPr>
              <w:t>248,25</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798B75D2" w14:textId="77777777" w:rsidR="00DD55FC" w:rsidRDefault="00DD55FC">
            <w:pPr>
              <w:jc w:val="center"/>
              <w:rPr>
                <w:color w:val="000000"/>
                <w:sz w:val="20"/>
                <w:szCs w:val="20"/>
              </w:rPr>
            </w:pPr>
            <w:r>
              <w:rPr>
                <w:color w:val="000000"/>
                <w:sz w:val="20"/>
                <w:szCs w:val="20"/>
              </w:rPr>
              <w:t>254,16</w:t>
            </w:r>
          </w:p>
        </w:tc>
        <w:tc>
          <w:tcPr>
            <w:tcW w:w="1266" w:type="dxa"/>
            <w:tcBorders>
              <w:top w:val="nil"/>
              <w:left w:val="nil"/>
              <w:bottom w:val="single" w:sz="4" w:space="0" w:color="auto"/>
              <w:right w:val="single" w:sz="4" w:space="0" w:color="auto"/>
            </w:tcBorders>
            <w:shd w:val="clear" w:color="auto" w:fill="auto"/>
            <w:vAlign w:val="center"/>
            <w:hideMark/>
          </w:tcPr>
          <w:p w14:paraId="7633E5A2" w14:textId="77777777" w:rsidR="00DD55FC" w:rsidRDefault="00DD55FC">
            <w:pPr>
              <w:jc w:val="right"/>
              <w:rPr>
                <w:color w:val="000000"/>
                <w:sz w:val="20"/>
                <w:szCs w:val="20"/>
              </w:rPr>
            </w:pPr>
            <w:r>
              <w:rPr>
                <w:color w:val="000000"/>
                <w:sz w:val="20"/>
                <w:szCs w:val="20"/>
              </w:rPr>
              <w:t>230.227,05</w:t>
            </w:r>
          </w:p>
        </w:tc>
        <w:tc>
          <w:tcPr>
            <w:tcW w:w="1266" w:type="dxa"/>
            <w:tcBorders>
              <w:top w:val="nil"/>
              <w:left w:val="nil"/>
              <w:bottom w:val="single" w:sz="4" w:space="0" w:color="auto"/>
              <w:right w:val="single" w:sz="4" w:space="0" w:color="auto"/>
            </w:tcBorders>
            <w:shd w:val="clear" w:color="auto" w:fill="auto"/>
            <w:vAlign w:val="center"/>
            <w:hideMark/>
          </w:tcPr>
          <w:p w14:paraId="3FFD6ADE" w14:textId="77777777" w:rsidR="00DD55FC" w:rsidRDefault="00DD55FC">
            <w:pPr>
              <w:jc w:val="right"/>
              <w:rPr>
                <w:color w:val="000000"/>
                <w:sz w:val="20"/>
                <w:szCs w:val="20"/>
              </w:rPr>
            </w:pPr>
            <w:r>
              <w:rPr>
                <w:color w:val="000000"/>
                <w:sz w:val="20"/>
                <w:szCs w:val="20"/>
              </w:rPr>
              <w:t>235.707,98</w:t>
            </w:r>
          </w:p>
        </w:tc>
      </w:tr>
      <w:tr w:rsidR="00DD55FC" w14:paraId="44DA9423"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8638FB" w14:textId="77777777" w:rsidR="00DD55FC" w:rsidRDefault="00DD55FC">
            <w:pPr>
              <w:jc w:val="center"/>
              <w:rPr>
                <w:color w:val="000000"/>
                <w:sz w:val="20"/>
                <w:szCs w:val="20"/>
              </w:rPr>
            </w:pPr>
            <w:r>
              <w:rPr>
                <w:color w:val="000000"/>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6144CA3A" w14:textId="77777777" w:rsidR="00DD55FC" w:rsidRPr="00DD55FC" w:rsidRDefault="00DD55FC">
            <w:pPr>
              <w:rPr>
                <w:color w:val="000000"/>
                <w:sz w:val="20"/>
                <w:szCs w:val="20"/>
                <w:lang w:val="it-IT"/>
              </w:rPr>
            </w:pPr>
            <w:r w:rsidRPr="00DD55FC">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270EF321" w14:textId="77777777" w:rsidR="00DD55FC" w:rsidRDefault="00DD55FC">
            <w:pPr>
              <w:jc w:val="center"/>
              <w:rPr>
                <w:color w:val="000000"/>
                <w:sz w:val="20"/>
                <w:szCs w:val="20"/>
              </w:rPr>
            </w:pPr>
            <w:r>
              <w:rPr>
                <w:color w:val="000000"/>
                <w:sz w:val="20"/>
                <w:szCs w:val="20"/>
              </w:rPr>
              <w:t>mp</w:t>
            </w:r>
          </w:p>
        </w:tc>
        <w:tc>
          <w:tcPr>
            <w:tcW w:w="1020" w:type="dxa"/>
            <w:tcBorders>
              <w:top w:val="nil"/>
              <w:left w:val="nil"/>
              <w:bottom w:val="single" w:sz="4" w:space="0" w:color="auto"/>
              <w:right w:val="nil"/>
            </w:tcBorders>
            <w:shd w:val="clear" w:color="auto" w:fill="auto"/>
            <w:vAlign w:val="center"/>
            <w:hideMark/>
          </w:tcPr>
          <w:p w14:paraId="03920D96" w14:textId="77777777" w:rsidR="00DD55FC" w:rsidRDefault="00DD55FC">
            <w:pPr>
              <w:jc w:val="center"/>
              <w:rPr>
                <w:color w:val="000000"/>
                <w:sz w:val="20"/>
                <w:szCs w:val="20"/>
              </w:rPr>
            </w:pPr>
            <w:r>
              <w:rPr>
                <w:color w:val="000000"/>
                <w:sz w:val="20"/>
                <w:szCs w:val="20"/>
              </w:rPr>
              <w:t>4.637,00</w:t>
            </w:r>
          </w:p>
        </w:tc>
        <w:tc>
          <w:tcPr>
            <w:tcW w:w="865" w:type="dxa"/>
            <w:tcBorders>
              <w:top w:val="nil"/>
              <w:left w:val="single" w:sz="4" w:space="0" w:color="auto"/>
              <w:bottom w:val="single" w:sz="4" w:space="0" w:color="auto"/>
              <w:right w:val="nil"/>
            </w:tcBorders>
            <w:shd w:val="clear" w:color="auto" w:fill="auto"/>
            <w:vAlign w:val="center"/>
            <w:hideMark/>
          </w:tcPr>
          <w:p w14:paraId="151FE9BE" w14:textId="77777777" w:rsidR="00DD55FC" w:rsidRDefault="00DD55FC">
            <w:pPr>
              <w:jc w:val="center"/>
              <w:rPr>
                <w:color w:val="000000"/>
                <w:sz w:val="20"/>
                <w:szCs w:val="20"/>
              </w:rPr>
            </w:pPr>
            <w:r>
              <w:rPr>
                <w:color w:val="000000"/>
                <w:sz w:val="20"/>
                <w:szCs w:val="20"/>
              </w:rPr>
              <w:t>1,54</w:t>
            </w:r>
          </w:p>
        </w:tc>
        <w:tc>
          <w:tcPr>
            <w:tcW w:w="916" w:type="dxa"/>
            <w:tcBorders>
              <w:top w:val="nil"/>
              <w:left w:val="single" w:sz="4" w:space="0" w:color="auto"/>
              <w:bottom w:val="single" w:sz="4" w:space="0" w:color="auto"/>
              <w:right w:val="nil"/>
            </w:tcBorders>
            <w:shd w:val="clear" w:color="auto" w:fill="auto"/>
            <w:vAlign w:val="center"/>
            <w:hideMark/>
          </w:tcPr>
          <w:p w14:paraId="0456E4FC" w14:textId="77777777" w:rsidR="00DD55FC" w:rsidRDefault="00DD55FC">
            <w:pPr>
              <w:jc w:val="center"/>
              <w:rPr>
                <w:color w:val="000000"/>
                <w:sz w:val="20"/>
                <w:szCs w:val="20"/>
              </w:rPr>
            </w:pPr>
            <w:r>
              <w:rPr>
                <w:color w:val="000000"/>
                <w:sz w:val="20"/>
                <w:szCs w:val="20"/>
              </w:rPr>
              <w:t>64,66</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149B4B8D" w14:textId="77777777" w:rsidR="00DD55FC" w:rsidRDefault="00DD55FC">
            <w:pPr>
              <w:jc w:val="center"/>
              <w:rPr>
                <w:color w:val="000000"/>
                <w:sz w:val="20"/>
                <w:szCs w:val="20"/>
              </w:rPr>
            </w:pPr>
            <w:r>
              <w:rPr>
                <w:color w:val="000000"/>
                <w:sz w:val="20"/>
                <w:szCs w:val="20"/>
              </w:rPr>
              <w:t>66,20</w:t>
            </w:r>
          </w:p>
        </w:tc>
        <w:tc>
          <w:tcPr>
            <w:tcW w:w="1266" w:type="dxa"/>
            <w:tcBorders>
              <w:top w:val="nil"/>
              <w:left w:val="nil"/>
              <w:bottom w:val="single" w:sz="4" w:space="0" w:color="auto"/>
              <w:right w:val="single" w:sz="4" w:space="0" w:color="auto"/>
            </w:tcBorders>
            <w:shd w:val="clear" w:color="auto" w:fill="auto"/>
            <w:vAlign w:val="center"/>
            <w:hideMark/>
          </w:tcPr>
          <w:p w14:paraId="24AE15F3" w14:textId="77777777" w:rsidR="00DD55FC" w:rsidRDefault="00DD55FC">
            <w:pPr>
              <w:jc w:val="right"/>
              <w:rPr>
                <w:color w:val="000000"/>
                <w:sz w:val="20"/>
                <w:szCs w:val="20"/>
              </w:rPr>
            </w:pPr>
            <w:r>
              <w:rPr>
                <w:color w:val="000000"/>
                <w:sz w:val="20"/>
                <w:szCs w:val="20"/>
              </w:rPr>
              <w:t>299.828,42</w:t>
            </w:r>
          </w:p>
        </w:tc>
        <w:tc>
          <w:tcPr>
            <w:tcW w:w="1266" w:type="dxa"/>
            <w:tcBorders>
              <w:top w:val="nil"/>
              <w:left w:val="nil"/>
              <w:bottom w:val="single" w:sz="4" w:space="0" w:color="auto"/>
              <w:right w:val="single" w:sz="4" w:space="0" w:color="auto"/>
            </w:tcBorders>
            <w:shd w:val="clear" w:color="auto" w:fill="auto"/>
            <w:vAlign w:val="center"/>
            <w:hideMark/>
          </w:tcPr>
          <w:p w14:paraId="458CC7D2" w14:textId="77777777" w:rsidR="00DD55FC" w:rsidRDefault="00DD55FC">
            <w:pPr>
              <w:jc w:val="right"/>
              <w:rPr>
                <w:color w:val="000000"/>
                <w:sz w:val="20"/>
                <w:szCs w:val="20"/>
              </w:rPr>
            </w:pPr>
            <w:r>
              <w:rPr>
                <w:color w:val="000000"/>
                <w:sz w:val="20"/>
                <w:szCs w:val="20"/>
              </w:rPr>
              <w:t>306.969,40</w:t>
            </w:r>
          </w:p>
        </w:tc>
      </w:tr>
      <w:tr w:rsidR="00DD55FC" w14:paraId="6F0171E8"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71DC2F" w14:textId="77777777" w:rsidR="00DD55FC" w:rsidRDefault="00DD55FC">
            <w:pPr>
              <w:jc w:val="center"/>
              <w:rPr>
                <w:color w:val="000000"/>
                <w:sz w:val="20"/>
                <w:szCs w:val="20"/>
              </w:rPr>
            </w:pPr>
            <w:r>
              <w:rPr>
                <w:color w:val="000000"/>
                <w:sz w:val="20"/>
                <w:szCs w:val="20"/>
              </w:rPr>
              <w:t>1S10</w:t>
            </w:r>
          </w:p>
        </w:tc>
        <w:tc>
          <w:tcPr>
            <w:tcW w:w="2600" w:type="dxa"/>
            <w:tcBorders>
              <w:top w:val="nil"/>
              <w:left w:val="nil"/>
              <w:bottom w:val="single" w:sz="4" w:space="0" w:color="auto"/>
              <w:right w:val="single" w:sz="4" w:space="0" w:color="auto"/>
            </w:tcBorders>
            <w:shd w:val="clear" w:color="auto" w:fill="auto"/>
            <w:vAlign w:val="center"/>
            <w:hideMark/>
          </w:tcPr>
          <w:p w14:paraId="7B18A5E7" w14:textId="77777777" w:rsidR="00DD55FC" w:rsidRDefault="00DD55FC">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7BA17CE9" w14:textId="77777777" w:rsidR="00DD55FC" w:rsidRDefault="00DD55FC">
            <w:pPr>
              <w:jc w:val="center"/>
              <w:rPr>
                <w:color w:val="000000"/>
                <w:sz w:val="20"/>
                <w:szCs w:val="20"/>
              </w:rPr>
            </w:pPr>
            <w:r>
              <w:rPr>
                <w:color w:val="000000"/>
                <w:sz w:val="20"/>
                <w:szCs w:val="20"/>
              </w:rPr>
              <w:t>t</w:t>
            </w:r>
          </w:p>
        </w:tc>
        <w:tc>
          <w:tcPr>
            <w:tcW w:w="1020" w:type="dxa"/>
            <w:tcBorders>
              <w:top w:val="nil"/>
              <w:left w:val="nil"/>
              <w:bottom w:val="single" w:sz="4" w:space="0" w:color="auto"/>
              <w:right w:val="nil"/>
            </w:tcBorders>
            <w:shd w:val="clear" w:color="auto" w:fill="auto"/>
            <w:vAlign w:val="center"/>
            <w:hideMark/>
          </w:tcPr>
          <w:p w14:paraId="7D41E95B" w14:textId="77777777" w:rsidR="00DD55FC" w:rsidRDefault="00DD55FC">
            <w:pPr>
              <w:jc w:val="center"/>
              <w:rPr>
                <w:color w:val="000000"/>
                <w:sz w:val="20"/>
                <w:szCs w:val="20"/>
              </w:rPr>
            </w:pPr>
            <w:r>
              <w:rPr>
                <w:color w:val="000000"/>
                <w:sz w:val="20"/>
                <w:szCs w:val="20"/>
              </w:rPr>
              <w:t>653,82</w:t>
            </w:r>
          </w:p>
        </w:tc>
        <w:tc>
          <w:tcPr>
            <w:tcW w:w="865" w:type="dxa"/>
            <w:tcBorders>
              <w:top w:val="nil"/>
              <w:left w:val="single" w:sz="4" w:space="0" w:color="auto"/>
              <w:bottom w:val="single" w:sz="4" w:space="0" w:color="auto"/>
              <w:right w:val="nil"/>
            </w:tcBorders>
            <w:shd w:val="clear" w:color="auto" w:fill="auto"/>
            <w:vAlign w:val="center"/>
            <w:hideMark/>
          </w:tcPr>
          <w:p w14:paraId="64A24BDB" w14:textId="77777777" w:rsidR="00DD55FC" w:rsidRDefault="00DD55FC">
            <w:pPr>
              <w:jc w:val="center"/>
              <w:rPr>
                <w:color w:val="000000"/>
                <w:sz w:val="20"/>
                <w:szCs w:val="20"/>
              </w:rPr>
            </w:pPr>
            <w:r>
              <w:rPr>
                <w:color w:val="000000"/>
                <w:sz w:val="20"/>
                <w:szCs w:val="20"/>
              </w:rPr>
              <w:t>9,67</w:t>
            </w:r>
          </w:p>
        </w:tc>
        <w:tc>
          <w:tcPr>
            <w:tcW w:w="916" w:type="dxa"/>
            <w:tcBorders>
              <w:top w:val="nil"/>
              <w:left w:val="single" w:sz="4" w:space="0" w:color="auto"/>
              <w:bottom w:val="single" w:sz="4" w:space="0" w:color="auto"/>
              <w:right w:val="nil"/>
            </w:tcBorders>
            <w:shd w:val="clear" w:color="auto" w:fill="auto"/>
            <w:vAlign w:val="center"/>
            <w:hideMark/>
          </w:tcPr>
          <w:p w14:paraId="4144FDE1" w14:textId="77777777" w:rsidR="00DD55FC" w:rsidRDefault="00DD55FC">
            <w:pPr>
              <w:jc w:val="center"/>
              <w:rPr>
                <w:color w:val="000000"/>
                <w:sz w:val="20"/>
                <w:szCs w:val="20"/>
              </w:rPr>
            </w:pPr>
            <w:r>
              <w:rPr>
                <w:color w:val="000000"/>
                <w:sz w:val="20"/>
                <w:szCs w:val="20"/>
              </w:rPr>
              <w:t>406,11</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0ECC7B1B" w14:textId="77777777" w:rsidR="00DD55FC" w:rsidRDefault="00DD55FC">
            <w:pPr>
              <w:jc w:val="center"/>
              <w:rPr>
                <w:color w:val="000000"/>
                <w:sz w:val="20"/>
                <w:szCs w:val="20"/>
              </w:rPr>
            </w:pPr>
            <w:r>
              <w:rPr>
                <w:color w:val="000000"/>
                <w:sz w:val="20"/>
                <w:szCs w:val="20"/>
              </w:rPr>
              <w:t>415,78</w:t>
            </w:r>
          </w:p>
        </w:tc>
        <w:tc>
          <w:tcPr>
            <w:tcW w:w="1266" w:type="dxa"/>
            <w:tcBorders>
              <w:top w:val="nil"/>
              <w:left w:val="nil"/>
              <w:bottom w:val="single" w:sz="4" w:space="0" w:color="auto"/>
              <w:right w:val="single" w:sz="4" w:space="0" w:color="auto"/>
            </w:tcBorders>
            <w:shd w:val="clear" w:color="auto" w:fill="auto"/>
            <w:vAlign w:val="center"/>
            <w:hideMark/>
          </w:tcPr>
          <w:p w14:paraId="559B7088" w14:textId="77777777" w:rsidR="00DD55FC" w:rsidRDefault="00DD55FC">
            <w:pPr>
              <w:jc w:val="right"/>
              <w:rPr>
                <w:color w:val="000000"/>
                <w:sz w:val="20"/>
                <w:szCs w:val="20"/>
              </w:rPr>
            </w:pPr>
            <w:r>
              <w:rPr>
                <w:color w:val="000000"/>
                <w:sz w:val="20"/>
                <w:szCs w:val="20"/>
              </w:rPr>
              <w:t>265.522,84</w:t>
            </w:r>
          </w:p>
        </w:tc>
        <w:tc>
          <w:tcPr>
            <w:tcW w:w="1266" w:type="dxa"/>
            <w:tcBorders>
              <w:top w:val="nil"/>
              <w:left w:val="nil"/>
              <w:bottom w:val="single" w:sz="4" w:space="0" w:color="auto"/>
              <w:right w:val="single" w:sz="4" w:space="0" w:color="auto"/>
            </w:tcBorders>
            <w:shd w:val="clear" w:color="auto" w:fill="auto"/>
            <w:vAlign w:val="center"/>
            <w:hideMark/>
          </w:tcPr>
          <w:p w14:paraId="4738F450" w14:textId="77777777" w:rsidR="00DD55FC" w:rsidRDefault="00DD55FC">
            <w:pPr>
              <w:jc w:val="right"/>
              <w:rPr>
                <w:color w:val="000000"/>
                <w:sz w:val="20"/>
                <w:szCs w:val="20"/>
              </w:rPr>
            </w:pPr>
            <w:r>
              <w:rPr>
                <w:color w:val="000000"/>
                <w:sz w:val="20"/>
                <w:szCs w:val="20"/>
              </w:rPr>
              <w:t>271.845,28</w:t>
            </w:r>
          </w:p>
        </w:tc>
      </w:tr>
      <w:tr w:rsidR="00DD55FC" w14:paraId="3C2C42D0"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7BD11C" w14:textId="77777777" w:rsidR="00DD55FC" w:rsidRDefault="00DD55FC">
            <w:pPr>
              <w:jc w:val="center"/>
              <w:rPr>
                <w:color w:val="000000"/>
                <w:sz w:val="20"/>
                <w:szCs w:val="20"/>
              </w:rPr>
            </w:pPr>
            <w:r>
              <w:rPr>
                <w:color w:val="000000"/>
                <w:sz w:val="20"/>
                <w:szCs w:val="20"/>
              </w:rPr>
              <w:t>1S13</w:t>
            </w:r>
          </w:p>
        </w:tc>
        <w:tc>
          <w:tcPr>
            <w:tcW w:w="2600" w:type="dxa"/>
            <w:tcBorders>
              <w:top w:val="nil"/>
              <w:left w:val="nil"/>
              <w:bottom w:val="single" w:sz="4" w:space="0" w:color="auto"/>
              <w:right w:val="single" w:sz="4" w:space="0" w:color="auto"/>
            </w:tcBorders>
            <w:shd w:val="clear" w:color="auto" w:fill="auto"/>
            <w:vAlign w:val="center"/>
            <w:hideMark/>
          </w:tcPr>
          <w:p w14:paraId="1A11F485" w14:textId="77777777" w:rsidR="00DD55FC" w:rsidRDefault="00DD55FC">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3DDE4186" w14:textId="77777777" w:rsidR="00DD55FC" w:rsidRDefault="00DD55FC">
            <w:pPr>
              <w:jc w:val="center"/>
              <w:rPr>
                <w:color w:val="000000"/>
                <w:sz w:val="20"/>
                <w:szCs w:val="20"/>
              </w:rPr>
            </w:pPr>
            <w:r>
              <w:rPr>
                <w:color w:val="000000"/>
                <w:sz w:val="20"/>
                <w:szCs w:val="20"/>
              </w:rPr>
              <w:t>mp</w:t>
            </w:r>
          </w:p>
        </w:tc>
        <w:tc>
          <w:tcPr>
            <w:tcW w:w="1020" w:type="dxa"/>
            <w:tcBorders>
              <w:top w:val="nil"/>
              <w:left w:val="nil"/>
              <w:bottom w:val="single" w:sz="4" w:space="0" w:color="auto"/>
              <w:right w:val="nil"/>
            </w:tcBorders>
            <w:shd w:val="clear" w:color="auto" w:fill="auto"/>
            <w:vAlign w:val="center"/>
            <w:hideMark/>
          </w:tcPr>
          <w:p w14:paraId="128475CB" w14:textId="77777777" w:rsidR="00DD55FC" w:rsidRDefault="00DD55FC">
            <w:pPr>
              <w:jc w:val="center"/>
              <w:rPr>
                <w:color w:val="000000"/>
                <w:sz w:val="20"/>
                <w:szCs w:val="20"/>
              </w:rPr>
            </w:pPr>
            <w:r>
              <w:rPr>
                <w:color w:val="000000"/>
                <w:sz w:val="20"/>
                <w:szCs w:val="20"/>
              </w:rPr>
              <w:t>4.637,00</w:t>
            </w:r>
          </w:p>
        </w:tc>
        <w:tc>
          <w:tcPr>
            <w:tcW w:w="865" w:type="dxa"/>
            <w:tcBorders>
              <w:top w:val="nil"/>
              <w:left w:val="single" w:sz="4" w:space="0" w:color="auto"/>
              <w:bottom w:val="single" w:sz="4" w:space="0" w:color="auto"/>
              <w:right w:val="nil"/>
            </w:tcBorders>
            <w:shd w:val="clear" w:color="auto" w:fill="auto"/>
            <w:vAlign w:val="center"/>
            <w:hideMark/>
          </w:tcPr>
          <w:p w14:paraId="7EA7A47D" w14:textId="77777777" w:rsidR="00DD55FC" w:rsidRDefault="00DD55FC">
            <w:pPr>
              <w:jc w:val="center"/>
              <w:rPr>
                <w:color w:val="000000"/>
                <w:sz w:val="20"/>
                <w:szCs w:val="20"/>
              </w:rPr>
            </w:pPr>
            <w:r>
              <w:rPr>
                <w:color w:val="000000"/>
                <w:sz w:val="20"/>
                <w:szCs w:val="20"/>
              </w:rPr>
              <w:t>0,43</w:t>
            </w:r>
          </w:p>
        </w:tc>
        <w:tc>
          <w:tcPr>
            <w:tcW w:w="916" w:type="dxa"/>
            <w:tcBorders>
              <w:top w:val="nil"/>
              <w:left w:val="single" w:sz="4" w:space="0" w:color="auto"/>
              <w:bottom w:val="single" w:sz="4" w:space="0" w:color="auto"/>
              <w:right w:val="nil"/>
            </w:tcBorders>
            <w:shd w:val="clear" w:color="auto" w:fill="auto"/>
            <w:vAlign w:val="center"/>
            <w:hideMark/>
          </w:tcPr>
          <w:p w14:paraId="005E5503" w14:textId="77777777" w:rsidR="00DD55FC" w:rsidRDefault="00DD55FC">
            <w:pPr>
              <w:jc w:val="center"/>
              <w:rPr>
                <w:color w:val="000000"/>
                <w:sz w:val="20"/>
                <w:szCs w:val="20"/>
              </w:rPr>
            </w:pPr>
            <w:r>
              <w:rPr>
                <w:color w:val="000000"/>
                <w:sz w:val="20"/>
                <w:szCs w:val="20"/>
              </w:rPr>
              <w:t>18,09</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3DF00279" w14:textId="77777777" w:rsidR="00DD55FC" w:rsidRDefault="00DD55FC">
            <w:pPr>
              <w:jc w:val="center"/>
              <w:rPr>
                <w:color w:val="000000"/>
                <w:sz w:val="20"/>
                <w:szCs w:val="20"/>
              </w:rPr>
            </w:pPr>
            <w:r>
              <w:rPr>
                <w:color w:val="000000"/>
                <w:sz w:val="20"/>
                <w:szCs w:val="20"/>
              </w:rPr>
              <w:t>18,52</w:t>
            </w:r>
          </w:p>
        </w:tc>
        <w:tc>
          <w:tcPr>
            <w:tcW w:w="1266" w:type="dxa"/>
            <w:tcBorders>
              <w:top w:val="nil"/>
              <w:left w:val="nil"/>
              <w:bottom w:val="single" w:sz="4" w:space="0" w:color="auto"/>
              <w:right w:val="single" w:sz="4" w:space="0" w:color="auto"/>
            </w:tcBorders>
            <w:shd w:val="clear" w:color="auto" w:fill="auto"/>
            <w:vAlign w:val="center"/>
            <w:hideMark/>
          </w:tcPr>
          <w:p w14:paraId="3B9BA025" w14:textId="77777777" w:rsidR="00DD55FC" w:rsidRDefault="00DD55FC">
            <w:pPr>
              <w:jc w:val="right"/>
              <w:rPr>
                <w:color w:val="000000"/>
                <w:sz w:val="20"/>
                <w:szCs w:val="20"/>
              </w:rPr>
            </w:pPr>
            <w:r>
              <w:rPr>
                <w:color w:val="000000"/>
                <w:sz w:val="20"/>
                <w:szCs w:val="20"/>
              </w:rPr>
              <w:t>83.883,33</w:t>
            </w:r>
          </w:p>
        </w:tc>
        <w:tc>
          <w:tcPr>
            <w:tcW w:w="1266" w:type="dxa"/>
            <w:tcBorders>
              <w:top w:val="nil"/>
              <w:left w:val="nil"/>
              <w:bottom w:val="single" w:sz="4" w:space="0" w:color="auto"/>
              <w:right w:val="single" w:sz="4" w:space="0" w:color="auto"/>
            </w:tcBorders>
            <w:shd w:val="clear" w:color="auto" w:fill="auto"/>
            <w:vAlign w:val="center"/>
            <w:hideMark/>
          </w:tcPr>
          <w:p w14:paraId="5C5B788B" w14:textId="77777777" w:rsidR="00DD55FC" w:rsidRDefault="00DD55FC">
            <w:pPr>
              <w:jc w:val="right"/>
              <w:rPr>
                <w:color w:val="000000"/>
                <w:sz w:val="20"/>
                <w:szCs w:val="20"/>
              </w:rPr>
            </w:pPr>
            <w:r>
              <w:rPr>
                <w:color w:val="000000"/>
                <w:sz w:val="20"/>
                <w:szCs w:val="20"/>
              </w:rPr>
              <w:t>85.877,24</w:t>
            </w:r>
          </w:p>
        </w:tc>
      </w:tr>
      <w:tr w:rsidR="00DD55FC" w14:paraId="1111791F" w14:textId="77777777" w:rsidTr="00DD55F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090C08FF" w14:textId="77777777" w:rsidR="00DD55FC" w:rsidRDefault="00DD55FC">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2DC1D38A" w14:textId="77777777" w:rsidR="00DD55FC" w:rsidRDefault="00DD55F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FDD11BF" w14:textId="77777777" w:rsidR="00DD55FC" w:rsidRDefault="00DD55FC">
            <w:pPr>
              <w:jc w:val="center"/>
              <w:rPr>
                <w:color w:val="000000"/>
                <w:sz w:val="20"/>
                <w:szCs w:val="20"/>
              </w:rPr>
            </w:pPr>
            <w:r>
              <w:rPr>
                <w:color w:val="000000"/>
                <w:sz w:val="20"/>
                <w:szCs w:val="20"/>
              </w:rPr>
              <w:t> </w:t>
            </w:r>
          </w:p>
        </w:tc>
        <w:tc>
          <w:tcPr>
            <w:tcW w:w="1020" w:type="dxa"/>
            <w:tcBorders>
              <w:top w:val="nil"/>
              <w:left w:val="nil"/>
              <w:bottom w:val="nil"/>
              <w:right w:val="nil"/>
            </w:tcBorders>
            <w:shd w:val="clear" w:color="auto" w:fill="auto"/>
            <w:vAlign w:val="center"/>
            <w:hideMark/>
          </w:tcPr>
          <w:p w14:paraId="5EFECA90" w14:textId="77777777" w:rsidR="00DD55FC" w:rsidRDefault="00DD55FC">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FADF204" w14:textId="77777777" w:rsidR="00DD55FC" w:rsidRDefault="00DD55FC">
            <w:pPr>
              <w:jc w:val="center"/>
              <w:rPr>
                <w:color w:val="000000"/>
                <w:sz w:val="20"/>
                <w:szCs w:val="20"/>
              </w:rPr>
            </w:pPr>
          </w:p>
        </w:tc>
        <w:tc>
          <w:tcPr>
            <w:tcW w:w="916" w:type="dxa"/>
            <w:tcBorders>
              <w:top w:val="nil"/>
              <w:left w:val="nil"/>
              <w:bottom w:val="nil"/>
              <w:right w:val="nil"/>
            </w:tcBorders>
            <w:shd w:val="clear" w:color="auto" w:fill="auto"/>
            <w:vAlign w:val="center"/>
            <w:hideMark/>
          </w:tcPr>
          <w:p w14:paraId="7F2A7F62" w14:textId="77777777" w:rsidR="00DD55FC" w:rsidRDefault="00DD55FC">
            <w:pPr>
              <w:jc w:val="center"/>
              <w:rPr>
                <w:sz w:val="20"/>
                <w:szCs w:val="20"/>
              </w:rPr>
            </w:pPr>
          </w:p>
        </w:tc>
        <w:tc>
          <w:tcPr>
            <w:tcW w:w="980" w:type="dxa"/>
            <w:tcBorders>
              <w:top w:val="nil"/>
              <w:left w:val="nil"/>
              <w:bottom w:val="nil"/>
              <w:right w:val="nil"/>
            </w:tcBorders>
            <w:shd w:val="clear" w:color="auto" w:fill="auto"/>
            <w:vAlign w:val="center"/>
            <w:hideMark/>
          </w:tcPr>
          <w:p w14:paraId="1C65BD3A" w14:textId="77777777" w:rsidR="00DD55FC" w:rsidRDefault="00DD55FC">
            <w:pPr>
              <w:jc w:val="center"/>
              <w:rPr>
                <w:sz w:val="20"/>
                <w:szCs w:val="20"/>
              </w:rPr>
            </w:pPr>
          </w:p>
        </w:tc>
        <w:tc>
          <w:tcPr>
            <w:tcW w:w="1266" w:type="dxa"/>
            <w:tcBorders>
              <w:top w:val="nil"/>
              <w:left w:val="nil"/>
              <w:bottom w:val="nil"/>
              <w:right w:val="nil"/>
            </w:tcBorders>
            <w:shd w:val="clear" w:color="auto" w:fill="auto"/>
            <w:vAlign w:val="center"/>
            <w:hideMark/>
          </w:tcPr>
          <w:p w14:paraId="06191FD5" w14:textId="77777777" w:rsidR="00DD55FC" w:rsidRDefault="00DD55FC">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0CE6E5FB" w14:textId="77777777" w:rsidR="00DD55FC" w:rsidRDefault="00DD55FC">
            <w:pPr>
              <w:jc w:val="right"/>
              <w:rPr>
                <w:color w:val="000000"/>
                <w:sz w:val="20"/>
                <w:szCs w:val="20"/>
              </w:rPr>
            </w:pPr>
            <w:r>
              <w:rPr>
                <w:color w:val="000000"/>
                <w:sz w:val="20"/>
                <w:szCs w:val="20"/>
              </w:rPr>
              <w:t> </w:t>
            </w:r>
          </w:p>
        </w:tc>
      </w:tr>
      <w:tr w:rsidR="00DD55FC" w14:paraId="515F4174" w14:textId="77777777" w:rsidTr="00DD55FC">
        <w:trPr>
          <w:gridAfter w:val="1"/>
          <w:wAfter w:w="15" w:type="dxa"/>
          <w:trHeight w:val="20"/>
          <w:jc w:val="center"/>
        </w:trPr>
        <w:tc>
          <w:tcPr>
            <w:tcW w:w="661" w:type="dxa"/>
            <w:tcBorders>
              <w:top w:val="nil"/>
              <w:left w:val="single" w:sz="4" w:space="0" w:color="auto"/>
              <w:bottom w:val="nil"/>
              <w:right w:val="nil"/>
            </w:tcBorders>
            <w:shd w:val="clear" w:color="000000" w:fill="FFF2CC"/>
            <w:noWrap/>
            <w:vAlign w:val="center"/>
            <w:hideMark/>
          </w:tcPr>
          <w:p w14:paraId="666050CF"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000000" w:fill="FFF2CC"/>
            <w:noWrap/>
            <w:vAlign w:val="center"/>
            <w:hideMark/>
          </w:tcPr>
          <w:p w14:paraId="1808F808" w14:textId="77777777" w:rsidR="00DD55FC" w:rsidRDefault="00DD55FC">
            <w:pPr>
              <w:rPr>
                <w:b/>
                <w:bCs/>
                <w:color w:val="000000"/>
                <w:sz w:val="20"/>
                <w:szCs w:val="20"/>
              </w:rPr>
            </w:pPr>
            <w:r>
              <w:rPr>
                <w:b/>
                <w:bCs/>
                <w:color w:val="000000"/>
                <w:sz w:val="20"/>
                <w:szCs w:val="20"/>
              </w:rPr>
              <w:t>TERASAMENTE</w:t>
            </w:r>
          </w:p>
        </w:tc>
        <w:tc>
          <w:tcPr>
            <w:tcW w:w="772" w:type="dxa"/>
            <w:tcBorders>
              <w:top w:val="nil"/>
              <w:left w:val="nil"/>
              <w:bottom w:val="single" w:sz="4" w:space="0" w:color="auto"/>
              <w:right w:val="nil"/>
            </w:tcBorders>
            <w:shd w:val="clear" w:color="000000" w:fill="FFF2CC"/>
            <w:vAlign w:val="center"/>
            <w:hideMark/>
          </w:tcPr>
          <w:p w14:paraId="2B2014CA" w14:textId="77777777" w:rsidR="00DD55FC" w:rsidRDefault="00DD55FC">
            <w:pP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FFF2CC"/>
            <w:noWrap/>
            <w:vAlign w:val="center"/>
            <w:hideMark/>
          </w:tcPr>
          <w:p w14:paraId="08CA409C" w14:textId="77777777" w:rsidR="00DD55FC" w:rsidRDefault="00DD55FC">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FFF2CC"/>
            <w:noWrap/>
            <w:vAlign w:val="center"/>
            <w:hideMark/>
          </w:tcPr>
          <w:p w14:paraId="521D4F20" w14:textId="77777777" w:rsidR="00DD55FC" w:rsidRDefault="00DD55FC">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FFF2CC"/>
            <w:noWrap/>
            <w:vAlign w:val="center"/>
            <w:hideMark/>
          </w:tcPr>
          <w:p w14:paraId="49717024" w14:textId="77777777" w:rsidR="00DD55FC" w:rsidRDefault="00DD55FC">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nil"/>
            </w:tcBorders>
            <w:shd w:val="clear" w:color="000000" w:fill="FFF2CC"/>
            <w:vAlign w:val="center"/>
            <w:hideMark/>
          </w:tcPr>
          <w:p w14:paraId="1FE7F60A" w14:textId="77777777" w:rsidR="00DD55FC" w:rsidRDefault="00DD55FC">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FFF2CC"/>
            <w:vAlign w:val="center"/>
            <w:hideMark/>
          </w:tcPr>
          <w:p w14:paraId="20D692C2" w14:textId="77777777" w:rsidR="00DD55FC" w:rsidRDefault="00DD55FC">
            <w:pPr>
              <w:jc w:val="right"/>
              <w:rPr>
                <w:b/>
                <w:bCs/>
                <w:color w:val="000000"/>
                <w:sz w:val="20"/>
                <w:szCs w:val="20"/>
              </w:rPr>
            </w:pPr>
            <w:r>
              <w:rPr>
                <w:b/>
                <w:bCs/>
                <w:color w:val="000000"/>
                <w:sz w:val="20"/>
                <w:szCs w:val="20"/>
              </w:rPr>
              <w:t> </w:t>
            </w:r>
          </w:p>
        </w:tc>
        <w:tc>
          <w:tcPr>
            <w:tcW w:w="1266" w:type="dxa"/>
            <w:tcBorders>
              <w:top w:val="nil"/>
              <w:left w:val="nil"/>
              <w:bottom w:val="single" w:sz="4" w:space="0" w:color="auto"/>
              <w:right w:val="single" w:sz="4" w:space="0" w:color="auto"/>
            </w:tcBorders>
            <w:shd w:val="clear" w:color="000000" w:fill="FFF2CC"/>
            <w:vAlign w:val="center"/>
            <w:hideMark/>
          </w:tcPr>
          <w:p w14:paraId="62C8EDFF" w14:textId="77777777" w:rsidR="00DD55FC" w:rsidRDefault="00DD55FC">
            <w:pPr>
              <w:jc w:val="right"/>
              <w:rPr>
                <w:b/>
                <w:bCs/>
                <w:color w:val="000000"/>
                <w:sz w:val="20"/>
                <w:szCs w:val="20"/>
              </w:rPr>
            </w:pPr>
            <w:r>
              <w:rPr>
                <w:b/>
                <w:bCs/>
                <w:color w:val="000000"/>
                <w:sz w:val="20"/>
                <w:szCs w:val="20"/>
              </w:rPr>
              <w:t> </w:t>
            </w:r>
          </w:p>
        </w:tc>
      </w:tr>
      <w:tr w:rsidR="00DD55FC" w14:paraId="74EDEC72" w14:textId="77777777" w:rsidTr="00DD55F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ED59B" w14:textId="77777777" w:rsidR="00DD55FC" w:rsidRDefault="00DD55FC">
            <w:pPr>
              <w:jc w:val="center"/>
              <w:rPr>
                <w:color w:val="000000"/>
                <w:sz w:val="20"/>
                <w:szCs w:val="20"/>
              </w:rPr>
            </w:pPr>
            <w:r>
              <w:rPr>
                <w:color w:val="000000"/>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27358CAD" w14:textId="77777777" w:rsidR="00DD55FC" w:rsidRDefault="00DD55FC">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4C629BDE" w14:textId="77777777" w:rsidR="00DD55FC" w:rsidRDefault="00DD55FC">
            <w:pPr>
              <w:jc w:val="center"/>
              <w:rPr>
                <w:color w:val="000000"/>
                <w:sz w:val="20"/>
                <w:szCs w:val="20"/>
              </w:rPr>
            </w:pPr>
            <w:r>
              <w:rPr>
                <w:color w:val="000000"/>
                <w:sz w:val="20"/>
                <w:szCs w:val="20"/>
              </w:rPr>
              <w:t>mc</w:t>
            </w:r>
          </w:p>
        </w:tc>
        <w:tc>
          <w:tcPr>
            <w:tcW w:w="1020" w:type="dxa"/>
            <w:tcBorders>
              <w:top w:val="nil"/>
              <w:left w:val="nil"/>
              <w:bottom w:val="single" w:sz="4" w:space="0" w:color="auto"/>
              <w:right w:val="nil"/>
            </w:tcBorders>
            <w:shd w:val="clear" w:color="auto" w:fill="auto"/>
            <w:vAlign w:val="center"/>
            <w:hideMark/>
          </w:tcPr>
          <w:p w14:paraId="7E027760" w14:textId="77777777" w:rsidR="00DD55FC" w:rsidRDefault="00DD55FC">
            <w:pPr>
              <w:jc w:val="center"/>
              <w:rPr>
                <w:color w:val="000000"/>
                <w:sz w:val="20"/>
                <w:szCs w:val="20"/>
              </w:rPr>
            </w:pPr>
            <w:r>
              <w:rPr>
                <w:color w:val="000000"/>
                <w:sz w:val="20"/>
                <w:szCs w:val="20"/>
              </w:rPr>
              <w:t>1.207,60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A9503" w14:textId="77777777" w:rsidR="00DD55FC" w:rsidRDefault="00DD55FC">
            <w:pPr>
              <w:jc w:val="center"/>
              <w:rPr>
                <w:color w:val="000000"/>
                <w:sz w:val="20"/>
                <w:szCs w:val="20"/>
              </w:rPr>
            </w:pPr>
            <w:r>
              <w:rPr>
                <w:color w:val="000000"/>
                <w:sz w:val="20"/>
                <w:szCs w:val="20"/>
              </w:rPr>
              <w:t>1,10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E2366BD" w14:textId="77777777" w:rsidR="00DD55FC" w:rsidRDefault="00DD55FC">
            <w:pPr>
              <w:jc w:val="center"/>
              <w:rPr>
                <w:color w:val="000000"/>
                <w:sz w:val="20"/>
                <w:szCs w:val="20"/>
              </w:rPr>
            </w:pPr>
            <w:r>
              <w:rPr>
                <w:color w:val="000000"/>
                <w:sz w:val="20"/>
                <w:szCs w:val="20"/>
              </w:rPr>
              <w:t>46,03</w:t>
            </w:r>
          </w:p>
        </w:tc>
        <w:tc>
          <w:tcPr>
            <w:tcW w:w="980" w:type="dxa"/>
            <w:tcBorders>
              <w:top w:val="nil"/>
              <w:left w:val="nil"/>
              <w:bottom w:val="single" w:sz="4" w:space="0" w:color="auto"/>
              <w:right w:val="single" w:sz="4" w:space="0" w:color="auto"/>
            </w:tcBorders>
            <w:shd w:val="clear" w:color="auto" w:fill="auto"/>
            <w:vAlign w:val="center"/>
            <w:hideMark/>
          </w:tcPr>
          <w:p w14:paraId="7F29218B" w14:textId="77777777" w:rsidR="00DD55FC" w:rsidRDefault="00DD55FC">
            <w:pPr>
              <w:jc w:val="center"/>
              <w:rPr>
                <w:color w:val="000000"/>
                <w:sz w:val="20"/>
                <w:szCs w:val="20"/>
              </w:rPr>
            </w:pPr>
            <w:r>
              <w:rPr>
                <w:color w:val="000000"/>
                <w:sz w:val="20"/>
                <w:szCs w:val="20"/>
              </w:rPr>
              <w:t>47,13</w:t>
            </w:r>
          </w:p>
        </w:tc>
        <w:tc>
          <w:tcPr>
            <w:tcW w:w="1266" w:type="dxa"/>
            <w:tcBorders>
              <w:top w:val="nil"/>
              <w:left w:val="nil"/>
              <w:bottom w:val="single" w:sz="4" w:space="0" w:color="auto"/>
              <w:right w:val="single" w:sz="4" w:space="0" w:color="auto"/>
            </w:tcBorders>
            <w:shd w:val="clear" w:color="auto" w:fill="auto"/>
            <w:vAlign w:val="center"/>
            <w:hideMark/>
          </w:tcPr>
          <w:p w14:paraId="67F8DD3C" w14:textId="77777777" w:rsidR="00DD55FC" w:rsidRDefault="00DD55FC">
            <w:pPr>
              <w:jc w:val="right"/>
              <w:rPr>
                <w:color w:val="000000"/>
                <w:sz w:val="20"/>
                <w:szCs w:val="20"/>
              </w:rPr>
            </w:pPr>
            <w:r>
              <w:rPr>
                <w:color w:val="000000"/>
                <w:sz w:val="20"/>
                <w:szCs w:val="20"/>
              </w:rPr>
              <w:t>55.585,83</w:t>
            </w:r>
          </w:p>
        </w:tc>
        <w:tc>
          <w:tcPr>
            <w:tcW w:w="1266" w:type="dxa"/>
            <w:tcBorders>
              <w:top w:val="nil"/>
              <w:left w:val="nil"/>
              <w:bottom w:val="single" w:sz="4" w:space="0" w:color="auto"/>
              <w:right w:val="single" w:sz="4" w:space="0" w:color="auto"/>
            </w:tcBorders>
            <w:shd w:val="clear" w:color="auto" w:fill="auto"/>
            <w:vAlign w:val="center"/>
            <w:hideMark/>
          </w:tcPr>
          <w:p w14:paraId="514C3DDB" w14:textId="77777777" w:rsidR="00DD55FC" w:rsidRDefault="00DD55FC">
            <w:pPr>
              <w:jc w:val="right"/>
              <w:rPr>
                <w:color w:val="000000"/>
                <w:sz w:val="20"/>
                <w:szCs w:val="20"/>
              </w:rPr>
            </w:pPr>
            <w:r>
              <w:rPr>
                <w:color w:val="000000"/>
                <w:sz w:val="20"/>
                <w:szCs w:val="20"/>
              </w:rPr>
              <w:t>56.914,19</w:t>
            </w:r>
          </w:p>
        </w:tc>
      </w:tr>
      <w:tr w:rsidR="00DD55FC" w14:paraId="4F453BC0"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94D536" w14:textId="77777777" w:rsidR="00DD55FC" w:rsidRDefault="00DD55FC">
            <w:pPr>
              <w:jc w:val="center"/>
              <w:rPr>
                <w:color w:val="000000"/>
                <w:sz w:val="20"/>
                <w:szCs w:val="20"/>
              </w:rPr>
            </w:pPr>
            <w:r>
              <w:rPr>
                <w:color w:val="000000"/>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76C465EF" w14:textId="77777777" w:rsidR="00DD55FC" w:rsidRDefault="00DD55FC">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6787828D" w14:textId="77777777" w:rsidR="00DD55FC" w:rsidRDefault="00DD55FC">
            <w:pPr>
              <w:jc w:val="center"/>
              <w:rPr>
                <w:color w:val="000000"/>
                <w:sz w:val="20"/>
                <w:szCs w:val="20"/>
              </w:rPr>
            </w:pPr>
            <w:r>
              <w:rPr>
                <w:color w:val="000000"/>
                <w:sz w:val="20"/>
                <w:szCs w:val="20"/>
              </w:rPr>
              <w:t>mc</w:t>
            </w:r>
          </w:p>
        </w:tc>
        <w:tc>
          <w:tcPr>
            <w:tcW w:w="1020" w:type="dxa"/>
            <w:tcBorders>
              <w:top w:val="nil"/>
              <w:left w:val="nil"/>
              <w:bottom w:val="single" w:sz="4" w:space="0" w:color="auto"/>
              <w:right w:val="nil"/>
            </w:tcBorders>
            <w:shd w:val="clear" w:color="auto" w:fill="auto"/>
            <w:vAlign w:val="center"/>
            <w:hideMark/>
          </w:tcPr>
          <w:p w14:paraId="54A83775" w14:textId="77777777" w:rsidR="00DD55FC" w:rsidRDefault="00DD55FC">
            <w:pPr>
              <w:jc w:val="center"/>
              <w:rPr>
                <w:color w:val="000000"/>
                <w:sz w:val="20"/>
                <w:szCs w:val="20"/>
              </w:rPr>
            </w:pPr>
            <w:r>
              <w:rPr>
                <w:color w:val="000000"/>
                <w:sz w:val="20"/>
                <w:szCs w:val="20"/>
              </w:rPr>
              <w:t>1.811,40</w:t>
            </w:r>
          </w:p>
        </w:tc>
        <w:tc>
          <w:tcPr>
            <w:tcW w:w="865" w:type="dxa"/>
            <w:tcBorders>
              <w:top w:val="nil"/>
              <w:left w:val="single" w:sz="4" w:space="0" w:color="auto"/>
              <w:bottom w:val="single" w:sz="4" w:space="0" w:color="auto"/>
              <w:right w:val="single" w:sz="4" w:space="0" w:color="auto"/>
            </w:tcBorders>
            <w:shd w:val="clear" w:color="auto" w:fill="auto"/>
            <w:vAlign w:val="center"/>
            <w:hideMark/>
          </w:tcPr>
          <w:p w14:paraId="54647458" w14:textId="77777777" w:rsidR="00DD55FC" w:rsidRDefault="00DD55FC">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vAlign w:val="center"/>
            <w:hideMark/>
          </w:tcPr>
          <w:p w14:paraId="2CD042F0" w14:textId="77777777" w:rsidR="00DD55FC" w:rsidRDefault="00DD55FC">
            <w:pPr>
              <w:jc w:val="center"/>
              <w:rPr>
                <w:color w:val="000000"/>
                <w:sz w:val="20"/>
                <w:szCs w:val="20"/>
              </w:rPr>
            </w:pPr>
            <w:r>
              <w:rPr>
                <w:color w:val="000000"/>
                <w:sz w:val="20"/>
                <w:szCs w:val="20"/>
              </w:rPr>
              <w:t>24,43</w:t>
            </w:r>
          </w:p>
        </w:tc>
        <w:tc>
          <w:tcPr>
            <w:tcW w:w="980" w:type="dxa"/>
            <w:tcBorders>
              <w:top w:val="nil"/>
              <w:left w:val="nil"/>
              <w:bottom w:val="single" w:sz="4" w:space="0" w:color="auto"/>
              <w:right w:val="single" w:sz="4" w:space="0" w:color="auto"/>
            </w:tcBorders>
            <w:shd w:val="clear" w:color="auto" w:fill="auto"/>
            <w:vAlign w:val="center"/>
            <w:hideMark/>
          </w:tcPr>
          <w:p w14:paraId="4CA4CB67" w14:textId="77777777" w:rsidR="00DD55FC" w:rsidRDefault="00DD55FC">
            <w:pPr>
              <w:jc w:val="center"/>
              <w:rPr>
                <w:color w:val="000000"/>
                <w:sz w:val="20"/>
                <w:szCs w:val="20"/>
              </w:rPr>
            </w:pPr>
            <w:r>
              <w:rPr>
                <w:color w:val="000000"/>
                <w:sz w:val="20"/>
                <w:szCs w:val="20"/>
              </w:rPr>
              <w:t>25,01</w:t>
            </w:r>
          </w:p>
        </w:tc>
        <w:tc>
          <w:tcPr>
            <w:tcW w:w="1266" w:type="dxa"/>
            <w:tcBorders>
              <w:top w:val="nil"/>
              <w:left w:val="nil"/>
              <w:bottom w:val="single" w:sz="4" w:space="0" w:color="auto"/>
              <w:right w:val="single" w:sz="4" w:space="0" w:color="auto"/>
            </w:tcBorders>
            <w:shd w:val="clear" w:color="auto" w:fill="auto"/>
            <w:vAlign w:val="center"/>
            <w:hideMark/>
          </w:tcPr>
          <w:p w14:paraId="691BFC91" w14:textId="77777777" w:rsidR="00DD55FC" w:rsidRDefault="00DD55FC">
            <w:pPr>
              <w:jc w:val="right"/>
              <w:rPr>
                <w:color w:val="000000"/>
                <w:sz w:val="20"/>
                <w:szCs w:val="20"/>
              </w:rPr>
            </w:pPr>
            <w:r>
              <w:rPr>
                <w:color w:val="000000"/>
                <w:sz w:val="20"/>
                <w:szCs w:val="20"/>
              </w:rPr>
              <w:t>44.252,50</w:t>
            </w:r>
          </w:p>
        </w:tc>
        <w:tc>
          <w:tcPr>
            <w:tcW w:w="1266" w:type="dxa"/>
            <w:tcBorders>
              <w:top w:val="nil"/>
              <w:left w:val="nil"/>
              <w:bottom w:val="single" w:sz="4" w:space="0" w:color="auto"/>
              <w:right w:val="single" w:sz="4" w:space="0" w:color="auto"/>
            </w:tcBorders>
            <w:shd w:val="clear" w:color="auto" w:fill="auto"/>
            <w:vAlign w:val="center"/>
            <w:hideMark/>
          </w:tcPr>
          <w:p w14:paraId="71B531D2" w14:textId="77777777" w:rsidR="00DD55FC" w:rsidRDefault="00DD55FC">
            <w:pPr>
              <w:jc w:val="right"/>
              <w:rPr>
                <w:color w:val="000000"/>
                <w:sz w:val="20"/>
                <w:szCs w:val="20"/>
              </w:rPr>
            </w:pPr>
            <w:r>
              <w:rPr>
                <w:color w:val="000000"/>
                <w:sz w:val="20"/>
                <w:szCs w:val="20"/>
              </w:rPr>
              <w:t>45.303,11</w:t>
            </w:r>
          </w:p>
        </w:tc>
      </w:tr>
      <w:tr w:rsidR="00DD55FC" w14:paraId="30AEEEE6"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E121556" w14:textId="77777777" w:rsidR="00DD55FC" w:rsidRDefault="00DD55FC">
            <w:pPr>
              <w:jc w:val="center"/>
              <w:rPr>
                <w:color w:val="000000"/>
                <w:sz w:val="20"/>
                <w:szCs w:val="20"/>
              </w:rPr>
            </w:pPr>
            <w:r>
              <w:rPr>
                <w:color w:val="000000"/>
                <w:sz w:val="20"/>
                <w:szCs w:val="20"/>
              </w:rPr>
              <w:t>1T3</w:t>
            </w:r>
          </w:p>
        </w:tc>
        <w:tc>
          <w:tcPr>
            <w:tcW w:w="2600" w:type="dxa"/>
            <w:tcBorders>
              <w:top w:val="nil"/>
              <w:left w:val="nil"/>
              <w:bottom w:val="single" w:sz="4" w:space="0" w:color="auto"/>
              <w:right w:val="single" w:sz="4" w:space="0" w:color="auto"/>
            </w:tcBorders>
            <w:shd w:val="clear" w:color="auto" w:fill="auto"/>
            <w:vAlign w:val="center"/>
            <w:hideMark/>
          </w:tcPr>
          <w:p w14:paraId="06C93CE4" w14:textId="77777777" w:rsidR="00DD55FC" w:rsidRPr="00DD55FC" w:rsidRDefault="00DD55FC">
            <w:pPr>
              <w:rPr>
                <w:color w:val="000000"/>
                <w:sz w:val="20"/>
                <w:szCs w:val="20"/>
                <w:lang w:val="it-IT"/>
              </w:rPr>
            </w:pPr>
            <w:r w:rsidRPr="00DD55FC">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7131B697" w14:textId="77777777" w:rsidR="00DD55FC" w:rsidRDefault="00DD55FC">
            <w:pPr>
              <w:jc w:val="center"/>
              <w:rPr>
                <w:color w:val="000000"/>
                <w:sz w:val="20"/>
                <w:szCs w:val="20"/>
              </w:rPr>
            </w:pPr>
            <w:r>
              <w:rPr>
                <w:color w:val="000000"/>
                <w:sz w:val="20"/>
                <w:szCs w:val="20"/>
              </w:rPr>
              <w:t>100mp</w:t>
            </w:r>
          </w:p>
        </w:tc>
        <w:tc>
          <w:tcPr>
            <w:tcW w:w="1020" w:type="dxa"/>
            <w:tcBorders>
              <w:top w:val="nil"/>
              <w:left w:val="nil"/>
              <w:bottom w:val="single" w:sz="4" w:space="0" w:color="auto"/>
              <w:right w:val="nil"/>
            </w:tcBorders>
            <w:shd w:val="clear" w:color="auto" w:fill="auto"/>
            <w:vAlign w:val="center"/>
            <w:hideMark/>
          </w:tcPr>
          <w:p w14:paraId="1B36AECD" w14:textId="77777777" w:rsidR="00DD55FC" w:rsidRDefault="00DD55FC">
            <w:pPr>
              <w:jc w:val="center"/>
              <w:rPr>
                <w:color w:val="000000"/>
                <w:sz w:val="20"/>
                <w:szCs w:val="20"/>
              </w:rPr>
            </w:pPr>
            <w:r>
              <w:rPr>
                <w:color w:val="000000"/>
                <w:sz w:val="20"/>
                <w:szCs w:val="20"/>
              </w:rPr>
              <w:t>78,36</w:t>
            </w:r>
          </w:p>
        </w:tc>
        <w:tc>
          <w:tcPr>
            <w:tcW w:w="865" w:type="dxa"/>
            <w:tcBorders>
              <w:top w:val="nil"/>
              <w:left w:val="single" w:sz="4" w:space="0" w:color="auto"/>
              <w:bottom w:val="single" w:sz="4" w:space="0" w:color="auto"/>
              <w:right w:val="single" w:sz="4" w:space="0" w:color="auto"/>
            </w:tcBorders>
            <w:shd w:val="clear" w:color="auto" w:fill="auto"/>
            <w:vAlign w:val="center"/>
            <w:hideMark/>
          </w:tcPr>
          <w:p w14:paraId="1BDCB056" w14:textId="77777777" w:rsidR="00DD55FC" w:rsidRDefault="00DD55FC">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vAlign w:val="center"/>
            <w:hideMark/>
          </w:tcPr>
          <w:p w14:paraId="7C65A01E" w14:textId="77777777" w:rsidR="00DD55FC" w:rsidRDefault="00DD55FC">
            <w:pPr>
              <w:jc w:val="center"/>
              <w:rPr>
                <w:color w:val="000000"/>
                <w:sz w:val="20"/>
                <w:szCs w:val="20"/>
              </w:rPr>
            </w:pPr>
            <w:r>
              <w:rPr>
                <w:color w:val="000000"/>
                <w:sz w:val="20"/>
                <w:szCs w:val="20"/>
              </w:rPr>
              <w:t>262,60</w:t>
            </w:r>
          </w:p>
        </w:tc>
        <w:tc>
          <w:tcPr>
            <w:tcW w:w="980" w:type="dxa"/>
            <w:tcBorders>
              <w:top w:val="nil"/>
              <w:left w:val="nil"/>
              <w:bottom w:val="single" w:sz="4" w:space="0" w:color="auto"/>
              <w:right w:val="single" w:sz="4" w:space="0" w:color="auto"/>
            </w:tcBorders>
            <w:shd w:val="clear" w:color="auto" w:fill="auto"/>
            <w:vAlign w:val="center"/>
            <w:hideMark/>
          </w:tcPr>
          <w:p w14:paraId="61BC86AC" w14:textId="77777777" w:rsidR="00DD55FC" w:rsidRDefault="00DD55FC">
            <w:pPr>
              <w:jc w:val="center"/>
              <w:rPr>
                <w:color w:val="000000"/>
                <w:sz w:val="20"/>
                <w:szCs w:val="20"/>
              </w:rPr>
            </w:pPr>
            <w:r>
              <w:rPr>
                <w:color w:val="000000"/>
                <w:sz w:val="20"/>
                <w:szCs w:val="20"/>
              </w:rPr>
              <w:t>268,85</w:t>
            </w:r>
          </w:p>
        </w:tc>
        <w:tc>
          <w:tcPr>
            <w:tcW w:w="1266" w:type="dxa"/>
            <w:tcBorders>
              <w:top w:val="nil"/>
              <w:left w:val="nil"/>
              <w:bottom w:val="single" w:sz="4" w:space="0" w:color="auto"/>
              <w:right w:val="single" w:sz="4" w:space="0" w:color="auto"/>
            </w:tcBorders>
            <w:shd w:val="clear" w:color="auto" w:fill="auto"/>
            <w:vAlign w:val="center"/>
            <w:hideMark/>
          </w:tcPr>
          <w:p w14:paraId="1887645B" w14:textId="77777777" w:rsidR="00DD55FC" w:rsidRDefault="00DD55FC">
            <w:pPr>
              <w:jc w:val="right"/>
              <w:rPr>
                <w:color w:val="000000"/>
                <w:sz w:val="20"/>
                <w:szCs w:val="20"/>
              </w:rPr>
            </w:pPr>
            <w:r>
              <w:rPr>
                <w:color w:val="000000"/>
                <w:sz w:val="20"/>
                <w:szCs w:val="20"/>
              </w:rPr>
              <w:t>20.577,34</w:t>
            </w:r>
          </w:p>
        </w:tc>
        <w:tc>
          <w:tcPr>
            <w:tcW w:w="1266" w:type="dxa"/>
            <w:tcBorders>
              <w:top w:val="nil"/>
              <w:left w:val="nil"/>
              <w:bottom w:val="single" w:sz="4" w:space="0" w:color="auto"/>
              <w:right w:val="single" w:sz="4" w:space="0" w:color="auto"/>
            </w:tcBorders>
            <w:shd w:val="clear" w:color="auto" w:fill="auto"/>
            <w:vAlign w:val="center"/>
            <w:hideMark/>
          </w:tcPr>
          <w:p w14:paraId="1D21B1CE" w14:textId="77777777" w:rsidR="00DD55FC" w:rsidRDefault="00DD55FC">
            <w:pPr>
              <w:jc w:val="right"/>
              <w:rPr>
                <w:color w:val="000000"/>
                <w:sz w:val="20"/>
                <w:szCs w:val="20"/>
              </w:rPr>
            </w:pPr>
            <w:r>
              <w:rPr>
                <w:color w:val="000000"/>
                <w:sz w:val="20"/>
                <w:szCs w:val="20"/>
              </w:rPr>
              <w:t>21.067,09</w:t>
            </w:r>
          </w:p>
        </w:tc>
      </w:tr>
      <w:tr w:rsidR="00DD55FC" w14:paraId="738E23EC" w14:textId="77777777" w:rsidTr="00DD55F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420FB6D6" w14:textId="77777777" w:rsidR="00DD55FC" w:rsidRDefault="00DD55FC">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6FE5FBF1" w14:textId="77777777" w:rsidR="00DD55FC" w:rsidRDefault="00DD55F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4FF4256" w14:textId="77777777" w:rsidR="00DD55FC" w:rsidRDefault="00DD55FC">
            <w:pPr>
              <w:jc w:val="center"/>
              <w:rPr>
                <w:color w:val="000000"/>
                <w:sz w:val="20"/>
                <w:szCs w:val="20"/>
              </w:rPr>
            </w:pPr>
            <w:r>
              <w:rPr>
                <w:color w:val="000000"/>
                <w:sz w:val="20"/>
                <w:szCs w:val="20"/>
              </w:rPr>
              <w:t> </w:t>
            </w:r>
          </w:p>
        </w:tc>
        <w:tc>
          <w:tcPr>
            <w:tcW w:w="1020" w:type="dxa"/>
            <w:tcBorders>
              <w:top w:val="nil"/>
              <w:left w:val="nil"/>
              <w:bottom w:val="nil"/>
              <w:right w:val="nil"/>
            </w:tcBorders>
            <w:shd w:val="clear" w:color="auto" w:fill="auto"/>
            <w:vAlign w:val="center"/>
            <w:hideMark/>
          </w:tcPr>
          <w:p w14:paraId="2FA0CBC3" w14:textId="77777777" w:rsidR="00DD55FC" w:rsidRDefault="00DD55FC">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6B5CE9B" w14:textId="77777777" w:rsidR="00DD55FC" w:rsidRDefault="00DD55FC">
            <w:pPr>
              <w:jc w:val="center"/>
              <w:rPr>
                <w:color w:val="000000"/>
                <w:sz w:val="20"/>
                <w:szCs w:val="20"/>
              </w:rPr>
            </w:pPr>
          </w:p>
        </w:tc>
        <w:tc>
          <w:tcPr>
            <w:tcW w:w="916" w:type="dxa"/>
            <w:tcBorders>
              <w:top w:val="nil"/>
              <w:left w:val="nil"/>
              <w:bottom w:val="nil"/>
              <w:right w:val="nil"/>
            </w:tcBorders>
            <w:shd w:val="clear" w:color="auto" w:fill="auto"/>
            <w:vAlign w:val="center"/>
            <w:hideMark/>
          </w:tcPr>
          <w:p w14:paraId="47C3F72F" w14:textId="77777777" w:rsidR="00DD55FC" w:rsidRDefault="00DD55FC">
            <w:pPr>
              <w:jc w:val="center"/>
              <w:rPr>
                <w:sz w:val="20"/>
                <w:szCs w:val="20"/>
              </w:rPr>
            </w:pPr>
          </w:p>
        </w:tc>
        <w:tc>
          <w:tcPr>
            <w:tcW w:w="980" w:type="dxa"/>
            <w:tcBorders>
              <w:top w:val="nil"/>
              <w:left w:val="nil"/>
              <w:bottom w:val="nil"/>
              <w:right w:val="nil"/>
            </w:tcBorders>
            <w:shd w:val="clear" w:color="auto" w:fill="auto"/>
            <w:vAlign w:val="center"/>
            <w:hideMark/>
          </w:tcPr>
          <w:p w14:paraId="43EEAEF9" w14:textId="77777777" w:rsidR="00DD55FC" w:rsidRDefault="00DD55FC">
            <w:pPr>
              <w:jc w:val="center"/>
              <w:rPr>
                <w:sz w:val="20"/>
                <w:szCs w:val="20"/>
              </w:rPr>
            </w:pPr>
          </w:p>
        </w:tc>
        <w:tc>
          <w:tcPr>
            <w:tcW w:w="1266" w:type="dxa"/>
            <w:tcBorders>
              <w:top w:val="nil"/>
              <w:left w:val="nil"/>
              <w:bottom w:val="nil"/>
              <w:right w:val="nil"/>
            </w:tcBorders>
            <w:shd w:val="clear" w:color="auto" w:fill="auto"/>
            <w:vAlign w:val="center"/>
            <w:hideMark/>
          </w:tcPr>
          <w:p w14:paraId="36BB6BB0" w14:textId="77777777" w:rsidR="00DD55FC" w:rsidRDefault="00DD55FC">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4F1F01A0" w14:textId="77777777" w:rsidR="00DD55FC" w:rsidRDefault="00DD55FC">
            <w:pPr>
              <w:jc w:val="right"/>
              <w:rPr>
                <w:color w:val="000000"/>
                <w:sz w:val="20"/>
                <w:szCs w:val="20"/>
              </w:rPr>
            </w:pPr>
            <w:r>
              <w:rPr>
                <w:color w:val="000000"/>
                <w:sz w:val="20"/>
                <w:szCs w:val="20"/>
              </w:rPr>
              <w:t> </w:t>
            </w:r>
          </w:p>
        </w:tc>
      </w:tr>
      <w:tr w:rsidR="00DD55FC" w14:paraId="192958E8" w14:textId="77777777" w:rsidTr="00DD55FC">
        <w:trPr>
          <w:gridAfter w:val="1"/>
          <w:wAfter w:w="15" w:type="dxa"/>
          <w:trHeight w:val="20"/>
          <w:jc w:val="center"/>
        </w:trPr>
        <w:tc>
          <w:tcPr>
            <w:tcW w:w="661" w:type="dxa"/>
            <w:tcBorders>
              <w:top w:val="nil"/>
              <w:left w:val="single" w:sz="4" w:space="0" w:color="auto"/>
              <w:bottom w:val="nil"/>
              <w:right w:val="nil"/>
            </w:tcBorders>
            <w:shd w:val="clear" w:color="000000" w:fill="FFF2CC"/>
            <w:noWrap/>
            <w:vAlign w:val="center"/>
            <w:hideMark/>
          </w:tcPr>
          <w:p w14:paraId="2F051BE8"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000000" w:fill="FFF2CC"/>
            <w:noWrap/>
            <w:vAlign w:val="center"/>
            <w:hideMark/>
          </w:tcPr>
          <w:p w14:paraId="720C60D4" w14:textId="77777777" w:rsidR="00DD55FC" w:rsidRDefault="00DD55FC">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FFF2CC"/>
            <w:vAlign w:val="center"/>
            <w:hideMark/>
          </w:tcPr>
          <w:p w14:paraId="5FEBA524" w14:textId="77777777" w:rsidR="00DD55FC" w:rsidRDefault="00DD55FC">
            <w:pP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FFF2CC"/>
            <w:noWrap/>
            <w:vAlign w:val="center"/>
            <w:hideMark/>
          </w:tcPr>
          <w:p w14:paraId="6E2B474B" w14:textId="77777777" w:rsidR="00DD55FC" w:rsidRDefault="00DD55FC">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FFF2CC"/>
            <w:noWrap/>
            <w:vAlign w:val="center"/>
            <w:hideMark/>
          </w:tcPr>
          <w:p w14:paraId="0D5AF3B2" w14:textId="77777777" w:rsidR="00DD55FC" w:rsidRDefault="00DD55FC">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FFF2CC"/>
            <w:noWrap/>
            <w:vAlign w:val="center"/>
            <w:hideMark/>
          </w:tcPr>
          <w:p w14:paraId="7543B96B" w14:textId="77777777" w:rsidR="00DD55FC" w:rsidRDefault="00DD55FC">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nil"/>
            </w:tcBorders>
            <w:shd w:val="clear" w:color="000000" w:fill="FFF2CC"/>
            <w:vAlign w:val="center"/>
            <w:hideMark/>
          </w:tcPr>
          <w:p w14:paraId="422D4232" w14:textId="77777777" w:rsidR="00DD55FC" w:rsidRDefault="00DD55FC">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FFF2CC"/>
            <w:vAlign w:val="center"/>
            <w:hideMark/>
          </w:tcPr>
          <w:p w14:paraId="5D51499C" w14:textId="77777777" w:rsidR="00DD55FC" w:rsidRDefault="00DD55FC">
            <w:pPr>
              <w:jc w:val="right"/>
              <w:rPr>
                <w:b/>
                <w:bCs/>
                <w:color w:val="000000"/>
                <w:sz w:val="20"/>
                <w:szCs w:val="20"/>
              </w:rPr>
            </w:pPr>
            <w:r>
              <w:rPr>
                <w:b/>
                <w:bCs/>
                <w:color w:val="000000"/>
                <w:sz w:val="20"/>
                <w:szCs w:val="20"/>
              </w:rPr>
              <w:t> </w:t>
            </w:r>
          </w:p>
        </w:tc>
        <w:tc>
          <w:tcPr>
            <w:tcW w:w="1266" w:type="dxa"/>
            <w:tcBorders>
              <w:top w:val="nil"/>
              <w:left w:val="nil"/>
              <w:bottom w:val="single" w:sz="4" w:space="0" w:color="auto"/>
              <w:right w:val="single" w:sz="4" w:space="0" w:color="auto"/>
            </w:tcBorders>
            <w:shd w:val="clear" w:color="000000" w:fill="FFF2CC"/>
            <w:vAlign w:val="center"/>
            <w:hideMark/>
          </w:tcPr>
          <w:p w14:paraId="1281D086" w14:textId="77777777" w:rsidR="00DD55FC" w:rsidRDefault="00DD55FC">
            <w:pPr>
              <w:jc w:val="right"/>
              <w:rPr>
                <w:b/>
                <w:bCs/>
                <w:color w:val="000000"/>
                <w:sz w:val="20"/>
                <w:szCs w:val="20"/>
              </w:rPr>
            </w:pPr>
            <w:r>
              <w:rPr>
                <w:b/>
                <w:bCs/>
                <w:color w:val="000000"/>
                <w:sz w:val="20"/>
                <w:szCs w:val="20"/>
              </w:rPr>
              <w:t> </w:t>
            </w:r>
          </w:p>
        </w:tc>
      </w:tr>
      <w:tr w:rsidR="00DD55FC" w14:paraId="5E7DB5D0" w14:textId="77777777" w:rsidTr="00DD55F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486E8" w14:textId="77777777" w:rsidR="00DD55FC" w:rsidRDefault="00DD55FC">
            <w:pPr>
              <w:jc w:val="center"/>
              <w:rPr>
                <w:color w:val="000000"/>
                <w:sz w:val="20"/>
                <w:szCs w:val="20"/>
              </w:rPr>
            </w:pPr>
            <w:r>
              <w:rPr>
                <w:color w:val="000000"/>
                <w:sz w:val="20"/>
                <w:szCs w:val="20"/>
              </w:rPr>
              <w:t>1I1</w:t>
            </w:r>
          </w:p>
        </w:tc>
        <w:tc>
          <w:tcPr>
            <w:tcW w:w="2600" w:type="dxa"/>
            <w:tcBorders>
              <w:top w:val="nil"/>
              <w:left w:val="nil"/>
              <w:bottom w:val="single" w:sz="4" w:space="0" w:color="auto"/>
              <w:right w:val="single" w:sz="4" w:space="0" w:color="auto"/>
            </w:tcBorders>
            <w:shd w:val="clear" w:color="auto" w:fill="auto"/>
            <w:vAlign w:val="center"/>
            <w:hideMark/>
          </w:tcPr>
          <w:p w14:paraId="79F86F2F" w14:textId="77777777" w:rsidR="00DD55FC" w:rsidRPr="00DD55FC" w:rsidRDefault="00DD55FC">
            <w:pPr>
              <w:rPr>
                <w:color w:val="000000"/>
                <w:sz w:val="20"/>
                <w:szCs w:val="20"/>
                <w:lang w:val="it-IT"/>
              </w:rPr>
            </w:pPr>
            <w:r w:rsidRPr="00DD55FC">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4ACE5669" w14:textId="77777777" w:rsidR="00DD55FC" w:rsidRDefault="00DD55FC">
            <w:pPr>
              <w:jc w:val="center"/>
              <w:rPr>
                <w:color w:val="000000"/>
                <w:sz w:val="20"/>
                <w:szCs w:val="20"/>
              </w:rPr>
            </w:pPr>
            <w:r>
              <w:rPr>
                <w:color w:val="000000"/>
                <w:sz w:val="20"/>
                <w:szCs w:val="20"/>
              </w:rPr>
              <w:t>m</w:t>
            </w:r>
          </w:p>
        </w:tc>
        <w:tc>
          <w:tcPr>
            <w:tcW w:w="1020" w:type="dxa"/>
            <w:tcBorders>
              <w:top w:val="nil"/>
              <w:left w:val="nil"/>
              <w:bottom w:val="single" w:sz="4" w:space="0" w:color="auto"/>
              <w:right w:val="nil"/>
            </w:tcBorders>
            <w:shd w:val="clear" w:color="auto" w:fill="auto"/>
            <w:vAlign w:val="center"/>
            <w:hideMark/>
          </w:tcPr>
          <w:p w14:paraId="68D5C931" w14:textId="77777777" w:rsidR="00DD55FC" w:rsidRDefault="00DD55FC">
            <w:pPr>
              <w:jc w:val="center"/>
              <w:rPr>
                <w:color w:val="000000"/>
                <w:sz w:val="20"/>
                <w:szCs w:val="20"/>
              </w:rPr>
            </w:pPr>
            <w:r>
              <w:rPr>
                <w:color w:val="000000"/>
                <w:sz w:val="20"/>
                <w:szCs w:val="20"/>
              </w:rPr>
              <w:t>1.077,00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44ED7" w14:textId="77777777" w:rsidR="00DD55FC" w:rsidRDefault="00DD55FC">
            <w:pPr>
              <w:jc w:val="center"/>
              <w:rPr>
                <w:color w:val="000000"/>
                <w:sz w:val="20"/>
                <w:szCs w:val="20"/>
              </w:rPr>
            </w:pPr>
            <w:r>
              <w:rPr>
                <w:color w:val="000000"/>
                <w:sz w:val="20"/>
                <w:szCs w:val="20"/>
              </w:rPr>
              <w:t>1,67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0A1797B" w14:textId="77777777" w:rsidR="00DD55FC" w:rsidRDefault="00DD55FC">
            <w:pPr>
              <w:jc w:val="center"/>
              <w:rPr>
                <w:color w:val="000000"/>
                <w:sz w:val="20"/>
                <w:szCs w:val="20"/>
              </w:rPr>
            </w:pPr>
            <w:r>
              <w:rPr>
                <w:color w:val="000000"/>
                <w:sz w:val="20"/>
                <w:szCs w:val="20"/>
              </w:rPr>
              <w:t>70,17</w:t>
            </w:r>
          </w:p>
        </w:tc>
        <w:tc>
          <w:tcPr>
            <w:tcW w:w="980" w:type="dxa"/>
            <w:tcBorders>
              <w:top w:val="nil"/>
              <w:left w:val="nil"/>
              <w:bottom w:val="single" w:sz="4" w:space="0" w:color="auto"/>
              <w:right w:val="single" w:sz="4" w:space="0" w:color="auto"/>
            </w:tcBorders>
            <w:shd w:val="clear" w:color="auto" w:fill="auto"/>
            <w:vAlign w:val="center"/>
            <w:hideMark/>
          </w:tcPr>
          <w:p w14:paraId="1DBE2267" w14:textId="77777777" w:rsidR="00DD55FC" w:rsidRDefault="00DD55FC">
            <w:pPr>
              <w:jc w:val="center"/>
              <w:rPr>
                <w:color w:val="000000"/>
                <w:sz w:val="20"/>
                <w:szCs w:val="20"/>
              </w:rPr>
            </w:pPr>
            <w:r>
              <w:rPr>
                <w:color w:val="000000"/>
                <w:sz w:val="20"/>
                <w:szCs w:val="20"/>
              </w:rPr>
              <w:t>71,84</w:t>
            </w:r>
          </w:p>
        </w:tc>
        <w:tc>
          <w:tcPr>
            <w:tcW w:w="1266" w:type="dxa"/>
            <w:tcBorders>
              <w:top w:val="nil"/>
              <w:left w:val="nil"/>
              <w:bottom w:val="single" w:sz="4" w:space="0" w:color="auto"/>
              <w:right w:val="single" w:sz="4" w:space="0" w:color="auto"/>
            </w:tcBorders>
            <w:shd w:val="clear" w:color="auto" w:fill="auto"/>
            <w:vAlign w:val="center"/>
            <w:hideMark/>
          </w:tcPr>
          <w:p w14:paraId="223A7E2B" w14:textId="77777777" w:rsidR="00DD55FC" w:rsidRDefault="00DD55FC">
            <w:pPr>
              <w:jc w:val="right"/>
              <w:rPr>
                <w:color w:val="000000"/>
                <w:sz w:val="20"/>
                <w:szCs w:val="20"/>
              </w:rPr>
            </w:pPr>
            <w:r>
              <w:rPr>
                <w:color w:val="000000"/>
                <w:sz w:val="20"/>
                <w:szCs w:val="20"/>
              </w:rPr>
              <w:t>75.573,09</w:t>
            </w:r>
          </w:p>
        </w:tc>
        <w:tc>
          <w:tcPr>
            <w:tcW w:w="1266" w:type="dxa"/>
            <w:tcBorders>
              <w:top w:val="nil"/>
              <w:left w:val="nil"/>
              <w:bottom w:val="single" w:sz="4" w:space="0" w:color="auto"/>
              <w:right w:val="single" w:sz="4" w:space="0" w:color="auto"/>
            </w:tcBorders>
            <w:shd w:val="clear" w:color="auto" w:fill="auto"/>
            <w:vAlign w:val="center"/>
            <w:hideMark/>
          </w:tcPr>
          <w:p w14:paraId="39070CAA" w14:textId="77777777" w:rsidR="00DD55FC" w:rsidRDefault="00DD55FC">
            <w:pPr>
              <w:jc w:val="right"/>
              <w:rPr>
                <w:color w:val="000000"/>
                <w:sz w:val="20"/>
                <w:szCs w:val="20"/>
              </w:rPr>
            </w:pPr>
            <w:r>
              <w:rPr>
                <w:color w:val="000000"/>
                <w:sz w:val="20"/>
                <w:szCs w:val="20"/>
              </w:rPr>
              <w:t>77.371,68</w:t>
            </w:r>
          </w:p>
        </w:tc>
      </w:tr>
      <w:tr w:rsidR="00DD55FC" w14:paraId="435C671A"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B4E786" w14:textId="77777777" w:rsidR="00DD55FC" w:rsidRDefault="00DD55FC">
            <w:pPr>
              <w:jc w:val="center"/>
              <w:rPr>
                <w:color w:val="000000"/>
                <w:sz w:val="20"/>
                <w:szCs w:val="20"/>
              </w:rPr>
            </w:pPr>
            <w:r>
              <w:rPr>
                <w:color w:val="000000"/>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1222B5EE" w14:textId="77777777" w:rsidR="00DD55FC" w:rsidRPr="00DD55FC" w:rsidRDefault="00DD55FC">
            <w:pPr>
              <w:rPr>
                <w:color w:val="000000"/>
                <w:sz w:val="20"/>
                <w:szCs w:val="20"/>
                <w:lang w:val="it-IT"/>
              </w:rPr>
            </w:pPr>
            <w:r w:rsidRPr="00DD55FC">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58AA326B" w14:textId="77777777" w:rsidR="00DD55FC" w:rsidRDefault="00DD55FC">
            <w:pPr>
              <w:jc w:val="center"/>
              <w:rPr>
                <w:color w:val="000000"/>
                <w:sz w:val="20"/>
                <w:szCs w:val="20"/>
              </w:rPr>
            </w:pPr>
            <w:r>
              <w:rPr>
                <w:color w:val="000000"/>
                <w:sz w:val="20"/>
                <w:szCs w:val="20"/>
              </w:rPr>
              <w:t>m</w:t>
            </w:r>
          </w:p>
        </w:tc>
        <w:tc>
          <w:tcPr>
            <w:tcW w:w="1020" w:type="dxa"/>
            <w:tcBorders>
              <w:top w:val="nil"/>
              <w:left w:val="nil"/>
              <w:bottom w:val="single" w:sz="4" w:space="0" w:color="auto"/>
              <w:right w:val="nil"/>
            </w:tcBorders>
            <w:shd w:val="clear" w:color="auto" w:fill="auto"/>
            <w:vAlign w:val="center"/>
            <w:hideMark/>
          </w:tcPr>
          <w:p w14:paraId="145D0D3D" w14:textId="77777777" w:rsidR="00DD55FC" w:rsidRDefault="00DD55FC">
            <w:pPr>
              <w:jc w:val="center"/>
              <w:rPr>
                <w:color w:val="000000"/>
                <w:sz w:val="20"/>
                <w:szCs w:val="20"/>
              </w:rPr>
            </w:pPr>
            <w:r>
              <w:rPr>
                <w:color w:val="000000"/>
                <w:sz w:val="20"/>
                <w:szCs w:val="20"/>
              </w:rPr>
              <w:t>252,00</w:t>
            </w:r>
          </w:p>
        </w:tc>
        <w:tc>
          <w:tcPr>
            <w:tcW w:w="865" w:type="dxa"/>
            <w:tcBorders>
              <w:top w:val="nil"/>
              <w:left w:val="single" w:sz="4" w:space="0" w:color="auto"/>
              <w:bottom w:val="single" w:sz="4" w:space="0" w:color="auto"/>
              <w:right w:val="single" w:sz="4" w:space="0" w:color="auto"/>
            </w:tcBorders>
            <w:shd w:val="clear" w:color="auto" w:fill="auto"/>
            <w:vAlign w:val="center"/>
            <w:hideMark/>
          </w:tcPr>
          <w:p w14:paraId="50D192E2" w14:textId="77777777" w:rsidR="00DD55FC" w:rsidRDefault="00DD55FC">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vAlign w:val="center"/>
            <w:hideMark/>
          </w:tcPr>
          <w:p w14:paraId="12FCCB03" w14:textId="77777777" w:rsidR="00DD55FC" w:rsidRDefault="00DD55FC">
            <w:pPr>
              <w:jc w:val="center"/>
              <w:rPr>
                <w:color w:val="000000"/>
                <w:sz w:val="20"/>
                <w:szCs w:val="20"/>
              </w:rPr>
            </w:pPr>
            <w:r>
              <w:rPr>
                <w:color w:val="000000"/>
                <w:sz w:val="20"/>
                <w:szCs w:val="20"/>
              </w:rPr>
              <w:t>33,13</w:t>
            </w:r>
          </w:p>
        </w:tc>
        <w:tc>
          <w:tcPr>
            <w:tcW w:w="980" w:type="dxa"/>
            <w:tcBorders>
              <w:top w:val="nil"/>
              <w:left w:val="nil"/>
              <w:bottom w:val="single" w:sz="4" w:space="0" w:color="auto"/>
              <w:right w:val="single" w:sz="4" w:space="0" w:color="auto"/>
            </w:tcBorders>
            <w:shd w:val="clear" w:color="auto" w:fill="auto"/>
            <w:vAlign w:val="center"/>
            <w:hideMark/>
          </w:tcPr>
          <w:p w14:paraId="0704DC94" w14:textId="77777777" w:rsidR="00DD55FC" w:rsidRDefault="00DD55FC">
            <w:pPr>
              <w:jc w:val="center"/>
              <w:rPr>
                <w:color w:val="000000"/>
                <w:sz w:val="20"/>
                <w:szCs w:val="20"/>
              </w:rPr>
            </w:pPr>
            <w:r>
              <w:rPr>
                <w:color w:val="000000"/>
                <w:sz w:val="20"/>
                <w:szCs w:val="20"/>
              </w:rPr>
              <w:t>33,92</w:t>
            </w:r>
          </w:p>
        </w:tc>
        <w:tc>
          <w:tcPr>
            <w:tcW w:w="1266" w:type="dxa"/>
            <w:tcBorders>
              <w:top w:val="nil"/>
              <w:left w:val="nil"/>
              <w:bottom w:val="single" w:sz="4" w:space="0" w:color="auto"/>
              <w:right w:val="single" w:sz="4" w:space="0" w:color="auto"/>
            </w:tcBorders>
            <w:shd w:val="clear" w:color="auto" w:fill="auto"/>
            <w:vAlign w:val="center"/>
            <w:hideMark/>
          </w:tcPr>
          <w:p w14:paraId="608ECCDD" w14:textId="77777777" w:rsidR="00DD55FC" w:rsidRDefault="00DD55FC">
            <w:pPr>
              <w:jc w:val="right"/>
              <w:rPr>
                <w:color w:val="000000"/>
                <w:sz w:val="20"/>
                <w:szCs w:val="20"/>
              </w:rPr>
            </w:pPr>
            <w:r>
              <w:rPr>
                <w:color w:val="000000"/>
                <w:sz w:val="20"/>
                <w:szCs w:val="20"/>
              </w:rPr>
              <w:t>8.348,76</w:t>
            </w:r>
          </w:p>
        </w:tc>
        <w:tc>
          <w:tcPr>
            <w:tcW w:w="1266" w:type="dxa"/>
            <w:tcBorders>
              <w:top w:val="nil"/>
              <w:left w:val="nil"/>
              <w:bottom w:val="single" w:sz="4" w:space="0" w:color="auto"/>
              <w:right w:val="single" w:sz="4" w:space="0" w:color="auto"/>
            </w:tcBorders>
            <w:shd w:val="clear" w:color="auto" w:fill="auto"/>
            <w:vAlign w:val="center"/>
            <w:hideMark/>
          </w:tcPr>
          <w:p w14:paraId="615635D7" w14:textId="77777777" w:rsidR="00DD55FC" w:rsidRDefault="00DD55FC">
            <w:pPr>
              <w:jc w:val="right"/>
              <w:rPr>
                <w:color w:val="000000"/>
                <w:sz w:val="20"/>
                <w:szCs w:val="20"/>
              </w:rPr>
            </w:pPr>
            <w:r>
              <w:rPr>
                <w:color w:val="000000"/>
                <w:sz w:val="20"/>
                <w:szCs w:val="20"/>
              </w:rPr>
              <w:t>8.547,84</w:t>
            </w:r>
          </w:p>
        </w:tc>
      </w:tr>
      <w:tr w:rsidR="00DD55FC" w14:paraId="157FECF9" w14:textId="77777777" w:rsidTr="00DD55F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4AEC1CCC" w14:textId="77777777" w:rsidR="00DD55FC" w:rsidRDefault="00DD55FC">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5F199B78" w14:textId="77777777" w:rsidR="00DD55FC" w:rsidRDefault="00DD55F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46E30DE" w14:textId="77777777" w:rsidR="00DD55FC" w:rsidRDefault="00DD55FC">
            <w:pPr>
              <w:jc w:val="center"/>
              <w:rPr>
                <w:color w:val="000000"/>
                <w:sz w:val="20"/>
                <w:szCs w:val="20"/>
              </w:rPr>
            </w:pPr>
            <w:r>
              <w:rPr>
                <w:color w:val="000000"/>
                <w:sz w:val="20"/>
                <w:szCs w:val="20"/>
              </w:rPr>
              <w:t> </w:t>
            </w:r>
          </w:p>
        </w:tc>
        <w:tc>
          <w:tcPr>
            <w:tcW w:w="1020" w:type="dxa"/>
            <w:tcBorders>
              <w:top w:val="nil"/>
              <w:left w:val="nil"/>
              <w:bottom w:val="nil"/>
              <w:right w:val="nil"/>
            </w:tcBorders>
            <w:shd w:val="clear" w:color="auto" w:fill="auto"/>
            <w:vAlign w:val="center"/>
            <w:hideMark/>
          </w:tcPr>
          <w:p w14:paraId="4255B287" w14:textId="77777777" w:rsidR="00DD55FC" w:rsidRDefault="00DD55FC">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CAEC4E0" w14:textId="77777777" w:rsidR="00DD55FC" w:rsidRDefault="00DD55FC">
            <w:pPr>
              <w:jc w:val="center"/>
              <w:rPr>
                <w:color w:val="000000"/>
                <w:sz w:val="20"/>
                <w:szCs w:val="20"/>
              </w:rPr>
            </w:pPr>
          </w:p>
        </w:tc>
        <w:tc>
          <w:tcPr>
            <w:tcW w:w="916" w:type="dxa"/>
            <w:tcBorders>
              <w:top w:val="nil"/>
              <w:left w:val="nil"/>
              <w:bottom w:val="nil"/>
              <w:right w:val="nil"/>
            </w:tcBorders>
            <w:shd w:val="clear" w:color="auto" w:fill="auto"/>
            <w:vAlign w:val="center"/>
            <w:hideMark/>
          </w:tcPr>
          <w:p w14:paraId="07C3AB6E" w14:textId="77777777" w:rsidR="00DD55FC" w:rsidRDefault="00DD55FC">
            <w:pPr>
              <w:jc w:val="center"/>
              <w:rPr>
                <w:sz w:val="20"/>
                <w:szCs w:val="20"/>
              </w:rPr>
            </w:pPr>
          </w:p>
        </w:tc>
        <w:tc>
          <w:tcPr>
            <w:tcW w:w="980" w:type="dxa"/>
            <w:tcBorders>
              <w:top w:val="nil"/>
              <w:left w:val="nil"/>
              <w:bottom w:val="nil"/>
              <w:right w:val="nil"/>
            </w:tcBorders>
            <w:shd w:val="clear" w:color="auto" w:fill="auto"/>
            <w:vAlign w:val="center"/>
            <w:hideMark/>
          </w:tcPr>
          <w:p w14:paraId="78945DB8" w14:textId="77777777" w:rsidR="00DD55FC" w:rsidRDefault="00DD55FC">
            <w:pPr>
              <w:jc w:val="center"/>
              <w:rPr>
                <w:sz w:val="20"/>
                <w:szCs w:val="20"/>
              </w:rPr>
            </w:pPr>
          </w:p>
        </w:tc>
        <w:tc>
          <w:tcPr>
            <w:tcW w:w="1266" w:type="dxa"/>
            <w:tcBorders>
              <w:top w:val="nil"/>
              <w:left w:val="nil"/>
              <w:bottom w:val="nil"/>
              <w:right w:val="nil"/>
            </w:tcBorders>
            <w:shd w:val="clear" w:color="auto" w:fill="auto"/>
            <w:vAlign w:val="center"/>
            <w:hideMark/>
          </w:tcPr>
          <w:p w14:paraId="6EDC55F9" w14:textId="77777777" w:rsidR="00DD55FC" w:rsidRDefault="00DD55FC">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15DB34A9" w14:textId="77777777" w:rsidR="00DD55FC" w:rsidRDefault="00DD55FC">
            <w:pPr>
              <w:jc w:val="right"/>
              <w:rPr>
                <w:color w:val="000000"/>
                <w:sz w:val="20"/>
                <w:szCs w:val="20"/>
              </w:rPr>
            </w:pPr>
            <w:r>
              <w:rPr>
                <w:color w:val="000000"/>
                <w:sz w:val="20"/>
                <w:szCs w:val="20"/>
              </w:rPr>
              <w:t> </w:t>
            </w:r>
          </w:p>
        </w:tc>
      </w:tr>
      <w:tr w:rsidR="00DD55FC" w14:paraId="4114E958" w14:textId="77777777" w:rsidTr="00DD55FC">
        <w:trPr>
          <w:gridAfter w:val="1"/>
          <w:wAfter w:w="15" w:type="dxa"/>
          <w:trHeight w:val="20"/>
          <w:jc w:val="center"/>
        </w:trPr>
        <w:tc>
          <w:tcPr>
            <w:tcW w:w="661" w:type="dxa"/>
            <w:tcBorders>
              <w:top w:val="nil"/>
              <w:left w:val="single" w:sz="4" w:space="0" w:color="auto"/>
              <w:bottom w:val="nil"/>
              <w:right w:val="nil"/>
            </w:tcBorders>
            <w:shd w:val="clear" w:color="000000" w:fill="FFF2CC"/>
            <w:noWrap/>
            <w:vAlign w:val="center"/>
            <w:hideMark/>
          </w:tcPr>
          <w:p w14:paraId="67B2BB0F"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000000" w:fill="FFF2CC"/>
            <w:noWrap/>
            <w:vAlign w:val="center"/>
            <w:hideMark/>
          </w:tcPr>
          <w:p w14:paraId="4EBF2DE7" w14:textId="77777777" w:rsidR="00DD55FC" w:rsidRDefault="00DD55FC">
            <w:pPr>
              <w:rPr>
                <w:b/>
                <w:bCs/>
                <w:color w:val="000000"/>
                <w:sz w:val="20"/>
                <w:szCs w:val="20"/>
              </w:rPr>
            </w:pPr>
            <w:r>
              <w:rPr>
                <w:b/>
                <w:bCs/>
                <w:color w:val="000000"/>
                <w:sz w:val="20"/>
                <w:szCs w:val="20"/>
              </w:rPr>
              <w:t>TROTUARE</w:t>
            </w:r>
          </w:p>
        </w:tc>
        <w:tc>
          <w:tcPr>
            <w:tcW w:w="772" w:type="dxa"/>
            <w:tcBorders>
              <w:top w:val="nil"/>
              <w:left w:val="nil"/>
              <w:bottom w:val="single" w:sz="4" w:space="0" w:color="auto"/>
              <w:right w:val="nil"/>
            </w:tcBorders>
            <w:shd w:val="clear" w:color="000000" w:fill="FFF2CC"/>
            <w:noWrap/>
            <w:vAlign w:val="center"/>
            <w:hideMark/>
          </w:tcPr>
          <w:p w14:paraId="1750CFA3" w14:textId="77777777" w:rsidR="00DD55FC" w:rsidRDefault="00DD55FC">
            <w:pP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FFF2CC"/>
            <w:noWrap/>
            <w:vAlign w:val="center"/>
            <w:hideMark/>
          </w:tcPr>
          <w:p w14:paraId="123A5617" w14:textId="77777777" w:rsidR="00DD55FC" w:rsidRDefault="00DD55FC">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FFF2CC"/>
            <w:noWrap/>
            <w:vAlign w:val="center"/>
            <w:hideMark/>
          </w:tcPr>
          <w:p w14:paraId="63057AD5" w14:textId="77777777" w:rsidR="00DD55FC" w:rsidRDefault="00DD55FC">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FFF2CC"/>
            <w:noWrap/>
            <w:vAlign w:val="center"/>
            <w:hideMark/>
          </w:tcPr>
          <w:p w14:paraId="64462C59" w14:textId="77777777" w:rsidR="00DD55FC" w:rsidRDefault="00DD55FC">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nil"/>
            </w:tcBorders>
            <w:shd w:val="clear" w:color="000000" w:fill="FFF2CC"/>
            <w:noWrap/>
            <w:vAlign w:val="center"/>
            <w:hideMark/>
          </w:tcPr>
          <w:p w14:paraId="73202C8B" w14:textId="77777777" w:rsidR="00DD55FC" w:rsidRDefault="00DD55FC">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3459C503" w14:textId="77777777" w:rsidR="00DD55FC" w:rsidRDefault="00DD55FC">
            <w:pPr>
              <w:jc w:val="right"/>
              <w:rPr>
                <w:b/>
                <w:bCs/>
                <w:color w:val="000000"/>
                <w:sz w:val="20"/>
                <w:szCs w:val="20"/>
              </w:rPr>
            </w:pPr>
            <w:r>
              <w:rPr>
                <w:b/>
                <w:bCs/>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72E7C8F2" w14:textId="77777777" w:rsidR="00DD55FC" w:rsidRDefault="00DD55FC">
            <w:pPr>
              <w:jc w:val="right"/>
              <w:rPr>
                <w:b/>
                <w:bCs/>
                <w:color w:val="000000"/>
                <w:sz w:val="20"/>
                <w:szCs w:val="20"/>
              </w:rPr>
            </w:pPr>
            <w:r>
              <w:rPr>
                <w:b/>
                <w:bCs/>
                <w:color w:val="000000"/>
                <w:sz w:val="20"/>
                <w:szCs w:val="20"/>
              </w:rPr>
              <w:t> </w:t>
            </w:r>
          </w:p>
        </w:tc>
      </w:tr>
      <w:tr w:rsidR="00DD55FC" w14:paraId="2B7458DE" w14:textId="77777777" w:rsidTr="00DD55F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B181" w14:textId="77777777" w:rsidR="00DD55FC" w:rsidRDefault="00DD55FC">
            <w:pPr>
              <w:jc w:val="center"/>
              <w:rPr>
                <w:color w:val="000000"/>
                <w:sz w:val="20"/>
                <w:szCs w:val="20"/>
              </w:rPr>
            </w:pPr>
            <w:r>
              <w:rPr>
                <w:color w:val="000000"/>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31CE8837" w14:textId="77777777" w:rsidR="00DD55FC" w:rsidRDefault="00DD55FC">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5B4C8477" w14:textId="77777777" w:rsidR="00DD55FC" w:rsidRDefault="00DD55FC">
            <w:pPr>
              <w:jc w:val="center"/>
              <w:rPr>
                <w:color w:val="000000"/>
                <w:sz w:val="20"/>
                <w:szCs w:val="20"/>
              </w:rPr>
            </w:pPr>
            <w:r>
              <w:rPr>
                <w:color w:val="000000"/>
                <w:sz w:val="20"/>
                <w:szCs w:val="20"/>
              </w:rPr>
              <w:t>mc</w:t>
            </w:r>
          </w:p>
        </w:tc>
        <w:tc>
          <w:tcPr>
            <w:tcW w:w="1020" w:type="dxa"/>
            <w:tcBorders>
              <w:top w:val="nil"/>
              <w:left w:val="nil"/>
              <w:bottom w:val="single" w:sz="4" w:space="0" w:color="auto"/>
              <w:right w:val="nil"/>
            </w:tcBorders>
            <w:shd w:val="clear" w:color="auto" w:fill="auto"/>
            <w:vAlign w:val="center"/>
            <w:hideMark/>
          </w:tcPr>
          <w:p w14:paraId="2182A4F2" w14:textId="77777777" w:rsidR="00DD55FC" w:rsidRDefault="00DD55FC">
            <w:pPr>
              <w:jc w:val="center"/>
              <w:rPr>
                <w:color w:val="000000"/>
                <w:sz w:val="20"/>
                <w:szCs w:val="20"/>
              </w:rPr>
            </w:pPr>
            <w:r>
              <w:rPr>
                <w:color w:val="000000"/>
                <w:sz w:val="20"/>
                <w:szCs w:val="20"/>
              </w:rPr>
              <w:t>479,85</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E97FB" w14:textId="77777777" w:rsidR="00DD55FC" w:rsidRDefault="00DD55FC">
            <w:pPr>
              <w:jc w:val="center"/>
              <w:rPr>
                <w:color w:val="000000"/>
                <w:sz w:val="20"/>
                <w:szCs w:val="20"/>
              </w:rPr>
            </w:pPr>
            <w:r>
              <w:rPr>
                <w:color w:val="000000"/>
                <w:sz w:val="20"/>
                <w:szCs w:val="20"/>
              </w:rPr>
              <w:t>3,34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1193746" w14:textId="77777777" w:rsidR="00DD55FC" w:rsidRDefault="00DD55FC">
            <w:pPr>
              <w:jc w:val="center"/>
              <w:rPr>
                <w:color w:val="000000"/>
                <w:sz w:val="20"/>
                <w:szCs w:val="20"/>
              </w:rPr>
            </w:pPr>
            <w:r>
              <w:rPr>
                <w:color w:val="000000"/>
                <w:sz w:val="20"/>
                <w:szCs w:val="20"/>
              </w:rPr>
              <w:t>140,15</w:t>
            </w:r>
          </w:p>
        </w:tc>
        <w:tc>
          <w:tcPr>
            <w:tcW w:w="980" w:type="dxa"/>
            <w:tcBorders>
              <w:top w:val="nil"/>
              <w:left w:val="nil"/>
              <w:bottom w:val="single" w:sz="4" w:space="0" w:color="auto"/>
              <w:right w:val="single" w:sz="4" w:space="0" w:color="auto"/>
            </w:tcBorders>
            <w:shd w:val="clear" w:color="auto" w:fill="auto"/>
            <w:vAlign w:val="center"/>
            <w:hideMark/>
          </w:tcPr>
          <w:p w14:paraId="1F6A5006" w14:textId="77777777" w:rsidR="00DD55FC" w:rsidRDefault="00DD55FC">
            <w:pPr>
              <w:jc w:val="center"/>
              <w:rPr>
                <w:color w:val="000000"/>
                <w:sz w:val="20"/>
                <w:szCs w:val="20"/>
              </w:rPr>
            </w:pPr>
            <w:r>
              <w:rPr>
                <w:color w:val="000000"/>
                <w:sz w:val="20"/>
                <w:szCs w:val="20"/>
              </w:rPr>
              <w:t>143,49</w:t>
            </w:r>
          </w:p>
        </w:tc>
        <w:tc>
          <w:tcPr>
            <w:tcW w:w="1266" w:type="dxa"/>
            <w:tcBorders>
              <w:top w:val="nil"/>
              <w:left w:val="nil"/>
              <w:bottom w:val="single" w:sz="4" w:space="0" w:color="auto"/>
              <w:right w:val="single" w:sz="4" w:space="0" w:color="auto"/>
            </w:tcBorders>
            <w:shd w:val="clear" w:color="auto" w:fill="auto"/>
            <w:vAlign w:val="center"/>
            <w:hideMark/>
          </w:tcPr>
          <w:p w14:paraId="4C8CB69E" w14:textId="77777777" w:rsidR="00DD55FC" w:rsidRDefault="00DD55FC">
            <w:pPr>
              <w:jc w:val="right"/>
              <w:rPr>
                <w:color w:val="000000"/>
                <w:sz w:val="20"/>
                <w:szCs w:val="20"/>
              </w:rPr>
            </w:pPr>
            <w:r>
              <w:rPr>
                <w:color w:val="000000"/>
                <w:sz w:val="20"/>
                <w:szCs w:val="20"/>
              </w:rPr>
              <w:t>67.250,98</w:t>
            </w:r>
          </w:p>
        </w:tc>
        <w:tc>
          <w:tcPr>
            <w:tcW w:w="1266" w:type="dxa"/>
            <w:tcBorders>
              <w:top w:val="nil"/>
              <w:left w:val="nil"/>
              <w:bottom w:val="single" w:sz="4" w:space="0" w:color="auto"/>
              <w:right w:val="single" w:sz="4" w:space="0" w:color="auto"/>
            </w:tcBorders>
            <w:shd w:val="clear" w:color="auto" w:fill="auto"/>
            <w:vAlign w:val="center"/>
            <w:hideMark/>
          </w:tcPr>
          <w:p w14:paraId="4D46AD54" w14:textId="77777777" w:rsidR="00DD55FC" w:rsidRDefault="00DD55FC">
            <w:pPr>
              <w:jc w:val="right"/>
              <w:rPr>
                <w:color w:val="000000"/>
                <w:sz w:val="20"/>
                <w:szCs w:val="20"/>
              </w:rPr>
            </w:pPr>
            <w:r>
              <w:rPr>
                <w:color w:val="000000"/>
                <w:sz w:val="20"/>
                <w:szCs w:val="20"/>
              </w:rPr>
              <w:t>68.853,68</w:t>
            </w:r>
          </w:p>
        </w:tc>
      </w:tr>
      <w:tr w:rsidR="00DD55FC" w14:paraId="16DDC7CB"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81FEF6" w14:textId="77777777" w:rsidR="00DD55FC" w:rsidRDefault="00DD55FC">
            <w:pPr>
              <w:jc w:val="center"/>
              <w:rPr>
                <w:color w:val="000000"/>
                <w:sz w:val="20"/>
                <w:szCs w:val="20"/>
              </w:rPr>
            </w:pPr>
            <w:r>
              <w:rPr>
                <w:color w:val="000000"/>
                <w:sz w:val="20"/>
                <w:szCs w:val="20"/>
              </w:rPr>
              <w:t>2T2</w:t>
            </w:r>
          </w:p>
        </w:tc>
        <w:tc>
          <w:tcPr>
            <w:tcW w:w="2600" w:type="dxa"/>
            <w:tcBorders>
              <w:top w:val="nil"/>
              <w:left w:val="nil"/>
              <w:bottom w:val="single" w:sz="4" w:space="0" w:color="auto"/>
              <w:right w:val="single" w:sz="4" w:space="0" w:color="auto"/>
            </w:tcBorders>
            <w:shd w:val="clear" w:color="auto" w:fill="auto"/>
            <w:vAlign w:val="center"/>
            <w:hideMark/>
          </w:tcPr>
          <w:p w14:paraId="7B1EF3B0" w14:textId="77777777" w:rsidR="00DD55FC" w:rsidRDefault="00DD55FC">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6D779C59" w14:textId="77777777" w:rsidR="00DD55FC" w:rsidRDefault="00DD55FC">
            <w:pPr>
              <w:jc w:val="center"/>
              <w:rPr>
                <w:color w:val="000000"/>
                <w:sz w:val="20"/>
                <w:szCs w:val="20"/>
              </w:rPr>
            </w:pPr>
            <w:r>
              <w:rPr>
                <w:color w:val="000000"/>
                <w:sz w:val="20"/>
                <w:szCs w:val="20"/>
              </w:rPr>
              <w:t>mc</w:t>
            </w:r>
          </w:p>
        </w:tc>
        <w:tc>
          <w:tcPr>
            <w:tcW w:w="1020" w:type="dxa"/>
            <w:tcBorders>
              <w:top w:val="nil"/>
              <w:left w:val="nil"/>
              <w:bottom w:val="single" w:sz="4" w:space="0" w:color="auto"/>
              <w:right w:val="nil"/>
            </w:tcBorders>
            <w:shd w:val="clear" w:color="auto" w:fill="auto"/>
            <w:vAlign w:val="center"/>
            <w:hideMark/>
          </w:tcPr>
          <w:p w14:paraId="20B5F473" w14:textId="77777777" w:rsidR="00DD55FC" w:rsidRDefault="00DD55FC">
            <w:pPr>
              <w:jc w:val="center"/>
              <w:rPr>
                <w:color w:val="000000"/>
                <w:sz w:val="20"/>
                <w:szCs w:val="20"/>
              </w:rPr>
            </w:pPr>
            <w:r>
              <w:rPr>
                <w:color w:val="000000"/>
                <w:sz w:val="20"/>
                <w:szCs w:val="20"/>
              </w:rPr>
              <w:t>63,98</w:t>
            </w:r>
          </w:p>
        </w:tc>
        <w:tc>
          <w:tcPr>
            <w:tcW w:w="865" w:type="dxa"/>
            <w:tcBorders>
              <w:top w:val="nil"/>
              <w:left w:val="single" w:sz="4" w:space="0" w:color="auto"/>
              <w:bottom w:val="single" w:sz="4" w:space="0" w:color="auto"/>
              <w:right w:val="single" w:sz="4" w:space="0" w:color="auto"/>
            </w:tcBorders>
            <w:shd w:val="clear" w:color="auto" w:fill="auto"/>
            <w:vAlign w:val="center"/>
            <w:hideMark/>
          </w:tcPr>
          <w:p w14:paraId="7F6FABD3" w14:textId="77777777" w:rsidR="00DD55FC" w:rsidRDefault="00DD55FC">
            <w:pPr>
              <w:jc w:val="center"/>
              <w:rPr>
                <w:color w:val="000000"/>
                <w:sz w:val="20"/>
                <w:szCs w:val="20"/>
              </w:rPr>
            </w:pPr>
            <w:r>
              <w:rPr>
                <w:color w:val="000000"/>
                <w:sz w:val="20"/>
                <w:szCs w:val="20"/>
              </w:rPr>
              <w:t>3,33</w:t>
            </w:r>
          </w:p>
        </w:tc>
        <w:tc>
          <w:tcPr>
            <w:tcW w:w="916" w:type="dxa"/>
            <w:tcBorders>
              <w:top w:val="nil"/>
              <w:left w:val="nil"/>
              <w:bottom w:val="single" w:sz="4" w:space="0" w:color="auto"/>
              <w:right w:val="single" w:sz="4" w:space="0" w:color="auto"/>
            </w:tcBorders>
            <w:shd w:val="clear" w:color="auto" w:fill="auto"/>
            <w:vAlign w:val="center"/>
            <w:hideMark/>
          </w:tcPr>
          <w:p w14:paraId="7A1FCBDD" w14:textId="77777777" w:rsidR="00DD55FC" w:rsidRDefault="00DD55FC">
            <w:pPr>
              <w:jc w:val="center"/>
              <w:rPr>
                <w:color w:val="000000"/>
                <w:sz w:val="20"/>
                <w:szCs w:val="20"/>
              </w:rPr>
            </w:pPr>
            <w:r>
              <w:rPr>
                <w:color w:val="000000"/>
                <w:sz w:val="20"/>
                <w:szCs w:val="20"/>
              </w:rPr>
              <w:t>139,87</w:t>
            </w:r>
          </w:p>
        </w:tc>
        <w:tc>
          <w:tcPr>
            <w:tcW w:w="980" w:type="dxa"/>
            <w:tcBorders>
              <w:top w:val="nil"/>
              <w:left w:val="nil"/>
              <w:bottom w:val="single" w:sz="4" w:space="0" w:color="auto"/>
              <w:right w:val="single" w:sz="4" w:space="0" w:color="auto"/>
            </w:tcBorders>
            <w:shd w:val="clear" w:color="auto" w:fill="auto"/>
            <w:vAlign w:val="center"/>
            <w:hideMark/>
          </w:tcPr>
          <w:p w14:paraId="30DCD433" w14:textId="77777777" w:rsidR="00DD55FC" w:rsidRDefault="00DD55FC">
            <w:pPr>
              <w:jc w:val="center"/>
              <w:rPr>
                <w:color w:val="000000"/>
                <w:sz w:val="20"/>
                <w:szCs w:val="20"/>
              </w:rPr>
            </w:pPr>
            <w:r>
              <w:rPr>
                <w:color w:val="000000"/>
                <w:sz w:val="20"/>
                <w:szCs w:val="20"/>
              </w:rPr>
              <w:t>143,20</w:t>
            </w:r>
          </w:p>
        </w:tc>
        <w:tc>
          <w:tcPr>
            <w:tcW w:w="1266" w:type="dxa"/>
            <w:tcBorders>
              <w:top w:val="nil"/>
              <w:left w:val="nil"/>
              <w:bottom w:val="single" w:sz="4" w:space="0" w:color="auto"/>
              <w:right w:val="single" w:sz="4" w:space="0" w:color="auto"/>
            </w:tcBorders>
            <w:shd w:val="clear" w:color="auto" w:fill="auto"/>
            <w:vAlign w:val="center"/>
            <w:hideMark/>
          </w:tcPr>
          <w:p w14:paraId="22C56632" w14:textId="77777777" w:rsidR="00DD55FC" w:rsidRDefault="00DD55FC">
            <w:pPr>
              <w:jc w:val="right"/>
              <w:rPr>
                <w:color w:val="000000"/>
                <w:sz w:val="20"/>
                <w:szCs w:val="20"/>
              </w:rPr>
            </w:pPr>
            <w:r>
              <w:rPr>
                <w:color w:val="000000"/>
                <w:sz w:val="20"/>
                <w:szCs w:val="20"/>
              </w:rPr>
              <w:t>8.948,88</w:t>
            </w:r>
          </w:p>
        </w:tc>
        <w:tc>
          <w:tcPr>
            <w:tcW w:w="1266" w:type="dxa"/>
            <w:tcBorders>
              <w:top w:val="nil"/>
              <w:left w:val="nil"/>
              <w:bottom w:val="single" w:sz="4" w:space="0" w:color="auto"/>
              <w:right w:val="single" w:sz="4" w:space="0" w:color="auto"/>
            </w:tcBorders>
            <w:shd w:val="clear" w:color="auto" w:fill="auto"/>
            <w:vAlign w:val="center"/>
            <w:hideMark/>
          </w:tcPr>
          <w:p w14:paraId="09EE5273" w14:textId="77777777" w:rsidR="00DD55FC" w:rsidRDefault="00DD55FC">
            <w:pPr>
              <w:jc w:val="right"/>
              <w:rPr>
                <w:color w:val="000000"/>
                <w:sz w:val="20"/>
                <w:szCs w:val="20"/>
              </w:rPr>
            </w:pPr>
            <w:r>
              <w:rPr>
                <w:color w:val="000000"/>
                <w:sz w:val="20"/>
                <w:szCs w:val="20"/>
              </w:rPr>
              <w:t>9.161,94</w:t>
            </w:r>
          </w:p>
        </w:tc>
      </w:tr>
      <w:tr w:rsidR="00DD55FC" w14:paraId="5EEE6CB0"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466B32" w14:textId="77777777" w:rsidR="00DD55FC" w:rsidRDefault="00DD55FC">
            <w:pPr>
              <w:jc w:val="center"/>
              <w:rPr>
                <w:color w:val="000000"/>
                <w:sz w:val="20"/>
                <w:szCs w:val="20"/>
              </w:rPr>
            </w:pPr>
            <w:r>
              <w:rPr>
                <w:color w:val="000000"/>
                <w:sz w:val="20"/>
                <w:szCs w:val="20"/>
              </w:rPr>
              <w:t>2T6'</w:t>
            </w:r>
          </w:p>
        </w:tc>
        <w:tc>
          <w:tcPr>
            <w:tcW w:w="2600" w:type="dxa"/>
            <w:tcBorders>
              <w:top w:val="nil"/>
              <w:left w:val="nil"/>
              <w:bottom w:val="single" w:sz="4" w:space="0" w:color="auto"/>
              <w:right w:val="single" w:sz="4" w:space="0" w:color="auto"/>
            </w:tcBorders>
            <w:shd w:val="clear" w:color="auto" w:fill="auto"/>
            <w:vAlign w:val="center"/>
            <w:hideMark/>
          </w:tcPr>
          <w:p w14:paraId="098B3CB4" w14:textId="77777777" w:rsidR="00DD55FC" w:rsidRDefault="00DD55FC">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3DA46935" w14:textId="77777777" w:rsidR="00DD55FC" w:rsidRDefault="00DD55FC">
            <w:pPr>
              <w:jc w:val="center"/>
              <w:rPr>
                <w:color w:val="000000"/>
                <w:sz w:val="20"/>
                <w:szCs w:val="20"/>
              </w:rPr>
            </w:pPr>
            <w:r>
              <w:rPr>
                <w:color w:val="000000"/>
                <w:sz w:val="20"/>
                <w:szCs w:val="20"/>
              </w:rPr>
              <w:t>mc</w:t>
            </w:r>
          </w:p>
        </w:tc>
        <w:tc>
          <w:tcPr>
            <w:tcW w:w="1020" w:type="dxa"/>
            <w:tcBorders>
              <w:top w:val="nil"/>
              <w:left w:val="nil"/>
              <w:bottom w:val="single" w:sz="4" w:space="0" w:color="auto"/>
              <w:right w:val="nil"/>
            </w:tcBorders>
            <w:shd w:val="clear" w:color="auto" w:fill="auto"/>
            <w:vAlign w:val="center"/>
            <w:hideMark/>
          </w:tcPr>
          <w:p w14:paraId="6764E959" w14:textId="77777777" w:rsidR="00DD55FC" w:rsidRDefault="00DD55FC">
            <w:pPr>
              <w:jc w:val="center"/>
              <w:rPr>
                <w:color w:val="000000"/>
                <w:sz w:val="20"/>
                <w:szCs w:val="20"/>
              </w:rPr>
            </w:pPr>
            <w:r>
              <w:rPr>
                <w:color w:val="000000"/>
                <w:sz w:val="20"/>
                <w:szCs w:val="20"/>
              </w:rPr>
              <w:t>319,90</w:t>
            </w:r>
          </w:p>
        </w:tc>
        <w:tc>
          <w:tcPr>
            <w:tcW w:w="865" w:type="dxa"/>
            <w:tcBorders>
              <w:top w:val="nil"/>
              <w:left w:val="single" w:sz="4" w:space="0" w:color="auto"/>
              <w:bottom w:val="single" w:sz="4" w:space="0" w:color="auto"/>
              <w:right w:val="single" w:sz="4" w:space="0" w:color="auto"/>
            </w:tcBorders>
            <w:shd w:val="clear" w:color="auto" w:fill="auto"/>
            <w:vAlign w:val="center"/>
            <w:hideMark/>
          </w:tcPr>
          <w:p w14:paraId="2558E608" w14:textId="77777777" w:rsidR="00DD55FC" w:rsidRDefault="00DD55FC">
            <w:pPr>
              <w:jc w:val="center"/>
              <w:rPr>
                <w:color w:val="000000"/>
                <w:sz w:val="20"/>
                <w:szCs w:val="20"/>
              </w:rPr>
            </w:pPr>
            <w:r>
              <w:rPr>
                <w:color w:val="000000"/>
                <w:sz w:val="20"/>
                <w:szCs w:val="20"/>
              </w:rPr>
              <w:t>9,18</w:t>
            </w:r>
          </w:p>
        </w:tc>
        <w:tc>
          <w:tcPr>
            <w:tcW w:w="916" w:type="dxa"/>
            <w:tcBorders>
              <w:top w:val="nil"/>
              <w:left w:val="nil"/>
              <w:bottom w:val="single" w:sz="4" w:space="0" w:color="auto"/>
              <w:right w:val="single" w:sz="4" w:space="0" w:color="auto"/>
            </w:tcBorders>
            <w:shd w:val="clear" w:color="auto" w:fill="auto"/>
            <w:vAlign w:val="center"/>
            <w:hideMark/>
          </w:tcPr>
          <w:p w14:paraId="5E7D8D8E" w14:textId="77777777" w:rsidR="00DD55FC" w:rsidRDefault="00DD55FC">
            <w:pPr>
              <w:jc w:val="center"/>
              <w:rPr>
                <w:color w:val="000000"/>
                <w:sz w:val="20"/>
                <w:szCs w:val="20"/>
              </w:rPr>
            </w:pPr>
            <w:r>
              <w:rPr>
                <w:color w:val="000000"/>
                <w:sz w:val="20"/>
                <w:szCs w:val="20"/>
              </w:rPr>
              <w:t>324,41</w:t>
            </w:r>
          </w:p>
        </w:tc>
        <w:tc>
          <w:tcPr>
            <w:tcW w:w="980" w:type="dxa"/>
            <w:tcBorders>
              <w:top w:val="nil"/>
              <w:left w:val="nil"/>
              <w:bottom w:val="single" w:sz="4" w:space="0" w:color="auto"/>
              <w:right w:val="single" w:sz="4" w:space="0" w:color="auto"/>
            </w:tcBorders>
            <w:shd w:val="clear" w:color="auto" w:fill="auto"/>
            <w:vAlign w:val="center"/>
            <w:hideMark/>
          </w:tcPr>
          <w:p w14:paraId="11AC79D3" w14:textId="77777777" w:rsidR="00DD55FC" w:rsidRDefault="00DD55FC">
            <w:pPr>
              <w:jc w:val="center"/>
              <w:rPr>
                <w:color w:val="000000"/>
                <w:sz w:val="20"/>
                <w:szCs w:val="20"/>
              </w:rPr>
            </w:pPr>
            <w:r>
              <w:rPr>
                <w:color w:val="000000"/>
                <w:sz w:val="20"/>
                <w:szCs w:val="20"/>
              </w:rPr>
              <w:t>333,59</w:t>
            </w:r>
          </w:p>
        </w:tc>
        <w:tc>
          <w:tcPr>
            <w:tcW w:w="1266" w:type="dxa"/>
            <w:tcBorders>
              <w:top w:val="nil"/>
              <w:left w:val="nil"/>
              <w:bottom w:val="single" w:sz="4" w:space="0" w:color="auto"/>
              <w:right w:val="single" w:sz="4" w:space="0" w:color="auto"/>
            </w:tcBorders>
            <w:shd w:val="clear" w:color="auto" w:fill="auto"/>
            <w:vAlign w:val="center"/>
            <w:hideMark/>
          </w:tcPr>
          <w:p w14:paraId="20CA4316" w14:textId="77777777" w:rsidR="00DD55FC" w:rsidRDefault="00DD55FC">
            <w:pPr>
              <w:jc w:val="right"/>
              <w:rPr>
                <w:color w:val="000000"/>
                <w:sz w:val="20"/>
                <w:szCs w:val="20"/>
              </w:rPr>
            </w:pPr>
            <w:r>
              <w:rPr>
                <w:color w:val="000000"/>
                <w:sz w:val="20"/>
                <w:szCs w:val="20"/>
              </w:rPr>
              <w:t>103.778,76</w:t>
            </w:r>
          </w:p>
        </w:tc>
        <w:tc>
          <w:tcPr>
            <w:tcW w:w="1266" w:type="dxa"/>
            <w:tcBorders>
              <w:top w:val="nil"/>
              <w:left w:val="nil"/>
              <w:bottom w:val="single" w:sz="4" w:space="0" w:color="auto"/>
              <w:right w:val="single" w:sz="4" w:space="0" w:color="auto"/>
            </w:tcBorders>
            <w:shd w:val="clear" w:color="auto" w:fill="auto"/>
            <w:vAlign w:val="center"/>
            <w:hideMark/>
          </w:tcPr>
          <w:p w14:paraId="0A7C55A6" w14:textId="77777777" w:rsidR="00DD55FC" w:rsidRDefault="00DD55FC">
            <w:pPr>
              <w:jc w:val="right"/>
              <w:rPr>
                <w:color w:val="000000"/>
                <w:sz w:val="20"/>
                <w:szCs w:val="20"/>
              </w:rPr>
            </w:pPr>
            <w:r>
              <w:rPr>
                <w:color w:val="000000"/>
                <w:sz w:val="20"/>
                <w:szCs w:val="20"/>
              </w:rPr>
              <w:t>106.715,44</w:t>
            </w:r>
          </w:p>
        </w:tc>
      </w:tr>
      <w:tr w:rsidR="00DD55FC" w14:paraId="250A1789" w14:textId="77777777" w:rsidTr="00DD55F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7BCC7C4B" w14:textId="77777777" w:rsidR="00DD55FC" w:rsidRDefault="00DD55FC">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6EC939B6" w14:textId="77777777" w:rsidR="00DD55FC" w:rsidRDefault="00DD55F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8B7EDAF" w14:textId="77777777" w:rsidR="00DD55FC" w:rsidRDefault="00DD55FC">
            <w:pPr>
              <w:jc w:val="center"/>
              <w:rPr>
                <w:color w:val="000000"/>
                <w:sz w:val="20"/>
                <w:szCs w:val="20"/>
              </w:rPr>
            </w:pPr>
            <w:r>
              <w:rPr>
                <w:color w:val="000000"/>
                <w:sz w:val="20"/>
                <w:szCs w:val="20"/>
              </w:rPr>
              <w:t> </w:t>
            </w:r>
          </w:p>
        </w:tc>
        <w:tc>
          <w:tcPr>
            <w:tcW w:w="1020" w:type="dxa"/>
            <w:tcBorders>
              <w:top w:val="nil"/>
              <w:left w:val="nil"/>
              <w:bottom w:val="nil"/>
              <w:right w:val="nil"/>
            </w:tcBorders>
            <w:shd w:val="clear" w:color="auto" w:fill="auto"/>
            <w:vAlign w:val="center"/>
            <w:hideMark/>
          </w:tcPr>
          <w:p w14:paraId="03262214" w14:textId="77777777" w:rsidR="00DD55FC" w:rsidRDefault="00DD55FC">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8F60206" w14:textId="77777777" w:rsidR="00DD55FC" w:rsidRDefault="00DD55FC">
            <w:pPr>
              <w:jc w:val="center"/>
              <w:rPr>
                <w:color w:val="000000"/>
                <w:sz w:val="20"/>
                <w:szCs w:val="20"/>
              </w:rPr>
            </w:pPr>
          </w:p>
        </w:tc>
        <w:tc>
          <w:tcPr>
            <w:tcW w:w="916" w:type="dxa"/>
            <w:tcBorders>
              <w:top w:val="nil"/>
              <w:left w:val="nil"/>
              <w:bottom w:val="nil"/>
              <w:right w:val="nil"/>
            </w:tcBorders>
            <w:shd w:val="clear" w:color="auto" w:fill="auto"/>
            <w:vAlign w:val="center"/>
            <w:hideMark/>
          </w:tcPr>
          <w:p w14:paraId="40B89931" w14:textId="77777777" w:rsidR="00DD55FC" w:rsidRDefault="00DD55FC">
            <w:pPr>
              <w:jc w:val="center"/>
              <w:rPr>
                <w:sz w:val="20"/>
                <w:szCs w:val="20"/>
              </w:rPr>
            </w:pPr>
          </w:p>
        </w:tc>
        <w:tc>
          <w:tcPr>
            <w:tcW w:w="980" w:type="dxa"/>
            <w:tcBorders>
              <w:top w:val="nil"/>
              <w:left w:val="nil"/>
              <w:bottom w:val="nil"/>
              <w:right w:val="nil"/>
            </w:tcBorders>
            <w:shd w:val="clear" w:color="auto" w:fill="auto"/>
            <w:vAlign w:val="center"/>
            <w:hideMark/>
          </w:tcPr>
          <w:p w14:paraId="04D9C4B2" w14:textId="77777777" w:rsidR="00DD55FC" w:rsidRDefault="00DD55FC">
            <w:pPr>
              <w:jc w:val="center"/>
              <w:rPr>
                <w:sz w:val="20"/>
                <w:szCs w:val="20"/>
              </w:rPr>
            </w:pPr>
          </w:p>
        </w:tc>
        <w:tc>
          <w:tcPr>
            <w:tcW w:w="1266" w:type="dxa"/>
            <w:tcBorders>
              <w:top w:val="nil"/>
              <w:left w:val="nil"/>
              <w:bottom w:val="nil"/>
              <w:right w:val="nil"/>
            </w:tcBorders>
            <w:shd w:val="clear" w:color="auto" w:fill="auto"/>
            <w:vAlign w:val="center"/>
            <w:hideMark/>
          </w:tcPr>
          <w:p w14:paraId="315B969D" w14:textId="77777777" w:rsidR="00DD55FC" w:rsidRDefault="00DD55FC">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21ADD67C" w14:textId="77777777" w:rsidR="00DD55FC" w:rsidRDefault="00DD55FC">
            <w:pPr>
              <w:jc w:val="right"/>
              <w:rPr>
                <w:color w:val="000000"/>
                <w:sz w:val="20"/>
                <w:szCs w:val="20"/>
              </w:rPr>
            </w:pPr>
            <w:r>
              <w:rPr>
                <w:color w:val="000000"/>
                <w:sz w:val="20"/>
                <w:szCs w:val="20"/>
              </w:rPr>
              <w:t> </w:t>
            </w:r>
          </w:p>
        </w:tc>
      </w:tr>
      <w:tr w:rsidR="00DD55FC" w14:paraId="0ED59C02" w14:textId="77777777" w:rsidTr="00DD55FC">
        <w:trPr>
          <w:gridAfter w:val="1"/>
          <w:wAfter w:w="15" w:type="dxa"/>
          <w:trHeight w:val="20"/>
          <w:jc w:val="center"/>
        </w:trPr>
        <w:tc>
          <w:tcPr>
            <w:tcW w:w="661" w:type="dxa"/>
            <w:tcBorders>
              <w:top w:val="nil"/>
              <w:left w:val="single" w:sz="4" w:space="0" w:color="auto"/>
              <w:bottom w:val="nil"/>
              <w:right w:val="nil"/>
            </w:tcBorders>
            <w:shd w:val="clear" w:color="000000" w:fill="FFF2CC"/>
            <w:noWrap/>
            <w:vAlign w:val="center"/>
            <w:hideMark/>
          </w:tcPr>
          <w:p w14:paraId="0F3596FF"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000000" w:fill="FFF2CC"/>
            <w:noWrap/>
            <w:vAlign w:val="center"/>
            <w:hideMark/>
          </w:tcPr>
          <w:p w14:paraId="15EE7F45" w14:textId="77777777" w:rsidR="00DD55FC" w:rsidRDefault="00DD55FC">
            <w:pPr>
              <w:rPr>
                <w:b/>
                <w:bCs/>
                <w:color w:val="000000"/>
                <w:sz w:val="20"/>
                <w:szCs w:val="20"/>
              </w:rPr>
            </w:pPr>
            <w:r>
              <w:rPr>
                <w:b/>
                <w:bCs/>
                <w:color w:val="000000"/>
                <w:sz w:val="20"/>
                <w:szCs w:val="20"/>
              </w:rPr>
              <w:t>PAVAJE</w:t>
            </w:r>
          </w:p>
        </w:tc>
        <w:tc>
          <w:tcPr>
            <w:tcW w:w="772" w:type="dxa"/>
            <w:tcBorders>
              <w:top w:val="nil"/>
              <w:left w:val="nil"/>
              <w:bottom w:val="single" w:sz="4" w:space="0" w:color="auto"/>
              <w:right w:val="nil"/>
            </w:tcBorders>
            <w:shd w:val="clear" w:color="000000" w:fill="FFF2CC"/>
            <w:noWrap/>
            <w:vAlign w:val="center"/>
            <w:hideMark/>
          </w:tcPr>
          <w:p w14:paraId="79952A3E" w14:textId="77777777" w:rsidR="00DD55FC" w:rsidRDefault="00DD55FC">
            <w:pP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FFF2CC"/>
            <w:noWrap/>
            <w:vAlign w:val="center"/>
            <w:hideMark/>
          </w:tcPr>
          <w:p w14:paraId="6A8284DB" w14:textId="77777777" w:rsidR="00DD55FC" w:rsidRDefault="00DD55FC">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FFF2CC"/>
            <w:noWrap/>
            <w:vAlign w:val="center"/>
            <w:hideMark/>
          </w:tcPr>
          <w:p w14:paraId="2C2FBAF9" w14:textId="77777777" w:rsidR="00DD55FC" w:rsidRDefault="00DD55FC">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FFF2CC"/>
            <w:noWrap/>
            <w:vAlign w:val="center"/>
            <w:hideMark/>
          </w:tcPr>
          <w:p w14:paraId="3E24AE23" w14:textId="77777777" w:rsidR="00DD55FC" w:rsidRDefault="00DD55FC">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nil"/>
            </w:tcBorders>
            <w:shd w:val="clear" w:color="000000" w:fill="FFF2CC"/>
            <w:noWrap/>
            <w:vAlign w:val="center"/>
            <w:hideMark/>
          </w:tcPr>
          <w:p w14:paraId="203939BA" w14:textId="77777777" w:rsidR="00DD55FC" w:rsidRDefault="00DD55FC">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4E685336" w14:textId="77777777" w:rsidR="00DD55FC" w:rsidRDefault="00DD55FC">
            <w:pPr>
              <w:jc w:val="right"/>
              <w:rPr>
                <w:b/>
                <w:bCs/>
                <w:color w:val="000000"/>
                <w:sz w:val="20"/>
                <w:szCs w:val="20"/>
              </w:rPr>
            </w:pPr>
            <w:r>
              <w:rPr>
                <w:b/>
                <w:bCs/>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134D12C4" w14:textId="77777777" w:rsidR="00DD55FC" w:rsidRDefault="00DD55FC">
            <w:pPr>
              <w:jc w:val="right"/>
              <w:rPr>
                <w:b/>
                <w:bCs/>
                <w:color w:val="000000"/>
                <w:sz w:val="20"/>
                <w:szCs w:val="20"/>
              </w:rPr>
            </w:pPr>
            <w:r>
              <w:rPr>
                <w:b/>
                <w:bCs/>
                <w:color w:val="000000"/>
                <w:sz w:val="20"/>
                <w:szCs w:val="20"/>
              </w:rPr>
              <w:t> </w:t>
            </w:r>
          </w:p>
        </w:tc>
      </w:tr>
      <w:tr w:rsidR="00DD55FC" w14:paraId="3E7B9726" w14:textId="77777777" w:rsidTr="00DD55F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EB20C" w14:textId="77777777" w:rsidR="00DD55FC" w:rsidRDefault="00DD55FC">
            <w:pPr>
              <w:jc w:val="center"/>
              <w:rPr>
                <w:color w:val="000000"/>
                <w:sz w:val="20"/>
                <w:szCs w:val="20"/>
              </w:rPr>
            </w:pPr>
            <w:r>
              <w:rPr>
                <w:color w:val="000000"/>
                <w:sz w:val="20"/>
                <w:szCs w:val="20"/>
              </w:rPr>
              <w:t>1PX</w:t>
            </w:r>
          </w:p>
        </w:tc>
        <w:tc>
          <w:tcPr>
            <w:tcW w:w="2600" w:type="dxa"/>
            <w:tcBorders>
              <w:top w:val="nil"/>
              <w:left w:val="nil"/>
              <w:bottom w:val="single" w:sz="4" w:space="0" w:color="auto"/>
              <w:right w:val="single" w:sz="4" w:space="0" w:color="auto"/>
            </w:tcBorders>
            <w:shd w:val="clear" w:color="auto" w:fill="auto"/>
            <w:vAlign w:val="center"/>
            <w:hideMark/>
          </w:tcPr>
          <w:p w14:paraId="1B914E7A" w14:textId="77777777" w:rsidR="00DD55FC" w:rsidRDefault="00DD55FC">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307C692D" w14:textId="77777777" w:rsidR="00DD55FC" w:rsidRDefault="00DD55FC">
            <w:pPr>
              <w:jc w:val="center"/>
              <w:rPr>
                <w:color w:val="000000"/>
                <w:sz w:val="20"/>
                <w:szCs w:val="20"/>
              </w:rPr>
            </w:pPr>
            <w:r>
              <w:rPr>
                <w:color w:val="000000"/>
                <w:sz w:val="20"/>
                <w:szCs w:val="20"/>
              </w:rPr>
              <w:t>mp</w:t>
            </w:r>
          </w:p>
        </w:tc>
        <w:tc>
          <w:tcPr>
            <w:tcW w:w="1020" w:type="dxa"/>
            <w:tcBorders>
              <w:top w:val="nil"/>
              <w:left w:val="nil"/>
              <w:bottom w:val="single" w:sz="4" w:space="0" w:color="auto"/>
              <w:right w:val="nil"/>
            </w:tcBorders>
            <w:shd w:val="clear" w:color="auto" w:fill="auto"/>
            <w:vAlign w:val="center"/>
            <w:hideMark/>
          </w:tcPr>
          <w:p w14:paraId="2FDBA86F" w14:textId="77777777" w:rsidR="00DD55FC" w:rsidRDefault="00DD55FC">
            <w:pPr>
              <w:jc w:val="center"/>
              <w:rPr>
                <w:color w:val="000000"/>
                <w:sz w:val="20"/>
                <w:szCs w:val="20"/>
              </w:rPr>
            </w:pPr>
            <w:r>
              <w:rPr>
                <w:color w:val="000000"/>
                <w:sz w:val="20"/>
                <w:szCs w:val="20"/>
              </w:rPr>
              <w:t>3.199,00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96FEF" w14:textId="77777777" w:rsidR="00DD55FC" w:rsidRDefault="00DD55FC">
            <w:pPr>
              <w:jc w:val="center"/>
              <w:rPr>
                <w:color w:val="000000"/>
                <w:sz w:val="20"/>
                <w:szCs w:val="20"/>
              </w:rPr>
            </w:pPr>
            <w:r>
              <w:rPr>
                <w:color w:val="000000"/>
                <w:sz w:val="20"/>
                <w:szCs w:val="20"/>
              </w:rPr>
              <w:t>5,79</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8A7F3D8" w14:textId="77777777" w:rsidR="00DD55FC" w:rsidRDefault="00DD55FC">
            <w:pPr>
              <w:jc w:val="center"/>
              <w:rPr>
                <w:color w:val="000000"/>
                <w:sz w:val="20"/>
                <w:szCs w:val="20"/>
              </w:rPr>
            </w:pPr>
            <w:r>
              <w:rPr>
                <w:color w:val="000000"/>
                <w:sz w:val="20"/>
                <w:szCs w:val="20"/>
              </w:rPr>
              <w:t>204,61</w:t>
            </w:r>
          </w:p>
        </w:tc>
        <w:tc>
          <w:tcPr>
            <w:tcW w:w="980" w:type="dxa"/>
            <w:tcBorders>
              <w:top w:val="nil"/>
              <w:left w:val="nil"/>
              <w:bottom w:val="single" w:sz="4" w:space="0" w:color="auto"/>
              <w:right w:val="single" w:sz="4" w:space="0" w:color="auto"/>
            </w:tcBorders>
            <w:shd w:val="clear" w:color="auto" w:fill="auto"/>
            <w:vAlign w:val="center"/>
            <w:hideMark/>
          </w:tcPr>
          <w:p w14:paraId="0E42A560" w14:textId="77777777" w:rsidR="00DD55FC" w:rsidRDefault="00DD55FC">
            <w:pPr>
              <w:jc w:val="center"/>
              <w:rPr>
                <w:color w:val="000000"/>
                <w:sz w:val="20"/>
                <w:szCs w:val="20"/>
              </w:rPr>
            </w:pPr>
            <w:r>
              <w:rPr>
                <w:color w:val="000000"/>
                <w:sz w:val="20"/>
                <w:szCs w:val="20"/>
              </w:rPr>
              <w:t>210,40</w:t>
            </w:r>
          </w:p>
        </w:tc>
        <w:tc>
          <w:tcPr>
            <w:tcW w:w="1266" w:type="dxa"/>
            <w:tcBorders>
              <w:top w:val="nil"/>
              <w:left w:val="nil"/>
              <w:bottom w:val="single" w:sz="4" w:space="0" w:color="auto"/>
              <w:right w:val="single" w:sz="4" w:space="0" w:color="auto"/>
            </w:tcBorders>
            <w:shd w:val="clear" w:color="auto" w:fill="auto"/>
            <w:vAlign w:val="center"/>
            <w:hideMark/>
          </w:tcPr>
          <w:p w14:paraId="2DCF09AD" w14:textId="77777777" w:rsidR="00DD55FC" w:rsidRDefault="00DD55FC">
            <w:pPr>
              <w:jc w:val="right"/>
              <w:rPr>
                <w:color w:val="000000"/>
                <w:sz w:val="20"/>
                <w:szCs w:val="20"/>
              </w:rPr>
            </w:pPr>
            <w:r>
              <w:rPr>
                <w:color w:val="000000"/>
                <w:sz w:val="20"/>
                <w:szCs w:val="20"/>
              </w:rPr>
              <w:t>654.547,39</w:t>
            </w:r>
          </w:p>
        </w:tc>
        <w:tc>
          <w:tcPr>
            <w:tcW w:w="1266" w:type="dxa"/>
            <w:tcBorders>
              <w:top w:val="nil"/>
              <w:left w:val="nil"/>
              <w:bottom w:val="single" w:sz="4" w:space="0" w:color="auto"/>
              <w:right w:val="single" w:sz="4" w:space="0" w:color="auto"/>
            </w:tcBorders>
            <w:shd w:val="clear" w:color="auto" w:fill="auto"/>
            <w:vAlign w:val="center"/>
            <w:hideMark/>
          </w:tcPr>
          <w:p w14:paraId="7AB2F55B" w14:textId="77777777" w:rsidR="00DD55FC" w:rsidRDefault="00DD55FC">
            <w:pPr>
              <w:jc w:val="right"/>
              <w:rPr>
                <w:color w:val="000000"/>
                <w:sz w:val="20"/>
                <w:szCs w:val="20"/>
              </w:rPr>
            </w:pPr>
            <w:r>
              <w:rPr>
                <w:color w:val="000000"/>
                <w:sz w:val="20"/>
                <w:szCs w:val="20"/>
              </w:rPr>
              <w:t>673.069,60</w:t>
            </w:r>
          </w:p>
        </w:tc>
      </w:tr>
      <w:tr w:rsidR="00DD55FC" w14:paraId="7AF36B3D" w14:textId="77777777" w:rsidTr="00DD55F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266266A5" w14:textId="77777777" w:rsidR="00DD55FC" w:rsidRDefault="00DD55FC">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2808999D" w14:textId="77777777" w:rsidR="00DD55FC" w:rsidRDefault="00DD55F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CF9F56C" w14:textId="77777777" w:rsidR="00DD55FC" w:rsidRDefault="00DD55FC">
            <w:pPr>
              <w:jc w:val="center"/>
              <w:rPr>
                <w:color w:val="000000"/>
                <w:sz w:val="20"/>
                <w:szCs w:val="20"/>
              </w:rPr>
            </w:pPr>
            <w:r>
              <w:rPr>
                <w:color w:val="000000"/>
                <w:sz w:val="20"/>
                <w:szCs w:val="20"/>
              </w:rPr>
              <w:t> </w:t>
            </w:r>
          </w:p>
        </w:tc>
        <w:tc>
          <w:tcPr>
            <w:tcW w:w="1020" w:type="dxa"/>
            <w:tcBorders>
              <w:top w:val="nil"/>
              <w:left w:val="nil"/>
              <w:bottom w:val="nil"/>
              <w:right w:val="nil"/>
            </w:tcBorders>
            <w:shd w:val="clear" w:color="auto" w:fill="auto"/>
            <w:vAlign w:val="center"/>
            <w:hideMark/>
          </w:tcPr>
          <w:p w14:paraId="4C4924D3" w14:textId="77777777" w:rsidR="00DD55FC" w:rsidRDefault="00DD55FC">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2D167E68" w14:textId="77777777" w:rsidR="00DD55FC" w:rsidRDefault="00DD55FC">
            <w:pPr>
              <w:jc w:val="center"/>
              <w:rPr>
                <w:color w:val="000000"/>
                <w:sz w:val="20"/>
                <w:szCs w:val="20"/>
              </w:rPr>
            </w:pPr>
          </w:p>
        </w:tc>
        <w:tc>
          <w:tcPr>
            <w:tcW w:w="916" w:type="dxa"/>
            <w:tcBorders>
              <w:top w:val="nil"/>
              <w:left w:val="nil"/>
              <w:bottom w:val="nil"/>
              <w:right w:val="nil"/>
            </w:tcBorders>
            <w:shd w:val="clear" w:color="auto" w:fill="auto"/>
            <w:vAlign w:val="center"/>
            <w:hideMark/>
          </w:tcPr>
          <w:p w14:paraId="52FC27C2" w14:textId="77777777" w:rsidR="00DD55FC" w:rsidRDefault="00DD55FC">
            <w:pPr>
              <w:jc w:val="center"/>
              <w:rPr>
                <w:sz w:val="20"/>
                <w:szCs w:val="20"/>
              </w:rPr>
            </w:pPr>
          </w:p>
        </w:tc>
        <w:tc>
          <w:tcPr>
            <w:tcW w:w="980" w:type="dxa"/>
            <w:tcBorders>
              <w:top w:val="nil"/>
              <w:left w:val="nil"/>
              <w:bottom w:val="nil"/>
              <w:right w:val="nil"/>
            </w:tcBorders>
            <w:shd w:val="clear" w:color="auto" w:fill="auto"/>
            <w:vAlign w:val="center"/>
            <w:hideMark/>
          </w:tcPr>
          <w:p w14:paraId="2E8E1E5C" w14:textId="77777777" w:rsidR="00DD55FC" w:rsidRDefault="00DD55FC">
            <w:pPr>
              <w:jc w:val="center"/>
              <w:rPr>
                <w:sz w:val="20"/>
                <w:szCs w:val="20"/>
              </w:rPr>
            </w:pPr>
          </w:p>
        </w:tc>
        <w:tc>
          <w:tcPr>
            <w:tcW w:w="1266" w:type="dxa"/>
            <w:tcBorders>
              <w:top w:val="nil"/>
              <w:left w:val="nil"/>
              <w:bottom w:val="nil"/>
              <w:right w:val="nil"/>
            </w:tcBorders>
            <w:shd w:val="clear" w:color="auto" w:fill="auto"/>
            <w:vAlign w:val="center"/>
            <w:hideMark/>
          </w:tcPr>
          <w:p w14:paraId="1D2F83F2" w14:textId="77777777" w:rsidR="00DD55FC" w:rsidRDefault="00DD55FC">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42E58A32" w14:textId="77777777" w:rsidR="00DD55FC" w:rsidRDefault="00DD55FC">
            <w:pPr>
              <w:jc w:val="right"/>
              <w:rPr>
                <w:color w:val="000000"/>
                <w:sz w:val="20"/>
                <w:szCs w:val="20"/>
              </w:rPr>
            </w:pPr>
            <w:r>
              <w:rPr>
                <w:color w:val="000000"/>
                <w:sz w:val="20"/>
                <w:szCs w:val="20"/>
              </w:rPr>
              <w:t> </w:t>
            </w:r>
          </w:p>
        </w:tc>
      </w:tr>
      <w:tr w:rsidR="00DD55FC" w14:paraId="6E5369ED" w14:textId="77777777" w:rsidTr="00226B74">
        <w:trPr>
          <w:gridAfter w:val="1"/>
          <w:wAfter w:w="15" w:type="dxa"/>
          <w:trHeight w:val="20"/>
          <w:jc w:val="center"/>
        </w:trPr>
        <w:tc>
          <w:tcPr>
            <w:tcW w:w="661" w:type="dxa"/>
            <w:tcBorders>
              <w:top w:val="nil"/>
              <w:left w:val="single" w:sz="4" w:space="0" w:color="auto"/>
              <w:bottom w:val="single" w:sz="4" w:space="0" w:color="auto"/>
              <w:right w:val="nil"/>
            </w:tcBorders>
            <w:shd w:val="clear" w:color="000000" w:fill="FFF2CC"/>
            <w:noWrap/>
            <w:vAlign w:val="center"/>
            <w:hideMark/>
          </w:tcPr>
          <w:p w14:paraId="67660383"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000000" w:fill="FFF2CC"/>
            <w:noWrap/>
            <w:vAlign w:val="center"/>
            <w:hideMark/>
          </w:tcPr>
          <w:p w14:paraId="4FA19846" w14:textId="77777777" w:rsidR="00DD55FC" w:rsidRDefault="00DD55FC">
            <w:pPr>
              <w:rPr>
                <w:b/>
                <w:bCs/>
                <w:color w:val="000000"/>
                <w:sz w:val="20"/>
                <w:szCs w:val="20"/>
              </w:rPr>
            </w:pPr>
            <w:r>
              <w:rPr>
                <w:b/>
                <w:bCs/>
                <w:color w:val="000000"/>
                <w:sz w:val="20"/>
                <w:szCs w:val="20"/>
              </w:rPr>
              <w:t>EDILITARE </w:t>
            </w:r>
          </w:p>
        </w:tc>
        <w:tc>
          <w:tcPr>
            <w:tcW w:w="772" w:type="dxa"/>
            <w:tcBorders>
              <w:top w:val="nil"/>
              <w:left w:val="nil"/>
              <w:bottom w:val="single" w:sz="4" w:space="0" w:color="auto"/>
              <w:right w:val="nil"/>
            </w:tcBorders>
            <w:shd w:val="clear" w:color="000000" w:fill="FFF2CC"/>
            <w:noWrap/>
            <w:vAlign w:val="center"/>
            <w:hideMark/>
          </w:tcPr>
          <w:p w14:paraId="055B8D8D" w14:textId="77777777" w:rsidR="00DD55FC" w:rsidRDefault="00DD55FC">
            <w:pP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FFF2CC"/>
            <w:noWrap/>
            <w:vAlign w:val="center"/>
            <w:hideMark/>
          </w:tcPr>
          <w:p w14:paraId="2451FEB7" w14:textId="77777777" w:rsidR="00DD55FC" w:rsidRDefault="00DD55FC">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FFF2CC"/>
            <w:noWrap/>
            <w:vAlign w:val="center"/>
            <w:hideMark/>
          </w:tcPr>
          <w:p w14:paraId="78A57790" w14:textId="77777777" w:rsidR="00DD55FC" w:rsidRDefault="00DD55FC">
            <w:pPr>
              <w:jc w:val="center"/>
              <w:rPr>
                <w:b/>
                <w:bCs/>
                <w:color w:val="000000"/>
                <w:sz w:val="20"/>
                <w:szCs w:val="20"/>
              </w:rPr>
            </w:pPr>
            <w:r>
              <w:rPr>
                <w:b/>
                <w:bCs/>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7EE8BB48" w14:textId="77777777" w:rsidR="00DD55FC" w:rsidRDefault="00DD55FC">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nil"/>
            </w:tcBorders>
            <w:shd w:val="clear" w:color="000000" w:fill="FFF2CC"/>
            <w:noWrap/>
            <w:vAlign w:val="center"/>
            <w:hideMark/>
          </w:tcPr>
          <w:p w14:paraId="4165AF9E" w14:textId="77777777" w:rsidR="00DD55FC" w:rsidRDefault="00DD55FC">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750F20FA" w14:textId="77777777" w:rsidR="00DD55FC" w:rsidRDefault="00DD55FC">
            <w:pPr>
              <w:jc w:val="right"/>
              <w:rPr>
                <w:b/>
                <w:bCs/>
                <w:color w:val="000000"/>
                <w:sz w:val="20"/>
                <w:szCs w:val="20"/>
              </w:rPr>
            </w:pPr>
            <w:r>
              <w:rPr>
                <w:b/>
                <w:bCs/>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60711C31" w14:textId="77777777" w:rsidR="00DD55FC" w:rsidRDefault="00DD55FC">
            <w:pPr>
              <w:jc w:val="right"/>
              <w:rPr>
                <w:b/>
                <w:bCs/>
                <w:color w:val="000000"/>
                <w:sz w:val="20"/>
                <w:szCs w:val="20"/>
              </w:rPr>
            </w:pPr>
            <w:r>
              <w:rPr>
                <w:b/>
                <w:bCs/>
                <w:color w:val="000000"/>
                <w:sz w:val="20"/>
                <w:szCs w:val="20"/>
              </w:rPr>
              <w:t> </w:t>
            </w:r>
          </w:p>
        </w:tc>
      </w:tr>
      <w:tr w:rsidR="00DD55FC" w14:paraId="5348E9CC" w14:textId="77777777" w:rsidTr="00226B74">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3990B" w14:textId="77777777" w:rsidR="00DD55FC" w:rsidRDefault="00DD55FC">
            <w:pPr>
              <w:jc w:val="center"/>
              <w:rPr>
                <w:color w:val="000000"/>
                <w:sz w:val="20"/>
                <w:szCs w:val="20"/>
              </w:rPr>
            </w:pPr>
            <w:r>
              <w:rPr>
                <w:color w:val="000000"/>
                <w:sz w:val="20"/>
                <w:szCs w:val="20"/>
              </w:rPr>
              <w:t>1E1</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2FCDC" w14:textId="77777777" w:rsidR="00DD55FC" w:rsidRPr="00DD55FC" w:rsidRDefault="00DD55FC">
            <w:pPr>
              <w:rPr>
                <w:color w:val="000000"/>
                <w:sz w:val="20"/>
                <w:szCs w:val="20"/>
                <w:lang w:val="it-IT"/>
              </w:rPr>
            </w:pPr>
            <w:r w:rsidRPr="00DD55FC">
              <w:rPr>
                <w:color w:val="000000"/>
                <w:sz w:val="20"/>
                <w:szCs w:val="20"/>
                <w:lang w:val="it-IT"/>
              </w:rPr>
              <w:t>ridicare la cota rasuflatori de gaze - capace noi</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B50CD" w14:textId="77777777" w:rsidR="00DD55FC" w:rsidRDefault="00DD55FC">
            <w:pPr>
              <w:jc w:val="center"/>
              <w:rPr>
                <w:color w:val="000000"/>
                <w:sz w:val="20"/>
                <w:szCs w:val="20"/>
              </w:rPr>
            </w:pPr>
            <w:r>
              <w:rPr>
                <w:color w:val="000000"/>
                <w:sz w:val="20"/>
                <w:szCs w:val="20"/>
              </w:rPr>
              <w:t>buc</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789E3" w14:textId="77777777" w:rsidR="00DD55FC" w:rsidRDefault="00DD55FC">
            <w:pPr>
              <w:jc w:val="center"/>
              <w:rPr>
                <w:color w:val="000000"/>
                <w:sz w:val="20"/>
                <w:szCs w:val="20"/>
              </w:rPr>
            </w:pPr>
            <w:r>
              <w:rPr>
                <w:color w:val="000000"/>
                <w:sz w:val="20"/>
                <w:szCs w:val="20"/>
              </w:rPr>
              <w:t>58,00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192E4" w14:textId="77777777" w:rsidR="00DD55FC" w:rsidRDefault="00DD55FC">
            <w:pPr>
              <w:jc w:val="center"/>
              <w:rPr>
                <w:color w:val="000000"/>
                <w:sz w:val="20"/>
                <w:szCs w:val="20"/>
              </w:rPr>
            </w:pPr>
            <w:r>
              <w:rPr>
                <w:color w:val="000000"/>
                <w:sz w:val="20"/>
                <w:szCs w:val="20"/>
              </w:rPr>
              <w:t>3,56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3554" w14:textId="77777777" w:rsidR="00DD55FC" w:rsidRDefault="00DD55FC">
            <w:pPr>
              <w:jc w:val="center"/>
              <w:rPr>
                <w:color w:val="000000"/>
                <w:sz w:val="20"/>
                <w:szCs w:val="20"/>
              </w:rPr>
            </w:pPr>
            <w:r>
              <w:rPr>
                <w:color w:val="000000"/>
                <w:sz w:val="20"/>
                <w:szCs w:val="20"/>
              </w:rPr>
              <w:t>149,64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3C522" w14:textId="77777777" w:rsidR="00DD55FC" w:rsidRDefault="00DD55FC">
            <w:pPr>
              <w:jc w:val="center"/>
              <w:rPr>
                <w:color w:val="000000"/>
                <w:sz w:val="20"/>
                <w:szCs w:val="20"/>
              </w:rPr>
            </w:pPr>
            <w:r>
              <w:rPr>
                <w:color w:val="000000"/>
                <w:sz w:val="20"/>
                <w:szCs w:val="20"/>
              </w:rPr>
              <w:t>153,20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E9FAA" w14:textId="77777777" w:rsidR="00DD55FC" w:rsidRDefault="00DD55FC">
            <w:pPr>
              <w:jc w:val="right"/>
              <w:rPr>
                <w:color w:val="000000"/>
                <w:sz w:val="20"/>
                <w:szCs w:val="20"/>
              </w:rPr>
            </w:pPr>
            <w:r>
              <w:rPr>
                <w:color w:val="000000"/>
                <w:sz w:val="20"/>
                <w:szCs w:val="20"/>
              </w:rPr>
              <w:t>8.679,12</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00F54" w14:textId="77777777" w:rsidR="00DD55FC" w:rsidRDefault="00DD55FC">
            <w:pPr>
              <w:jc w:val="right"/>
              <w:rPr>
                <w:color w:val="000000"/>
                <w:sz w:val="20"/>
                <w:szCs w:val="20"/>
              </w:rPr>
            </w:pPr>
            <w:r>
              <w:rPr>
                <w:color w:val="000000"/>
                <w:sz w:val="20"/>
                <w:szCs w:val="20"/>
              </w:rPr>
              <w:t>8.885,60</w:t>
            </w:r>
          </w:p>
        </w:tc>
      </w:tr>
      <w:tr w:rsidR="00DD55FC" w14:paraId="6515A333" w14:textId="77777777" w:rsidTr="00226B74">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E209C" w14:textId="77777777" w:rsidR="00DD55FC" w:rsidRDefault="00DD55FC">
            <w:pPr>
              <w:jc w:val="center"/>
              <w:rPr>
                <w:color w:val="000000"/>
                <w:sz w:val="20"/>
                <w:szCs w:val="20"/>
              </w:rPr>
            </w:pPr>
            <w:r>
              <w:rPr>
                <w:color w:val="000000"/>
                <w:sz w:val="20"/>
                <w:szCs w:val="20"/>
              </w:rPr>
              <w:t>1E7</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5D0EB" w14:textId="77777777" w:rsidR="00DD55FC" w:rsidRPr="00DD55FC" w:rsidRDefault="00DD55FC">
            <w:pPr>
              <w:rPr>
                <w:color w:val="000000"/>
                <w:sz w:val="20"/>
                <w:szCs w:val="20"/>
                <w:lang w:val="it-IT"/>
              </w:rPr>
            </w:pPr>
            <w:r w:rsidRPr="00DD55FC">
              <w:rPr>
                <w:color w:val="000000"/>
                <w:sz w:val="20"/>
                <w:szCs w:val="20"/>
                <w:lang w:val="it-IT"/>
              </w:rPr>
              <w:t>ridicare la cota camine (capac nou) cu prefabricate si mortar cu intarire rapida</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CB5D1" w14:textId="77777777" w:rsidR="00DD55FC" w:rsidRDefault="00DD55FC">
            <w:pPr>
              <w:jc w:val="center"/>
              <w:rPr>
                <w:color w:val="000000"/>
                <w:sz w:val="20"/>
                <w:szCs w:val="20"/>
              </w:rPr>
            </w:pPr>
            <w:r>
              <w:rPr>
                <w:color w:val="000000"/>
                <w:sz w:val="20"/>
                <w:szCs w:val="20"/>
              </w:rPr>
              <w:t>buc</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7E2E0" w14:textId="77777777" w:rsidR="00DD55FC" w:rsidRDefault="00DD55FC">
            <w:pPr>
              <w:jc w:val="center"/>
              <w:rPr>
                <w:color w:val="000000"/>
                <w:sz w:val="20"/>
                <w:szCs w:val="20"/>
              </w:rPr>
            </w:pPr>
            <w:r>
              <w:rPr>
                <w:color w:val="000000"/>
                <w:sz w:val="20"/>
                <w:szCs w:val="20"/>
              </w:rPr>
              <w:t>16,00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77DF1" w14:textId="77777777" w:rsidR="00DD55FC" w:rsidRDefault="00DD55FC">
            <w:pPr>
              <w:jc w:val="center"/>
              <w:rPr>
                <w:color w:val="000000"/>
                <w:sz w:val="20"/>
                <w:szCs w:val="20"/>
              </w:rPr>
            </w:pPr>
            <w:r>
              <w:rPr>
                <w:color w:val="000000"/>
                <w:sz w:val="20"/>
                <w:szCs w:val="20"/>
              </w:rPr>
              <w:t>14,97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78D32" w14:textId="77777777" w:rsidR="00DD55FC" w:rsidRDefault="00DD55FC">
            <w:pPr>
              <w:jc w:val="center"/>
              <w:rPr>
                <w:color w:val="000000"/>
                <w:sz w:val="20"/>
                <w:szCs w:val="20"/>
              </w:rPr>
            </w:pPr>
            <w:r>
              <w:rPr>
                <w:color w:val="000000"/>
                <w:sz w:val="20"/>
                <w:szCs w:val="20"/>
              </w:rPr>
              <w:t>628,73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0A0BD" w14:textId="77777777" w:rsidR="00DD55FC" w:rsidRDefault="00DD55FC">
            <w:pPr>
              <w:jc w:val="center"/>
              <w:rPr>
                <w:color w:val="000000"/>
                <w:sz w:val="20"/>
                <w:szCs w:val="20"/>
              </w:rPr>
            </w:pPr>
            <w:r>
              <w:rPr>
                <w:color w:val="000000"/>
                <w:sz w:val="20"/>
                <w:szCs w:val="20"/>
              </w:rPr>
              <w:t>643,70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349E1" w14:textId="77777777" w:rsidR="00DD55FC" w:rsidRDefault="00DD55FC">
            <w:pPr>
              <w:jc w:val="right"/>
              <w:rPr>
                <w:color w:val="000000"/>
                <w:sz w:val="20"/>
                <w:szCs w:val="20"/>
              </w:rPr>
            </w:pPr>
            <w:r>
              <w:rPr>
                <w:color w:val="000000"/>
                <w:sz w:val="20"/>
                <w:szCs w:val="20"/>
              </w:rPr>
              <w:t>10.059,68</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00B3" w14:textId="77777777" w:rsidR="00DD55FC" w:rsidRDefault="00DD55FC">
            <w:pPr>
              <w:jc w:val="right"/>
              <w:rPr>
                <w:color w:val="000000"/>
                <w:sz w:val="20"/>
                <w:szCs w:val="20"/>
              </w:rPr>
            </w:pPr>
            <w:r>
              <w:rPr>
                <w:color w:val="000000"/>
                <w:sz w:val="20"/>
                <w:szCs w:val="20"/>
              </w:rPr>
              <w:t>10.299,20</w:t>
            </w:r>
          </w:p>
        </w:tc>
      </w:tr>
      <w:tr w:rsidR="00DD55FC" w14:paraId="3E091529" w14:textId="77777777" w:rsidTr="00226B74">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2C302" w14:textId="77777777" w:rsidR="00DD55FC" w:rsidRDefault="00DD55FC">
            <w:pPr>
              <w:jc w:val="center"/>
              <w:rPr>
                <w:color w:val="000000"/>
                <w:sz w:val="20"/>
                <w:szCs w:val="20"/>
              </w:rPr>
            </w:pPr>
            <w:r>
              <w:rPr>
                <w:color w:val="000000"/>
                <w:sz w:val="20"/>
                <w:szCs w:val="20"/>
              </w:rPr>
              <w:lastRenderedPageBreak/>
              <w:t>1E11</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FD148" w14:textId="77777777" w:rsidR="00DD55FC" w:rsidRPr="00DD55FC" w:rsidRDefault="00DD55FC">
            <w:pPr>
              <w:rPr>
                <w:color w:val="000000"/>
                <w:sz w:val="20"/>
                <w:szCs w:val="20"/>
                <w:lang w:val="it-IT"/>
              </w:rPr>
            </w:pPr>
            <w:r w:rsidRPr="00DD55FC">
              <w:rPr>
                <w:color w:val="000000"/>
                <w:sz w:val="20"/>
                <w:szCs w:val="20"/>
                <w:lang w:val="it-IT"/>
              </w:rPr>
              <w:t>guri de scurgere noi inclusiv racordul la camin</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CA1C7" w14:textId="77777777" w:rsidR="00DD55FC" w:rsidRDefault="00DD55FC">
            <w:pPr>
              <w:jc w:val="center"/>
              <w:rPr>
                <w:color w:val="000000"/>
                <w:sz w:val="20"/>
                <w:szCs w:val="20"/>
              </w:rPr>
            </w:pPr>
            <w:r>
              <w:rPr>
                <w:color w:val="000000"/>
                <w:sz w:val="20"/>
                <w:szCs w:val="20"/>
              </w:rPr>
              <w:t>buc</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3B6A" w14:textId="77777777" w:rsidR="00DD55FC" w:rsidRDefault="00DD55FC">
            <w:pPr>
              <w:jc w:val="center"/>
              <w:rPr>
                <w:color w:val="000000"/>
                <w:sz w:val="20"/>
                <w:szCs w:val="20"/>
              </w:rPr>
            </w:pPr>
            <w:r>
              <w:rPr>
                <w:color w:val="000000"/>
                <w:sz w:val="20"/>
                <w:szCs w:val="20"/>
              </w:rPr>
              <w:t>11,00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F2F8B" w14:textId="77777777" w:rsidR="00DD55FC" w:rsidRDefault="00DD55FC">
            <w:pPr>
              <w:jc w:val="center"/>
              <w:rPr>
                <w:color w:val="000000"/>
                <w:sz w:val="20"/>
                <w:szCs w:val="20"/>
              </w:rPr>
            </w:pPr>
            <w:r>
              <w:rPr>
                <w:color w:val="000000"/>
                <w:sz w:val="20"/>
                <w:szCs w:val="20"/>
              </w:rPr>
              <w:t>23,36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FBFC3" w14:textId="77777777" w:rsidR="00DD55FC" w:rsidRDefault="00DD55FC">
            <w:pPr>
              <w:jc w:val="center"/>
              <w:rPr>
                <w:color w:val="000000"/>
                <w:sz w:val="20"/>
                <w:szCs w:val="20"/>
              </w:rPr>
            </w:pPr>
            <w:r>
              <w:rPr>
                <w:color w:val="000000"/>
                <w:sz w:val="20"/>
                <w:szCs w:val="20"/>
              </w:rPr>
              <w:t>981,10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C74A1" w14:textId="77777777" w:rsidR="00DD55FC" w:rsidRDefault="00DD55FC">
            <w:pPr>
              <w:jc w:val="center"/>
              <w:rPr>
                <w:color w:val="000000"/>
                <w:sz w:val="20"/>
                <w:szCs w:val="20"/>
              </w:rPr>
            </w:pPr>
            <w:r>
              <w:rPr>
                <w:color w:val="000000"/>
                <w:sz w:val="20"/>
                <w:szCs w:val="20"/>
              </w:rPr>
              <w:t>1.004,46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27B2" w14:textId="77777777" w:rsidR="00DD55FC" w:rsidRDefault="00DD55FC">
            <w:pPr>
              <w:jc w:val="right"/>
              <w:rPr>
                <w:color w:val="000000"/>
                <w:sz w:val="20"/>
                <w:szCs w:val="20"/>
              </w:rPr>
            </w:pPr>
            <w:r>
              <w:rPr>
                <w:color w:val="000000"/>
                <w:sz w:val="20"/>
                <w:szCs w:val="20"/>
              </w:rPr>
              <w:t>10.792,10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69E06" w14:textId="77777777" w:rsidR="00DD55FC" w:rsidRDefault="00DD55FC">
            <w:pPr>
              <w:jc w:val="right"/>
              <w:rPr>
                <w:color w:val="000000"/>
                <w:sz w:val="20"/>
                <w:szCs w:val="20"/>
              </w:rPr>
            </w:pPr>
            <w:r>
              <w:rPr>
                <w:color w:val="000000"/>
                <w:sz w:val="20"/>
                <w:szCs w:val="20"/>
              </w:rPr>
              <w:t>11.049,06</w:t>
            </w:r>
          </w:p>
        </w:tc>
      </w:tr>
      <w:tr w:rsidR="00DD55FC" w14:paraId="2F516782" w14:textId="77777777" w:rsidTr="00226B74">
        <w:trPr>
          <w:gridAfter w:val="1"/>
          <w:wAfter w:w="15" w:type="dxa"/>
          <w:trHeight w:val="20"/>
          <w:jc w:val="center"/>
        </w:trPr>
        <w:tc>
          <w:tcPr>
            <w:tcW w:w="661" w:type="dxa"/>
            <w:tcBorders>
              <w:top w:val="single" w:sz="4" w:space="0" w:color="auto"/>
              <w:left w:val="single" w:sz="4" w:space="0" w:color="auto"/>
              <w:bottom w:val="nil"/>
              <w:right w:val="nil"/>
            </w:tcBorders>
            <w:shd w:val="clear" w:color="auto" w:fill="auto"/>
            <w:noWrap/>
            <w:vAlign w:val="center"/>
            <w:hideMark/>
          </w:tcPr>
          <w:p w14:paraId="7D7D9C95" w14:textId="77777777" w:rsidR="00DD55FC" w:rsidRDefault="00DD55FC">
            <w:pPr>
              <w:jc w:val="center"/>
              <w:rPr>
                <w:color w:val="000000"/>
                <w:sz w:val="20"/>
                <w:szCs w:val="20"/>
              </w:rPr>
            </w:pPr>
            <w:r>
              <w:rPr>
                <w:color w:val="000000"/>
                <w:sz w:val="20"/>
                <w:szCs w:val="20"/>
              </w:rPr>
              <w:t> </w:t>
            </w:r>
          </w:p>
        </w:tc>
        <w:tc>
          <w:tcPr>
            <w:tcW w:w="2600" w:type="dxa"/>
            <w:tcBorders>
              <w:top w:val="single" w:sz="4" w:space="0" w:color="auto"/>
              <w:left w:val="nil"/>
              <w:bottom w:val="nil"/>
              <w:right w:val="nil"/>
            </w:tcBorders>
            <w:shd w:val="clear" w:color="auto" w:fill="auto"/>
            <w:vAlign w:val="center"/>
            <w:hideMark/>
          </w:tcPr>
          <w:p w14:paraId="56ED0666" w14:textId="77777777" w:rsidR="00DD55FC" w:rsidRDefault="00DD55FC">
            <w:pPr>
              <w:rPr>
                <w:color w:val="000000"/>
                <w:sz w:val="20"/>
                <w:szCs w:val="20"/>
              </w:rPr>
            </w:pPr>
            <w:r>
              <w:rPr>
                <w:color w:val="000000"/>
                <w:sz w:val="20"/>
                <w:szCs w:val="20"/>
              </w:rPr>
              <w:t> </w:t>
            </w:r>
          </w:p>
        </w:tc>
        <w:tc>
          <w:tcPr>
            <w:tcW w:w="772" w:type="dxa"/>
            <w:tcBorders>
              <w:top w:val="single" w:sz="4" w:space="0" w:color="auto"/>
              <w:left w:val="nil"/>
              <w:bottom w:val="nil"/>
              <w:right w:val="nil"/>
            </w:tcBorders>
            <w:shd w:val="clear" w:color="auto" w:fill="auto"/>
            <w:vAlign w:val="center"/>
            <w:hideMark/>
          </w:tcPr>
          <w:p w14:paraId="5E1B6413" w14:textId="77777777" w:rsidR="00DD55FC" w:rsidRDefault="00DD55FC">
            <w:pPr>
              <w:jc w:val="center"/>
              <w:rPr>
                <w:color w:val="000000"/>
                <w:sz w:val="20"/>
                <w:szCs w:val="20"/>
              </w:rPr>
            </w:pPr>
            <w:r>
              <w:rPr>
                <w:color w:val="000000"/>
                <w:sz w:val="20"/>
                <w:szCs w:val="20"/>
              </w:rPr>
              <w:t> </w:t>
            </w:r>
          </w:p>
        </w:tc>
        <w:tc>
          <w:tcPr>
            <w:tcW w:w="1020" w:type="dxa"/>
            <w:tcBorders>
              <w:top w:val="single" w:sz="4" w:space="0" w:color="auto"/>
              <w:left w:val="nil"/>
              <w:bottom w:val="nil"/>
              <w:right w:val="nil"/>
            </w:tcBorders>
            <w:shd w:val="clear" w:color="auto" w:fill="auto"/>
            <w:vAlign w:val="center"/>
            <w:hideMark/>
          </w:tcPr>
          <w:p w14:paraId="5BDB11C1" w14:textId="77777777" w:rsidR="00DD55FC" w:rsidRDefault="00DD55FC">
            <w:pPr>
              <w:jc w:val="center"/>
              <w:rPr>
                <w:color w:val="000000"/>
                <w:sz w:val="20"/>
                <w:szCs w:val="20"/>
              </w:rPr>
            </w:pPr>
            <w:r>
              <w:rPr>
                <w:color w:val="000000"/>
                <w:sz w:val="20"/>
                <w:szCs w:val="20"/>
              </w:rPr>
              <w:t> </w:t>
            </w:r>
          </w:p>
        </w:tc>
        <w:tc>
          <w:tcPr>
            <w:tcW w:w="865" w:type="dxa"/>
            <w:tcBorders>
              <w:top w:val="single" w:sz="4" w:space="0" w:color="auto"/>
              <w:left w:val="nil"/>
              <w:bottom w:val="nil"/>
              <w:right w:val="nil"/>
            </w:tcBorders>
            <w:shd w:val="clear" w:color="auto" w:fill="auto"/>
            <w:vAlign w:val="center"/>
            <w:hideMark/>
          </w:tcPr>
          <w:p w14:paraId="7E4505AE" w14:textId="77777777" w:rsidR="00DD55FC" w:rsidRDefault="00DD55FC">
            <w:pPr>
              <w:jc w:val="center"/>
              <w:rPr>
                <w:color w:val="000000"/>
                <w:sz w:val="20"/>
                <w:szCs w:val="20"/>
              </w:rPr>
            </w:pPr>
          </w:p>
        </w:tc>
        <w:tc>
          <w:tcPr>
            <w:tcW w:w="916" w:type="dxa"/>
            <w:tcBorders>
              <w:top w:val="single" w:sz="4" w:space="0" w:color="auto"/>
              <w:left w:val="nil"/>
              <w:bottom w:val="nil"/>
              <w:right w:val="nil"/>
            </w:tcBorders>
            <w:shd w:val="clear" w:color="auto" w:fill="auto"/>
            <w:vAlign w:val="center"/>
            <w:hideMark/>
          </w:tcPr>
          <w:p w14:paraId="38F7EBFB" w14:textId="77777777" w:rsidR="00DD55FC" w:rsidRDefault="00DD55FC">
            <w:pPr>
              <w:jc w:val="center"/>
              <w:rPr>
                <w:sz w:val="20"/>
                <w:szCs w:val="20"/>
              </w:rPr>
            </w:pPr>
          </w:p>
        </w:tc>
        <w:tc>
          <w:tcPr>
            <w:tcW w:w="980" w:type="dxa"/>
            <w:tcBorders>
              <w:top w:val="single" w:sz="4" w:space="0" w:color="auto"/>
              <w:left w:val="nil"/>
              <w:bottom w:val="nil"/>
              <w:right w:val="nil"/>
            </w:tcBorders>
            <w:shd w:val="clear" w:color="auto" w:fill="auto"/>
            <w:vAlign w:val="center"/>
            <w:hideMark/>
          </w:tcPr>
          <w:p w14:paraId="1A24DB1F" w14:textId="77777777" w:rsidR="00DD55FC" w:rsidRDefault="00DD55FC">
            <w:pPr>
              <w:jc w:val="center"/>
              <w:rPr>
                <w:sz w:val="20"/>
                <w:szCs w:val="20"/>
              </w:rPr>
            </w:pPr>
          </w:p>
        </w:tc>
        <w:tc>
          <w:tcPr>
            <w:tcW w:w="1266" w:type="dxa"/>
            <w:tcBorders>
              <w:top w:val="single" w:sz="4" w:space="0" w:color="auto"/>
              <w:left w:val="nil"/>
              <w:bottom w:val="nil"/>
              <w:right w:val="nil"/>
            </w:tcBorders>
            <w:shd w:val="clear" w:color="auto" w:fill="auto"/>
            <w:vAlign w:val="center"/>
            <w:hideMark/>
          </w:tcPr>
          <w:p w14:paraId="12F6ED0F" w14:textId="77777777" w:rsidR="00DD55FC" w:rsidRDefault="00DD55FC">
            <w:pPr>
              <w:jc w:val="center"/>
              <w:rPr>
                <w:sz w:val="20"/>
                <w:szCs w:val="20"/>
              </w:rPr>
            </w:pPr>
          </w:p>
        </w:tc>
        <w:tc>
          <w:tcPr>
            <w:tcW w:w="1266" w:type="dxa"/>
            <w:tcBorders>
              <w:top w:val="single" w:sz="4" w:space="0" w:color="auto"/>
              <w:left w:val="nil"/>
              <w:bottom w:val="nil"/>
              <w:right w:val="single" w:sz="4" w:space="0" w:color="auto"/>
            </w:tcBorders>
            <w:shd w:val="clear" w:color="auto" w:fill="auto"/>
            <w:vAlign w:val="center"/>
            <w:hideMark/>
          </w:tcPr>
          <w:p w14:paraId="25F12627" w14:textId="77777777" w:rsidR="00DD55FC" w:rsidRDefault="00DD55FC">
            <w:pPr>
              <w:jc w:val="right"/>
              <w:rPr>
                <w:color w:val="000000"/>
                <w:sz w:val="20"/>
                <w:szCs w:val="20"/>
              </w:rPr>
            </w:pPr>
            <w:r>
              <w:rPr>
                <w:color w:val="000000"/>
                <w:sz w:val="20"/>
                <w:szCs w:val="20"/>
              </w:rPr>
              <w:t> </w:t>
            </w:r>
          </w:p>
        </w:tc>
      </w:tr>
      <w:tr w:rsidR="00DD55FC" w14:paraId="7E2C00A5" w14:textId="77777777" w:rsidTr="00DD55FC">
        <w:trPr>
          <w:gridAfter w:val="1"/>
          <w:wAfter w:w="15" w:type="dxa"/>
          <w:trHeight w:val="20"/>
          <w:jc w:val="center"/>
        </w:trPr>
        <w:tc>
          <w:tcPr>
            <w:tcW w:w="661" w:type="dxa"/>
            <w:tcBorders>
              <w:top w:val="nil"/>
              <w:left w:val="single" w:sz="4" w:space="0" w:color="auto"/>
              <w:bottom w:val="nil"/>
              <w:right w:val="nil"/>
            </w:tcBorders>
            <w:shd w:val="clear" w:color="000000" w:fill="FFF2CC"/>
            <w:noWrap/>
            <w:vAlign w:val="center"/>
            <w:hideMark/>
          </w:tcPr>
          <w:p w14:paraId="60FCA8B0"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000000" w:fill="FFF2CC"/>
            <w:noWrap/>
            <w:vAlign w:val="center"/>
            <w:hideMark/>
          </w:tcPr>
          <w:p w14:paraId="57E04632" w14:textId="77777777" w:rsidR="00DD55FC" w:rsidRDefault="00DD55FC">
            <w:pPr>
              <w:rPr>
                <w:b/>
                <w:bCs/>
                <w:color w:val="000000"/>
                <w:sz w:val="20"/>
                <w:szCs w:val="20"/>
              </w:rPr>
            </w:pPr>
            <w:r>
              <w:rPr>
                <w:b/>
                <w:bCs/>
                <w:color w:val="000000"/>
                <w:sz w:val="20"/>
                <w:szCs w:val="20"/>
              </w:rPr>
              <w:t>DIVERSE</w:t>
            </w:r>
          </w:p>
        </w:tc>
        <w:tc>
          <w:tcPr>
            <w:tcW w:w="772" w:type="dxa"/>
            <w:tcBorders>
              <w:top w:val="nil"/>
              <w:left w:val="nil"/>
              <w:bottom w:val="single" w:sz="4" w:space="0" w:color="auto"/>
              <w:right w:val="nil"/>
            </w:tcBorders>
            <w:shd w:val="clear" w:color="000000" w:fill="FFF2CC"/>
            <w:noWrap/>
            <w:vAlign w:val="center"/>
            <w:hideMark/>
          </w:tcPr>
          <w:p w14:paraId="51F1D955" w14:textId="77777777" w:rsidR="00DD55FC" w:rsidRDefault="00DD55FC">
            <w:pPr>
              <w:rPr>
                <w:b/>
                <w:bCs/>
                <w:color w:val="000000"/>
                <w:sz w:val="20"/>
                <w:szCs w:val="20"/>
              </w:rPr>
            </w:pPr>
            <w:r>
              <w:rPr>
                <w:b/>
                <w:bCs/>
                <w:color w:val="000000"/>
                <w:sz w:val="20"/>
                <w:szCs w:val="20"/>
              </w:rPr>
              <w:t> </w:t>
            </w:r>
          </w:p>
        </w:tc>
        <w:tc>
          <w:tcPr>
            <w:tcW w:w="1020" w:type="dxa"/>
            <w:tcBorders>
              <w:top w:val="nil"/>
              <w:left w:val="nil"/>
              <w:bottom w:val="single" w:sz="4" w:space="0" w:color="auto"/>
              <w:right w:val="nil"/>
            </w:tcBorders>
            <w:shd w:val="clear" w:color="000000" w:fill="FFF2CC"/>
            <w:noWrap/>
            <w:vAlign w:val="center"/>
            <w:hideMark/>
          </w:tcPr>
          <w:p w14:paraId="462B84AB" w14:textId="77777777" w:rsidR="00DD55FC" w:rsidRDefault="00DD55FC">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FFF2CC"/>
            <w:noWrap/>
            <w:vAlign w:val="center"/>
            <w:hideMark/>
          </w:tcPr>
          <w:p w14:paraId="0E8D7874" w14:textId="77777777" w:rsidR="00DD55FC" w:rsidRDefault="00DD55FC">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FFF2CC"/>
            <w:noWrap/>
            <w:vAlign w:val="center"/>
            <w:hideMark/>
          </w:tcPr>
          <w:p w14:paraId="6452B5EE" w14:textId="77777777" w:rsidR="00DD55FC" w:rsidRDefault="00DD55FC">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nil"/>
            </w:tcBorders>
            <w:shd w:val="clear" w:color="000000" w:fill="FFF2CC"/>
            <w:noWrap/>
            <w:vAlign w:val="center"/>
            <w:hideMark/>
          </w:tcPr>
          <w:p w14:paraId="541A69B7" w14:textId="77777777" w:rsidR="00DD55FC" w:rsidRDefault="00DD55FC">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14566DCC" w14:textId="77777777" w:rsidR="00DD55FC" w:rsidRDefault="00DD55FC">
            <w:pPr>
              <w:jc w:val="right"/>
              <w:rPr>
                <w:b/>
                <w:bCs/>
                <w:color w:val="000000"/>
                <w:sz w:val="20"/>
                <w:szCs w:val="20"/>
              </w:rPr>
            </w:pPr>
            <w:r>
              <w:rPr>
                <w:b/>
                <w:bCs/>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52BED631" w14:textId="77777777" w:rsidR="00DD55FC" w:rsidRDefault="00DD55FC">
            <w:pPr>
              <w:jc w:val="right"/>
              <w:rPr>
                <w:b/>
                <w:bCs/>
                <w:color w:val="000000"/>
                <w:sz w:val="20"/>
                <w:szCs w:val="20"/>
              </w:rPr>
            </w:pPr>
            <w:r>
              <w:rPr>
                <w:b/>
                <w:bCs/>
                <w:color w:val="000000"/>
                <w:sz w:val="20"/>
                <w:szCs w:val="20"/>
              </w:rPr>
              <w:t> </w:t>
            </w:r>
          </w:p>
        </w:tc>
      </w:tr>
      <w:tr w:rsidR="00DD55FC" w14:paraId="7C75C037" w14:textId="77777777" w:rsidTr="00DD55F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1BAE4" w14:textId="77777777" w:rsidR="00DD55FC" w:rsidRDefault="00DD55FC">
            <w:pPr>
              <w:jc w:val="center"/>
              <w:rPr>
                <w:color w:val="000000"/>
                <w:sz w:val="20"/>
                <w:szCs w:val="20"/>
              </w:rPr>
            </w:pPr>
            <w:r>
              <w:rPr>
                <w:color w:val="000000"/>
                <w:sz w:val="20"/>
                <w:szCs w:val="20"/>
              </w:rPr>
              <w:t>2D3</w:t>
            </w:r>
          </w:p>
        </w:tc>
        <w:tc>
          <w:tcPr>
            <w:tcW w:w="2600" w:type="dxa"/>
            <w:tcBorders>
              <w:top w:val="nil"/>
              <w:left w:val="nil"/>
              <w:bottom w:val="single" w:sz="4" w:space="0" w:color="auto"/>
              <w:right w:val="single" w:sz="4" w:space="0" w:color="auto"/>
            </w:tcBorders>
            <w:shd w:val="clear" w:color="auto" w:fill="auto"/>
            <w:vAlign w:val="center"/>
            <w:hideMark/>
          </w:tcPr>
          <w:p w14:paraId="1E0BADE6" w14:textId="77777777" w:rsidR="00DD55FC" w:rsidRDefault="00DD55FC">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411B07C7" w14:textId="77777777" w:rsidR="00DD55FC" w:rsidRDefault="00DD55FC">
            <w:pPr>
              <w:jc w:val="center"/>
              <w:rPr>
                <w:color w:val="000000"/>
                <w:sz w:val="20"/>
                <w:szCs w:val="20"/>
              </w:rPr>
            </w:pPr>
            <w:r>
              <w:rPr>
                <w:color w:val="000000"/>
                <w:sz w:val="20"/>
                <w:szCs w:val="20"/>
              </w:rPr>
              <w:t>km</w:t>
            </w:r>
          </w:p>
        </w:tc>
        <w:tc>
          <w:tcPr>
            <w:tcW w:w="1020" w:type="dxa"/>
            <w:tcBorders>
              <w:top w:val="nil"/>
              <w:left w:val="nil"/>
              <w:bottom w:val="single" w:sz="4" w:space="0" w:color="auto"/>
              <w:right w:val="single" w:sz="4" w:space="0" w:color="auto"/>
            </w:tcBorders>
            <w:shd w:val="clear" w:color="auto" w:fill="auto"/>
            <w:vAlign w:val="center"/>
            <w:hideMark/>
          </w:tcPr>
          <w:p w14:paraId="4506321D" w14:textId="77777777" w:rsidR="00DD55FC" w:rsidRDefault="00DD55FC">
            <w:pPr>
              <w:jc w:val="center"/>
              <w:rPr>
                <w:color w:val="000000"/>
                <w:sz w:val="20"/>
                <w:szCs w:val="20"/>
              </w:rPr>
            </w:pPr>
            <w:r>
              <w:rPr>
                <w:color w:val="000000"/>
                <w:sz w:val="20"/>
                <w:szCs w:val="20"/>
              </w:rPr>
              <w:t>0,51</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9BD4DB1" w14:textId="77777777" w:rsidR="00DD55FC" w:rsidRDefault="00DD55FC">
            <w:pPr>
              <w:jc w:val="center"/>
              <w:rPr>
                <w:color w:val="000000"/>
                <w:sz w:val="20"/>
                <w:szCs w:val="20"/>
              </w:rPr>
            </w:pPr>
            <w:r>
              <w:rPr>
                <w:color w:val="000000"/>
                <w:sz w:val="20"/>
                <w:szCs w:val="20"/>
              </w:rPr>
              <w:t>15,21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E5A39E6" w14:textId="77777777" w:rsidR="00DD55FC" w:rsidRDefault="00DD55FC">
            <w:pPr>
              <w:jc w:val="center"/>
              <w:rPr>
                <w:color w:val="000000"/>
                <w:sz w:val="20"/>
                <w:szCs w:val="20"/>
              </w:rPr>
            </w:pPr>
            <w:r>
              <w:rPr>
                <w:color w:val="000000"/>
                <w:sz w:val="20"/>
                <w:szCs w:val="20"/>
              </w:rPr>
              <w:t>638,73</w:t>
            </w:r>
          </w:p>
        </w:tc>
        <w:tc>
          <w:tcPr>
            <w:tcW w:w="980" w:type="dxa"/>
            <w:tcBorders>
              <w:top w:val="nil"/>
              <w:left w:val="nil"/>
              <w:bottom w:val="single" w:sz="4" w:space="0" w:color="auto"/>
              <w:right w:val="single" w:sz="4" w:space="0" w:color="auto"/>
            </w:tcBorders>
            <w:shd w:val="clear" w:color="auto" w:fill="auto"/>
            <w:vAlign w:val="center"/>
            <w:hideMark/>
          </w:tcPr>
          <w:p w14:paraId="366BE1AE" w14:textId="77777777" w:rsidR="00DD55FC" w:rsidRDefault="00DD55FC">
            <w:pPr>
              <w:jc w:val="center"/>
              <w:rPr>
                <w:color w:val="000000"/>
                <w:sz w:val="20"/>
                <w:szCs w:val="20"/>
              </w:rPr>
            </w:pPr>
            <w:r>
              <w:rPr>
                <w:color w:val="000000"/>
                <w:sz w:val="20"/>
                <w:szCs w:val="20"/>
              </w:rPr>
              <w:t>653,94</w:t>
            </w:r>
          </w:p>
        </w:tc>
        <w:tc>
          <w:tcPr>
            <w:tcW w:w="1266" w:type="dxa"/>
            <w:tcBorders>
              <w:top w:val="nil"/>
              <w:left w:val="nil"/>
              <w:bottom w:val="single" w:sz="4" w:space="0" w:color="auto"/>
              <w:right w:val="single" w:sz="4" w:space="0" w:color="auto"/>
            </w:tcBorders>
            <w:shd w:val="clear" w:color="auto" w:fill="auto"/>
            <w:vAlign w:val="center"/>
            <w:hideMark/>
          </w:tcPr>
          <w:p w14:paraId="63BDA1BB" w14:textId="77777777" w:rsidR="00DD55FC" w:rsidRDefault="00DD55FC">
            <w:pPr>
              <w:jc w:val="right"/>
              <w:rPr>
                <w:color w:val="000000"/>
                <w:sz w:val="20"/>
                <w:szCs w:val="20"/>
              </w:rPr>
            </w:pPr>
            <w:r>
              <w:rPr>
                <w:color w:val="000000"/>
                <w:sz w:val="20"/>
                <w:szCs w:val="20"/>
              </w:rPr>
              <w:t>325,75</w:t>
            </w:r>
          </w:p>
        </w:tc>
        <w:tc>
          <w:tcPr>
            <w:tcW w:w="1266" w:type="dxa"/>
            <w:tcBorders>
              <w:top w:val="nil"/>
              <w:left w:val="nil"/>
              <w:bottom w:val="single" w:sz="4" w:space="0" w:color="auto"/>
              <w:right w:val="single" w:sz="4" w:space="0" w:color="auto"/>
            </w:tcBorders>
            <w:shd w:val="clear" w:color="auto" w:fill="auto"/>
            <w:vAlign w:val="center"/>
            <w:hideMark/>
          </w:tcPr>
          <w:p w14:paraId="7CF274BF" w14:textId="77777777" w:rsidR="00DD55FC" w:rsidRDefault="00DD55FC">
            <w:pPr>
              <w:jc w:val="right"/>
              <w:rPr>
                <w:color w:val="000000"/>
                <w:sz w:val="20"/>
                <w:szCs w:val="20"/>
              </w:rPr>
            </w:pPr>
            <w:r>
              <w:rPr>
                <w:color w:val="000000"/>
                <w:sz w:val="20"/>
                <w:szCs w:val="20"/>
              </w:rPr>
              <w:t>333,51</w:t>
            </w:r>
          </w:p>
        </w:tc>
      </w:tr>
      <w:tr w:rsidR="00DD55FC" w14:paraId="367B126C"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5BEF7F" w14:textId="77777777" w:rsidR="00DD55FC" w:rsidRDefault="00DD55FC">
            <w:pPr>
              <w:jc w:val="center"/>
              <w:rPr>
                <w:color w:val="000000"/>
                <w:sz w:val="20"/>
                <w:szCs w:val="20"/>
              </w:rPr>
            </w:pPr>
            <w:r>
              <w:rPr>
                <w:color w:val="000000"/>
                <w:sz w:val="20"/>
                <w:szCs w:val="20"/>
              </w:rPr>
              <w:t>2D4</w:t>
            </w:r>
          </w:p>
        </w:tc>
        <w:tc>
          <w:tcPr>
            <w:tcW w:w="2600" w:type="dxa"/>
            <w:tcBorders>
              <w:top w:val="nil"/>
              <w:left w:val="nil"/>
              <w:bottom w:val="single" w:sz="4" w:space="0" w:color="auto"/>
              <w:right w:val="single" w:sz="4" w:space="0" w:color="auto"/>
            </w:tcBorders>
            <w:shd w:val="clear" w:color="auto" w:fill="auto"/>
            <w:vAlign w:val="center"/>
            <w:hideMark/>
          </w:tcPr>
          <w:p w14:paraId="7DFFBC2A" w14:textId="77777777" w:rsidR="00DD55FC" w:rsidRDefault="00DD55FC">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56E2A013" w14:textId="77777777" w:rsidR="00DD55FC" w:rsidRDefault="00DD55FC">
            <w:pPr>
              <w:jc w:val="center"/>
              <w:rPr>
                <w:color w:val="000000"/>
                <w:sz w:val="20"/>
                <w:szCs w:val="20"/>
              </w:rPr>
            </w:pPr>
            <w:r>
              <w:rPr>
                <w:color w:val="000000"/>
                <w:sz w:val="20"/>
                <w:szCs w:val="20"/>
              </w:rPr>
              <w:t>km</w:t>
            </w:r>
          </w:p>
        </w:tc>
        <w:tc>
          <w:tcPr>
            <w:tcW w:w="1020" w:type="dxa"/>
            <w:tcBorders>
              <w:top w:val="nil"/>
              <w:left w:val="nil"/>
              <w:bottom w:val="single" w:sz="4" w:space="0" w:color="auto"/>
              <w:right w:val="single" w:sz="4" w:space="0" w:color="auto"/>
            </w:tcBorders>
            <w:shd w:val="clear" w:color="auto" w:fill="auto"/>
            <w:vAlign w:val="center"/>
            <w:hideMark/>
          </w:tcPr>
          <w:p w14:paraId="4F23ECD1" w14:textId="77777777" w:rsidR="00DD55FC" w:rsidRDefault="00DD55FC">
            <w:pPr>
              <w:jc w:val="center"/>
              <w:rPr>
                <w:color w:val="000000"/>
                <w:sz w:val="20"/>
                <w:szCs w:val="20"/>
              </w:rPr>
            </w:pPr>
            <w:r>
              <w:rPr>
                <w:color w:val="000000"/>
                <w:sz w:val="20"/>
                <w:szCs w:val="20"/>
              </w:rPr>
              <w:t>1,11</w:t>
            </w:r>
          </w:p>
        </w:tc>
        <w:tc>
          <w:tcPr>
            <w:tcW w:w="865" w:type="dxa"/>
            <w:tcBorders>
              <w:top w:val="nil"/>
              <w:left w:val="nil"/>
              <w:bottom w:val="single" w:sz="4" w:space="0" w:color="auto"/>
              <w:right w:val="single" w:sz="4" w:space="0" w:color="auto"/>
            </w:tcBorders>
            <w:shd w:val="clear" w:color="auto" w:fill="auto"/>
            <w:vAlign w:val="center"/>
            <w:hideMark/>
          </w:tcPr>
          <w:p w14:paraId="3040E7B1" w14:textId="77777777" w:rsidR="00DD55FC" w:rsidRDefault="00DD55FC">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vAlign w:val="center"/>
            <w:hideMark/>
          </w:tcPr>
          <w:p w14:paraId="45053C01" w14:textId="77777777" w:rsidR="00DD55FC" w:rsidRDefault="00DD55FC">
            <w:pPr>
              <w:jc w:val="center"/>
              <w:rPr>
                <w:color w:val="000000"/>
                <w:sz w:val="20"/>
                <w:szCs w:val="20"/>
              </w:rPr>
            </w:pPr>
            <w:r>
              <w:rPr>
                <w:color w:val="000000"/>
                <w:sz w:val="20"/>
                <w:szCs w:val="20"/>
              </w:rPr>
              <w:t>2.460,14</w:t>
            </w:r>
          </w:p>
        </w:tc>
        <w:tc>
          <w:tcPr>
            <w:tcW w:w="980" w:type="dxa"/>
            <w:tcBorders>
              <w:top w:val="nil"/>
              <w:left w:val="nil"/>
              <w:bottom w:val="single" w:sz="4" w:space="0" w:color="auto"/>
              <w:right w:val="single" w:sz="4" w:space="0" w:color="auto"/>
            </w:tcBorders>
            <w:shd w:val="clear" w:color="auto" w:fill="auto"/>
            <w:vAlign w:val="center"/>
            <w:hideMark/>
          </w:tcPr>
          <w:p w14:paraId="74DBCFDF" w14:textId="77777777" w:rsidR="00DD55FC" w:rsidRDefault="00DD55FC">
            <w:pPr>
              <w:jc w:val="center"/>
              <w:rPr>
                <w:color w:val="000000"/>
                <w:sz w:val="20"/>
                <w:szCs w:val="20"/>
              </w:rPr>
            </w:pPr>
            <w:r>
              <w:rPr>
                <w:color w:val="000000"/>
                <w:sz w:val="20"/>
                <w:szCs w:val="20"/>
              </w:rPr>
              <w:t>2.518,71</w:t>
            </w:r>
          </w:p>
        </w:tc>
        <w:tc>
          <w:tcPr>
            <w:tcW w:w="1266" w:type="dxa"/>
            <w:tcBorders>
              <w:top w:val="nil"/>
              <w:left w:val="nil"/>
              <w:bottom w:val="single" w:sz="4" w:space="0" w:color="auto"/>
              <w:right w:val="single" w:sz="4" w:space="0" w:color="auto"/>
            </w:tcBorders>
            <w:shd w:val="clear" w:color="auto" w:fill="auto"/>
            <w:vAlign w:val="center"/>
            <w:hideMark/>
          </w:tcPr>
          <w:p w14:paraId="2FC2923A" w14:textId="77777777" w:rsidR="00DD55FC" w:rsidRDefault="00DD55FC">
            <w:pPr>
              <w:jc w:val="right"/>
              <w:rPr>
                <w:color w:val="000000"/>
                <w:sz w:val="20"/>
                <w:szCs w:val="20"/>
              </w:rPr>
            </w:pPr>
            <w:r>
              <w:rPr>
                <w:color w:val="000000"/>
                <w:sz w:val="20"/>
                <w:szCs w:val="20"/>
              </w:rPr>
              <w:t>2.730,76</w:t>
            </w:r>
          </w:p>
        </w:tc>
        <w:tc>
          <w:tcPr>
            <w:tcW w:w="1266" w:type="dxa"/>
            <w:tcBorders>
              <w:top w:val="nil"/>
              <w:left w:val="nil"/>
              <w:bottom w:val="single" w:sz="4" w:space="0" w:color="auto"/>
              <w:right w:val="single" w:sz="4" w:space="0" w:color="auto"/>
            </w:tcBorders>
            <w:shd w:val="clear" w:color="auto" w:fill="auto"/>
            <w:vAlign w:val="center"/>
            <w:hideMark/>
          </w:tcPr>
          <w:p w14:paraId="56708A6B" w14:textId="77777777" w:rsidR="00DD55FC" w:rsidRDefault="00DD55FC">
            <w:pPr>
              <w:jc w:val="right"/>
              <w:rPr>
                <w:color w:val="000000"/>
                <w:sz w:val="20"/>
                <w:szCs w:val="20"/>
              </w:rPr>
            </w:pPr>
            <w:r>
              <w:rPr>
                <w:color w:val="000000"/>
                <w:sz w:val="20"/>
                <w:szCs w:val="20"/>
              </w:rPr>
              <w:t>2.795,77</w:t>
            </w:r>
          </w:p>
        </w:tc>
      </w:tr>
      <w:tr w:rsidR="00DD55FC" w14:paraId="665B5B59"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7E9420" w14:textId="77777777" w:rsidR="00DD55FC" w:rsidRDefault="00DD55FC">
            <w:pPr>
              <w:jc w:val="center"/>
              <w:rPr>
                <w:color w:val="000000"/>
                <w:sz w:val="20"/>
                <w:szCs w:val="20"/>
              </w:rPr>
            </w:pPr>
            <w:r>
              <w:rPr>
                <w:color w:val="000000"/>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55054FC3" w14:textId="77777777" w:rsidR="00DD55FC" w:rsidRDefault="00DD55FC">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47D1D843" w14:textId="77777777" w:rsidR="00DD55FC" w:rsidRDefault="00DD55FC">
            <w:pPr>
              <w:jc w:val="center"/>
              <w:rPr>
                <w:color w:val="000000"/>
                <w:sz w:val="20"/>
                <w:szCs w:val="20"/>
              </w:rPr>
            </w:pPr>
            <w:r>
              <w:rPr>
                <w:color w:val="000000"/>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586255CF" w14:textId="77777777" w:rsidR="00DD55FC" w:rsidRDefault="00DD55FC">
            <w:pPr>
              <w:jc w:val="center"/>
              <w:rPr>
                <w:color w:val="000000"/>
                <w:sz w:val="20"/>
                <w:szCs w:val="20"/>
              </w:rPr>
            </w:pPr>
            <w:r>
              <w:rPr>
                <w:color w:val="000000"/>
                <w:sz w:val="20"/>
                <w:szCs w:val="20"/>
              </w:rPr>
              <w:t>65,00</w:t>
            </w:r>
          </w:p>
        </w:tc>
        <w:tc>
          <w:tcPr>
            <w:tcW w:w="865" w:type="dxa"/>
            <w:tcBorders>
              <w:top w:val="nil"/>
              <w:left w:val="nil"/>
              <w:bottom w:val="single" w:sz="4" w:space="0" w:color="auto"/>
              <w:right w:val="single" w:sz="4" w:space="0" w:color="auto"/>
            </w:tcBorders>
            <w:shd w:val="clear" w:color="auto" w:fill="auto"/>
            <w:vAlign w:val="center"/>
            <w:hideMark/>
          </w:tcPr>
          <w:p w14:paraId="4F82CD60" w14:textId="77777777" w:rsidR="00DD55FC" w:rsidRDefault="00DD55FC">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vAlign w:val="center"/>
            <w:hideMark/>
          </w:tcPr>
          <w:p w14:paraId="680DBA48" w14:textId="77777777" w:rsidR="00DD55FC" w:rsidRDefault="00DD55FC">
            <w:pPr>
              <w:jc w:val="center"/>
              <w:rPr>
                <w:color w:val="000000"/>
                <w:sz w:val="20"/>
                <w:szCs w:val="20"/>
              </w:rPr>
            </w:pPr>
            <w:r>
              <w:rPr>
                <w:color w:val="000000"/>
                <w:sz w:val="20"/>
                <w:szCs w:val="20"/>
              </w:rPr>
              <w:t>30,13</w:t>
            </w:r>
          </w:p>
        </w:tc>
        <w:tc>
          <w:tcPr>
            <w:tcW w:w="980" w:type="dxa"/>
            <w:tcBorders>
              <w:top w:val="nil"/>
              <w:left w:val="nil"/>
              <w:bottom w:val="single" w:sz="4" w:space="0" w:color="auto"/>
              <w:right w:val="single" w:sz="4" w:space="0" w:color="auto"/>
            </w:tcBorders>
            <w:shd w:val="clear" w:color="auto" w:fill="auto"/>
            <w:vAlign w:val="center"/>
            <w:hideMark/>
          </w:tcPr>
          <w:p w14:paraId="71B05743" w14:textId="77777777" w:rsidR="00DD55FC" w:rsidRDefault="00DD55FC">
            <w:pPr>
              <w:jc w:val="center"/>
              <w:rPr>
                <w:color w:val="000000"/>
                <w:sz w:val="20"/>
                <w:szCs w:val="20"/>
              </w:rPr>
            </w:pPr>
            <w:r>
              <w:rPr>
                <w:color w:val="000000"/>
                <w:sz w:val="20"/>
                <w:szCs w:val="20"/>
              </w:rPr>
              <w:t>30,85</w:t>
            </w:r>
          </w:p>
        </w:tc>
        <w:tc>
          <w:tcPr>
            <w:tcW w:w="1266" w:type="dxa"/>
            <w:tcBorders>
              <w:top w:val="nil"/>
              <w:left w:val="nil"/>
              <w:bottom w:val="single" w:sz="4" w:space="0" w:color="auto"/>
              <w:right w:val="single" w:sz="4" w:space="0" w:color="auto"/>
            </w:tcBorders>
            <w:shd w:val="clear" w:color="auto" w:fill="auto"/>
            <w:vAlign w:val="center"/>
            <w:hideMark/>
          </w:tcPr>
          <w:p w14:paraId="15108FE4" w14:textId="77777777" w:rsidR="00DD55FC" w:rsidRDefault="00DD55FC">
            <w:pPr>
              <w:jc w:val="right"/>
              <w:rPr>
                <w:color w:val="000000"/>
                <w:sz w:val="20"/>
                <w:szCs w:val="20"/>
              </w:rPr>
            </w:pPr>
            <w:r>
              <w:rPr>
                <w:color w:val="000000"/>
                <w:sz w:val="20"/>
                <w:szCs w:val="20"/>
              </w:rPr>
              <w:t>1.958,45</w:t>
            </w:r>
          </w:p>
        </w:tc>
        <w:tc>
          <w:tcPr>
            <w:tcW w:w="1266" w:type="dxa"/>
            <w:tcBorders>
              <w:top w:val="nil"/>
              <w:left w:val="nil"/>
              <w:bottom w:val="single" w:sz="4" w:space="0" w:color="auto"/>
              <w:right w:val="single" w:sz="4" w:space="0" w:color="auto"/>
            </w:tcBorders>
            <w:shd w:val="clear" w:color="auto" w:fill="auto"/>
            <w:vAlign w:val="center"/>
            <w:hideMark/>
          </w:tcPr>
          <w:p w14:paraId="376CDCB2" w14:textId="77777777" w:rsidR="00DD55FC" w:rsidRDefault="00DD55FC">
            <w:pPr>
              <w:jc w:val="right"/>
              <w:rPr>
                <w:color w:val="000000"/>
                <w:sz w:val="20"/>
                <w:szCs w:val="20"/>
              </w:rPr>
            </w:pPr>
            <w:r>
              <w:rPr>
                <w:color w:val="000000"/>
                <w:sz w:val="20"/>
                <w:szCs w:val="20"/>
              </w:rPr>
              <w:t>2.005,25</w:t>
            </w:r>
          </w:p>
        </w:tc>
      </w:tr>
      <w:tr w:rsidR="00DD55FC" w14:paraId="087345ED"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CC587F" w14:textId="77777777" w:rsidR="00DD55FC" w:rsidRDefault="00DD55FC">
            <w:pPr>
              <w:jc w:val="center"/>
              <w:rPr>
                <w:color w:val="000000"/>
                <w:sz w:val="20"/>
                <w:szCs w:val="20"/>
              </w:rPr>
            </w:pPr>
            <w:r>
              <w:rPr>
                <w:color w:val="000000"/>
                <w:sz w:val="20"/>
                <w:szCs w:val="20"/>
              </w:rPr>
              <w:t>2D10</w:t>
            </w:r>
          </w:p>
        </w:tc>
        <w:tc>
          <w:tcPr>
            <w:tcW w:w="2600" w:type="dxa"/>
            <w:tcBorders>
              <w:top w:val="nil"/>
              <w:left w:val="nil"/>
              <w:bottom w:val="single" w:sz="4" w:space="0" w:color="auto"/>
              <w:right w:val="single" w:sz="4" w:space="0" w:color="auto"/>
            </w:tcBorders>
            <w:shd w:val="clear" w:color="auto" w:fill="auto"/>
            <w:vAlign w:val="center"/>
            <w:hideMark/>
          </w:tcPr>
          <w:p w14:paraId="0F6BE0F3" w14:textId="77777777" w:rsidR="00DD55FC" w:rsidRDefault="00DD55FC">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38A17177" w14:textId="77777777" w:rsidR="00DD55FC" w:rsidRDefault="00DD55FC">
            <w:pPr>
              <w:jc w:val="center"/>
              <w:rPr>
                <w:color w:val="000000"/>
                <w:sz w:val="20"/>
                <w:szCs w:val="20"/>
              </w:rPr>
            </w:pPr>
            <w:r>
              <w:rPr>
                <w:color w:val="000000"/>
                <w:sz w:val="20"/>
                <w:szCs w:val="20"/>
              </w:rPr>
              <w:t>to</w:t>
            </w:r>
          </w:p>
        </w:tc>
        <w:tc>
          <w:tcPr>
            <w:tcW w:w="1020" w:type="dxa"/>
            <w:tcBorders>
              <w:top w:val="nil"/>
              <w:left w:val="nil"/>
              <w:bottom w:val="single" w:sz="4" w:space="0" w:color="auto"/>
              <w:right w:val="single" w:sz="4" w:space="0" w:color="auto"/>
            </w:tcBorders>
            <w:shd w:val="clear" w:color="auto" w:fill="auto"/>
            <w:vAlign w:val="center"/>
            <w:hideMark/>
          </w:tcPr>
          <w:p w14:paraId="248ABBFF" w14:textId="77777777" w:rsidR="00DD55FC" w:rsidRDefault="00DD55FC">
            <w:pPr>
              <w:jc w:val="center"/>
              <w:rPr>
                <w:color w:val="000000"/>
                <w:sz w:val="20"/>
                <w:szCs w:val="20"/>
              </w:rPr>
            </w:pPr>
            <w:r>
              <w:rPr>
                <w:color w:val="000000"/>
                <w:sz w:val="20"/>
                <w:szCs w:val="20"/>
              </w:rPr>
              <w:t>7.583,66</w:t>
            </w:r>
          </w:p>
        </w:tc>
        <w:tc>
          <w:tcPr>
            <w:tcW w:w="865" w:type="dxa"/>
            <w:tcBorders>
              <w:top w:val="nil"/>
              <w:left w:val="nil"/>
              <w:bottom w:val="single" w:sz="4" w:space="0" w:color="auto"/>
              <w:right w:val="single" w:sz="4" w:space="0" w:color="auto"/>
            </w:tcBorders>
            <w:shd w:val="clear" w:color="auto" w:fill="auto"/>
            <w:vAlign w:val="center"/>
            <w:hideMark/>
          </w:tcPr>
          <w:p w14:paraId="795AF056" w14:textId="77777777" w:rsidR="00DD55FC" w:rsidRDefault="00DD55FC">
            <w:pPr>
              <w:jc w:val="center"/>
              <w:rPr>
                <w:color w:val="000000"/>
                <w:sz w:val="20"/>
                <w:szCs w:val="20"/>
              </w:rPr>
            </w:pPr>
            <w:r>
              <w:rPr>
                <w:color w:val="000000"/>
                <w:sz w:val="20"/>
                <w:szCs w:val="20"/>
              </w:rPr>
              <w:t>0,30</w:t>
            </w:r>
          </w:p>
        </w:tc>
        <w:tc>
          <w:tcPr>
            <w:tcW w:w="916" w:type="dxa"/>
            <w:tcBorders>
              <w:top w:val="nil"/>
              <w:left w:val="nil"/>
              <w:bottom w:val="single" w:sz="4" w:space="0" w:color="auto"/>
              <w:right w:val="single" w:sz="4" w:space="0" w:color="auto"/>
            </w:tcBorders>
            <w:shd w:val="clear" w:color="auto" w:fill="auto"/>
            <w:vAlign w:val="center"/>
            <w:hideMark/>
          </w:tcPr>
          <w:p w14:paraId="30C3171E" w14:textId="77777777" w:rsidR="00DD55FC" w:rsidRDefault="00DD55FC">
            <w:pPr>
              <w:jc w:val="center"/>
              <w:rPr>
                <w:color w:val="000000"/>
                <w:sz w:val="20"/>
                <w:szCs w:val="20"/>
              </w:rPr>
            </w:pPr>
            <w:r>
              <w:rPr>
                <w:color w:val="000000"/>
                <w:sz w:val="20"/>
                <w:szCs w:val="20"/>
              </w:rPr>
              <w:t>12,60</w:t>
            </w:r>
          </w:p>
        </w:tc>
        <w:tc>
          <w:tcPr>
            <w:tcW w:w="980" w:type="dxa"/>
            <w:tcBorders>
              <w:top w:val="nil"/>
              <w:left w:val="nil"/>
              <w:bottom w:val="single" w:sz="4" w:space="0" w:color="auto"/>
              <w:right w:val="single" w:sz="4" w:space="0" w:color="auto"/>
            </w:tcBorders>
            <w:shd w:val="clear" w:color="auto" w:fill="auto"/>
            <w:vAlign w:val="center"/>
            <w:hideMark/>
          </w:tcPr>
          <w:p w14:paraId="475AA7C0" w14:textId="77777777" w:rsidR="00DD55FC" w:rsidRDefault="00DD55FC">
            <w:pPr>
              <w:jc w:val="center"/>
              <w:rPr>
                <w:color w:val="000000"/>
                <w:sz w:val="20"/>
                <w:szCs w:val="20"/>
              </w:rPr>
            </w:pPr>
            <w:r>
              <w:rPr>
                <w:color w:val="000000"/>
                <w:sz w:val="20"/>
                <w:szCs w:val="20"/>
              </w:rPr>
              <w:t>12,90</w:t>
            </w:r>
          </w:p>
        </w:tc>
        <w:tc>
          <w:tcPr>
            <w:tcW w:w="1266" w:type="dxa"/>
            <w:tcBorders>
              <w:top w:val="nil"/>
              <w:left w:val="nil"/>
              <w:bottom w:val="single" w:sz="4" w:space="0" w:color="auto"/>
              <w:right w:val="single" w:sz="4" w:space="0" w:color="auto"/>
            </w:tcBorders>
            <w:shd w:val="clear" w:color="auto" w:fill="auto"/>
            <w:vAlign w:val="center"/>
            <w:hideMark/>
          </w:tcPr>
          <w:p w14:paraId="7BE24005" w14:textId="77777777" w:rsidR="00DD55FC" w:rsidRDefault="00DD55FC">
            <w:pPr>
              <w:jc w:val="right"/>
              <w:rPr>
                <w:color w:val="000000"/>
                <w:sz w:val="20"/>
                <w:szCs w:val="20"/>
              </w:rPr>
            </w:pPr>
            <w:r>
              <w:rPr>
                <w:color w:val="000000"/>
                <w:sz w:val="20"/>
                <w:szCs w:val="20"/>
              </w:rPr>
              <w:t>95.554,12</w:t>
            </w:r>
          </w:p>
        </w:tc>
        <w:tc>
          <w:tcPr>
            <w:tcW w:w="1266" w:type="dxa"/>
            <w:tcBorders>
              <w:top w:val="nil"/>
              <w:left w:val="nil"/>
              <w:bottom w:val="single" w:sz="4" w:space="0" w:color="auto"/>
              <w:right w:val="single" w:sz="4" w:space="0" w:color="auto"/>
            </w:tcBorders>
            <w:shd w:val="clear" w:color="auto" w:fill="auto"/>
            <w:vAlign w:val="center"/>
            <w:hideMark/>
          </w:tcPr>
          <w:p w14:paraId="31BF06C3" w14:textId="77777777" w:rsidR="00DD55FC" w:rsidRDefault="00DD55FC">
            <w:pPr>
              <w:jc w:val="right"/>
              <w:rPr>
                <w:color w:val="000000"/>
                <w:sz w:val="20"/>
                <w:szCs w:val="20"/>
              </w:rPr>
            </w:pPr>
            <w:r>
              <w:rPr>
                <w:color w:val="000000"/>
                <w:sz w:val="20"/>
                <w:szCs w:val="20"/>
              </w:rPr>
              <w:t>97.829,21</w:t>
            </w:r>
          </w:p>
        </w:tc>
      </w:tr>
      <w:tr w:rsidR="00DD55FC" w14:paraId="3BA852A2"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4E5BD4" w14:textId="77777777" w:rsidR="00DD55FC" w:rsidRDefault="00DD55FC">
            <w:pPr>
              <w:jc w:val="center"/>
              <w:rPr>
                <w:color w:val="000000"/>
                <w:sz w:val="20"/>
                <w:szCs w:val="20"/>
              </w:rPr>
            </w:pPr>
            <w:r>
              <w:rPr>
                <w:color w:val="000000"/>
                <w:sz w:val="20"/>
                <w:szCs w:val="20"/>
              </w:rPr>
              <w:t>2DX</w:t>
            </w:r>
          </w:p>
        </w:tc>
        <w:tc>
          <w:tcPr>
            <w:tcW w:w="2600" w:type="dxa"/>
            <w:tcBorders>
              <w:top w:val="nil"/>
              <w:left w:val="nil"/>
              <w:bottom w:val="single" w:sz="4" w:space="0" w:color="auto"/>
              <w:right w:val="single" w:sz="4" w:space="0" w:color="auto"/>
            </w:tcBorders>
            <w:shd w:val="clear" w:color="auto" w:fill="auto"/>
            <w:vAlign w:val="center"/>
            <w:hideMark/>
          </w:tcPr>
          <w:p w14:paraId="5E25BFD6" w14:textId="77777777" w:rsidR="00DD55FC" w:rsidRDefault="00DD55FC">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693D5D31" w14:textId="77777777" w:rsidR="00DD55FC" w:rsidRDefault="00DD55FC">
            <w:pPr>
              <w:jc w:val="center"/>
              <w:rPr>
                <w:color w:val="000000"/>
                <w:sz w:val="20"/>
                <w:szCs w:val="20"/>
              </w:rPr>
            </w:pPr>
            <w:r>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722D0294" w14:textId="77777777" w:rsidR="00DD55FC" w:rsidRDefault="00DD55FC">
            <w:pPr>
              <w:jc w:val="center"/>
              <w:rPr>
                <w:color w:val="000000"/>
                <w:sz w:val="20"/>
                <w:szCs w:val="20"/>
              </w:rPr>
            </w:pPr>
            <w:r>
              <w:rPr>
                <w:color w:val="000000"/>
                <w:sz w:val="20"/>
                <w:szCs w:val="20"/>
              </w:rPr>
              <w:t>96,00</w:t>
            </w:r>
          </w:p>
        </w:tc>
        <w:tc>
          <w:tcPr>
            <w:tcW w:w="865" w:type="dxa"/>
            <w:tcBorders>
              <w:top w:val="nil"/>
              <w:left w:val="nil"/>
              <w:bottom w:val="single" w:sz="4" w:space="0" w:color="auto"/>
              <w:right w:val="single" w:sz="4" w:space="0" w:color="auto"/>
            </w:tcBorders>
            <w:shd w:val="clear" w:color="auto" w:fill="auto"/>
            <w:vAlign w:val="center"/>
            <w:hideMark/>
          </w:tcPr>
          <w:p w14:paraId="43C8E98B" w14:textId="77777777" w:rsidR="00DD55FC" w:rsidRDefault="00DD55FC">
            <w:pPr>
              <w:jc w:val="center"/>
              <w:rPr>
                <w:color w:val="000000"/>
                <w:sz w:val="20"/>
                <w:szCs w:val="20"/>
              </w:rPr>
            </w:pPr>
            <w:r>
              <w:rPr>
                <w:color w:val="000000"/>
                <w:sz w:val="20"/>
                <w:szCs w:val="20"/>
              </w:rPr>
              <w:t>4,25</w:t>
            </w:r>
          </w:p>
        </w:tc>
        <w:tc>
          <w:tcPr>
            <w:tcW w:w="916" w:type="dxa"/>
            <w:tcBorders>
              <w:top w:val="nil"/>
              <w:left w:val="nil"/>
              <w:bottom w:val="single" w:sz="4" w:space="0" w:color="auto"/>
              <w:right w:val="single" w:sz="4" w:space="0" w:color="auto"/>
            </w:tcBorders>
            <w:shd w:val="clear" w:color="auto" w:fill="auto"/>
            <w:vAlign w:val="center"/>
            <w:hideMark/>
          </w:tcPr>
          <w:p w14:paraId="0DB4440E" w14:textId="77777777" w:rsidR="00DD55FC" w:rsidRDefault="00DD55FC">
            <w:pPr>
              <w:jc w:val="center"/>
              <w:rPr>
                <w:color w:val="000000"/>
                <w:sz w:val="20"/>
                <w:szCs w:val="20"/>
              </w:rPr>
            </w:pPr>
            <w:r>
              <w:rPr>
                <w:color w:val="000000"/>
                <w:sz w:val="20"/>
                <w:szCs w:val="20"/>
              </w:rPr>
              <w:t>150,02</w:t>
            </w:r>
          </w:p>
        </w:tc>
        <w:tc>
          <w:tcPr>
            <w:tcW w:w="980" w:type="dxa"/>
            <w:tcBorders>
              <w:top w:val="nil"/>
              <w:left w:val="nil"/>
              <w:bottom w:val="single" w:sz="4" w:space="0" w:color="auto"/>
              <w:right w:val="single" w:sz="4" w:space="0" w:color="auto"/>
            </w:tcBorders>
            <w:shd w:val="clear" w:color="auto" w:fill="auto"/>
            <w:vAlign w:val="center"/>
            <w:hideMark/>
          </w:tcPr>
          <w:p w14:paraId="57A3764C" w14:textId="77777777" w:rsidR="00DD55FC" w:rsidRDefault="00DD55FC">
            <w:pPr>
              <w:jc w:val="center"/>
              <w:rPr>
                <w:color w:val="000000"/>
                <w:sz w:val="20"/>
                <w:szCs w:val="20"/>
              </w:rPr>
            </w:pPr>
            <w:r>
              <w:rPr>
                <w:color w:val="000000"/>
                <w:sz w:val="20"/>
                <w:szCs w:val="20"/>
              </w:rPr>
              <w:t>154,27</w:t>
            </w:r>
          </w:p>
        </w:tc>
        <w:tc>
          <w:tcPr>
            <w:tcW w:w="1266" w:type="dxa"/>
            <w:tcBorders>
              <w:top w:val="nil"/>
              <w:left w:val="nil"/>
              <w:bottom w:val="single" w:sz="4" w:space="0" w:color="auto"/>
              <w:right w:val="single" w:sz="4" w:space="0" w:color="auto"/>
            </w:tcBorders>
            <w:shd w:val="clear" w:color="auto" w:fill="auto"/>
            <w:vAlign w:val="center"/>
            <w:hideMark/>
          </w:tcPr>
          <w:p w14:paraId="34FE17B4" w14:textId="77777777" w:rsidR="00DD55FC" w:rsidRDefault="00DD55FC">
            <w:pPr>
              <w:jc w:val="right"/>
              <w:rPr>
                <w:color w:val="000000"/>
                <w:sz w:val="20"/>
                <w:szCs w:val="20"/>
              </w:rPr>
            </w:pPr>
            <w:r>
              <w:rPr>
                <w:color w:val="000000"/>
                <w:sz w:val="20"/>
                <w:szCs w:val="20"/>
              </w:rPr>
              <w:t>14.401,92</w:t>
            </w:r>
          </w:p>
        </w:tc>
        <w:tc>
          <w:tcPr>
            <w:tcW w:w="1266" w:type="dxa"/>
            <w:tcBorders>
              <w:top w:val="nil"/>
              <w:left w:val="nil"/>
              <w:bottom w:val="single" w:sz="4" w:space="0" w:color="auto"/>
              <w:right w:val="single" w:sz="4" w:space="0" w:color="auto"/>
            </w:tcBorders>
            <w:shd w:val="clear" w:color="auto" w:fill="auto"/>
            <w:vAlign w:val="center"/>
            <w:hideMark/>
          </w:tcPr>
          <w:p w14:paraId="12E022EB" w14:textId="77777777" w:rsidR="00DD55FC" w:rsidRDefault="00DD55FC">
            <w:pPr>
              <w:jc w:val="right"/>
              <w:rPr>
                <w:color w:val="000000"/>
                <w:sz w:val="20"/>
                <w:szCs w:val="20"/>
              </w:rPr>
            </w:pPr>
            <w:r>
              <w:rPr>
                <w:color w:val="000000"/>
                <w:sz w:val="20"/>
                <w:szCs w:val="20"/>
              </w:rPr>
              <w:t>14.809,92</w:t>
            </w:r>
          </w:p>
        </w:tc>
      </w:tr>
      <w:tr w:rsidR="00DD55FC" w14:paraId="3AC17BF9" w14:textId="77777777" w:rsidTr="00DD55F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76F2B5" w14:textId="77777777" w:rsidR="00DD55FC" w:rsidRDefault="00DD55FC">
            <w:pPr>
              <w:jc w:val="center"/>
              <w:rPr>
                <w:color w:val="000000"/>
                <w:sz w:val="20"/>
                <w:szCs w:val="20"/>
              </w:rPr>
            </w:pPr>
            <w:r>
              <w:rPr>
                <w:color w:val="000000"/>
                <w:sz w:val="20"/>
                <w:szCs w:val="20"/>
              </w:rPr>
              <w:t>2DY</w:t>
            </w:r>
          </w:p>
        </w:tc>
        <w:tc>
          <w:tcPr>
            <w:tcW w:w="2600" w:type="dxa"/>
            <w:tcBorders>
              <w:top w:val="nil"/>
              <w:left w:val="nil"/>
              <w:bottom w:val="single" w:sz="4" w:space="0" w:color="auto"/>
              <w:right w:val="single" w:sz="4" w:space="0" w:color="auto"/>
            </w:tcBorders>
            <w:shd w:val="clear" w:color="auto" w:fill="auto"/>
            <w:vAlign w:val="center"/>
            <w:hideMark/>
          </w:tcPr>
          <w:p w14:paraId="4549EC22" w14:textId="77777777" w:rsidR="00DD55FC" w:rsidRPr="00DD55FC" w:rsidRDefault="00DD55FC">
            <w:pPr>
              <w:rPr>
                <w:color w:val="000000"/>
                <w:sz w:val="20"/>
                <w:szCs w:val="20"/>
                <w:lang w:val="it-IT"/>
              </w:rPr>
            </w:pPr>
            <w:r w:rsidRPr="00DD55FC">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3FF4C126" w14:textId="77777777" w:rsidR="00DD55FC" w:rsidRDefault="00DD55FC">
            <w:pPr>
              <w:jc w:val="center"/>
              <w:rPr>
                <w:color w:val="000000"/>
                <w:sz w:val="20"/>
                <w:szCs w:val="20"/>
              </w:rPr>
            </w:pPr>
            <w:r>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2BA29EC1" w14:textId="77777777" w:rsidR="00DD55FC" w:rsidRDefault="00DD55FC">
            <w:pPr>
              <w:jc w:val="center"/>
              <w:rPr>
                <w:color w:val="000000"/>
                <w:sz w:val="20"/>
                <w:szCs w:val="20"/>
              </w:rPr>
            </w:pPr>
            <w:r>
              <w:rPr>
                <w:color w:val="000000"/>
                <w:sz w:val="20"/>
                <w:szCs w:val="20"/>
              </w:rPr>
              <w:t>51,00</w:t>
            </w:r>
          </w:p>
        </w:tc>
        <w:tc>
          <w:tcPr>
            <w:tcW w:w="865" w:type="dxa"/>
            <w:tcBorders>
              <w:top w:val="nil"/>
              <w:left w:val="nil"/>
              <w:bottom w:val="single" w:sz="4" w:space="0" w:color="auto"/>
              <w:right w:val="single" w:sz="4" w:space="0" w:color="auto"/>
            </w:tcBorders>
            <w:shd w:val="clear" w:color="auto" w:fill="auto"/>
            <w:vAlign w:val="center"/>
            <w:hideMark/>
          </w:tcPr>
          <w:p w14:paraId="18B124B0" w14:textId="77777777" w:rsidR="00DD55FC" w:rsidRDefault="00DD55FC">
            <w:pPr>
              <w:jc w:val="center"/>
              <w:rPr>
                <w:color w:val="000000"/>
                <w:sz w:val="20"/>
                <w:szCs w:val="20"/>
              </w:rPr>
            </w:pPr>
            <w:r>
              <w:rPr>
                <w:color w:val="000000"/>
                <w:sz w:val="20"/>
                <w:szCs w:val="20"/>
              </w:rPr>
              <w:t>29,14</w:t>
            </w:r>
          </w:p>
        </w:tc>
        <w:tc>
          <w:tcPr>
            <w:tcW w:w="916" w:type="dxa"/>
            <w:tcBorders>
              <w:top w:val="nil"/>
              <w:left w:val="nil"/>
              <w:bottom w:val="single" w:sz="4" w:space="0" w:color="auto"/>
              <w:right w:val="single" w:sz="4" w:space="0" w:color="auto"/>
            </w:tcBorders>
            <w:shd w:val="clear" w:color="auto" w:fill="auto"/>
            <w:vAlign w:val="center"/>
            <w:hideMark/>
          </w:tcPr>
          <w:p w14:paraId="5ED92DDB" w14:textId="77777777" w:rsidR="00DD55FC" w:rsidRDefault="00DD55FC">
            <w:pPr>
              <w:jc w:val="center"/>
              <w:rPr>
                <w:color w:val="000000"/>
                <w:sz w:val="20"/>
                <w:szCs w:val="20"/>
              </w:rPr>
            </w:pPr>
            <w:r>
              <w:rPr>
                <w:color w:val="000000"/>
                <w:sz w:val="20"/>
                <w:szCs w:val="20"/>
              </w:rPr>
              <w:t>1.029,62</w:t>
            </w:r>
          </w:p>
        </w:tc>
        <w:tc>
          <w:tcPr>
            <w:tcW w:w="980" w:type="dxa"/>
            <w:tcBorders>
              <w:top w:val="nil"/>
              <w:left w:val="nil"/>
              <w:bottom w:val="single" w:sz="4" w:space="0" w:color="auto"/>
              <w:right w:val="single" w:sz="4" w:space="0" w:color="auto"/>
            </w:tcBorders>
            <w:shd w:val="clear" w:color="auto" w:fill="auto"/>
            <w:vAlign w:val="center"/>
            <w:hideMark/>
          </w:tcPr>
          <w:p w14:paraId="4CC1140F" w14:textId="77777777" w:rsidR="00DD55FC" w:rsidRDefault="00DD55FC">
            <w:pPr>
              <w:jc w:val="center"/>
              <w:rPr>
                <w:color w:val="000000"/>
                <w:sz w:val="20"/>
                <w:szCs w:val="20"/>
              </w:rPr>
            </w:pPr>
            <w:r>
              <w:rPr>
                <w:color w:val="000000"/>
                <w:sz w:val="20"/>
                <w:szCs w:val="20"/>
              </w:rPr>
              <w:t>1.058,76</w:t>
            </w:r>
          </w:p>
        </w:tc>
        <w:tc>
          <w:tcPr>
            <w:tcW w:w="1266" w:type="dxa"/>
            <w:tcBorders>
              <w:top w:val="nil"/>
              <w:left w:val="nil"/>
              <w:bottom w:val="single" w:sz="4" w:space="0" w:color="auto"/>
              <w:right w:val="single" w:sz="4" w:space="0" w:color="auto"/>
            </w:tcBorders>
            <w:shd w:val="clear" w:color="auto" w:fill="auto"/>
            <w:vAlign w:val="center"/>
            <w:hideMark/>
          </w:tcPr>
          <w:p w14:paraId="262B53B3" w14:textId="77777777" w:rsidR="00DD55FC" w:rsidRDefault="00DD55FC">
            <w:pPr>
              <w:jc w:val="right"/>
              <w:rPr>
                <w:color w:val="000000"/>
                <w:sz w:val="20"/>
                <w:szCs w:val="20"/>
              </w:rPr>
            </w:pPr>
            <w:r>
              <w:rPr>
                <w:color w:val="000000"/>
                <w:sz w:val="20"/>
                <w:szCs w:val="20"/>
              </w:rPr>
              <w:t>52.510,62</w:t>
            </w:r>
          </w:p>
        </w:tc>
        <w:tc>
          <w:tcPr>
            <w:tcW w:w="1266" w:type="dxa"/>
            <w:tcBorders>
              <w:top w:val="nil"/>
              <w:left w:val="nil"/>
              <w:bottom w:val="single" w:sz="4" w:space="0" w:color="auto"/>
              <w:right w:val="single" w:sz="4" w:space="0" w:color="auto"/>
            </w:tcBorders>
            <w:shd w:val="clear" w:color="auto" w:fill="auto"/>
            <w:vAlign w:val="center"/>
            <w:hideMark/>
          </w:tcPr>
          <w:p w14:paraId="6736C21B" w14:textId="77777777" w:rsidR="00DD55FC" w:rsidRDefault="00DD55FC">
            <w:pPr>
              <w:jc w:val="right"/>
              <w:rPr>
                <w:color w:val="000000"/>
                <w:sz w:val="20"/>
                <w:szCs w:val="20"/>
              </w:rPr>
            </w:pPr>
            <w:r>
              <w:rPr>
                <w:color w:val="000000"/>
                <w:sz w:val="20"/>
                <w:szCs w:val="20"/>
              </w:rPr>
              <w:t>53.996,76</w:t>
            </w:r>
          </w:p>
        </w:tc>
      </w:tr>
      <w:tr w:rsidR="00DD55FC" w14:paraId="5A1F843E" w14:textId="77777777" w:rsidTr="0019113F">
        <w:trPr>
          <w:gridAfter w:val="1"/>
          <w:wAfter w:w="15" w:type="dxa"/>
          <w:trHeight w:val="70"/>
          <w:jc w:val="center"/>
        </w:trPr>
        <w:tc>
          <w:tcPr>
            <w:tcW w:w="661" w:type="dxa"/>
            <w:tcBorders>
              <w:top w:val="nil"/>
              <w:left w:val="single" w:sz="4" w:space="0" w:color="auto"/>
              <w:bottom w:val="nil"/>
              <w:right w:val="nil"/>
            </w:tcBorders>
            <w:shd w:val="clear" w:color="auto" w:fill="auto"/>
            <w:noWrap/>
            <w:vAlign w:val="center"/>
            <w:hideMark/>
          </w:tcPr>
          <w:p w14:paraId="2BBDC418" w14:textId="77777777" w:rsidR="00DD55FC" w:rsidRPr="0019113F" w:rsidRDefault="00DD55FC">
            <w:pPr>
              <w:jc w:val="center"/>
              <w:rPr>
                <w:color w:val="000000"/>
                <w:sz w:val="14"/>
                <w:szCs w:val="14"/>
              </w:rPr>
            </w:pPr>
            <w:r w:rsidRPr="0019113F">
              <w:rPr>
                <w:color w:val="000000"/>
                <w:sz w:val="14"/>
                <w:szCs w:val="14"/>
              </w:rPr>
              <w:t> </w:t>
            </w:r>
          </w:p>
        </w:tc>
        <w:tc>
          <w:tcPr>
            <w:tcW w:w="2600" w:type="dxa"/>
            <w:tcBorders>
              <w:top w:val="nil"/>
              <w:left w:val="nil"/>
              <w:bottom w:val="nil"/>
              <w:right w:val="nil"/>
            </w:tcBorders>
            <w:shd w:val="clear" w:color="auto" w:fill="auto"/>
            <w:vAlign w:val="center"/>
            <w:hideMark/>
          </w:tcPr>
          <w:p w14:paraId="2A188EE2" w14:textId="77777777" w:rsidR="00DD55FC" w:rsidRPr="0019113F" w:rsidRDefault="00DD55FC">
            <w:pPr>
              <w:jc w:val="center"/>
              <w:rPr>
                <w:color w:val="000000"/>
                <w:sz w:val="14"/>
                <w:szCs w:val="14"/>
              </w:rPr>
            </w:pPr>
          </w:p>
        </w:tc>
        <w:tc>
          <w:tcPr>
            <w:tcW w:w="772" w:type="dxa"/>
            <w:tcBorders>
              <w:top w:val="nil"/>
              <w:left w:val="nil"/>
              <w:bottom w:val="nil"/>
              <w:right w:val="nil"/>
            </w:tcBorders>
            <w:shd w:val="clear" w:color="auto" w:fill="auto"/>
            <w:vAlign w:val="center"/>
            <w:hideMark/>
          </w:tcPr>
          <w:p w14:paraId="0B2E367E" w14:textId="77777777" w:rsidR="00DD55FC" w:rsidRPr="0019113F" w:rsidRDefault="00DD55FC">
            <w:pPr>
              <w:rPr>
                <w:sz w:val="14"/>
                <w:szCs w:val="14"/>
              </w:rPr>
            </w:pPr>
          </w:p>
        </w:tc>
        <w:tc>
          <w:tcPr>
            <w:tcW w:w="1020" w:type="dxa"/>
            <w:tcBorders>
              <w:top w:val="nil"/>
              <w:left w:val="nil"/>
              <w:bottom w:val="nil"/>
              <w:right w:val="nil"/>
            </w:tcBorders>
            <w:shd w:val="clear" w:color="auto" w:fill="auto"/>
            <w:vAlign w:val="center"/>
            <w:hideMark/>
          </w:tcPr>
          <w:p w14:paraId="06ED30B5" w14:textId="77777777" w:rsidR="00DD55FC" w:rsidRPr="0019113F" w:rsidRDefault="00DD55FC">
            <w:pPr>
              <w:jc w:val="center"/>
              <w:rPr>
                <w:sz w:val="14"/>
                <w:szCs w:val="14"/>
              </w:rPr>
            </w:pPr>
          </w:p>
        </w:tc>
        <w:tc>
          <w:tcPr>
            <w:tcW w:w="865" w:type="dxa"/>
            <w:tcBorders>
              <w:top w:val="nil"/>
              <w:left w:val="nil"/>
              <w:bottom w:val="nil"/>
              <w:right w:val="nil"/>
            </w:tcBorders>
            <w:shd w:val="clear" w:color="auto" w:fill="auto"/>
            <w:vAlign w:val="center"/>
            <w:hideMark/>
          </w:tcPr>
          <w:p w14:paraId="54723451" w14:textId="77777777" w:rsidR="00DD55FC" w:rsidRPr="0019113F" w:rsidRDefault="00DD55FC">
            <w:pPr>
              <w:jc w:val="center"/>
              <w:rPr>
                <w:sz w:val="14"/>
                <w:szCs w:val="14"/>
              </w:rPr>
            </w:pPr>
          </w:p>
        </w:tc>
        <w:tc>
          <w:tcPr>
            <w:tcW w:w="916" w:type="dxa"/>
            <w:tcBorders>
              <w:top w:val="nil"/>
              <w:left w:val="nil"/>
              <w:bottom w:val="nil"/>
              <w:right w:val="nil"/>
            </w:tcBorders>
            <w:shd w:val="clear" w:color="auto" w:fill="auto"/>
            <w:vAlign w:val="center"/>
            <w:hideMark/>
          </w:tcPr>
          <w:p w14:paraId="3C4DF9D8" w14:textId="77777777" w:rsidR="00DD55FC" w:rsidRPr="0019113F" w:rsidRDefault="00DD55FC">
            <w:pPr>
              <w:jc w:val="center"/>
              <w:rPr>
                <w:sz w:val="14"/>
                <w:szCs w:val="14"/>
              </w:rPr>
            </w:pPr>
          </w:p>
        </w:tc>
        <w:tc>
          <w:tcPr>
            <w:tcW w:w="980" w:type="dxa"/>
            <w:tcBorders>
              <w:top w:val="nil"/>
              <w:left w:val="nil"/>
              <w:bottom w:val="nil"/>
              <w:right w:val="nil"/>
            </w:tcBorders>
            <w:shd w:val="clear" w:color="auto" w:fill="auto"/>
            <w:vAlign w:val="center"/>
            <w:hideMark/>
          </w:tcPr>
          <w:p w14:paraId="167694F5" w14:textId="77777777" w:rsidR="00DD55FC" w:rsidRPr="0019113F" w:rsidRDefault="00DD55FC">
            <w:pPr>
              <w:jc w:val="center"/>
              <w:rPr>
                <w:sz w:val="14"/>
                <w:szCs w:val="14"/>
              </w:rPr>
            </w:pPr>
          </w:p>
        </w:tc>
        <w:tc>
          <w:tcPr>
            <w:tcW w:w="1266" w:type="dxa"/>
            <w:tcBorders>
              <w:top w:val="nil"/>
              <w:left w:val="nil"/>
              <w:bottom w:val="nil"/>
              <w:right w:val="nil"/>
            </w:tcBorders>
            <w:shd w:val="clear" w:color="auto" w:fill="auto"/>
            <w:vAlign w:val="center"/>
            <w:hideMark/>
          </w:tcPr>
          <w:p w14:paraId="5E3D4B67" w14:textId="77777777" w:rsidR="00DD55FC" w:rsidRPr="0019113F" w:rsidRDefault="00DD55FC">
            <w:pPr>
              <w:jc w:val="center"/>
              <w:rPr>
                <w:sz w:val="14"/>
                <w:szCs w:val="14"/>
              </w:rPr>
            </w:pPr>
          </w:p>
        </w:tc>
        <w:tc>
          <w:tcPr>
            <w:tcW w:w="1266" w:type="dxa"/>
            <w:tcBorders>
              <w:top w:val="nil"/>
              <w:left w:val="nil"/>
              <w:bottom w:val="nil"/>
              <w:right w:val="single" w:sz="4" w:space="0" w:color="auto"/>
            </w:tcBorders>
            <w:shd w:val="clear" w:color="auto" w:fill="auto"/>
            <w:vAlign w:val="center"/>
            <w:hideMark/>
          </w:tcPr>
          <w:p w14:paraId="7082846F" w14:textId="77777777" w:rsidR="00DD55FC" w:rsidRPr="0019113F" w:rsidRDefault="00DD55FC">
            <w:pPr>
              <w:jc w:val="right"/>
              <w:rPr>
                <w:color w:val="000000"/>
                <w:sz w:val="14"/>
                <w:szCs w:val="14"/>
              </w:rPr>
            </w:pPr>
            <w:r w:rsidRPr="0019113F">
              <w:rPr>
                <w:color w:val="000000"/>
                <w:sz w:val="14"/>
                <w:szCs w:val="14"/>
              </w:rPr>
              <w:t> </w:t>
            </w:r>
          </w:p>
        </w:tc>
      </w:tr>
      <w:tr w:rsidR="00DD55FC" w14:paraId="47D5FE64" w14:textId="77777777" w:rsidTr="0019113F">
        <w:trPr>
          <w:gridAfter w:val="1"/>
          <w:wAfter w:w="15" w:type="dxa"/>
          <w:trHeight w:val="353"/>
          <w:jc w:val="center"/>
        </w:trPr>
        <w:tc>
          <w:tcPr>
            <w:tcW w:w="661" w:type="dxa"/>
            <w:tcBorders>
              <w:top w:val="nil"/>
              <w:left w:val="single" w:sz="4" w:space="0" w:color="auto"/>
              <w:bottom w:val="nil"/>
              <w:right w:val="nil"/>
            </w:tcBorders>
            <w:shd w:val="clear" w:color="auto" w:fill="auto"/>
            <w:noWrap/>
            <w:vAlign w:val="center"/>
            <w:hideMark/>
          </w:tcPr>
          <w:p w14:paraId="06212A59" w14:textId="77777777" w:rsidR="00DD55FC" w:rsidRDefault="00DD55FC">
            <w:pPr>
              <w:rPr>
                <w:i/>
                <w:iCs/>
                <w:color w:val="000000"/>
                <w:sz w:val="18"/>
                <w:szCs w:val="18"/>
              </w:rPr>
            </w:pPr>
            <w:r>
              <w:rPr>
                <w:i/>
                <w:iCs/>
                <w:color w:val="000000"/>
                <w:sz w:val="18"/>
                <w:szCs w:val="18"/>
              </w:rPr>
              <w:t> </w:t>
            </w:r>
          </w:p>
        </w:tc>
        <w:tc>
          <w:tcPr>
            <w:tcW w:w="2600" w:type="dxa"/>
            <w:tcBorders>
              <w:top w:val="nil"/>
              <w:left w:val="nil"/>
              <w:bottom w:val="nil"/>
              <w:right w:val="nil"/>
            </w:tcBorders>
            <w:shd w:val="clear" w:color="auto" w:fill="auto"/>
            <w:noWrap/>
            <w:vAlign w:val="center"/>
            <w:hideMark/>
          </w:tcPr>
          <w:p w14:paraId="41625A6B" w14:textId="77777777" w:rsidR="00DD55FC" w:rsidRPr="00DD55FC" w:rsidRDefault="00DD55FC">
            <w:pPr>
              <w:rPr>
                <w:i/>
                <w:iCs/>
                <w:color w:val="000000"/>
                <w:sz w:val="18"/>
                <w:szCs w:val="18"/>
                <w:lang w:val="it-IT"/>
              </w:rPr>
            </w:pPr>
            <w:r w:rsidRPr="00DD55FC">
              <w:rPr>
                <w:i/>
                <w:iCs/>
                <w:color w:val="000000"/>
                <w:sz w:val="18"/>
                <w:szCs w:val="18"/>
                <w:lang w:val="it-IT"/>
              </w:rPr>
              <w:t>Proiectare - lei fără T.V.A.</w:t>
            </w:r>
          </w:p>
        </w:tc>
        <w:tc>
          <w:tcPr>
            <w:tcW w:w="772" w:type="dxa"/>
            <w:tcBorders>
              <w:top w:val="nil"/>
              <w:left w:val="nil"/>
              <w:bottom w:val="nil"/>
              <w:right w:val="nil"/>
            </w:tcBorders>
            <w:shd w:val="clear" w:color="auto" w:fill="auto"/>
            <w:noWrap/>
            <w:vAlign w:val="center"/>
            <w:hideMark/>
          </w:tcPr>
          <w:p w14:paraId="75339CA6" w14:textId="77777777" w:rsidR="00DD55FC" w:rsidRPr="00DD55FC" w:rsidRDefault="00DD55FC">
            <w:pPr>
              <w:rPr>
                <w:i/>
                <w:iCs/>
                <w:color w:val="000000"/>
                <w:sz w:val="18"/>
                <w:szCs w:val="18"/>
                <w:lang w:val="it-IT"/>
              </w:rPr>
            </w:pPr>
          </w:p>
        </w:tc>
        <w:tc>
          <w:tcPr>
            <w:tcW w:w="1020" w:type="dxa"/>
            <w:tcBorders>
              <w:top w:val="nil"/>
              <w:left w:val="nil"/>
              <w:bottom w:val="nil"/>
              <w:right w:val="nil"/>
            </w:tcBorders>
            <w:shd w:val="clear" w:color="auto" w:fill="auto"/>
            <w:noWrap/>
            <w:vAlign w:val="center"/>
            <w:hideMark/>
          </w:tcPr>
          <w:p w14:paraId="580D8E14" w14:textId="77777777" w:rsidR="00DD55FC" w:rsidRPr="00DD55FC" w:rsidRDefault="00DD55FC">
            <w:pPr>
              <w:rPr>
                <w:sz w:val="20"/>
                <w:szCs w:val="20"/>
                <w:lang w:val="it-IT"/>
              </w:rPr>
            </w:pPr>
          </w:p>
        </w:tc>
        <w:tc>
          <w:tcPr>
            <w:tcW w:w="865" w:type="dxa"/>
            <w:tcBorders>
              <w:top w:val="nil"/>
              <w:left w:val="nil"/>
              <w:bottom w:val="nil"/>
              <w:right w:val="nil"/>
            </w:tcBorders>
            <w:shd w:val="clear" w:color="auto" w:fill="auto"/>
            <w:noWrap/>
            <w:vAlign w:val="center"/>
            <w:hideMark/>
          </w:tcPr>
          <w:p w14:paraId="1B10862F" w14:textId="77777777" w:rsidR="00DD55FC" w:rsidRPr="00DD55FC" w:rsidRDefault="00DD55FC">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63F888A5" w14:textId="77777777" w:rsidR="00DD55FC" w:rsidRPr="00DD55FC" w:rsidRDefault="00DD55FC">
            <w:pPr>
              <w:jc w:val="center"/>
              <w:rPr>
                <w:sz w:val="20"/>
                <w:szCs w:val="20"/>
                <w:lang w:val="it-IT"/>
              </w:rPr>
            </w:pPr>
          </w:p>
        </w:tc>
        <w:tc>
          <w:tcPr>
            <w:tcW w:w="980" w:type="dxa"/>
            <w:tcBorders>
              <w:top w:val="nil"/>
              <w:left w:val="nil"/>
              <w:bottom w:val="nil"/>
              <w:right w:val="nil"/>
            </w:tcBorders>
            <w:shd w:val="clear" w:color="auto" w:fill="auto"/>
            <w:noWrap/>
            <w:vAlign w:val="center"/>
            <w:hideMark/>
          </w:tcPr>
          <w:p w14:paraId="509F1E66" w14:textId="77777777" w:rsidR="00DD55FC" w:rsidRPr="00DD55FC" w:rsidRDefault="00DD55FC">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035DFD95" w14:textId="77777777" w:rsidR="00DD55FC" w:rsidRDefault="00DD55FC">
            <w:pPr>
              <w:jc w:val="center"/>
              <w:rPr>
                <w:i/>
                <w:iCs/>
                <w:color w:val="000000"/>
                <w:sz w:val="18"/>
                <w:szCs w:val="18"/>
              </w:rPr>
            </w:pPr>
            <w:r>
              <w:rPr>
                <w:i/>
                <w:iCs/>
                <w:color w:val="000000"/>
                <w:sz w:val="18"/>
                <w:szCs w:val="18"/>
              </w:rPr>
              <w:t>65.336,22</w:t>
            </w:r>
          </w:p>
        </w:tc>
      </w:tr>
      <w:tr w:rsidR="00DD55FC" w14:paraId="5F675566" w14:textId="77777777" w:rsidTr="0019113F">
        <w:trPr>
          <w:gridAfter w:val="1"/>
          <w:wAfter w:w="15" w:type="dxa"/>
          <w:trHeight w:val="340"/>
          <w:jc w:val="center"/>
        </w:trPr>
        <w:tc>
          <w:tcPr>
            <w:tcW w:w="661" w:type="dxa"/>
            <w:tcBorders>
              <w:top w:val="nil"/>
              <w:left w:val="single" w:sz="4" w:space="0" w:color="auto"/>
              <w:bottom w:val="nil"/>
              <w:right w:val="nil"/>
            </w:tcBorders>
            <w:shd w:val="clear" w:color="auto" w:fill="auto"/>
            <w:noWrap/>
            <w:vAlign w:val="center"/>
            <w:hideMark/>
          </w:tcPr>
          <w:p w14:paraId="778D242E" w14:textId="77777777" w:rsidR="00DD55FC" w:rsidRDefault="00DD55FC">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noWrap/>
            <w:vAlign w:val="center"/>
            <w:hideMark/>
          </w:tcPr>
          <w:p w14:paraId="7CB20174" w14:textId="77777777" w:rsidR="00DD55FC" w:rsidRPr="00DD55FC" w:rsidRDefault="00DD55FC">
            <w:pPr>
              <w:rPr>
                <w:b/>
                <w:bCs/>
                <w:color w:val="000000"/>
                <w:sz w:val="20"/>
                <w:szCs w:val="20"/>
                <w:lang w:val="it-IT"/>
              </w:rPr>
            </w:pPr>
            <w:r w:rsidRPr="00DD55FC">
              <w:rPr>
                <w:b/>
                <w:bCs/>
                <w:color w:val="000000"/>
                <w:sz w:val="20"/>
                <w:szCs w:val="20"/>
                <w:lang w:val="it-IT"/>
              </w:rPr>
              <w:t>TOTAL, lei fără T.V.A.</w:t>
            </w:r>
          </w:p>
        </w:tc>
        <w:tc>
          <w:tcPr>
            <w:tcW w:w="772" w:type="dxa"/>
            <w:tcBorders>
              <w:top w:val="nil"/>
              <w:left w:val="nil"/>
              <w:bottom w:val="nil"/>
              <w:right w:val="nil"/>
            </w:tcBorders>
            <w:shd w:val="clear" w:color="auto" w:fill="auto"/>
            <w:noWrap/>
            <w:vAlign w:val="center"/>
            <w:hideMark/>
          </w:tcPr>
          <w:p w14:paraId="53EEAC03" w14:textId="77777777" w:rsidR="00DD55FC" w:rsidRPr="00DD55FC" w:rsidRDefault="00DD55FC">
            <w:pPr>
              <w:rPr>
                <w:b/>
                <w:bCs/>
                <w:color w:val="000000"/>
                <w:sz w:val="20"/>
                <w:szCs w:val="20"/>
                <w:lang w:val="it-IT"/>
              </w:rPr>
            </w:pPr>
          </w:p>
        </w:tc>
        <w:tc>
          <w:tcPr>
            <w:tcW w:w="1020" w:type="dxa"/>
            <w:tcBorders>
              <w:top w:val="nil"/>
              <w:left w:val="nil"/>
              <w:bottom w:val="nil"/>
              <w:right w:val="nil"/>
            </w:tcBorders>
            <w:shd w:val="clear" w:color="auto" w:fill="auto"/>
            <w:noWrap/>
            <w:vAlign w:val="center"/>
            <w:hideMark/>
          </w:tcPr>
          <w:p w14:paraId="0649C616" w14:textId="77777777" w:rsidR="00DD55FC" w:rsidRPr="00DD55FC" w:rsidRDefault="00DD55FC">
            <w:pPr>
              <w:rPr>
                <w:sz w:val="20"/>
                <w:szCs w:val="20"/>
                <w:lang w:val="it-IT"/>
              </w:rPr>
            </w:pPr>
          </w:p>
        </w:tc>
        <w:tc>
          <w:tcPr>
            <w:tcW w:w="865" w:type="dxa"/>
            <w:tcBorders>
              <w:top w:val="nil"/>
              <w:left w:val="nil"/>
              <w:bottom w:val="nil"/>
              <w:right w:val="nil"/>
            </w:tcBorders>
            <w:shd w:val="clear" w:color="auto" w:fill="auto"/>
            <w:noWrap/>
            <w:vAlign w:val="center"/>
            <w:hideMark/>
          </w:tcPr>
          <w:p w14:paraId="5740E90C" w14:textId="77777777" w:rsidR="00DD55FC" w:rsidRPr="00DD55FC" w:rsidRDefault="00DD55FC">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70394DE5" w14:textId="77777777" w:rsidR="00DD55FC" w:rsidRPr="00DD55FC" w:rsidRDefault="00DD55FC">
            <w:pPr>
              <w:jc w:val="center"/>
              <w:rPr>
                <w:sz w:val="20"/>
                <w:szCs w:val="20"/>
                <w:lang w:val="it-IT"/>
              </w:rPr>
            </w:pPr>
          </w:p>
        </w:tc>
        <w:tc>
          <w:tcPr>
            <w:tcW w:w="980" w:type="dxa"/>
            <w:tcBorders>
              <w:top w:val="nil"/>
              <w:left w:val="nil"/>
              <w:bottom w:val="nil"/>
              <w:right w:val="nil"/>
            </w:tcBorders>
            <w:shd w:val="clear" w:color="auto" w:fill="auto"/>
            <w:noWrap/>
            <w:vAlign w:val="center"/>
            <w:hideMark/>
          </w:tcPr>
          <w:p w14:paraId="616E308B" w14:textId="77777777" w:rsidR="00DD55FC" w:rsidRPr="00DD55FC" w:rsidRDefault="00DD55FC">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5B492321" w14:textId="77777777" w:rsidR="00DD55FC" w:rsidRDefault="00DD55FC">
            <w:pPr>
              <w:jc w:val="right"/>
              <w:rPr>
                <w:b/>
                <w:bCs/>
                <w:color w:val="000000"/>
                <w:sz w:val="20"/>
                <w:szCs w:val="20"/>
              </w:rPr>
            </w:pPr>
            <w:r>
              <w:rPr>
                <w:b/>
                <w:bCs/>
                <w:color w:val="000000"/>
                <w:sz w:val="20"/>
                <w:szCs w:val="20"/>
              </w:rPr>
              <w:t>2.589.114,18</w:t>
            </w:r>
          </w:p>
        </w:tc>
        <w:tc>
          <w:tcPr>
            <w:tcW w:w="1266" w:type="dxa"/>
            <w:tcBorders>
              <w:top w:val="nil"/>
              <w:left w:val="nil"/>
              <w:bottom w:val="nil"/>
              <w:right w:val="single" w:sz="4" w:space="0" w:color="auto"/>
            </w:tcBorders>
            <w:shd w:val="clear" w:color="auto" w:fill="auto"/>
            <w:noWrap/>
            <w:vAlign w:val="center"/>
            <w:hideMark/>
          </w:tcPr>
          <w:p w14:paraId="1FD592A4" w14:textId="77777777" w:rsidR="00DD55FC" w:rsidRDefault="00DD55FC">
            <w:pPr>
              <w:jc w:val="right"/>
              <w:rPr>
                <w:b/>
                <w:bCs/>
                <w:color w:val="000000"/>
                <w:sz w:val="20"/>
                <w:szCs w:val="20"/>
              </w:rPr>
            </w:pPr>
            <w:r>
              <w:rPr>
                <w:b/>
                <w:bCs/>
                <w:color w:val="000000"/>
                <w:sz w:val="20"/>
                <w:szCs w:val="20"/>
              </w:rPr>
              <w:t>2.654.450,40</w:t>
            </w:r>
          </w:p>
        </w:tc>
      </w:tr>
      <w:tr w:rsidR="00DD55FC" w14:paraId="13E5FDF0" w14:textId="77777777" w:rsidTr="0019113F">
        <w:trPr>
          <w:gridAfter w:val="1"/>
          <w:wAfter w:w="15" w:type="dxa"/>
          <w:trHeight w:val="340"/>
          <w:jc w:val="center"/>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A441042" w14:textId="77777777" w:rsidR="00DD55FC" w:rsidRDefault="00DD55FC">
            <w:pPr>
              <w:rPr>
                <w:color w:val="000000"/>
                <w:sz w:val="20"/>
                <w:szCs w:val="20"/>
              </w:rPr>
            </w:pPr>
            <w:r>
              <w:rPr>
                <w:color w:val="000000"/>
                <w:sz w:val="20"/>
                <w:szCs w:val="20"/>
              </w:rPr>
              <w:t> </w:t>
            </w:r>
          </w:p>
        </w:tc>
        <w:tc>
          <w:tcPr>
            <w:tcW w:w="2600" w:type="dxa"/>
            <w:tcBorders>
              <w:top w:val="single" w:sz="4" w:space="0" w:color="auto"/>
              <w:left w:val="nil"/>
              <w:bottom w:val="single" w:sz="4" w:space="0" w:color="auto"/>
              <w:right w:val="nil"/>
            </w:tcBorders>
            <w:shd w:val="clear" w:color="auto" w:fill="auto"/>
            <w:noWrap/>
            <w:vAlign w:val="center"/>
            <w:hideMark/>
          </w:tcPr>
          <w:p w14:paraId="40308486" w14:textId="77777777" w:rsidR="00DD55FC" w:rsidRDefault="00DD55FC">
            <w:pPr>
              <w:rPr>
                <w:color w:val="000000"/>
                <w:sz w:val="20"/>
                <w:szCs w:val="20"/>
              </w:rPr>
            </w:pPr>
            <w:r>
              <w:rPr>
                <w:color w:val="000000"/>
                <w:sz w:val="20"/>
                <w:szCs w:val="20"/>
              </w:rPr>
              <w:t>T.V.A. 19%</w:t>
            </w:r>
          </w:p>
        </w:tc>
        <w:tc>
          <w:tcPr>
            <w:tcW w:w="772" w:type="dxa"/>
            <w:tcBorders>
              <w:top w:val="single" w:sz="4" w:space="0" w:color="auto"/>
              <w:left w:val="nil"/>
              <w:bottom w:val="single" w:sz="4" w:space="0" w:color="auto"/>
              <w:right w:val="nil"/>
            </w:tcBorders>
            <w:shd w:val="clear" w:color="auto" w:fill="auto"/>
            <w:noWrap/>
            <w:vAlign w:val="center"/>
            <w:hideMark/>
          </w:tcPr>
          <w:p w14:paraId="2058ECA3" w14:textId="77777777" w:rsidR="00DD55FC" w:rsidRDefault="00DD55FC">
            <w:pPr>
              <w:rPr>
                <w:color w:val="000000"/>
                <w:sz w:val="20"/>
                <w:szCs w:val="20"/>
              </w:rPr>
            </w:pPr>
            <w:r>
              <w:rPr>
                <w:color w:val="000000"/>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0E7AE888" w14:textId="77777777" w:rsidR="00DD55FC" w:rsidRDefault="00DD55FC">
            <w:pPr>
              <w:jc w:val="center"/>
              <w:rPr>
                <w:color w:val="000000"/>
                <w:sz w:val="20"/>
                <w:szCs w:val="20"/>
              </w:rPr>
            </w:pPr>
            <w:r>
              <w:rPr>
                <w:color w:val="000000"/>
                <w:sz w:val="20"/>
                <w:szCs w:val="20"/>
              </w:rPr>
              <w:t> </w:t>
            </w:r>
          </w:p>
        </w:tc>
        <w:tc>
          <w:tcPr>
            <w:tcW w:w="865" w:type="dxa"/>
            <w:tcBorders>
              <w:top w:val="single" w:sz="4" w:space="0" w:color="auto"/>
              <w:left w:val="nil"/>
              <w:bottom w:val="single" w:sz="4" w:space="0" w:color="auto"/>
              <w:right w:val="nil"/>
            </w:tcBorders>
            <w:shd w:val="clear" w:color="auto" w:fill="auto"/>
            <w:noWrap/>
            <w:vAlign w:val="center"/>
            <w:hideMark/>
          </w:tcPr>
          <w:p w14:paraId="1C376F8B" w14:textId="77777777" w:rsidR="00DD55FC" w:rsidRDefault="00DD55FC">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15BEDB93" w14:textId="77777777" w:rsidR="00DD55FC" w:rsidRDefault="00DD55FC">
            <w:pPr>
              <w:jc w:val="center"/>
              <w:rPr>
                <w:color w:val="000000"/>
                <w:sz w:val="20"/>
                <w:szCs w:val="20"/>
              </w:rPr>
            </w:pPr>
            <w:r>
              <w:rPr>
                <w:color w:val="000000"/>
                <w:sz w:val="20"/>
                <w:szCs w:val="20"/>
              </w:rPr>
              <w:t> </w:t>
            </w:r>
          </w:p>
        </w:tc>
        <w:tc>
          <w:tcPr>
            <w:tcW w:w="980" w:type="dxa"/>
            <w:tcBorders>
              <w:top w:val="single" w:sz="4" w:space="0" w:color="auto"/>
              <w:left w:val="nil"/>
              <w:bottom w:val="single" w:sz="4" w:space="0" w:color="auto"/>
              <w:right w:val="nil"/>
            </w:tcBorders>
            <w:shd w:val="clear" w:color="auto" w:fill="auto"/>
            <w:noWrap/>
            <w:vAlign w:val="center"/>
            <w:hideMark/>
          </w:tcPr>
          <w:p w14:paraId="55FA5318" w14:textId="77777777" w:rsidR="00DD55FC" w:rsidRDefault="00DD55FC">
            <w:pPr>
              <w:jc w:val="cente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auto" w:fill="auto"/>
            <w:noWrap/>
            <w:vAlign w:val="center"/>
            <w:hideMark/>
          </w:tcPr>
          <w:p w14:paraId="7F529E80" w14:textId="77777777" w:rsidR="00DD55FC" w:rsidRDefault="00DD55FC">
            <w:pPr>
              <w:jc w:val="right"/>
              <w:rPr>
                <w:color w:val="000000"/>
                <w:sz w:val="20"/>
                <w:szCs w:val="20"/>
              </w:rPr>
            </w:pPr>
            <w:r>
              <w:rPr>
                <w:color w:val="000000"/>
                <w:sz w:val="20"/>
                <w:szCs w:val="20"/>
              </w:rPr>
              <w:t>491.931,69</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F978C16" w14:textId="77777777" w:rsidR="00DD55FC" w:rsidRDefault="00DD55FC">
            <w:pPr>
              <w:jc w:val="right"/>
              <w:rPr>
                <w:color w:val="000000"/>
                <w:sz w:val="20"/>
                <w:szCs w:val="20"/>
              </w:rPr>
            </w:pPr>
            <w:r>
              <w:rPr>
                <w:color w:val="000000"/>
                <w:sz w:val="20"/>
                <w:szCs w:val="20"/>
              </w:rPr>
              <w:t>504.345,58</w:t>
            </w:r>
          </w:p>
        </w:tc>
      </w:tr>
      <w:tr w:rsidR="00DD55FC" w14:paraId="07D0D2CF" w14:textId="77777777" w:rsidTr="0019113F">
        <w:trPr>
          <w:gridAfter w:val="1"/>
          <w:wAfter w:w="15" w:type="dxa"/>
          <w:trHeight w:val="340"/>
          <w:jc w:val="center"/>
        </w:trPr>
        <w:tc>
          <w:tcPr>
            <w:tcW w:w="661" w:type="dxa"/>
            <w:tcBorders>
              <w:top w:val="nil"/>
              <w:left w:val="single" w:sz="4" w:space="0" w:color="auto"/>
              <w:bottom w:val="single" w:sz="4" w:space="0" w:color="auto"/>
              <w:right w:val="nil"/>
            </w:tcBorders>
            <w:shd w:val="clear" w:color="auto" w:fill="auto"/>
            <w:noWrap/>
            <w:vAlign w:val="center"/>
            <w:hideMark/>
          </w:tcPr>
          <w:p w14:paraId="794BA0C6" w14:textId="77777777" w:rsidR="00DD55FC" w:rsidRDefault="00DD55FC">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noWrap/>
            <w:vAlign w:val="center"/>
            <w:hideMark/>
          </w:tcPr>
          <w:p w14:paraId="6563BBCC" w14:textId="77777777" w:rsidR="00DD55FC" w:rsidRPr="00DD55FC" w:rsidRDefault="00DD55FC">
            <w:pPr>
              <w:rPr>
                <w:b/>
                <w:bCs/>
                <w:color w:val="000000"/>
                <w:sz w:val="20"/>
                <w:szCs w:val="20"/>
                <w:lang w:val="it-IT"/>
              </w:rPr>
            </w:pPr>
            <w:r w:rsidRPr="00DD55FC">
              <w:rPr>
                <w:b/>
                <w:bCs/>
                <w:color w:val="000000"/>
                <w:sz w:val="20"/>
                <w:szCs w:val="20"/>
                <w:lang w:val="it-IT"/>
              </w:rPr>
              <w:t>TOTAL, lei cu T.V.A.</w:t>
            </w:r>
          </w:p>
        </w:tc>
        <w:tc>
          <w:tcPr>
            <w:tcW w:w="772" w:type="dxa"/>
            <w:tcBorders>
              <w:top w:val="nil"/>
              <w:left w:val="nil"/>
              <w:bottom w:val="single" w:sz="4" w:space="0" w:color="auto"/>
              <w:right w:val="nil"/>
            </w:tcBorders>
            <w:shd w:val="clear" w:color="auto" w:fill="auto"/>
            <w:noWrap/>
            <w:vAlign w:val="center"/>
            <w:hideMark/>
          </w:tcPr>
          <w:p w14:paraId="3E28624B" w14:textId="77777777" w:rsidR="00DD55FC" w:rsidRPr="00DD55FC" w:rsidRDefault="00DD55FC">
            <w:pPr>
              <w:rPr>
                <w:color w:val="000000"/>
                <w:sz w:val="20"/>
                <w:szCs w:val="20"/>
                <w:lang w:val="it-IT"/>
              </w:rPr>
            </w:pPr>
            <w:r w:rsidRPr="00DD55FC">
              <w:rPr>
                <w:color w:val="000000"/>
                <w:sz w:val="20"/>
                <w:szCs w:val="20"/>
                <w:lang w:val="it-IT"/>
              </w:rPr>
              <w:t> </w:t>
            </w:r>
          </w:p>
        </w:tc>
        <w:tc>
          <w:tcPr>
            <w:tcW w:w="1020" w:type="dxa"/>
            <w:tcBorders>
              <w:top w:val="nil"/>
              <w:left w:val="nil"/>
              <w:bottom w:val="single" w:sz="4" w:space="0" w:color="auto"/>
              <w:right w:val="nil"/>
            </w:tcBorders>
            <w:shd w:val="clear" w:color="auto" w:fill="auto"/>
            <w:noWrap/>
            <w:vAlign w:val="center"/>
            <w:hideMark/>
          </w:tcPr>
          <w:p w14:paraId="2E4FA147" w14:textId="77777777" w:rsidR="00DD55FC" w:rsidRPr="00DD55FC" w:rsidRDefault="00DD55FC">
            <w:pPr>
              <w:jc w:val="center"/>
              <w:rPr>
                <w:color w:val="000000"/>
                <w:sz w:val="20"/>
                <w:szCs w:val="20"/>
                <w:lang w:val="it-IT"/>
              </w:rPr>
            </w:pPr>
            <w:r w:rsidRPr="00DD55FC">
              <w:rPr>
                <w:color w:val="000000"/>
                <w:sz w:val="20"/>
                <w:szCs w:val="20"/>
                <w:lang w:val="it-IT"/>
              </w:rPr>
              <w:t> </w:t>
            </w:r>
          </w:p>
        </w:tc>
        <w:tc>
          <w:tcPr>
            <w:tcW w:w="865" w:type="dxa"/>
            <w:tcBorders>
              <w:top w:val="nil"/>
              <w:left w:val="nil"/>
              <w:bottom w:val="single" w:sz="4" w:space="0" w:color="auto"/>
              <w:right w:val="nil"/>
            </w:tcBorders>
            <w:shd w:val="clear" w:color="auto" w:fill="auto"/>
            <w:noWrap/>
            <w:vAlign w:val="center"/>
            <w:hideMark/>
          </w:tcPr>
          <w:p w14:paraId="3FEAE5F4" w14:textId="77777777" w:rsidR="00DD55FC" w:rsidRPr="00DD55FC" w:rsidRDefault="00DD55FC">
            <w:pPr>
              <w:jc w:val="center"/>
              <w:rPr>
                <w:color w:val="000000"/>
                <w:sz w:val="20"/>
                <w:szCs w:val="20"/>
                <w:lang w:val="it-IT"/>
              </w:rPr>
            </w:pPr>
            <w:r w:rsidRPr="00DD55FC">
              <w:rPr>
                <w:color w:val="000000"/>
                <w:sz w:val="20"/>
                <w:szCs w:val="20"/>
                <w:lang w:val="it-IT"/>
              </w:rPr>
              <w:t> </w:t>
            </w:r>
          </w:p>
        </w:tc>
        <w:tc>
          <w:tcPr>
            <w:tcW w:w="916" w:type="dxa"/>
            <w:tcBorders>
              <w:top w:val="nil"/>
              <w:left w:val="nil"/>
              <w:bottom w:val="single" w:sz="4" w:space="0" w:color="auto"/>
              <w:right w:val="nil"/>
            </w:tcBorders>
            <w:shd w:val="clear" w:color="auto" w:fill="auto"/>
            <w:noWrap/>
            <w:vAlign w:val="center"/>
            <w:hideMark/>
          </w:tcPr>
          <w:p w14:paraId="31848E38" w14:textId="77777777" w:rsidR="00DD55FC" w:rsidRPr="00DD55FC" w:rsidRDefault="00DD55FC">
            <w:pPr>
              <w:jc w:val="center"/>
              <w:rPr>
                <w:color w:val="000000"/>
                <w:sz w:val="20"/>
                <w:szCs w:val="20"/>
                <w:lang w:val="it-IT"/>
              </w:rPr>
            </w:pPr>
            <w:r w:rsidRPr="00DD55FC">
              <w:rPr>
                <w:color w:val="000000"/>
                <w:sz w:val="20"/>
                <w:szCs w:val="20"/>
                <w:lang w:val="it-IT"/>
              </w:rPr>
              <w:t> </w:t>
            </w:r>
          </w:p>
        </w:tc>
        <w:tc>
          <w:tcPr>
            <w:tcW w:w="980" w:type="dxa"/>
            <w:tcBorders>
              <w:top w:val="nil"/>
              <w:left w:val="nil"/>
              <w:bottom w:val="single" w:sz="4" w:space="0" w:color="auto"/>
              <w:right w:val="nil"/>
            </w:tcBorders>
            <w:shd w:val="clear" w:color="auto" w:fill="auto"/>
            <w:noWrap/>
            <w:vAlign w:val="center"/>
            <w:hideMark/>
          </w:tcPr>
          <w:p w14:paraId="4550C63F" w14:textId="77777777" w:rsidR="00DD55FC" w:rsidRPr="00DD55FC" w:rsidRDefault="00DD55FC">
            <w:pPr>
              <w:jc w:val="center"/>
              <w:rPr>
                <w:color w:val="000000"/>
                <w:sz w:val="20"/>
                <w:szCs w:val="20"/>
                <w:lang w:val="it-IT"/>
              </w:rPr>
            </w:pPr>
            <w:r w:rsidRPr="00DD55FC">
              <w:rPr>
                <w:color w:val="000000"/>
                <w:sz w:val="20"/>
                <w:szCs w:val="20"/>
                <w:lang w:val="it-IT"/>
              </w:rPr>
              <w:t> </w:t>
            </w:r>
          </w:p>
        </w:tc>
        <w:tc>
          <w:tcPr>
            <w:tcW w:w="1266" w:type="dxa"/>
            <w:tcBorders>
              <w:top w:val="nil"/>
              <w:left w:val="nil"/>
              <w:bottom w:val="single" w:sz="4" w:space="0" w:color="auto"/>
              <w:right w:val="nil"/>
            </w:tcBorders>
            <w:shd w:val="clear" w:color="auto" w:fill="auto"/>
            <w:noWrap/>
            <w:vAlign w:val="center"/>
            <w:hideMark/>
          </w:tcPr>
          <w:p w14:paraId="46D238CD" w14:textId="77777777" w:rsidR="00DD55FC" w:rsidRDefault="00DD55FC">
            <w:pPr>
              <w:jc w:val="right"/>
              <w:rPr>
                <w:b/>
                <w:bCs/>
                <w:color w:val="000000"/>
                <w:sz w:val="20"/>
                <w:szCs w:val="20"/>
              </w:rPr>
            </w:pPr>
            <w:r>
              <w:rPr>
                <w:b/>
                <w:bCs/>
                <w:color w:val="000000"/>
                <w:sz w:val="20"/>
                <w:szCs w:val="20"/>
              </w:rPr>
              <w:t>3.081.045,87</w:t>
            </w:r>
          </w:p>
        </w:tc>
        <w:tc>
          <w:tcPr>
            <w:tcW w:w="1266" w:type="dxa"/>
            <w:tcBorders>
              <w:top w:val="nil"/>
              <w:left w:val="nil"/>
              <w:bottom w:val="single" w:sz="4" w:space="0" w:color="auto"/>
              <w:right w:val="single" w:sz="4" w:space="0" w:color="auto"/>
            </w:tcBorders>
            <w:shd w:val="clear" w:color="auto" w:fill="auto"/>
            <w:noWrap/>
            <w:vAlign w:val="center"/>
            <w:hideMark/>
          </w:tcPr>
          <w:p w14:paraId="09D9E91E" w14:textId="77777777" w:rsidR="00DD55FC" w:rsidRDefault="00DD55FC">
            <w:pPr>
              <w:jc w:val="right"/>
              <w:rPr>
                <w:b/>
                <w:bCs/>
                <w:color w:val="000000"/>
                <w:sz w:val="20"/>
                <w:szCs w:val="20"/>
              </w:rPr>
            </w:pPr>
            <w:r>
              <w:rPr>
                <w:b/>
                <w:bCs/>
                <w:color w:val="000000"/>
                <w:sz w:val="20"/>
                <w:szCs w:val="20"/>
              </w:rPr>
              <w:t>3.158.795,98</w:t>
            </w:r>
          </w:p>
        </w:tc>
      </w:tr>
    </w:tbl>
    <w:p w14:paraId="340D0526" w14:textId="77777777" w:rsidR="00DD55FC" w:rsidRDefault="00DD55FC" w:rsidP="00475BF1">
      <w:pPr>
        <w:rPr>
          <w:lang w:val="fr-FR"/>
        </w:rPr>
      </w:pPr>
    </w:p>
    <w:p w14:paraId="7CAEC945" w14:textId="77777777" w:rsidR="00DD55FC" w:rsidRDefault="00DD55FC" w:rsidP="00475BF1">
      <w:pPr>
        <w:rPr>
          <w:lang w:val="fr-FR"/>
        </w:rPr>
      </w:pPr>
    </w:p>
    <w:p w14:paraId="56644908" w14:textId="77777777" w:rsidR="00DD55FC" w:rsidRPr="00905F89" w:rsidRDefault="00DD55FC" w:rsidP="00475BF1">
      <w:pPr>
        <w:rPr>
          <w:lang w:val="fr-FR"/>
        </w:rPr>
      </w:pPr>
    </w:p>
    <w:sectPr w:rsidR="00DD55FC" w:rsidRPr="00905F89" w:rsidSect="007B2566">
      <w:pgSz w:w="11907" w:h="16839" w:code="9"/>
      <w:pgMar w:top="567" w:right="567" w:bottom="851" w:left="1134" w:header="72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74E4" w14:textId="77777777" w:rsidR="00036B74" w:rsidRDefault="00036B74" w:rsidP="002D7275">
      <w:r>
        <w:separator/>
      </w:r>
    </w:p>
  </w:endnote>
  <w:endnote w:type="continuationSeparator" w:id="0">
    <w:p w14:paraId="7E1F5713" w14:textId="77777777" w:rsidR="00036B74" w:rsidRDefault="00036B7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351C" w14:textId="77777777" w:rsidR="00036B74" w:rsidRDefault="00036B74" w:rsidP="002D7275">
      <w:r>
        <w:separator/>
      </w:r>
    </w:p>
  </w:footnote>
  <w:footnote w:type="continuationSeparator" w:id="0">
    <w:p w14:paraId="03BE9B2E" w14:textId="77777777" w:rsidR="00036B74" w:rsidRDefault="00036B74"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6509"/>
    <w:rsid w:val="000174CF"/>
    <w:rsid w:val="00026046"/>
    <w:rsid w:val="00036B74"/>
    <w:rsid w:val="00061B73"/>
    <w:rsid w:val="00062C0F"/>
    <w:rsid w:val="000630B2"/>
    <w:rsid w:val="000769EA"/>
    <w:rsid w:val="000A299A"/>
    <w:rsid w:val="000A473E"/>
    <w:rsid w:val="000A7465"/>
    <w:rsid w:val="000B4BD2"/>
    <w:rsid w:val="000C013C"/>
    <w:rsid w:val="000D64A0"/>
    <w:rsid w:val="000F3D95"/>
    <w:rsid w:val="00103397"/>
    <w:rsid w:val="00123CAC"/>
    <w:rsid w:val="001247CB"/>
    <w:rsid w:val="00131266"/>
    <w:rsid w:val="00143967"/>
    <w:rsid w:val="0015751C"/>
    <w:rsid w:val="0019113F"/>
    <w:rsid w:val="001A5B20"/>
    <w:rsid w:val="001C5F4A"/>
    <w:rsid w:val="001D0BE0"/>
    <w:rsid w:val="001D4747"/>
    <w:rsid w:val="0020232E"/>
    <w:rsid w:val="00213993"/>
    <w:rsid w:val="00226B74"/>
    <w:rsid w:val="002317B3"/>
    <w:rsid w:val="00267D8A"/>
    <w:rsid w:val="00284863"/>
    <w:rsid w:val="002A329D"/>
    <w:rsid w:val="002B19DC"/>
    <w:rsid w:val="002B69D0"/>
    <w:rsid w:val="002C2DF0"/>
    <w:rsid w:val="002C7A92"/>
    <w:rsid w:val="002D43AF"/>
    <w:rsid w:val="002D4A9B"/>
    <w:rsid w:val="002D7275"/>
    <w:rsid w:val="002F6842"/>
    <w:rsid w:val="00300992"/>
    <w:rsid w:val="0030244D"/>
    <w:rsid w:val="00304455"/>
    <w:rsid w:val="00335683"/>
    <w:rsid w:val="00353276"/>
    <w:rsid w:val="0036791C"/>
    <w:rsid w:val="0037200A"/>
    <w:rsid w:val="00380562"/>
    <w:rsid w:val="003868C7"/>
    <w:rsid w:val="003C1BCB"/>
    <w:rsid w:val="003C4C30"/>
    <w:rsid w:val="003C7C61"/>
    <w:rsid w:val="003D507F"/>
    <w:rsid w:val="003F7273"/>
    <w:rsid w:val="00406B52"/>
    <w:rsid w:val="0042280A"/>
    <w:rsid w:val="0042306D"/>
    <w:rsid w:val="004323A7"/>
    <w:rsid w:val="00447ECA"/>
    <w:rsid w:val="00451C92"/>
    <w:rsid w:val="00452CC8"/>
    <w:rsid w:val="00461601"/>
    <w:rsid w:val="004668F4"/>
    <w:rsid w:val="00475BF1"/>
    <w:rsid w:val="00476C56"/>
    <w:rsid w:val="004816BC"/>
    <w:rsid w:val="00483694"/>
    <w:rsid w:val="004919F9"/>
    <w:rsid w:val="004A5C49"/>
    <w:rsid w:val="004B362C"/>
    <w:rsid w:val="004D3D1D"/>
    <w:rsid w:val="004D4596"/>
    <w:rsid w:val="004F1BB0"/>
    <w:rsid w:val="00503AD0"/>
    <w:rsid w:val="005070E2"/>
    <w:rsid w:val="005132D9"/>
    <w:rsid w:val="0052597F"/>
    <w:rsid w:val="00534083"/>
    <w:rsid w:val="00537ECC"/>
    <w:rsid w:val="0056020F"/>
    <w:rsid w:val="0056157A"/>
    <w:rsid w:val="00591203"/>
    <w:rsid w:val="00594313"/>
    <w:rsid w:val="00596EC9"/>
    <w:rsid w:val="005A0950"/>
    <w:rsid w:val="005B415C"/>
    <w:rsid w:val="005C6A41"/>
    <w:rsid w:val="005C7075"/>
    <w:rsid w:val="005D671D"/>
    <w:rsid w:val="005E7B13"/>
    <w:rsid w:val="005F3E0B"/>
    <w:rsid w:val="006000A9"/>
    <w:rsid w:val="00601D03"/>
    <w:rsid w:val="0062639C"/>
    <w:rsid w:val="00640589"/>
    <w:rsid w:val="00642F01"/>
    <w:rsid w:val="00646417"/>
    <w:rsid w:val="00654AC4"/>
    <w:rsid w:val="00663CD3"/>
    <w:rsid w:val="00673B31"/>
    <w:rsid w:val="006867FD"/>
    <w:rsid w:val="006A48D4"/>
    <w:rsid w:val="006A7570"/>
    <w:rsid w:val="006D6F0B"/>
    <w:rsid w:val="006E5DF2"/>
    <w:rsid w:val="006F45C2"/>
    <w:rsid w:val="007005FB"/>
    <w:rsid w:val="0071039D"/>
    <w:rsid w:val="007414E4"/>
    <w:rsid w:val="0075267A"/>
    <w:rsid w:val="00762284"/>
    <w:rsid w:val="00765BB3"/>
    <w:rsid w:val="00765C8A"/>
    <w:rsid w:val="007909AB"/>
    <w:rsid w:val="00795010"/>
    <w:rsid w:val="00795DFE"/>
    <w:rsid w:val="007B1F34"/>
    <w:rsid w:val="007B2283"/>
    <w:rsid w:val="007B2566"/>
    <w:rsid w:val="007B4673"/>
    <w:rsid w:val="007B752D"/>
    <w:rsid w:val="007B7A86"/>
    <w:rsid w:val="007C37CF"/>
    <w:rsid w:val="007E5D9B"/>
    <w:rsid w:val="007E6140"/>
    <w:rsid w:val="007F22FF"/>
    <w:rsid w:val="00804332"/>
    <w:rsid w:val="00807850"/>
    <w:rsid w:val="008247F3"/>
    <w:rsid w:val="00840A01"/>
    <w:rsid w:val="00841970"/>
    <w:rsid w:val="00854D1B"/>
    <w:rsid w:val="008D7CC0"/>
    <w:rsid w:val="008E552D"/>
    <w:rsid w:val="008E6BBC"/>
    <w:rsid w:val="00900390"/>
    <w:rsid w:val="00900770"/>
    <w:rsid w:val="00900AC2"/>
    <w:rsid w:val="00900F37"/>
    <w:rsid w:val="00903ECC"/>
    <w:rsid w:val="00905F89"/>
    <w:rsid w:val="00921255"/>
    <w:rsid w:val="00935152"/>
    <w:rsid w:val="00942E2A"/>
    <w:rsid w:val="00964635"/>
    <w:rsid w:val="0098145F"/>
    <w:rsid w:val="00981B0D"/>
    <w:rsid w:val="009A06C8"/>
    <w:rsid w:val="009A2ECD"/>
    <w:rsid w:val="009A6E4A"/>
    <w:rsid w:val="009B0FFE"/>
    <w:rsid w:val="009B1E27"/>
    <w:rsid w:val="009C253A"/>
    <w:rsid w:val="009D7D88"/>
    <w:rsid w:val="009F457F"/>
    <w:rsid w:val="009F68C4"/>
    <w:rsid w:val="009F7386"/>
    <w:rsid w:val="00A0067A"/>
    <w:rsid w:val="00A02867"/>
    <w:rsid w:val="00A32750"/>
    <w:rsid w:val="00A350EC"/>
    <w:rsid w:val="00A40BB4"/>
    <w:rsid w:val="00A44A11"/>
    <w:rsid w:val="00A65394"/>
    <w:rsid w:val="00A81955"/>
    <w:rsid w:val="00A83743"/>
    <w:rsid w:val="00AA0F3B"/>
    <w:rsid w:val="00AA1633"/>
    <w:rsid w:val="00AC17E8"/>
    <w:rsid w:val="00AD71F5"/>
    <w:rsid w:val="00AF3439"/>
    <w:rsid w:val="00AF4311"/>
    <w:rsid w:val="00B00559"/>
    <w:rsid w:val="00B0260B"/>
    <w:rsid w:val="00B02B1F"/>
    <w:rsid w:val="00B15B8C"/>
    <w:rsid w:val="00B67D09"/>
    <w:rsid w:val="00B72E57"/>
    <w:rsid w:val="00B96B9C"/>
    <w:rsid w:val="00BD0A30"/>
    <w:rsid w:val="00BD7EE4"/>
    <w:rsid w:val="00BE103C"/>
    <w:rsid w:val="00BE1643"/>
    <w:rsid w:val="00BE300C"/>
    <w:rsid w:val="00BE4543"/>
    <w:rsid w:val="00BE4AF2"/>
    <w:rsid w:val="00BE6302"/>
    <w:rsid w:val="00BF4B94"/>
    <w:rsid w:val="00C055E9"/>
    <w:rsid w:val="00C21F65"/>
    <w:rsid w:val="00C24DE6"/>
    <w:rsid w:val="00C3355C"/>
    <w:rsid w:val="00C4299C"/>
    <w:rsid w:val="00C44CF0"/>
    <w:rsid w:val="00C510B6"/>
    <w:rsid w:val="00C555A2"/>
    <w:rsid w:val="00C667E5"/>
    <w:rsid w:val="00C71717"/>
    <w:rsid w:val="00C750B6"/>
    <w:rsid w:val="00C87DD9"/>
    <w:rsid w:val="00C945D5"/>
    <w:rsid w:val="00CC0BE3"/>
    <w:rsid w:val="00CF6B17"/>
    <w:rsid w:val="00D017D1"/>
    <w:rsid w:val="00D050AE"/>
    <w:rsid w:val="00D10AD3"/>
    <w:rsid w:val="00D36E40"/>
    <w:rsid w:val="00D5337D"/>
    <w:rsid w:val="00D53C6B"/>
    <w:rsid w:val="00D62280"/>
    <w:rsid w:val="00D65A03"/>
    <w:rsid w:val="00D8504E"/>
    <w:rsid w:val="00D85672"/>
    <w:rsid w:val="00DA1258"/>
    <w:rsid w:val="00DA773B"/>
    <w:rsid w:val="00DB0701"/>
    <w:rsid w:val="00DC0B25"/>
    <w:rsid w:val="00DC5C6B"/>
    <w:rsid w:val="00DD55FC"/>
    <w:rsid w:val="00DE0890"/>
    <w:rsid w:val="00DE54C3"/>
    <w:rsid w:val="00DF1F15"/>
    <w:rsid w:val="00E40F24"/>
    <w:rsid w:val="00E45318"/>
    <w:rsid w:val="00E62466"/>
    <w:rsid w:val="00E62937"/>
    <w:rsid w:val="00E70F1B"/>
    <w:rsid w:val="00E712B0"/>
    <w:rsid w:val="00E83C4B"/>
    <w:rsid w:val="00E961C8"/>
    <w:rsid w:val="00EB2CCA"/>
    <w:rsid w:val="00EB3136"/>
    <w:rsid w:val="00EB76AD"/>
    <w:rsid w:val="00EC17A0"/>
    <w:rsid w:val="00EE7111"/>
    <w:rsid w:val="00EF5A0D"/>
    <w:rsid w:val="00F06107"/>
    <w:rsid w:val="00F076F9"/>
    <w:rsid w:val="00F144A1"/>
    <w:rsid w:val="00F378F1"/>
    <w:rsid w:val="00F40226"/>
    <w:rsid w:val="00F44A59"/>
    <w:rsid w:val="00F503DC"/>
    <w:rsid w:val="00F56383"/>
    <w:rsid w:val="00F70324"/>
    <w:rsid w:val="00F76D72"/>
    <w:rsid w:val="00F93796"/>
    <w:rsid w:val="00F95362"/>
    <w:rsid w:val="00FA4C25"/>
    <w:rsid w:val="00FB4701"/>
    <w:rsid w:val="00FB6728"/>
    <w:rsid w:val="00FB69E5"/>
    <w:rsid w:val="00FC0376"/>
    <w:rsid w:val="00FC1058"/>
    <w:rsid w:val="00FC65D1"/>
    <w:rsid w:val="00FE227A"/>
    <w:rsid w:val="00FF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본문(내용),List Paragraph (numbered (a))"/>
    <w:basedOn w:val="Normal"/>
    <w:link w:val="ListParagraphChar"/>
    <w:uiPriority w:val="99"/>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본문(내용)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5399">
      <w:bodyDiv w:val="1"/>
      <w:marLeft w:val="0"/>
      <w:marRight w:val="0"/>
      <w:marTop w:val="0"/>
      <w:marBottom w:val="0"/>
      <w:divBdr>
        <w:top w:val="none" w:sz="0" w:space="0" w:color="auto"/>
        <w:left w:val="none" w:sz="0" w:space="0" w:color="auto"/>
        <w:bottom w:val="none" w:sz="0" w:space="0" w:color="auto"/>
        <w:right w:val="none" w:sz="0" w:space="0" w:color="auto"/>
      </w:divBdr>
    </w:div>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239019927">
      <w:bodyDiv w:val="1"/>
      <w:marLeft w:val="0"/>
      <w:marRight w:val="0"/>
      <w:marTop w:val="0"/>
      <w:marBottom w:val="0"/>
      <w:divBdr>
        <w:top w:val="none" w:sz="0" w:space="0" w:color="auto"/>
        <w:left w:val="none" w:sz="0" w:space="0" w:color="auto"/>
        <w:bottom w:val="none" w:sz="0" w:space="0" w:color="auto"/>
        <w:right w:val="none" w:sz="0" w:space="0" w:color="auto"/>
      </w:divBdr>
    </w:div>
    <w:div w:id="325517470">
      <w:bodyDiv w:val="1"/>
      <w:marLeft w:val="0"/>
      <w:marRight w:val="0"/>
      <w:marTop w:val="0"/>
      <w:marBottom w:val="0"/>
      <w:divBdr>
        <w:top w:val="none" w:sz="0" w:space="0" w:color="auto"/>
        <w:left w:val="none" w:sz="0" w:space="0" w:color="auto"/>
        <w:bottom w:val="none" w:sz="0" w:space="0" w:color="auto"/>
        <w:right w:val="none" w:sz="0" w:space="0" w:color="auto"/>
      </w:divBdr>
    </w:div>
    <w:div w:id="398864865">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614486671">
      <w:bodyDiv w:val="1"/>
      <w:marLeft w:val="0"/>
      <w:marRight w:val="0"/>
      <w:marTop w:val="0"/>
      <w:marBottom w:val="0"/>
      <w:divBdr>
        <w:top w:val="none" w:sz="0" w:space="0" w:color="auto"/>
        <w:left w:val="none" w:sz="0" w:space="0" w:color="auto"/>
        <w:bottom w:val="none" w:sz="0" w:space="0" w:color="auto"/>
        <w:right w:val="none" w:sz="0" w:space="0" w:color="auto"/>
      </w:divBdr>
    </w:div>
    <w:div w:id="650183024">
      <w:bodyDiv w:val="1"/>
      <w:marLeft w:val="0"/>
      <w:marRight w:val="0"/>
      <w:marTop w:val="0"/>
      <w:marBottom w:val="0"/>
      <w:divBdr>
        <w:top w:val="none" w:sz="0" w:space="0" w:color="auto"/>
        <w:left w:val="none" w:sz="0" w:space="0" w:color="auto"/>
        <w:bottom w:val="none" w:sz="0" w:space="0" w:color="auto"/>
        <w:right w:val="none" w:sz="0" w:space="0" w:color="auto"/>
      </w:divBdr>
    </w:div>
    <w:div w:id="752819984">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924607764">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417554987">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371180">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4283936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 w:id="2091466411">
      <w:bodyDiv w:val="1"/>
      <w:marLeft w:val="0"/>
      <w:marRight w:val="0"/>
      <w:marTop w:val="0"/>
      <w:marBottom w:val="0"/>
      <w:divBdr>
        <w:top w:val="none" w:sz="0" w:space="0" w:color="auto"/>
        <w:left w:val="none" w:sz="0" w:space="0" w:color="auto"/>
        <w:bottom w:val="none" w:sz="0" w:space="0" w:color="auto"/>
        <w:right w:val="none" w:sz="0" w:space="0" w:color="auto"/>
      </w:divBdr>
    </w:div>
    <w:div w:id="21273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1design.ro/articole/continutul-documentatiei-tehnice-pentru-obtinerea-autorizatiei-de-construire-dta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10152</Words>
  <Characters>57871</Characters>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2023-07-10T06:38:00Z</dcterms:created>
  <dcterms:modified xsi:type="dcterms:W3CDTF">2023-07-10T06:39:00Z</dcterms:modified>
</cp:coreProperties>
</file>