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576C8" w14:textId="779636D9" w:rsidR="0081674F" w:rsidRPr="004E7E0D" w:rsidRDefault="00BC5F49" w:rsidP="00013B16">
      <w:pPr>
        <w:tabs>
          <w:tab w:val="left" w:pos="567"/>
          <w:tab w:val="left" w:pos="709"/>
          <w:tab w:val="center" w:pos="5112"/>
          <w:tab w:val="left" w:pos="6565"/>
          <w:tab w:val="left" w:pos="7755"/>
        </w:tabs>
        <w:ind w:right="-441"/>
        <w:jc w:val="right"/>
        <w:rPr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8C31BC4" wp14:editId="1E4511DD">
                <wp:simplePos x="0" y="0"/>
                <wp:positionH relativeFrom="column">
                  <wp:posOffset>-631825</wp:posOffset>
                </wp:positionH>
                <wp:positionV relativeFrom="paragraph">
                  <wp:posOffset>896620</wp:posOffset>
                </wp:positionV>
                <wp:extent cx="7117080" cy="81915"/>
                <wp:effectExtent l="0" t="19050" r="26670" b="13335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7080" cy="81915"/>
                          <a:chOff x="0" y="0"/>
                          <a:chExt cx="7117080" cy="81915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1905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905" y="40005"/>
                            <a:ext cx="7110412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81915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70AC88FE" id="Group 26" o:spid="_x0000_s1026" style="position:absolute;margin-left:-49.75pt;margin-top:70.6pt;width:560.4pt;height:6.45pt;z-index:251662336" coordsize="71170,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">
                <v:line id="Line 19" o:spid="_x0000_s1027" style="position:absolute;flip:y;visibility:visible;mso-wrap-style:square" from="19,0" to="7117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visibility:visible;mso-wrap-style:square" from="19,400" to="71123,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Line 24" o:spid="_x0000_s1029" style="position:absolute;visibility:visible;mso-wrap-style:square" from="0,819" to="71151,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 w:rsidRPr="00335181">
        <w:rPr>
          <w:noProof/>
        </w:rPr>
        <w:drawing>
          <wp:anchor distT="0" distB="0" distL="114300" distR="114300" simplePos="0" relativeHeight="251663360" behindDoc="0" locked="0" layoutInCell="1" allowOverlap="1" wp14:anchorId="06F1CFAD" wp14:editId="0660AC8C">
            <wp:simplePos x="0" y="0"/>
            <wp:positionH relativeFrom="leftMargin">
              <wp:posOffset>638002</wp:posOffset>
            </wp:positionH>
            <wp:positionV relativeFrom="paragraph">
              <wp:posOffset>577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74F" w:rsidRPr="00335181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AAF2E5" wp14:editId="45C8198D">
                <wp:simplePos x="0" y="0"/>
                <wp:positionH relativeFrom="column">
                  <wp:posOffset>534901</wp:posOffset>
                </wp:positionH>
                <wp:positionV relativeFrom="paragraph">
                  <wp:posOffset>135717</wp:posOffset>
                </wp:positionV>
                <wp:extent cx="3714750" cy="576349"/>
                <wp:effectExtent l="0" t="0" r="19050" b="1460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76349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807DF2" w14:textId="18B3E2CA" w:rsidR="00F21DAD" w:rsidRPr="00596EC9" w:rsidRDefault="00F21DAD" w:rsidP="0081674F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246C9644" w14:textId="48102165" w:rsidR="00F21DAD" w:rsidRPr="00596EC9" w:rsidRDefault="00F21DAD" w:rsidP="0081674F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74CD7103" w14:textId="2DDDFA82" w:rsidR="00F21DAD" w:rsidRPr="00596EC9" w:rsidRDefault="00F21DAD" w:rsidP="0081674F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AAF2E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1pt;margin-top:10.7pt;width:292.5pt;height:4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" filled="f" strokecolor="white" strokeweight=".25pt">
                <v:textbox>
                  <w:txbxContent>
                    <w:p w14:paraId="68807DF2" w14:textId="18B3E2CA" w:rsidR="00F21DAD" w:rsidRPr="00596EC9" w:rsidRDefault="00F21DAD" w:rsidP="0081674F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246C9644" w14:textId="48102165" w:rsidR="00F21DAD" w:rsidRPr="00596EC9" w:rsidRDefault="00F21DAD" w:rsidP="0081674F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74CD7103" w14:textId="2DDDFA82" w:rsidR="00F21DAD" w:rsidRPr="00596EC9" w:rsidRDefault="00F21DAD" w:rsidP="0081674F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81674F" w:rsidRPr="004E7E0D">
        <w:rPr>
          <w:lang w:val="es-ES"/>
        </w:rPr>
        <w:tab/>
        <w:t xml:space="preserve">                                                               </w:t>
      </w:r>
    </w:p>
    <w:p w14:paraId="1BB4E1B0" w14:textId="77777777" w:rsidR="00BC5F49" w:rsidRPr="004E7E0D" w:rsidRDefault="00BC5F49" w:rsidP="0081674F">
      <w:pPr>
        <w:tabs>
          <w:tab w:val="center" w:pos="5112"/>
          <w:tab w:val="left" w:pos="7755"/>
        </w:tabs>
        <w:ind w:right="-441" w:hanging="567"/>
        <w:rPr>
          <w:b/>
          <w:sz w:val="14"/>
          <w:szCs w:val="14"/>
          <w:lang w:val="es-ES"/>
        </w:rPr>
      </w:pPr>
    </w:p>
    <w:p w14:paraId="3BF56111" w14:textId="304D12DA" w:rsidR="0081674F" w:rsidRPr="004E7E0D" w:rsidRDefault="0081674F" w:rsidP="009372F5">
      <w:pPr>
        <w:tabs>
          <w:tab w:val="center" w:pos="5112"/>
          <w:tab w:val="left" w:pos="7755"/>
        </w:tabs>
        <w:jc w:val="center"/>
        <w:rPr>
          <w:sz w:val="18"/>
          <w:szCs w:val="18"/>
          <w:lang w:val="es-ES"/>
        </w:rPr>
      </w:pPr>
      <w:proofErr w:type="spellStart"/>
      <w:r w:rsidRPr="004E7E0D">
        <w:rPr>
          <w:b/>
          <w:sz w:val="18"/>
          <w:szCs w:val="18"/>
          <w:lang w:val="es-ES"/>
        </w:rPr>
        <w:t>Sos</w:t>
      </w:r>
      <w:proofErr w:type="spellEnd"/>
      <w:r w:rsidRPr="004E7E0D">
        <w:rPr>
          <w:b/>
          <w:sz w:val="18"/>
          <w:szCs w:val="18"/>
          <w:lang w:val="es-ES"/>
        </w:rPr>
        <w:t xml:space="preserve">. </w:t>
      </w:r>
      <w:proofErr w:type="spellStart"/>
      <w:r w:rsidRPr="004E7E0D">
        <w:rPr>
          <w:b/>
          <w:sz w:val="18"/>
          <w:szCs w:val="18"/>
          <w:lang w:val="es-ES"/>
        </w:rPr>
        <w:t>Electronicii</w:t>
      </w:r>
      <w:proofErr w:type="spellEnd"/>
      <w:r w:rsidRPr="004E7E0D">
        <w:rPr>
          <w:b/>
          <w:sz w:val="18"/>
          <w:szCs w:val="18"/>
          <w:lang w:val="es-ES"/>
        </w:rPr>
        <w:t xml:space="preserve"> </w:t>
      </w:r>
      <w:proofErr w:type="spellStart"/>
      <w:r w:rsidRPr="004E7E0D">
        <w:rPr>
          <w:b/>
          <w:sz w:val="18"/>
          <w:szCs w:val="18"/>
          <w:lang w:val="es-ES"/>
        </w:rPr>
        <w:t>nr</w:t>
      </w:r>
      <w:proofErr w:type="spellEnd"/>
      <w:r w:rsidRPr="004E7E0D">
        <w:rPr>
          <w:b/>
          <w:sz w:val="18"/>
          <w:szCs w:val="18"/>
          <w:lang w:val="es-ES"/>
        </w:rPr>
        <w:t xml:space="preserve">. 44   </w:t>
      </w:r>
      <w:proofErr w:type="gramStart"/>
      <w:r w:rsidRPr="004E7E0D">
        <w:rPr>
          <w:b/>
          <w:sz w:val="18"/>
          <w:szCs w:val="18"/>
          <w:lang w:val="es-ES"/>
        </w:rPr>
        <w:t>Tel</w:t>
      </w:r>
      <w:r w:rsidR="00BC5F49" w:rsidRPr="004E7E0D">
        <w:rPr>
          <w:b/>
          <w:sz w:val="18"/>
          <w:szCs w:val="18"/>
          <w:lang w:val="es-ES"/>
        </w:rPr>
        <w:t>.</w:t>
      </w:r>
      <w:proofErr w:type="gramEnd"/>
      <w:r w:rsidR="00BC5F49" w:rsidRPr="004E7E0D">
        <w:rPr>
          <w:b/>
          <w:sz w:val="18"/>
          <w:szCs w:val="18"/>
          <w:lang w:val="es-ES"/>
        </w:rPr>
        <w:t>:</w:t>
      </w:r>
      <w:r w:rsidRPr="004E7E0D">
        <w:rPr>
          <w:b/>
          <w:sz w:val="18"/>
          <w:szCs w:val="18"/>
          <w:lang w:val="es-ES"/>
        </w:rPr>
        <w:t xml:space="preserve"> 021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252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77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12 / 021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252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77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89   Fax</w:t>
      </w:r>
      <w:r w:rsidR="00BC5F49" w:rsidRPr="004E7E0D">
        <w:rPr>
          <w:b/>
          <w:sz w:val="18"/>
          <w:szCs w:val="18"/>
          <w:lang w:val="es-ES"/>
        </w:rPr>
        <w:t>:</w:t>
      </w:r>
      <w:r w:rsidRPr="004E7E0D">
        <w:rPr>
          <w:b/>
          <w:sz w:val="18"/>
          <w:szCs w:val="18"/>
          <w:lang w:val="es-ES"/>
        </w:rPr>
        <w:t xml:space="preserve"> 021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252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79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 xml:space="preserve">77 </w:t>
      </w:r>
      <w:r w:rsidR="00BC5F49" w:rsidRPr="004E7E0D">
        <w:rPr>
          <w:b/>
          <w:sz w:val="18"/>
          <w:szCs w:val="18"/>
          <w:lang w:val="es-ES"/>
        </w:rPr>
        <w:t xml:space="preserve"> </w:t>
      </w:r>
      <w:r w:rsidRPr="004E7E0D">
        <w:rPr>
          <w:b/>
          <w:sz w:val="18"/>
          <w:szCs w:val="18"/>
          <w:lang w:val="es-ES"/>
        </w:rPr>
        <w:t xml:space="preserve"> </w:t>
      </w:r>
      <w:hyperlink r:id="rId9" w:history="1">
        <w:r w:rsidRPr="004E7E0D">
          <w:rPr>
            <w:rStyle w:val="Hyperlink"/>
            <w:b/>
            <w:sz w:val="18"/>
            <w:szCs w:val="18"/>
            <w:lang w:val="es-ES"/>
          </w:rPr>
          <w:t>www.adp2.ro</w:t>
        </w:r>
      </w:hyperlink>
      <w:r w:rsidRPr="004E7E0D">
        <w:rPr>
          <w:b/>
          <w:sz w:val="18"/>
          <w:szCs w:val="18"/>
          <w:lang w:val="es-ES"/>
        </w:rPr>
        <w:t xml:space="preserve">  </w:t>
      </w:r>
      <w:r w:rsidR="00BC5F49" w:rsidRPr="004E7E0D">
        <w:rPr>
          <w:b/>
          <w:sz w:val="18"/>
          <w:szCs w:val="18"/>
          <w:lang w:val="es-ES"/>
        </w:rPr>
        <w:t xml:space="preserve"> </w:t>
      </w:r>
      <w:r w:rsidRPr="004E7E0D">
        <w:rPr>
          <w:b/>
          <w:sz w:val="18"/>
          <w:szCs w:val="18"/>
          <w:lang w:val="es-ES"/>
        </w:rPr>
        <w:t>e-mail:  office@adp2.ro</w:t>
      </w:r>
    </w:p>
    <w:p w14:paraId="763593AA" w14:textId="77777777" w:rsidR="0081674F" w:rsidRPr="004E7E0D" w:rsidRDefault="0081674F" w:rsidP="009372F5">
      <w:pPr>
        <w:rPr>
          <w:b/>
          <w:sz w:val="18"/>
          <w:szCs w:val="18"/>
          <w:highlight w:val="yellow"/>
          <w:lang w:val="es-ES"/>
        </w:rPr>
      </w:pPr>
    </w:p>
    <w:p w14:paraId="3687BC35" w14:textId="77777777" w:rsidR="004E7E0D" w:rsidRPr="00F25703" w:rsidRDefault="004E7E0D" w:rsidP="00EE2952">
      <w:pPr>
        <w:rPr>
          <w:b/>
          <w:lang w:val="es-ES"/>
        </w:rPr>
      </w:pPr>
    </w:p>
    <w:p w14:paraId="4E6D0FF0" w14:textId="20942BC7" w:rsidR="004E7E0D" w:rsidRPr="00B82E94" w:rsidRDefault="00B82E94" w:rsidP="00B82E94">
      <w:pPr>
        <w:jc w:val="center"/>
        <w:rPr>
          <w:b/>
          <w:lang w:val="es-ES"/>
        </w:rPr>
      </w:pPr>
      <w:r w:rsidRPr="00B82E94">
        <w:rPr>
          <w:b/>
          <w:lang w:val="es-ES"/>
        </w:rPr>
        <w:t>CONTRACT DE EXECUTIE LUCRARI CU PROIECTARE INCLUSA</w:t>
      </w:r>
    </w:p>
    <w:p w14:paraId="3C4E7E89" w14:textId="70F098E2" w:rsidR="00B82E94" w:rsidRPr="00B82E94" w:rsidRDefault="00B82E94" w:rsidP="004E7E0D">
      <w:pPr>
        <w:spacing w:after="434" w:line="259" w:lineRule="auto"/>
        <w:ind w:left="557"/>
        <w:jc w:val="center"/>
        <w:rPr>
          <w:b/>
          <w:bCs/>
          <w:color w:val="000000"/>
          <w:kern w:val="2"/>
          <w:lang w:val="es-ES"/>
          <w14:ligatures w14:val="standardContextual"/>
        </w:rPr>
      </w:pPr>
      <w:proofErr w:type="spellStart"/>
      <w:r w:rsidRPr="00B82E94">
        <w:rPr>
          <w:b/>
          <w:bCs/>
          <w:i/>
          <w:iCs/>
          <w:lang w:val="es-ES" w:eastAsia="ro-RO"/>
        </w:rPr>
        <w:t>Desfiintare</w:t>
      </w:r>
      <w:proofErr w:type="spellEnd"/>
      <w:r w:rsidRPr="00B82E94">
        <w:rPr>
          <w:b/>
          <w:bCs/>
          <w:i/>
          <w:iCs/>
          <w:lang w:val="es-ES" w:eastAsia="ro-RO"/>
        </w:rPr>
        <w:t xml:space="preserve"> </w:t>
      </w:r>
      <w:proofErr w:type="spellStart"/>
      <w:r w:rsidRPr="00B82E94">
        <w:rPr>
          <w:b/>
          <w:bCs/>
          <w:i/>
          <w:iCs/>
          <w:lang w:val="es-ES" w:eastAsia="ro-RO"/>
        </w:rPr>
        <w:t>copertina</w:t>
      </w:r>
      <w:proofErr w:type="spellEnd"/>
      <w:r w:rsidRPr="00B82E94">
        <w:rPr>
          <w:b/>
          <w:bCs/>
          <w:i/>
          <w:iCs/>
          <w:lang w:val="es-ES" w:eastAsia="ro-RO"/>
        </w:rPr>
        <w:t xml:space="preserve"> </w:t>
      </w:r>
      <w:proofErr w:type="spellStart"/>
      <w:r w:rsidRPr="00B82E94">
        <w:rPr>
          <w:b/>
          <w:bCs/>
          <w:i/>
          <w:iCs/>
          <w:lang w:val="es-ES" w:eastAsia="ro-RO"/>
        </w:rPr>
        <w:t>existenta</w:t>
      </w:r>
      <w:proofErr w:type="spellEnd"/>
      <w:r w:rsidRPr="00B82E94">
        <w:rPr>
          <w:b/>
          <w:bCs/>
          <w:i/>
          <w:iCs/>
          <w:lang w:val="es-ES" w:eastAsia="ro-RO"/>
        </w:rPr>
        <w:t xml:space="preserve">, </w:t>
      </w:r>
      <w:proofErr w:type="spellStart"/>
      <w:r w:rsidRPr="00B82E94">
        <w:rPr>
          <w:b/>
          <w:bCs/>
          <w:i/>
          <w:iCs/>
          <w:lang w:val="es-ES" w:eastAsia="ro-RO"/>
        </w:rPr>
        <w:t>construire</w:t>
      </w:r>
      <w:proofErr w:type="spellEnd"/>
      <w:r w:rsidRPr="00B82E94">
        <w:rPr>
          <w:b/>
          <w:bCs/>
          <w:i/>
          <w:iCs/>
          <w:lang w:val="es-ES" w:eastAsia="ro-RO"/>
        </w:rPr>
        <w:t xml:space="preserve"> </w:t>
      </w:r>
      <w:proofErr w:type="spellStart"/>
      <w:r w:rsidRPr="00B82E94">
        <w:rPr>
          <w:b/>
          <w:bCs/>
          <w:i/>
          <w:iCs/>
          <w:lang w:val="es-ES" w:eastAsia="ro-RO"/>
        </w:rPr>
        <w:t>copertina</w:t>
      </w:r>
      <w:proofErr w:type="spellEnd"/>
      <w:r w:rsidRPr="00B82E94">
        <w:rPr>
          <w:b/>
          <w:bCs/>
          <w:i/>
          <w:iCs/>
          <w:lang w:val="es-ES" w:eastAsia="ro-RO"/>
        </w:rPr>
        <w:t xml:space="preserve"> </w:t>
      </w:r>
      <w:proofErr w:type="spellStart"/>
      <w:r w:rsidRPr="00B82E94">
        <w:rPr>
          <w:b/>
          <w:bCs/>
          <w:i/>
          <w:iCs/>
          <w:lang w:val="es-ES" w:eastAsia="ro-RO"/>
        </w:rPr>
        <w:t>noua</w:t>
      </w:r>
      <w:proofErr w:type="spellEnd"/>
      <w:r w:rsidRPr="00B82E94">
        <w:rPr>
          <w:b/>
          <w:bCs/>
          <w:i/>
          <w:iCs/>
          <w:lang w:val="es-ES" w:eastAsia="ro-RO"/>
        </w:rPr>
        <w:t xml:space="preserve"> </w:t>
      </w:r>
      <w:proofErr w:type="spellStart"/>
      <w:r w:rsidRPr="00B82E94">
        <w:rPr>
          <w:b/>
          <w:bCs/>
          <w:i/>
          <w:iCs/>
          <w:lang w:val="es-ES" w:eastAsia="ro-RO"/>
        </w:rPr>
        <w:t>cu</w:t>
      </w:r>
      <w:proofErr w:type="spellEnd"/>
      <w:r w:rsidRPr="00B82E94">
        <w:rPr>
          <w:b/>
          <w:bCs/>
          <w:i/>
          <w:iCs/>
          <w:lang w:val="es-ES" w:eastAsia="ro-RO"/>
        </w:rPr>
        <w:t xml:space="preserve"> </w:t>
      </w:r>
      <w:proofErr w:type="spellStart"/>
      <w:r w:rsidRPr="00B82E94">
        <w:rPr>
          <w:b/>
          <w:bCs/>
          <w:i/>
          <w:iCs/>
          <w:lang w:val="es-ES" w:eastAsia="ro-RO"/>
        </w:rPr>
        <w:t>pastrarea</w:t>
      </w:r>
      <w:proofErr w:type="spellEnd"/>
      <w:r w:rsidRPr="00B82E94">
        <w:rPr>
          <w:b/>
          <w:bCs/>
          <w:i/>
          <w:iCs/>
          <w:lang w:val="es-ES" w:eastAsia="ro-RO"/>
        </w:rPr>
        <w:t xml:space="preserve"> </w:t>
      </w:r>
      <w:proofErr w:type="spellStart"/>
      <w:r w:rsidRPr="00B82E94">
        <w:rPr>
          <w:b/>
          <w:bCs/>
          <w:i/>
          <w:iCs/>
          <w:lang w:val="es-ES" w:eastAsia="ro-RO"/>
        </w:rPr>
        <w:t>fundatiilor</w:t>
      </w:r>
      <w:proofErr w:type="spellEnd"/>
      <w:r w:rsidRPr="00B82E94">
        <w:rPr>
          <w:b/>
          <w:bCs/>
          <w:i/>
          <w:iCs/>
          <w:lang w:val="es-ES" w:eastAsia="ro-RO"/>
        </w:rPr>
        <w:t xml:space="preserve">, </w:t>
      </w:r>
      <w:proofErr w:type="spellStart"/>
      <w:r w:rsidRPr="00B82E94">
        <w:rPr>
          <w:b/>
          <w:bCs/>
          <w:i/>
          <w:iCs/>
          <w:lang w:val="es-ES" w:eastAsia="ro-RO"/>
        </w:rPr>
        <w:t>inlocuirea</w:t>
      </w:r>
      <w:proofErr w:type="spellEnd"/>
      <w:r w:rsidRPr="00B82E94">
        <w:rPr>
          <w:b/>
          <w:bCs/>
          <w:i/>
          <w:iCs/>
          <w:lang w:val="es-ES" w:eastAsia="ro-RO"/>
        </w:rPr>
        <w:t xml:space="preserve"> </w:t>
      </w:r>
      <w:proofErr w:type="spellStart"/>
      <w:r w:rsidRPr="00B82E94">
        <w:rPr>
          <w:b/>
          <w:bCs/>
          <w:i/>
          <w:iCs/>
          <w:lang w:val="es-ES" w:eastAsia="ro-RO"/>
        </w:rPr>
        <w:t>finisajelor</w:t>
      </w:r>
      <w:proofErr w:type="spellEnd"/>
      <w:r w:rsidRPr="00B82E94">
        <w:rPr>
          <w:b/>
          <w:bCs/>
          <w:i/>
          <w:iCs/>
          <w:lang w:val="es-ES" w:eastAsia="ro-RO"/>
        </w:rPr>
        <w:t xml:space="preserve"> </w:t>
      </w:r>
      <w:proofErr w:type="spellStart"/>
      <w:r w:rsidRPr="00B82E94">
        <w:rPr>
          <w:b/>
          <w:bCs/>
          <w:i/>
          <w:iCs/>
          <w:lang w:val="es-ES" w:eastAsia="ro-RO"/>
        </w:rPr>
        <w:t>pardoselii</w:t>
      </w:r>
      <w:proofErr w:type="spellEnd"/>
      <w:r w:rsidRPr="00B82E94">
        <w:rPr>
          <w:b/>
          <w:bCs/>
          <w:i/>
          <w:iCs/>
          <w:lang w:val="es-ES" w:eastAsia="ro-RO"/>
        </w:rPr>
        <w:t xml:space="preserve"> la </w:t>
      </w:r>
      <w:proofErr w:type="spellStart"/>
      <w:r w:rsidRPr="00B82E94">
        <w:rPr>
          <w:b/>
          <w:bCs/>
          <w:i/>
          <w:iCs/>
          <w:lang w:val="es-ES" w:eastAsia="ro-RO"/>
        </w:rPr>
        <w:t>pasaj</w:t>
      </w:r>
      <w:proofErr w:type="spellEnd"/>
      <w:r w:rsidRPr="00B82E94">
        <w:rPr>
          <w:b/>
          <w:bCs/>
          <w:i/>
          <w:iCs/>
          <w:lang w:val="es-ES" w:eastAsia="ro-RO"/>
        </w:rPr>
        <w:t xml:space="preserve"> </w:t>
      </w:r>
      <w:proofErr w:type="spellStart"/>
      <w:r w:rsidRPr="00B82E94">
        <w:rPr>
          <w:b/>
          <w:bCs/>
          <w:i/>
          <w:iCs/>
          <w:lang w:val="es-ES" w:eastAsia="ro-RO"/>
        </w:rPr>
        <w:t>pietonal</w:t>
      </w:r>
      <w:proofErr w:type="spellEnd"/>
      <w:r w:rsidRPr="00B82E94">
        <w:rPr>
          <w:b/>
          <w:bCs/>
          <w:i/>
          <w:iCs/>
          <w:lang w:val="es-ES" w:eastAsia="ro-RO"/>
        </w:rPr>
        <w:t xml:space="preserve">’’, </w:t>
      </w:r>
      <w:proofErr w:type="spellStart"/>
      <w:r w:rsidRPr="00B82E94">
        <w:rPr>
          <w:b/>
          <w:bCs/>
          <w:i/>
          <w:iCs/>
          <w:lang w:val="es-ES" w:eastAsia="ro-RO"/>
        </w:rPr>
        <w:t>Bucuresti</w:t>
      </w:r>
      <w:proofErr w:type="spellEnd"/>
      <w:r w:rsidRPr="00B82E94">
        <w:rPr>
          <w:b/>
          <w:bCs/>
          <w:i/>
          <w:iCs/>
          <w:lang w:val="es-ES" w:eastAsia="ro-RO"/>
        </w:rPr>
        <w:t xml:space="preserve">, Sector 2: </w:t>
      </w:r>
      <w:bookmarkStart w:id="0" w:name="_Hlk129076345"/>
      <w:bookmarkStart w:id="1" w:name="_Hlk129076091"/>
      <w:r w:rsidRPr="00B82E94">
        <w:rPr>
          <w:b/>
          <w:bCs/>
          <w:i/>
          <w:iCs/>
          <w:lang w:val="es-ES" w:eastAsia="ro-RO"/>
        </w:rPr>
        <w:t xml:space="preserve">LOT 1 - </w:t>
      </w:r>
      <w:bookmarkEnd w:id="0"/>
      <w:proofErr w:type="spellStart"/>
      <w:r w:rsidRPr="00B82E94">
        <w:rPr>
          <w:b/>
          <w:bCs/>
          <w:i/>
          <w:iCs/>
          <w:lang w:val="es-ES" w:eastAsia="ro-RO"/>
        </w:rPr>
        <w:t>Intersectie</w:t>
      </w:r>
      <w:proofErr w:type="spellEnd"/>
      <w:r w:rsidRPr="00B82E94">
        <w:rPr>
          <w:b/>
          <w:bCs/>
          <w:i/>
          <w:iCs/>
          <w:lang w:val="es-ES" w:eastAsia="ro-RO"/>
        </w:rPr>
        <w:t xml:space="preserve"> </w:t>
      </w:r>
      <w:proofErr w:type="spellStart"/>
      <w:r w:rsidRPr="00B82E94">
        <w:rPr>
          <w:b/>
          <w:bCs/>
          <w:i/>
          <w:iCs/>
          <w:lang w:val="es-ES" w:eastAsia="ro-RO"/>
        </w:rPr>
        <w:t>intre</w:t>
      </w:r>
      <w:proofErr w:type="spellEnd"/>
      <w:r w:rsidRPr="00B82E94">
        <w:rPr>
          <w:b/>
          <w:bCs/>
          <w:i/>
          <w:iCs/>
          <w:lang w:val="es-ES" w:eastAsia="ro-RO"/>
        </w:rPr>
        <w:t xml:space="preserve"> </w:t>
      </w:r>
      <w:proofErr w:type="spellStart"/>
      <w:r w:rsidRPr="00B82E94">
        <w:rPr>
          <w:b/>
          <w:bCs/>
          <w:i/>
          <w:iCs/>
          <w:lang w:val="es-ES" w:eastAsia="ro-RO"/>
        </w:rPr>
        <w:t>Soseaua</w:t>
      </w:r>
      <w:proofErr w:type="spellEnd"/>
      <w:r w:rsidRPr="00B82E94">
        <w:rPr>
          <w:b/>
          <w:bCs/>
          <w:i/>
          <w:iCs/>
          <w:lang w:val="es-ES" w:eastAsia="ro-RO"/>
        </w:rPr>
        <w:t xml:space="preserve"> Stefan </w:t>
      </w:r>
      <w:proofErr w:type="spellStart"/>
      <w:r w:rsidRPr="00B82E94">
        <w:rPr>
          <w:b/>
          <w:bCs/>
          <w:i/>
          <w:iCs/>
          <w:lang w:val="es-ES" w:eastAsia="ro-RO"/>
        </w:rPr>
        <w:t>cel</w:t>
      </w:r>
      <w:proofErr w:type="spellEnd"/>
      <w:r w:rsidRPr="00B82E94">
        <w:rPr>
          <w:b/>
          <w:bCs/>
          <w:i/>
          <w:iCs/>
          <w:lang w:val="es-ES" w:eastAsia="ro-RO"/>
        </w:rPr>
        <w:t xml:space="preserve"> Mare si </w:t>
      </w:r>
      <w:proofErr w:type="spellStart"/>
      <w:r w:rsidRPr="00B82E94">
        <w:rPr>
          <w:b/>
          <w:bCs/>
          <w:i/>
          <w:iCs/>
          <w:lang w:val="es-ES" w:eastAsia="ro-RO"/>
        </w:rPr>
        <w:t>Calea</w:t>
      </w:r>
      <w:proofErr w:type="spellEnd"/>
      <w:r w:rsidRPr="00B82E94">
        <w:rPr>
          <w:b/>
          <w:bCs/>
          <w:i/>
          <w:iCs/>
          <w:lang w:val="es-ES" w:eastAsia="ro-RO"/>
        </w:rPr>
        <w:t xml:space="preserve"> </w:t>
      </w:r>
      <w:proofErr w:type="spellStart"/>
      <w:r w:rsidRPr="00B82E94">
        <w:rPr>
          <w:b/>
          <w:bCs/>
          <w:i/>
          <w:iCs/>
          <w:lang w:val="es-ES" w:eastAsia="ro-RO"/>
        </w:rPr>
        <w:t>Mosilor</w:t>
      </w:r>
      <w:bookmarkEnd w:id="1"/>
      <w:proofErr w:type="spellEnd"/>
    </w:p>
    <w:p w14:paraId="197DE6E3" w14:textId="01B53CAF" w:rsidR="004E7E0D" w:rsidRPr="002310FA" w:rsidRDefault="004E7E0D" w:rsidP="004E7E0D">
      <w:pPr>
        <w:keepNext/>
        <w:keepLines/>
        <w:spacing w:after="67" w:line="268" w:lineRule="auto"/>
        <w:ind w:left="557"/>
        <w:outlineLvl w:val="0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Preambul</w:t>
      </w:r>
      <w:proofErr w:type="spellEnd"/>
    </w:p>
    <w:p w14:paraId="0E0F4CC3" w14:textId="7F9200BA" w:rsidR="004E7E0D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temeiul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98/2016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achizițiile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modificarile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completarile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ulterioare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ale H</w:t>
      </w:r>
      <w:r w:rsidR="00FE626C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</w:t>
      </w:r>
      <w:r w:rsidR="00FE626C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395/2016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aprobarea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Normelor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metodologice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aplicare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referitoare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atribuirea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achiziție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proofErr w:type="gram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publică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./</w:t>
      </w:r>
      <w:proofErr w:type="spellStart"/>
      <w:proofErr w:type="gram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acordului-cadru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98/2016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achizițiile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modificarile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completarile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ulterioare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s-a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încheiat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inclusa.</w:t>
      </w:r>
    </w:p>
    <w:p w14:paraId="365B3DAE" w14:textId="77777777" w:rsidR="00617315" w:rsidRPr="002310FA" w:rsidRDefault="00617315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</w:p>
    <w:p w14:paraId="141CAAFD" w14:textId="2AD878B7" w:rsidR="00090DCD" w:rsidRPr="00090DCD" w:rsidRDefault="00090DCD" w:rsidP="00090DCD">
      <w:pPr>
        <w:pStyle w:val="ListParagraph"/>
        <w:numPr>
          <w:ilvl w:val="0"/>
          <w:numId w:val="86"/>
        </w:numPr>
        <w:spacing w:after="104" w:line="289" w:lineRule="auto"/>
        <w:ind w:right="23"/>
        <w:jc w:val="both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090DCD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Partile</w:t>
      </w:r>
      <w:proofErr w:type="spellEnd"/>
      <w:r w:rsidRPr="00090DCD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contractante</w:t>
      </w:r>
      <w:proofErr w:type="spellEnd"/>
    </w:p>
    <w:p w14:paraId="3D4C0826" w14:textId="39065839" w:rsidR="004E7E0D" w:rsidRPr="00090DCD" w:rsidRDefault="004E7E0D" w:rsidP="00090DCD">
      <w:pPr>
        <w:spacing w:after="104" w:line="289" w:lineRule="auto"/>
        <w:ind w:right="23" w:firstLine="55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090DCD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ADMNISTRAȚIA DOMENIULUI PUBLIC SECTOR 2</w:t>
      </w:r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sediul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București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FE626C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S</w:t>
      </w:r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os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Electronicii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nr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44, Sector 2,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cod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poștal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023254,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telefon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021.252.77.96, fax 021.252.79.77,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cod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fiscal 4266260,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cont</w:t>
      </w:r>
      <w:proofErr w:type="spellEnd"/>
      <w:r w:rsidR="003C3EC2">
        <w:rPr>
          <w:noProof/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="00EA0F20">
        <w:rPr>
          <w:noProof/>
          <w:color w:val="000000"/>
          <w:kern w:val="2"/>
          <w:sz w:val="22"/>
          <w:szCs w:val="22"/>
          <w:lang w:val="es-ES"/>
          <w14:ligatures w14:val="standardContextual"/>
        </w:rPr>
        <w:t>………</w:t>
      </w:r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deschis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Trezoreria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Sector 2,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reprezentată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Director General </w:t>
      </w:r>
      <w:r w:rsidR="00D7782E">
        <w:rPr>
          <w:color w:val="000000"/>
          <w:kern w:val="2"/>
          <w:sz w:val="22"/>
          <w:szCs w:val="22"/>
          <w:lang w:val="es-ES"/>
          <w14:ligatures w14:val="standardContextual"/>
        </w:rPr>
        <w:t>…………</w:t>
      </w:r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calitate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090DCD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Achizitor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pe de o parte,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</w:p>
    <w:p w14:paraId="235EB5AD" w14:textId="31EC9519" w:rsidR="00FE626C" w:rsidRDefault="007F2D38" w:rsidP="00617315">
      <w:pPr>
        <w:spacing w:line="276" w:lineRule="auto"/>
        <w:ind w:firstLine="523"/>
        <w:jc w:val="both"/>
        <w:rPr>
          <w:bCs/>
          <w:noProof/>
          <w:sz w:val="22"/>
          <w:szCs w:val="22"/>
          <w:lang w:val="ro-RO"/>
        </w:rPr>
      </w:pPr>
      <w:bookmarkStart w:id="2" w:name="_Hlk144303176"/>
      <w:r w:rsidRPr="007F2D38">
        <w:rPr>
          <w:b/>
          <w:noProof/>
          <w:sz w:val="22"/>
          <w:szCs w:val="22"/>
          <w:lang w:val="ro-RO"/>
        </w:rPr>
        <w:t xml:space="preserve">Asocierea </w:t>
      </w:r>
      <w:bookmarkStart w:id="3" w:name="_Hlk144303102"/>
      <w:r w:rsidRPr="007F2D38">
        <w:rPr>
          <w:b/>
          <w:noProof/>
          <w:sz w:val="22"/>
          <w:szCs w:val="22"/>
          <w:lang w:val="ro-RO"/>
        </w:rPr>
        <w:t xml:space="preserve">S.C. GENERAL GLASS S.R.L. </w:t>
      </w:r>
      <w:bookmarkEnd w:id="3"/>
      <w:r w:rsidRPr="007F2D38">
        <w:rPr>
          <w:b/>
          <w:noProof/>
          <w:sz w:val="22"/>
          <w:szCs w:val="22"/>
          <w:lang w:val="ro-RO"/>
        </w:rPr>
        <w:t xml:space="preserve">– </w:t>
      </w:r>
      <w:bookmarkStart w:id="4" w:name="_Hlk144303143"/>
      <w:r w:rsidRPr="007F2D38">
        <w:rPr>
          <w:b/>
          <w:noProof/>
          <w:sz w:val="22"/>
          <w:szCs w:val="22"/>
          <w:lang w:val="ro-RO"/>
        </w:rPr>
        <w:t>S.C. TRANSPARENT WORKERS S.R.L.</w:t>
      </w:r>
      <w:bookmarkEnd w:id="4"/>
      <w:r w:rsidR="00FE626C" w:rsidRPr="002310FA">
        <w:rPr>
          <w:bCs/>
          <w:noProof/>
          <w:sz w:val="22"/>
          <w:szCs w:val="22"/>
          <w:lang w:val="ro-RO"/>
        </w:rPr>
        <w:t xml:space="preserve">, </w:t>
      </w:r>
      <w:r w:rsidRPr="007F2D38">
        <w:rPr>
          <w:b/>
          <w:noProof/>
          <w:sz w:val="22"/>
          <w:szCs w:val="22"/>
          <w:lang w:val="ro-RO"/>
        </w:rPr>
        <w:t>prin Lider de asociere S.C. GENERAL GLASS S.R.L.</w:t>
      </w:r>
      <w:r>
        <w:rPr>
          <w:bCs/>
          <w:noProof/>
          <w:sz w:val="22"/>
          <w:szCs w:val="22"/>
          <w:lang w:val="ro-RO"/>
        </w:rPr>
        <w:t xml:space="preserve"> </w:t>
      </w:r>
      <w:bookmarkEnd w:id="2"/>
      <w:r w:rsidR="00FE626C" w:rsidRPr="002310FA">
        <w:rPr>
          <w:bCs/>
          <w:noProof/>
          <w:sz w:val="22"/>
          <w:szCs w:val="22"/>
          <w:lang w:val="ro-RO"/>
        </w:rPr>
        <w:t xml:space="preserve">cu sediul in </w:t>
      </w:r>
      <w:r>
        <w:rPr>
          <w:bCs/>
          <w:noProof/>
          <w:sz w:val="22"/>
          <w:szCs w:val="22"/>
          <w:lang w:val="ro-RO"/>
        </w:rPr>
        <w:t>Bucuresti</w:t>
      </w:r>
      <w:r w:rsidR="00FE626C" w:rsidRPr="002310FA">
        <w:rPr>
          <w:bCs/>
          <w:noProof/>
          <w:sz w:val="22"/>
          <w:szCs w:val="22"/>
          <w:lang w:val="ro-RO"/>
        </w:rPr>
        <w:t xml:space="preserve">, reprezentata prin Administrator </w:t>
      </w:r>
      <w:r w:rsidR="00D7782E">
        <w:rPr>
          <w:bCs/>
          <w:noProof/>
          <w:sz w:val="22"/>
          <w:szCs w:val="22"/>
          <w:lang w:val="ro-RO"/>
        </w:rPr>
        <w:t>..............</w:t>
      </w:r>
      <w:r w:rsidR="00FE626C" w:rsidRPr="002310FA">
        <w:rPr>
          <w:b/>
          <w:noProof/>
          <w:sz w:val="22"/>
          <w:szCs w:val="22"/>
          <w:lang w:val="ro-RO"/>
        </w:rPr>
        <w:t xml:space="preserve">, </w:t>
      </w:r>
      <w:r w:rsidR="00FE626C" w:rsidRPr="002310FA">
        <w:rPr>
          <w:bCs/>
          <w:noProof/>
          <w:sz w:val="22"/>
          <w:szCs w:val="22"/>
          <w:lang w:val="ro-RO"/>
        </w:rPr>
        <w:t>în calitate de</w:t>
      </w:r>
      <w:r w:rsidR="00FE626C" w:rsidRPr="002310FA">
        <w:rPr>
          <w:b/>
          <w:noProof/>
          <w:sz w:val="22"/>
          <w:szCs w:val="22"/>
          <w:lang w:val="ro-RO"/>
        </w:rPr>
        <w:t xml:space="preserve"> Executant</w:t>
      </w:r>
      <w:r w:rsidR="00FE626C" w:rsidRPr="002310FA">
        <w:rPr>
          <w:bCs/>
          <w:noProof/>
          <w:sz w:val="22"/>
          <w:szCs w:val="22"/>
          <w:lang w:val="ro-RO"/>
        </w:rPr>
        <w:t>, pe de altă parte.</w:t>
      </w:r>
    </w:p>
    <w:p w14:paraId="423345ED" w14:textId="77777777" w:rsidR="002310FA" w:rsidRPr="002310FA" w:rsidRDefault="002310FA" w:rsidP="00FE626C">
      <w:pPr>
        <w:spacing w:line="276" w:lineRule="auto"/>
        <w:ind w:left="567" w:hanging="44"/>
        <w:jc w:val="both"/>
        <w:rPr>
          <w:noProof/>
          <w:sz w:val="22"/>
          <w:szCs w:val="22"/>
          <w:lang w:val="pt-BR"/>
        </w:rPr>
      </w:pPr>
    </w:p>
    <w:p w14:paraId="69BCEE07" w14:textId="496BEA29" w:rsidR="004E7E0D" w:rsidRPr="002310FA" w:rsidRDefault="004E7E0D" w:rsidP="004E7E0D">
      <w:pPr>
        <w:keepNext/>
        <w:keepLines/>
        <w:spacing w:after="14" w:line="259" w:lineRule="auto"/>
        <w:ind w:left="533"/>
        <w:outlineLvl w:val="0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2. DEF</w:t>
      </w:r>
      <w:r w:rsidR="00FE626C"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IN</w:t>
      </w:r>
      <w:r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IȚII</w:t>
      </w:r>
    </w:p>
    <w:p w14:paraId="1004799B" w14:textId="77777777" w:rsidR="004E7E0D" w:rsidRPr="002310FA" w:rsidRDefault="004E7E0D" w:rsidP="004E7E0D">
      <w:pPr>
        <w:spacing w:after="34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2.1.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următorii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interpretați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16B9FAD7" w14:textId="042B8E56" w:rsidR="004E7E0D" w:rsidRPr="007528DF" w:rsidRDefault="00457D12" w:rsidP="00617315">
      <w:pPr>
        <w:spacing w:line="276" w:lineRule="auto"/>
        <w:ind w:right="23" w:firstLine="94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a)     </w:t>
      </w:r>
      <w:proofErr w:type="spellStart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părțile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contractante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asa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cum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acestea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numite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77D8C12D" w14:textId="122E5B0D" w:rsidR="004E7E0D" w:rsidRPr="007528DF" w:rsidRDefault="007528DF" w:rsidP="007528DF">
      <w:pPr>
        <w:pStyle w:val="ListParagraph"/>
        <w:numPr>
          <w:ilvl w:val="0"/>
          <w:numId w:val="84"/>
        </w:numPr>
        <w:spacing w:line="276" w:lineRule="auto"/>
        <w:ind w:right="23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proofErr w:type="gramStart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act</w:t>
      </w:r>
      <w:proofErr w:type="spellEnd"/>
      <w:proofErr w:type="gramEnd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adițional</w:t>
      </w:r>
      <w:proofErr w:type="spellEnd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document ce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modifică</w:t>
      </w:r>
      <w:proofErr w:type="spellEnd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prezentul</w:t>
      </w:r>
      <w:proofErr w:type="spellEnd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lucrări</w:t>
      </w:r>
      <w:proofErr w:type="spellEnd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5177C898" w14:textId="34852BB8" w:rsidR="004E7E0D" w:rsidRPr="007528DF" w:rsidRDefault="004E7E0D" w:rsidP="00617315">
      <w:pPr>
        <w:pStyle w:val="ListParagraph"/>
        <w:numPr>
          <w:ilvl w:val="0"/>
          <w:numId w:val="84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proofErr w:type="gram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caiet</w:t>
      </w:r>
      <w:proofErr w:type="spellEnd"/>
      <w:proofErr w:type="gramEnd"/>
      <w:r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sarcini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document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reprezentând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anexă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prezentul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lucrări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întocmit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către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Achizitor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care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include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specificațiile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tehnice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(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cerințe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prescripții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caracteristici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natură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tehnică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) ale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pe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are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obligația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a le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executa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7B5742C3" w14:textId="1D6E264B" w:rsidR="004E7E0D" w:rsidRPr="002310FA" w:rsidRDefault="004E7E0D" w:rsidP="00617315">
      <w:pPr>
        <w:numPr>
          <w:ilvl w:val="0"/>
          <w:numId w:val="84"/>
        </w:numPr>
        <w:spacing w:line="276" w:lineRule="auto"/>
        <w:ind w:left="0" w:right="23" w:firstLine="85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proofErr w:type="gram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caz</w:t>
      </w:r>
      <w:proofErr w:type="spellEnd"/>
      <w:proofErr w:type="gramEnd"/>
      <w:r w:rsidR="002E5861"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fortuit</w:t>
      </w: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art. 1351 Cod Civil, un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eveniment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nu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poate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prevăzut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nici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impiedicat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chemat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răspundă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evenimentul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s-ar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produs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5DA920FC" w14:textId="57895F17" w:rsidR="004E7E0D" w:rsidRPr="002310FA" w:rsidRDefault="004E7E0D" w:rsidP="00617315">
      <w:pPr>
        <w:numPr>
          <w:ilvl w:val="0"/>
          <w:numId w:val="84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proofErr w:type="gram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proofErr w:type="gram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asimilat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potrivit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administrativ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reprezentand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acordul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voință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două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incheiat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scris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intre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Administrația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Domeniului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Public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Sector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2,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="007F2D38" w:rsidRPr="007F2D38">
        <w:rPr>
          <w:color w:val="000000"/>
          <w:kern w:val="2"/>
          <w:sz w:val="22"/>
          <w:szCs w:val="22"/>
          <w:lang w:val="fr-FR"/>
          <w14:ligatures w14:val="standardContextual"/>
        </w:rPr>
        <w:t>Asocierea</w:t>
      </w:r>
      <w:proofErr w:type="spellEnd"/>
      <w:r w:rsidR="007F2D38" w:rsidRPr="007F2D38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S.C. GENERAL GLASS S.R.L. – S.C. TRANSPARENT WORKERS S.R.L., </w:t>
      </w:r>
      <w:proofErr w:type="spellStart"/>
      <w:r w:rsidR="007F2D38" w:rsidRPr="007F2D38">
        <w:rPr>
          <w:color w:val="000000"/>
          <w:kern w:val="2"/>
          <w:sz w:val="22"/>
          <w:szCs w:val="22"/>
          <w:lang w:val="fr-FR"/>
          <w14:ligatures w14:val="standardContextual"/>
        </w:rPr>
        <w:t>prin</w:t>
      </w:r>
      <w:proofErr w:type="spellEnd"/>
      <w:r w:rsidR="007F2D38" w:rsidRPr="007F2D38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7F2D38" w:rsidRPr="007F2D38">
        <w:rPr>
          <w:color w:val="000000"/>
          <w:kern w:val="2"/>
          <w:sz w:val="22"/>
          <w:szCs w:val="22"/>
          <w:lang w:val="fr-FR"/>
          <w14:ligatures w14:val="standardContextual"/>
        </w:rPr>
        <w:t>Lider</w:t>
      </w:r>
      <w:proofErr w:type="spellEnd"/>
      <w:r w:rsidR="007F2D38" w:rsidRPr="007F2D38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7F2D38" w:rsidRPr="007F2D38">
        <w:rPr>
          <w:color w:val="000000"/>
          <w:kern w:val="2"/>
          <w:sz w:val="22"/>
          <w:szCs w:val="22"/>
          <w:lang w:val="fr-FR"/>
          <w14:ligatures w14:val="standardContextual"/>
        </w:rPr>
        <w:t>asociere</w:t>
      </w:r>
      <w:proofErr w:type="spellEnd"/>
      <w:r w:rsidR="007F2D38" w:rsidRPr="007F2D38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S.C. GENERAL GLASS S.R.L.</w:t>
      </w: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</w:t>
      </w:r>
      <w:proofErr w:type="spellEnd"/>
      <w:r w:rsidR="00457D12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3C633DFC" w14:textId="40728598" w:rsidR="004E7E0D" w:rsidRPr="002310FA" w:rsidRDefault="004E7E0D" w:rsidP="00617315">
      <w:pPr>
        <w:numPr>
          <w:ilvl w:val="0"/>
          <w:numId w:val="84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proofErr w:type="gram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dobanda</w:t>
      </w:r>
      <w:proofErr w:type="spellEnd"/>
      <w:proofErr w:type="gramEnd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penalizatoare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dobanda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legala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penalizatoare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plata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intarziere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bănesti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stabilește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nivelul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ratei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</w:t>
      </w:r>
      <w:r w:rsidR="00F15806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</w:t>
      </w: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banzii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referintă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comunicată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BNR plus 8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puncte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procentuale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464DCF9A" w14:textId="77777777" w:rsidR="004E7E0D" w:rsidRPr="002310FA" w:rsidRDefault="004E7E0D" w:rsidP="00617315">
      <w:pPr>
        <w:numPr>
          <w:ilvl w:val="0"/>
          <w:numId w:val="84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documentația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documentul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achiziției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cuprinde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cerințele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criteriile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regulile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alte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informații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asigura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operatorilor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economici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o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informare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completă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corectă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explicită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privire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cerințe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elemente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ale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achiziției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obiectul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modul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desfăsurare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procedurii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inclusiv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specificațiile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ori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documentul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descriptiv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condițiile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contractuale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propuse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formatele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prezentare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documentelor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candidați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ofertanți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informațiile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obligațiile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generale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aplicabile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322225BB" w14:textId="77777777" w:rsidR="004E7E0D" w:rsidRPr="002310FA" w:rsidRDefault="004E7E0D" w:rsidP="00617315">
      <w:pPr>
        <w:numPr>
          <w:ilvl w:val="0"/>
          <w:numId w:val="84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proofErr w:type="gram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durata</w:t>
      </w:r>
      <w:proofErr w:type="spellEnd"/>
      <w:proofErr w:type="gramEnd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valabilitate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intervalul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timp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in care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operează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valabil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intre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parti,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potrivit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ofertei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documentației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de la data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intrării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sale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pana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epuizarea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conventională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legală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oricărui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efect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il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produce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inclusiv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eventualele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pretenții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fondate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clauzele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sale;</w:t>
      </w:r>
    </w:p>
    <w:p w14:paraId="630E4827" w14:textId="0957E949" w:rsidR="004E7E0D" w:rsidRPr="007528DF" w:rsidRDefault="004E7E0D" w:rsidP="00617315">
      <w:pPr>
        <w:pStyle w:val="ListParagraph"/>
        <w:numPr>
          <w:ilvl w:val="0"/>
          <w:numId w:val="84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proofErr w:type="gram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lastRenderedPageBreak/>
        <w:t>garanția</w:t>
      </w:r>
      <w:proofErr w:type="spellEnd"/>
      <w:proofErr w:type="gramEnd"/>
      <w:r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garanția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curge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la data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recepției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efectuată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terminarea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(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inclusiv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finalizării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remedierilor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)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până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recepția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finală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35F2FC7A" w14:textId="77777777" w:rsidR="004E7E0D" w:rsidRPr="002310FA" w:rsidRDefault="004E7E0D" w:rsidP="00617315">
      <w:pPr>
        <w:numPr>
          <w:ilvl w:val="0"/>
          <w:numId w:val="84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parte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contractantă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așa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cum este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denumită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care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solicitate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caietul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care nu are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calitatea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proofErr w:type="gram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subcontractant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  <w:proofErr w:type="gramEnd"/>
    </w:p>
    <w:p w14:paraId="45CC94E9" w14:textId="77777777" w:rsidR="004E7E0D" w:rsidRPr="002310FA" w:rsidRDefault="004E7E0D" w:rsidP="00617315">
      <w:pPr>
        <w:numPr>
          <w:ilvl w:val="0"/>
          <w:numId w:val="84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forța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majoră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art. 1351 Cod Civil, un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eveniment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extern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imprevizibil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absolute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inevitabil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mai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presus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controlul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părților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care nu se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datorează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greșelii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vinei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acestora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care nu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putea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prevăzut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momentul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încheierii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face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imposibilă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respectiv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îndeplinirea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sunt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considerate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asemenea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evenimente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: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războaie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revoluții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incendii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inundații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orice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alte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catastrofe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naturale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restricții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apărute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urmare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unei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carantine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embargou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etc. Nu este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considerat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forță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majoră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un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eveniment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asemenea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mai sus care,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o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imposibilitate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face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extrem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costisitoare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uneia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proofErr w:type="gram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  <w:proofErr w:type="gramEnd"/>
    </w:p>
    <w:p w14:paraId="54797826" w14:textId="77777777" w:rsidR="004E7E0D" w:rsidRPr="002310FA" w:rsidRDefault="004E7E0D" w:rsidP="007528DF">
      <w:pPr>
        <w:numPr>
          <w:ilvl w:val="0"/>
          <w:numId w:val="84"/>
        </w:numPr>
        <w:spacing w:line="276" w:lineRule="auto"/>
        <w:ind w:right="23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es-ES"/>
          <w14:ligatures w14:val="standardContextual"/>
        </w:rPr>
        <w:t>amplasamentul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es-ES"/>
          <w14:ligatures w14:val="standardContextual"/>
        </w:rPr>
        <w:t>lucrarii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—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locul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unde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;</w:t>
      </w:r>
    </w:p>
    <w:p w14:paraId="53032AE9" w14:textId="77777777" w:rsidR="004E7E0D" w:rsidRPr="002310FA" w:rsidRDefault="004E7E0D" w:rsidP="00617315">
      <w:pPr>
        <w:numPr>
          <w:ilvl w:val="0"/>
          <w:numId w:val="84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es-ES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activităti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caror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obiectul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cum sunt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prevazute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caietul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publică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Oferta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cuprinde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financiară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stabilite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);</w:t>
      </w:r>
    </w:p>
    <w:p w14:paraId="3B921612" w14:textId="77777777" w:rsidR="004E7E0D" w:rsidRPr="002310FA" w:rsidRDefault="004E7E0D" w:rsidP="00617315">
      <w:pPr>
        <w:numPr>
          <w:ilvl w:val="0"/>
          <w:numId w:val="84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oferta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juridic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manifestă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voința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</w:t>
      </w:r>
      <w:proofErr w:type="gram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angaja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punct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vedere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juridic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Oferta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cuprinde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telmică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financiară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stabilite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);</w:t>
      </w:r>
    </w:p>
    <w:p w14:paraId="6E6579D1" w14:textId="77777777" w:rsidR="004E7E0D" w:rsidRPr="002310FA" w:rsidRDefault="004E7E0D" w:rsidP="00617315">
      <w:pPr>
        <w:numPr>
          <w:ilvl w:val="0"/>
          <w:numId w:val="84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ordin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începere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solicitarea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scrisă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emisă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conține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dar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</w:t>
      </w:r>
      <w:proofErr w:type="gram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limita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următoarele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inforrnații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: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detalii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referitoare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cantități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etc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45FF397E" w14:textId="49CE0292" w:rsidR="004E7E0D" w:rsidRPr="002310FA" w:rsidRDefault="004E7E0D" w:rsidP="00617315">
      <w:pPr>
        <w:numPr>
          <w:ilvl w:val="0"/>
          <w:numId w:val="84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penalități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despagubirea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stabilită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fiind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platibilă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părtile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contractante</w:t>
      </w:r>
      <w:proofErr w:type="spellEnd"/>
      <w:proofErr w:type="gram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cealaltă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parte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neîndeplinire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obligatiilor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necorespunzătoare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întarziere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limită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stabilite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B4D6645" w14:textId="49DEDB8A" w:rsidR="004E7E0D" w:rsidRPr="002310FA" w:rsidRDefault="004E7E0D" w:rsidP="00617315">
      <w:pPr>
        <w:numPr>
          <w:ilvl w:val="0"/>
          <w:numId w:val="84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prețul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2E5861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prețul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plătibil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integrală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corespunzătoare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sale,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13595A8F" w14:textId="2BEEF8F6" w:rsidR="004E7E0D" w:rsidRPr="002310FA" w:rsidRDefault="004E7E0D" w:rsidP="00617315">
      <w:pPr>
        <w:spacing w:line="276" w:lineRule="auto"/>
        <w:ind w:right="23" w:firstLine="94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r)</w:t>
      </w:r>
      <w:r w:rsidR="002E5861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 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="002E5861"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financiară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ofertei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care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furnizează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informațiile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cerute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privire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tarif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alte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conditii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financiare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comerciale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5F3CC3B" w14:textId="6296B453" w:rsidR="004E7E0D" w:rsidRPr="007528DF" w:rsidRDefault="007528DF" w:rsidP="00617315">
      <w:pPr>
        <w:spacing w:line="276" w:lineRule="auto"/>
        <w:ind w:right="23" w:firstLine="93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s)   </w:t>
      </w:r>
      <w:proofErr w:type="spellStart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tehnică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document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ofertei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elaborat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cerintelor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caietul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sarcini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stabilite de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catre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autoritatea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contractanta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54EEDAAF" w14:textId="68D56C66" w:rsidR="004E7E0D" w:rsidRPr="007528DF" w:rsidRDefault="004E7E0D" w:rsidP="00617315">
      <w:pPr>
        <w:pStyle w:val="ListParagraph"/>
        <w:numPr>
          <w:ilvl w:val="0"/>
          <w:numId w:val="85"/>
        </w:numPr>
        <w:spacing w:line="276" w:lineRule="auto"/>
        <w:ind w:left="0" w:right="23" w:firstLine="93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rezilierea</w:t>
      </w:r>
      <w:proofErr w:type="spellEnd"/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sancțiunea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drept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civil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constă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desființarea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viitor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fără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aceasta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aducă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atingere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executării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succesive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efectuate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anterior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rezilierii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A4850F3" w14:textId="30EBE6EF" w:rsidR="004E7E0D" w:rsidRPr="007528DF" w:rsidRDefault="004E7E0D" w:rsidP="00617315">
      <w:pPr>
        <w:pStyle w:val="ListParagraph"/>
        <w:numPr>
          <w:ilvl w:val="0"/>
          <w:numId w:val="85"/>
        </w:numPr>
        <w:spacing w:line="276" w:lineRule="auto"/>
        <w:ind w:left="0" w:right="23" w:firstLine="93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proiect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înseamnă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documentațiiile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tehnico-economice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se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elaboreaza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faze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proiectare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H.G. nr. 907/2016 pe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cărora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realiza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3567143" w14:textId="3B25F535" w:rsidR="004E7E0D" w:rsidRPr="007528DF" w:rsidRDefault="004E7E0D" w:rsidP="00617315">
      <w:pPr>
        <w:pStyle w:val="ListParagraph"/>
        <w:numPr>
          <w:ilvl w:val="1"/>
          <w:numId w:val="85"/>
        </w:numPr>
        <w:spacing w:line="276" w:lineRule="auto"/>
        <w:ind w:left="0" w:right="23" w:firstLine="165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planse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plansele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referitoare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orice modificare adusa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acestor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planse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6440243" w14:textId="61843C17" w:rsidR="004E7E0D" w:rsidRPr="007528DF" w:rsidRDefault="004E7E0D" w:rsidP="00617315">
      <w:pPr>
        <w:pStyle w:val="ListParagraph"/>
        <w:numPr>
          <w:ilvl w:val="1"/>
          <w:numId w:val="85"/>
        </w:numPr>
        <w:spacing w:line="276" w:lineRule="auto"/>
        <w:ind w:left="0" w:right="23" w:firstLine="165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asistența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tehnică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proiectantului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durata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execuției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activitățile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prevăzute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lege pe care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F15806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</w:t>
      </w:r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îndeplinească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proiectantul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durata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execuției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până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recepția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finală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A17A5FA" w14:textId="77777777" w:rsidR="004E7E0D" w:rsidRPr="002310FA" w:rsidRDefault="004E7E0D" w:rsidP="00617315">
      <w:pPr>
        <w:numPr>
          <w:ilvl w:val="0"/>
          <w:numId w:val="85"/>
        </w:numPr>
        <w:spacing w:line="276" w:lineRule="auto"/>
        <w:ind w:left="0" w:right="23" w:firstLine="93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standarde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standardele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reglementările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asemenea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prevazute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caietul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/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standardele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reglementări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autorizate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domeniul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obiectului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914B99E" w14:textId="418167D4" w:rsidR="004E7E0D" w:rsidRPr="002310FA" w:rsidRDefault="004E7E0D" w:rsidP="00617315">
      <w:pPr>
        <w:numPr>
          <w:ilvl w:val="0"/>
          <w:numId w:val="85"/>
        </w:numPr>
        <w:spacing w:line="276" w:lineRule="auto"/>
        <w:ind w:left="0" w:right="23" w:firstLine="936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>terț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>susținător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persoana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care, 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angajamentului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ferm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încheiat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conformitate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prevederile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art. 182, art. 183, art. 184, art. 185 alin. (2)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Legea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nr. 98/2016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ale art. 48, art. 49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art. 50 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din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H.G. nr. 395/2016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aprobarea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Normelor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metodologice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aplicare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referitoare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atribuirea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publica/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acordului-cadru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Legea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nr. 98/2016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modificarile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completarile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ulterioare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pune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dispoziția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resursele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financiare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profesionale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invocate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angajament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ferm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confirmă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faptul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materializarea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aspectelor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fac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obiectul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respectivului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angajament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ferm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asigure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indeplinirea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completa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reglementară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implicarea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directă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intampină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dificultați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parcursul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derulării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prezentului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susținător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chemat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îndeplinească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insuși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pot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indeplinite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căruia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-a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acordată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demonstrat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îndeplinirea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criteriilor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referitoare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situația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economică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financiară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invocând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susținerea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susținător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susținători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răspunde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mod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solidar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indeplinirea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lastRenderedPageBreak/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  <w:r w:rsidRPr="002310FA">
        <w:rPr>
          <w:noProof/>
          <w:color w:val="000000"/>
          <w:kern w:val="2"/>
          <w:sz w:val="22"/>
          <w:szCs w:val="22"/>
          <w14:ligatures w14:val="standardContextual"/>
        </w:rPr>
        <w:drawing>
          <wp:inline distT="0" distB="0" distL="0" distR="0" wp14:anchorId="27974F95" wp14:editId="72D4CDEF">
            <wp:extent cx="6096" cy="6098"/>
            <wp:effectExtent l="0" t="0" r="0" b="0"/>
            <wp:docPr id="11452" name="Picture 11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2" name="Picture 1145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5806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Răspunderea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solidară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susținător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susținători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angaja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sub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condiția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neîndeplinirii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asumate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angajament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5B21D796" w14:textId="77777777" w:rsidR="004E7E0D" w:rsidRPr="002310FA" w:rsidRDefault="004E7E0D" w:rsidP="00617315">
      <w:pPr>
        <w:numPr>
          <w:ilvl w:val="0"/>
          <w:numId w:val="85"/>
        </w:numPr>
        <w:spacing w:line="276" w:lineRule="auto"/>
        <w:ind w:left="0" w:right="23" w:firstLine="936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>subcontractant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operator economic care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publică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anumite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elemente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ale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serviciilor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răspunzând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fața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organizarea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derularea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etapelor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scop.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Punerea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dispoziție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utilaj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furnizarea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materiale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bunuri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cadrul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publică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considerată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subcontractare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sensul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prezentei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legi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3C5872A1" w14:textId="77777777" w:rsidR="004E7E0D" w:rsidRPr="002310FA" w:rsidRDefault="004E7E0D" w:rsidP="00617315">
      <w:pPr>
        <w:numPr>
          <w:ilvl w:val="0"/>
          <w:numId w:val="85"/>
        </w:numPr>
        <w:spacing w:line="276" w:lineRule="auto"/>
        <w:ind w:left="0" w:right="23" w:firstLine="936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>recepția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>terminarea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efectuată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terminarea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completă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obiect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construcție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independentă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poate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utilizată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separat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punct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vedere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fizic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funcțional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efectuată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expirarea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28325BDD" w14:textId="77777777" w:rsidR="004E7E0D" w:rsidRPr="002310FA" w:rsidRDefault="004E7E0D" w:rsidP="00617315">
      <w:pPr>
        <w:numPr>
          <w:ilvl w:val="0"/>
          <w:numId w:val="85"/>
        </w:numPr>
        <w:spacing w:line="276" w:lineRule="auto"/>
        <w:ind w:left="0" w:right="23" w:firstLine="93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zi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zi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calendaristică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excepția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care se prevede ca este zi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lucrătoare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; luna — luna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calendaristică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; an - 365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17AA6D0" w14:textId="77777777" w:rsidR="00457D12" w:rsidRPr="002310FA" w:rsidRDefault="00457D12" w:rsidP="00457D12">
      <w:pPr>
        <w:spacing w:line="276" w:lineRule="auto"/>
        <w:ind w:left="936" w:right="23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</w:p>
    <w:p w14:paraId="2EFAEACD" w14:textId="77777777" w:rsidR="004E7E0D" w:rsidRPr="002310FA" w:rsidRDefault="004E7E0D" w:rsidP="004E7E0D">
      <w:pPr>
        <w:keepNext/>
        <w:keepLines/>
        <w:spacing w:after="76" w:line="268" w:lineRule="auto"/>
        <w:ind w:left="557"/>
        <w:outlineLvl w:val="1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3. INTERPRETARE</w:t>
      </w:r>
    </w:p>
    <w:p w14:paraId="6B0E992E" w14:textId="6CEBAC2A" w:rsidR="004E7E0D" w:rsidRPr="002310FA" w:rsidRDefault="004E7E0D" w:rsidP="00617315">
      <w:pPr>
        <w:spacing w:after="5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3.</w:t>
      </w:r>
      <w:r w:rsidR="005C2D27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excepția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contrare,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cuvintele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F15806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a forma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singular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include forma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plural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viceversa,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acolo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unde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permis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context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A176A54" w14:textId="77777777" w:rsidR="004E7E0D" w:rsidRPr="002310FA" w:rsidRDefault="004E7E0D" w:rsidP="00617315">
      <w:pPr>
        <w:spacing w:after="209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3.2.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"zi" ori "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"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orice referire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reprezintă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calendaristice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specifică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mod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diferit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F56F2A7" w14:textId="77777777" w:rsidR="004E7E0D" w:rsidRPr="002310FA" w:rsidRDefault="004E7E0D" w:rsidP="004E7E0D">
      <w:pPr>
        <w:spacing w:after="4" w:line="259" w:lineRule="auto"/>
        <w:ind w:left="561" w:hanging="10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 xml:space="preserve">CLAUZE </w:t>
      </w:r>
      <w:proofErr w:type="spellStart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>OBLIGATORn</w:t>
      </w:r>
      <w:proofErr w:type="spellEnd"/>
    </w:p>
    <w:p w14:paraId="25A7DE37" w14:textId="77777777" w:rsidR="004E7E0D" w:rsidRPr="002310FA" w:rsidRDefault="004E7E0D" w:rsidP="004E7E0D">
      <w:pPr>
        <w:keepNext/>
        <w:keepLines/>
        <w:spacing w:after="45" w:line="268" w:lineRule="auto"/>
        <w:ind w:left="542"/>
        <w:outlineLvl w:val="1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4. OBIECTUL PRINCIPAL AL CONTRACTULUI</w:t>
      </w:r>
    </w:p>
    <w:p w14:paraId="3404ACE3" w14:textId="563BB3CF" w:rsidR="004E7E0D" w:rsidRPr="002310FA" w:rsidRDefault="004E7E0D" w:rsidP="00617315">
      <w:pPr>
        <w:spacing w:after="38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4.</w:t>
      </w:r>
      <w:r w:rsidR="005C2D27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Obiectul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reprezinta</w:t>
      </w:r>
      <w:proofErr w:type="spellEnd"/>
      <w:proofErr w:type="gramStart"/>
      <w:r w:rsidR="0060140F" w:rsidRPr="002D3621">
        <w:rPr>
          <w:kern w:val="28"/>
          <w:sz w:val="22"/>
          <w:szCs w:val="22"/>
          <w:lang w:val="ro-RO" w:eastAsia="ro-RO"/>
        </w:rPr>
        <w:t xml:space="preserve">: </w:t>
      </w:r>
      <w:r w:rsidR="0060140F" w:rsidRPr="009B4668">
        <w:rPr>
          <w:b/>
          <w:bCs/>
          <w:i/>
          <w:iCs/>
          <w:color w:val="000000"/>
          <w:kern w:val="28"/>
          <w:sz w:val="22"/>
          <w:szCs w:val="22"/>
          <w:lang w:val="ro-RO" w:eastAsia="ro-RO"/>
        </w:rPr>
        <w:t>,,Desfiintare</w:t>
      </w:r>
      <w:proofErr w:type="gramEnd"/>
      <w:r w:rsidR="0060140F" w:rsidRPr="009B4668">
        <w:rPr>
          <w:b/>
          <w:bCs/>
          <w:i/>
          <w:iCs/>
          <w:color w:val="000000"/>
          <w:kern w:val="28"/>
          <w:sz w:val="22"/>
          <w:szCs w:val="22"/>
          <w:lang w:val="ro-RO" w:eastAsia="ro-RO"/>
        </w:rPr>
        <w:t xml:space="preserve"> copertina existenta, construire copertina noua cu pastrarea fundatiilor, inlocuirea finisajelor pardoselii la pasaj pietonal’’, Bucuresti, Sector 2: LOT 1 - Intersectie intre Soseaua Stefan cel Mare si Calea Mosilor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CPV: </w:t>
      </w:r>
      <w:r w:rsidR="0060140F" w:rsidRPr="0060140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71322000-1 </w:t>
      </w:r>
      <w:proofErr w:type="spellStart"/>
      <w:r w:rsidR="0060140F" w:rsidRPr="0060140F">
        <w:rPr>
          <w:color w:val="000000"/>
          <w:kern w:val="2"/>
          <w:sz w:val="22"/>
          <w:szCs w:val="22"/>
          <w:lang w:val="it-IT"/>
          <w14:ligatures w14:val="standardContextual"/>
        </w:rPr>
        <w:t>Servicii</w:t>
      </w:r>
      <w:proofErr w:type="spellEnd"/>
      <w:r w:rsidR="0060140F" w:rsidRPr="0060140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60140F" w:rsidRPr="0060140F">
        <w:rPr>
          <w:color w:val="000000"/>
          <w:kern w:val="2"/>
          <w:sz w:val="22"/>
          <w:szCs w:val="22"/>
          <w:lang w:val="it-IT"/>
          <w14:ligatures w14:val="standardContextual"/>
        </w:rPr>
        <w:t>proiectare</w:t>
      </w:r>
      <w:proofErr w:type="spellEnd"/>
      <w:r w:rsidR="0060140F" w:rsidRPr="0060140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60140F" w:rsidRPr="0060140F"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 w:rsidR="0060140F" w:rsidRPr="0060140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60140F" w:rsidRPr="0060140F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60140F" w:rsidRPr="0060140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60140F" w:rsidRPr="0060140F">
        <w:rPr>
          <w:color w:val="000000"/>
          <w:kern w:val="2"/>
          <w:sz w:val="22"/>
          <w:szCs w:val="22"/>
          <w:lang w:val="it-IT"/>
          <w14:ligatures w14:val="standardContextual"/>
        </w:rPr>
        <w:t>constructia</w:t>
      </w:r>
      <w:proofErr w:type="spellEnd"/>
      <w:r w:rsidR="0060140F" w:rsidRPr="0060140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60140F" w:rsidRPr="0060140F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="0060140F" w:rsidRPr="0060140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60140F" w:rsidRPr="0060140F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="0060140F" w:rsidRPr="0060140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(Rev. 2), 45421144-5 </w:t>
      </w:r>
      <w:proofErr w:type="spellStart"/>
      <w:r w:rsidR="0060140F" w:rsidRPr="0060140F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="0060140F" w:rsidRPr="0060140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60140F" w:rsidRPr="0060140F">
        <w:rPr>
          <w:color w:val="000000"/>
          <w:kern w:val="2"/>
          <w:sz w:val="22"/>
          <w:szCs w:val="22"/>
          <w:lang w:val="it-IT"/>
          <w14:ligatures w14:val="standardContextual"/>
        </w:rPr>
        <w:t>instalare</w:t>
      </w:r>
      <w:proofErr w:type="spellEnd"/>
      <w:r w:rsidR="0060140F" w:rsidRPr="0060140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copertine (Rev. 2)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2695031" w14:textId="77777777" w:rsidR="004E7E0D" w:rsidRPr="002310FA" w:rsidRDefault="004E7E0D" w:rsidP="00617315">
      <w:pPr>
        <w:spacing w:after="37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4.2.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proiecteze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asigure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verificarea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asigure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asistenta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proiectantului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parcursul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pana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receptia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sa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concordanță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anexei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nr. 1, care face parte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integranta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perioadele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convenite.</w:t>
      </w:r>
    </w:p>
    <w:p w14:paraId="0D362578" w14:textId="06CD8B42" w:rsidR="004E7E0D" w:rsidRPr="002310FA" w:rsidRDefault="004E7E0D" w:rsidP="00617315">
      <w:pPr>
        <w:spacing w:after="214" w:line="289" w:lineRule="auto"/>
        <w:ind w:right="23" w:firstLine="57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4.3.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Serviciile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60140F" w:rsidRPr="009B4668">
        <w:rPr>
          <w:b/>
          <w:bCs/>
          <w:i/>
          <w:iCs/>
          <w:color w:val="000000"/>
          <w:kern w:val="28"/>
          <w:sz w:val="22"/>
          <w:szCs w:val="22"/>
          <w:lang w:val="ro-RO" w:eastAsia="ro-RO"/>
        </w:rPr>
        <w:t xml:space="preserve">Desfiintare copertina existenta, construire copertina noua cu pastrarea fundatiilor, inlocuirea finisajelor pardoselii la pasaj pietonal’’, Bucuresti, Sector 2: LOT 1 - Intersectie intre Soseaua Stefan cel Mare si Calea Mosilor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cuprind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totalitatea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realizarea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obiectivului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investitii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proiectului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elaborat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Cantitatile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reale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urmeaza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</w:t>
      </w:r>
      <w:r w:rsidR="00F15806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stabilite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documentatia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proiectare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—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Proiect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elaborata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aprobata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autoritatea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contractanta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14832E0" w14:textId="77777777" w:rsidR="004E7E0D" w:rsidRPr="002310FA" w:rsidRDefault="004E7E0D" w:rsidP="004E7E0D">
      <w:pPr>
        <w:keepNext/>
        <w:keepLines/>
        <w:spacing w:after="45" w:line="268" w:lineRule="auto"/>
        <w:ind w:left="499"/>
        <w:outlineLvl w:val="1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5. PREȚUL CONTRACTULUI</w:t>
      </w:r>
    </w:p>
    <w:p w14:paraId="35453E3E" w14:textId="566ECBF2" w:rsidR="00512964" w:rsidRDefault="004E7E0D" w:rsidP="0060140F">
      <w:pPr>
        <w:autoSpaceDE w:val="0"/>
        <w:autoSpaceDN w:val="0"/>
        <w:adjustRightInd w:val="0"/>
        <w:spacing w:line="276" w:lineRule="auto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5.</w:t>
      </w:r>
      <w:r w:rsidR="00613BCB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(l)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total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indeplinirea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platibil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stabileste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folosind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preturile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unitare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tarifele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financiara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r w:rsidR="0060140F" w:rsidRPr="004B3AE7">
        <w:rPr>
          <w:sz w:val="22"/>
          <w:szCs w:val="22"/>
          <w:lang w:val="it-IT"/>
        </w:rPr>
        <w:t xml:space="preserve">de </w:t>
      </w:r>
      <w:r w:rsidR="0060140F">
        <w:rPr>
          <w:b/>
          <w:color w:val="0D0D0D"/>
          <w:sz w:val="22"/>
          <w:szCs w:val="22"/>
          <w:lang w:val="it-IT"/>
        </w:rPr>
        <w:t>2.287.079,02</w:t>
      </w:r>
      <w:r w:rsidR="0060140F" w:rsidRPr="008E0099">
        <w:rPr>
          <w:b/>
          <w:color w:val="0D0D0D"/>
          <w:lang w:val="it-IT"/>
        </w:rPr>
        <w:t xml:space="preserve"> </w:t>
      </w:r>
      <w:r w:rsidR="0060140F" w:rsidRPr="00336227">
        <w:rPr>
          <w:sz w:val="22"/>
          <w:szCs w:val="22"/>
          <w:lang w:val="it-IT"/>
        </w:rPr>
        <w:t>lei fara T.V.A.</w:t>
      </w:r>
      <w:r w:rsidR="0060140F" w:rsidRPr="004B3AE7">
        <w:rPr>
          <w:sz w:val="22"/>
          <w:szCs w:val="22"/>
          <w:lang w:val="it-IT"/>
        </w:rPr>
        <w:t xml:space="preserve">, </w:t>
      </w:r>
      <w:proofErr w:type="gramStart"/>
      <w:r w:rsidR="0060140F" w:rsidRPr="004B3AE7">
        <w:rPr>
          <w:sz w:val="22"/>
          <w:szCs w:val="22"/>
          <w:lang w:val="it-IT"/>
        </w:rPr>
        <w:t>la care</w:t>
      </w:r>
      <w:proofErr w:type="gramEnd"/>
      <w:r w:rsidR="0060140F" w:rsidRPr="004B3AE7">
        <w:rPr>
          <w:sz w:val="22"/>
          <w:szCs w:val="22"/>
          <w:lang w:val="it-IT"/>
        </w:rPr>
        <w:t xml:space="preserve"> se </w:t>
      </w:r>
      <w:proofErr w:type="spellStart"/>
      <w:r w:rsidR="0060140F" w:rsidRPr="004B3AE7">
        <w:rPr>
          <w:sz w:val="22"/>
          <w:szCs w:val="22"/>
          <w:lang w:val="it-IT"/>
        </w:rPr>
        <w:t>adaugă</w:t>
      </w:r>
      <w:proofErr w:type="spellEnd"/>
      <w:r w:rsidR="0060140F" w:rsidRPr="004B3AE7">
        <w:rPr>
          <w:sz w:val="22"/>
          <w:szCs w:val="22"/>
          <w:lang w:val="it-IT"/>
        </w:rPr>
        <w:t xml:space="preserve"> T.V.A. 19% </w:t>
      </w:r>
      <w:proofErr w:type="spellStart"/>
      <w:r w:rsidR="0060140F" w:rsidRPr="004B3AE7">
        <w:rPr>
          <w:sz w:val="22"/>
          <w:szCs w:val="22"/>
          <w:lang w:val="it-IT"/>
        </w:rPr>
        <w:t>în</w:t>
      </w:r>
      <w:proofErr w:type="spellEnd"/>
      <w:r w:rsidR="0060140F" w:rsidRPr="004B3AE7">
        <w:rPr>
          <w:sz w:val="22"/>
          <w:szCs w:val="22"/>
          <w:lang w:val="it-IT"/>
        </w:rPr>
        <w:t xml:space="preserve"> </w:t>
      </w:r>
      <w:proofErr w:type="spellStart"/>
      <w:r w:rsidR="0060140F" w:rsidRPr="004B3AE7">
        <w:rPr>
          <w:sz w:val="22"/>
          <w:szCs w:val="22"/>
          <w:lang w:val="it-IT"/>
        </w:rPr>
        <w:t>valoare</w:t>
      </w:r>
      <w:proofErr w:type="spellEnd"/>
      <w:r w:rsidR="0060140F" w:rsidRPr="004B3AE7">
        <w:rPr>
          <w:sz w:val="22"/>
          <w:szCs w:val="22"/>
          <w:lang w:val="it-IT"/>
        </w:rPr>
        <w:t xml:space="preserve"> de </w:t>
      </w:r>
      <w:r w:rsidR="0060140F">
        <w:rPr>
          <w:sz w:val="22"/>
          <w:szCs w:val="22"/>
          <w:lang w:val="it-IT"/>
        </w:rPr>
        <w:t>434.545,01</w:t>
      </w:r>
      <w:r w:rsidR="0060140F" w:rsidRPr="004B3AE7">
        <w:rPr>
          <w:sz w:val="22"/>
          <w:szCs w:val="22"/>
          <w:lang w:val="it-IT"/>
        </w:rPr>
        <w:t xml:space="preserve"> lei, </w:t>
      </w:r>
      <w:proofErr w:type="spellStart"/>
      <w:r w:rsidR="0060140F" w:rsidRPr="004B3AE7">
        <w:rPr>
          <w:sz w:val="22"/>
          <w:szCs w:val="22"/>
          <w:lang w:val="it-IT"/>
        </w:rPr>
        <w:t>respectiv</w:t>
      </w:r>
      <w:proofErr w:type="spellEnd"/>
      <w:r w:rsidR="0060140F" w:rsidRPr="004B3AE7">
        <w:rPr>
          <w:sz w:val="22"/>
          <w:szCs w:val="22"/>
          <w:lang w:val="it-IT"/>
        </w:rPr>
        <w:t xml:space="preserve"> </w:t>
      </w:r>
      <w:r w:rsidR="0060140F">
        <w:rPr>
          <w:b/>
          <w:bCs/>
          <w:sz w:val="22"/>
          <w:szCs w:val="22"/>
          <w:lang w:val="it-IT"/>
        </w:rPr>
        <w:t>2.721.624,03</w:t>
      </w:r>
      <w:r w:rsidR="0060140F" w:rsidRPr="004B3AE7">
        <w:rPr>
          <w:sz w:val="22"/>
          <w:szCs w:val="22"/>
          <w:lang w:val="it-IT"/>
        </w:rPr>
        <w:t xml:space="preserve"> lei T.V.A. </w:t>
      </w:r>
      <w:proofErr w:type="spellStart"/>
      <w:r w:rsidR="0060140F" w:rsidRPr="004B3AE7">
        <w:rPr>
          <w:sz w:val="22"/>
          <w:szCs w:val="22"/>
          <w:lang w:val="it-IT"/>
        </w:rPr>
        <w:t>inclus</w:t>
      </w:r>
      <w:proofErr w:type="spellEnd"/>
      <w:r w:rsidR="0060140F" w:rsidRPr="00336227">
        <w:rPr>
          <w:sz w:val="22"/>
          <w:szCs w:val="22"/>
          <w:lang w:val="it-IT"/>
        </w:rPr>
        <w:t xml:space="preserve"> (</w:t>
      </w:r>
      <w:proofErr w:type="spellStart"/>
      <w:r w:rsidR="0060140F" w:rsidRPr="00336227">
        <w:rPr>
          <w:sz w:val="22"/>
          <w:szCs w:val="22"/>
          <w:lang w:val="it-IT"/>
        </w:rPr>
        <w:t>conform</w:t>
      </w:r>
      <w:proofErr w:type="spellEnd"/>
      <w:r w:rsidR="0060140F" w:rsidRPr="00336227">
        <w:rPr>
          <w:sz w:val="22"/>
          <w:szCs w:val="22"/>
          <w:lang w:val="it-IT"/>
        </w:rPr>
        <w:t xml:space="preserve"> </w:t>
      </w:r>
      <w:proofErr w:type="spellStart"/>
      <w:r w:rsidR="0060140F" w:rsidRPr="00336227">
        <w:rPr>
          <w:sz w:val="22"/>
          <w:szCs w:val="22"/>
          <w:lang w:val="it-IT"/>
        </w:rPr>
        <w:t>Anexa</w:t>
      </w:r>
      <w:proofErr w:type="spellEnd"/>
      <w:r w:rsidR="0060140F" w:rsidRPr="00336227">
        <w:rPr>
          <w:sz w:val="22"/>
          <w:szCs w:val="22"/>
          <w:lang w:val="it-IT"/>
        </w:rPr>
        <w:t xml:space="preserve"> 1</w:t>
      </w:r>
      <w:r w:rsidR="0060140F">
        <w:rPr>
          <w:sz w:val="22"/>
          <w:szCs w:val="22"/>
          <w:lang w:val="it-IT"/>
        </w:rPr>
        <w:t>)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</w:p>
    <w:p w14:paraId="79D4A3BF" w14:textId="5F0DF38D" w:rsidR="004E7E0D" w:rsidRPr="0060140F" w:rsidRDefault="004E7E0D" w:rsidP="00512964">
      <w:pPr>
        <w:autoSpaceDE w:val="0"/>
        <w:autoSpaceDN w:val="0"/>
        <w:adjustRightInd w:val="0"/>
        <w:spacing w:line="276" w:lineRule="auto"/>
        <w:ind w:firstLine="523"/>
        <w:jc w:val="both"/>
        <w:rPr>
          <w:sz w:val="22"/>
          <w:szCs w:val="22"/>
          <w:lang w:val="it-IT"/>
        </w:rPr>
      </w:pP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Valoarea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compusa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6D9AD7A3" w14:textId="7234F096" w:rsidR="004E7E0D" w:rsidRPr="00214B93" w:rsidRDefault="004E7E0D" w:rsidP="004E7E0D">
      <w:pPr>
        <w:numPr>
          <w:ilvl w:val="0"/>
          <w:numId w:val="46"/>
        </w:numPr>
        <w:spacing w:after="50" w:line="289" w:lineRule="auto"/>
        <w:ind w:right="23" w:hanging="23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>Proiectarea</w:t>
      </w:r>
      <w:proofErr w:type="spellEnd"/>
      <w:r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>asistenta</w:t>
      </w:r>
      <w:proofErr w:type="spellEnd"/>
      <w:r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 w:rsidR="00214B93"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- 63.700,00 lei fara T.</w:t>
      </w:r>
      <w:r w:rsidR="00214B93">
        <w:rPr>
          <w:color w:val="000000"/>
          <w:kern w:val="2"/>
          <w:sz w:val="22"/>
          <w:szCs w:val="22"/>
          <w:lang w:val="it-IT"/>
          <w14:ligatures w14:val="standardContextual"/>
        </w:rPr>
        <w:t>V.A.</w:t>
      </w:r>
      <w:r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684F6ECA" w14:textId="77777777" w:rsidR="004E7E0D" w:rsidRPr="000B4888" w:rsidRDefault="004E7E0D" w:rsidP="00617315">
      <w:pPr>
        <w:spacing w:after="44" w:line="289" w:lineRule="auto"/>
        <w:ind w:right="23" w:firstLine="567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Documentația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tehnico-economică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elaborată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reglementările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H.G. nr. 907/2016,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următoarele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faze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4A5A2ED9" w14:textId="77777777" w:rsidR="004E7E0D" w:rsidRPr="002310FA" w:rsidRDefault="004E7E0D" w:rsidP="004E7E0D">
      <w:pPr>
        <w:numPr>
          <w:ilvl w:val="1"/>
          <w:numId w:val="47"/>
        </w:numPr>
        <w:spacing w:after="41" w:line="289" w:lineRule="auto"/>
        <w:ind w:right="23" w:hanging="18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necesara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vederea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obținerii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autorizației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construire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(DTAC)</w:t>
      </w:r>
    </w:p>
    <w:p w14:paraId="00C41127" w14:textId="77777777" w:rsidR="004E7E0D" w:rsidRPr="002310FA" w:rsidRDefault="004E7E0D" w:rsidP="004E7E0D">
      <w:pPr>
        <w:numPr>
          <w:ilvl w:val="1"/>
          <w:numId w:val="47"/>
        </w:numPr>
        <w:spacing w:after="5" w:line="289" w:lineRule="auto"/>
        <w:ind w:right="23" w:hanging="182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Verificarea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detaliilor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executie</w:t>
      </w:r>
      <w:proofErr w:type="spellEnd"/>
    </w:p>
    <w:p w14:paraId="7CD2C23B" w14:textId="77777777" w:rsidR="004E7E0D" w:rsidRPr="002310FA" w:rsidRDefault="004E7E0D" w:rsidP="004E7E0D">
      <w:pPr>
        <w:numPr>
          <w:ilvl w:val="1"/>
          <w:numId w:val="47"/>
        </w:numPr>
        <w:spacing w:after="5" w:line="289" w:lineRule="auto"/>
        <w:ind w:right="23" w:hanging="182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(PT)</w:t>
      </w:r>
    </w:p>
    <w:p w14:paraId="3C725310" w14:textId="77777777" w:rsidR="004E7E0D" w:rsidRPr="002310FA" w:rsidRDefault="004E7E0D" w:rsidP="004E7E0D">
      <w:pPr>
        <w:numPr>
          <w:ilvl w:val="1"/>
          <w:numId w:val="47"/>
        </w:numPr>
        <w:spacing w:after="5" w:line="289" w:lineRule="auto"/>
        <w:ind w:right="23" w:hanging="182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Detalii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(DE)</w:t>
      </w:r>
    </w:p>
    <w:p w14:paraId="08E954F9" w14:textId="77777777" w:rsidR="004E7E0D" w:rsidRPr="002310FA" w:rsidRDefault="004E7E0D" w:rsidP="004E7E0D">
      <w:pPr>
        <w:numPr>
          <w:ilvl w:val="1"/>
          <w:numId w:val="47"/>
        </w:numPr>
        <w:spacing w:after="53" w:line="289" w:lineRule="auto"/>
        <w:ind w:right="23" w:hanging="182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Asistenta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A6D84DC" w14:textId="77777777" w:rsidR="004E7E0D" w:rsidRPr="002310FA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Documentația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predată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5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exemplare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(format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tiparit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semnate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stampilate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suport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digital),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bază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proces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-verbal.</w:t>
      </w:r>
    </w:p>
    <w:p w14:paraId="568ED2CC" w14:textId="31EB7027" w:rsidR="004E7E0D" w:rsidRPr="00F3668D" w:rsidRDefault="004E7E0D" w:rsidP="004E7E0D">
      <w:pPr>
        <w:numPr>
          <w:ilvl w:val="0"/>
          <w:numId w:val="46"/>
        </w:numPr>
        <w:spacing w:after="5" w:line="289" w:lineRule="auto"/>
        <w:ind w:right="23" w:hanging="23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F3668D"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>Executia</w:t>
      </w:r>
      <w:proofErr w:type="spellEnd"/>
      <w:r w:rsidR="00214B93" w:rsidRPr="00F3668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- 2.223.379,02 lei fara T.V.A.</w:t>
      </w:r>
      <w:r w:rsidRPr="00F3668D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4039C516" w14:textId="77777777" w:rsidR="004E7E0D" w:rsidRPr="002310FA" w:rsidRDefault="004E7E0D" w:rsidP="004E7E0D">
      <w:pPr>
        <w:numPr>
          <w:ilvl w:val="1"/>
          <w:numId w:val="48"/>
        </w:numPr>
        <w:spacing w:after="5" w:line="289" w:lineRule="auto"/>
        <w:ind w:right="23" w:hanging="139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Constructii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instalatii</w:t>
      </w:r>
      <w:proofErr w:type="spellEnd"/>
    </w:p>
    <w:p w14:paraId="034AA2D4" w14:textId="77777777" w:rsidR="004E7E0D" w:rsidRDefault="004E7E0D" w:rsidP="004E7E0D">
      <w:pPr>
        <w:numPr>
          <w:ilvl w:val="1"/>
          <w:numId w:val="48"/>
        </w:numPr>
        <w:spacing w:after="5" w:line="289" w:lineRule="auto"/>
        <w:ind w:right="23" w:hanging="139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Organizare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santier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constructii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instalatii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aferente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organizarii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santier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61555D94" w14:textId="77777777" w:rsidR="004E7E0D" w:rsidRPr="002310FA" w:rsidRDefault="004E7E0D" w:rsidP="00617315">
      <w:pPr>
        <w:spacing w:after="213" w:line="289" w:lineRule="auto"/>
        <w:ind w:right="23" w:firstLine="90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fac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obiectul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prezentului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Executant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limita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surselor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financiare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ale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22F3EA4F" w14:textId="77777777" w:rsidR="004E7E0D" w:rsidRPr="002310FA" w:rsidRDefault="004E7E0D" w:rsidP="004E7E0D">
      <w:pPr>
        <w:keepNext/>
        <w:keepLines/>
        <w:spacing w:after="10" w:line="268" w:lineRule="auto"/>
        <w:ind w:left="562"/>
        <w:outlineLvl w:val="1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6. DURATA CONTRACTULUI</w:t>
      </w:r>
    </w:p>
    <w:p w14:paraId="0270A6A1" w14:textId="763884A0" w:rsidR="004E7E0D" w:rsidRPr="002310FA" w:rsidRDefault="004E7E0D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6.l.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Durata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prezentului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r w:rsidR="00512964">
        <w:rPr>
          <w:color w:val="000000"/>
          <w:kern w:val="2"/>
          <w:sz w:val="22"/>
          <w:szCs w:val="22"/>
          <w14:ligatures w14:val="standardContextual"/>
        </w:rPr>
        <w:t>14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luni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dupa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urmeaza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:</w:t>
      </w:r>
    </w:p>
    <w:p w14:paraId="36B51E5E" w14:textId="69835B6B" w:rsidR="004E7E0D" w:rsidRPr="002310FA" w:rsidRDefault="00613BCB" w:rsidP="00617315">
      <w:pPr>
        <w:numPr>
          <w:ilvl w:val="0"/>
          <w:numId w:val="49"/>
        </w:numPr>
        <w:spacing w:after="5" w:line="289" w:lineRule="auto"/>
        <w:ind w:left="0"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O.I.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-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Finalizare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DTAC +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Documentatii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obtinerea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tuturor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avizelor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acordurilor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r w:rsidR="00772401">
        <w:rPr>
          <w:color w:val="000000"/>
          <w:kern w:val="2"/>
          <w:sz w:val="22"/>
          <w:szCs w:val="22"/>
          <w14:ligatures w14:val="standardContextual"/>
        </w:rPr>
        <w:t>-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2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luni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la data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emiterii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ordinului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incepere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(OI).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Proiectantul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depune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in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numele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beneficiarului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documentatiile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obtinerea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avizelor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acordurilor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autorizatiilor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incunostinta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beneficiarul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privind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obtinerea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acestora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5D5AD89C" w14:textId="0ECC6615" w:rsidR="004E7E0D" w:rsidRPr="002310FA" w:rsidRDefault="00613BCB" w:rsidP="00617315">
      <w:pPr>
        <w:numPr>
          <w:ilvl w:val="0"/>
          <w:numId w:val="49"/>
        </w:numPr>
        <w:spacing w:after="26" w:line="289" w:lineRule="auto"/>
        <w:ind w:left="0"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O.I. 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(se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emite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dupa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obtinerea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Autorizației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construire</w:t>
      </w:r>
      <w:proofErr w:type="spellEnd"/>
      <w:r w:rsidR="00512964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="00512964">
        <w:rPr>
          <w:color w:val="000000"/>
          <w:kern w:val="2"/>
          <w:sz w:val="22"/>
          <w:szCs w:val="22"/>
          <w14:ligatures w14:val="standardContextual"/>
        </w:rPr>
        <w:t>demolare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) </w:t>
      </w:r>
      <w:r w:rsidR="00772401">
        <w:rPr>
          <w:color w:val="000000"/>
          <w:kern w:val="2"/>
          <w:sz w:val="22"/>
          <w:szCs w:val="22"/>
          <w14:ligatures w14:val="standardContextual"/>
        </w:rPr>
        <w:t>-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r w:rsidR="00F3668D">
        <w:rPr>
          <w:color w:val="000000"/>
          <w:kern w:val="2"/>
          <w:sz w:val="22"/>
          <w:szCs w:val="22"/>
          <w14:ligatures w14:val="standardContextual"/>
        </w:rPr>
        <w:t>12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luni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la data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emiterii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ordinului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începere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(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>O.I.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astfel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:</w:t>
      </w:r>
    </w:p>
    <w:p w14:paraId="186EDD80" w14:textId="758DB5B5" w:rsidR="00613BCB" w:rsidRPr="002310FA" w:rsidRDefault="00613BCB" w:rsidP="00613BCB">
      <w:pPr>
        <w:pStyle w:val="ListParagraph"/>
        <w:numPr>
          <w:ilvl w:val="0"/>
          <w:numId w:val="82"/>
        </w:numPr>
        <w:spacing w:after="34" w:line="289" w:lineRule="auto"/>
        <w:ind w:right="2107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Finalizare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PT+DE 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>-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luna de la data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emiterii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ordinului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începere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(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>O.I.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); </w:t>
      </w:r>
    </w:p>
    <w:p w14:paraId="0134CF10" w14:textId="6F3A8DE4" w:rsidR="004E7E0D" w:rsidRPr="002310FA" w:rsidRDefault="004E7E0D" w:rsidP="00613BCB">
      <w:pPr>
        <w:pStyle w:val="ListParagraph"/>
        <w:numPr>
          <w:ilvl w:val="0"/>
          <w:numId w:val="82"/>
        </w:numPr>
        <w:spacing w:after="34" w:line="289" w:lineRule="auto"/>
        <w:ind w:right="2107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="00613BCB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-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="00F3668D">
        <w:rPr>
          <w:color w:val="000000"/>
          <w:kern w:val="2"/>
          <w:sz w:val="22"/>
          <w:szCs w:val="22"/>
          <w:lang w:val="es-ES"/>
          <w14:ligatures w14:val="standardContextual"/>
        </w:rPr>
        <w:t>11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luni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receptionarii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PT+DE.</w:t>
      </w:r>
    </w:p>
    <w:p w14:paraId="61F84BFD" w14:textId="77777777" w:rsidR="004E7E0D" w:rsidRPr="002310FA" w:rsidRDefault="004E7E0D" w:rsidP="00617315">
      <w:pPr>
        <w:numPr>
          <w:ilvl w:val="0"/>
          <w:numId w:val="50"/>
        </w:numPr>
        <w:spacing w:after="31" w:line="289" w:lineRule="auto"/>
        <w:ind w:left="0"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asistenta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partea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proiectantului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: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garantie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pana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semnarea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verbal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receptie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finala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;</w:t>
      </w:r>
    </w:p>
    <w:p w14:paraId="0D880514" w14:textId="77777777" w:rsidR="004E7E0D" w:rsidRPr="002310FA" w:rsidRDefault="004E7E0D" w:rsidP="00617315">
      <w:pPr>
        <w:numPr>
          <w:ilvl w:val="0"/>
          <w:numId w:val="50"/>
        </w:numPr>
        <w:spacing w:after="5" w:line="289" w:lineRule="auto"/>
        <w:ind w:left="0"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referatul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prezentare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intocmit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proiectant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privire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modul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care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actualizat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data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finalizarii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- „as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built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”,</w:t>
      </w:r>
    </w:p>
    <w:p w14:paraId="363778E1" w14:textId="77777777" w:rsidR="004E7E0D" w:rsidRPr="002310FA" w:rsidRDefault="004E7E0D" w:rsidP="004E7E0D">
      <w:pPr>
        <w:numPr>
          <w:ilvl w:val="0"/>
          <w:numId w:val="50"/>
        </w:numPr>
        <w:spacing w:after="5" w:line="289" w:lineRule="auto"/>
        <w:ind w:right="23" w:firstLine="9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cartea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constructiei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: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receptiei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terminarea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09251474" w14:textId="77777777" w:rsidR="004E7E0D" w:rsidRPr="002310FA" w:rsidRDefault="004E7E0D" w:rsidP="004E7E0D">
      <w:pPr>
        <w:spacing w:after="207" w:line="289" w:lineRule="auto"/>
        <w:ind w:left="523" w:right="23" w:firstLine="9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6.2.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încetează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producă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încheierii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-verbal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6E8E48E8" w14:textId="77777777" w:rsidR="004E7E0D" w:rsidRPr="002310FA" w:rsidRDefault="004E7E0D" w:rsidP="004E7E0D">
      <w:pPr>
        <w:numPr>
          <w:ilvl w:val="0"/>
          <w:numId w:val="51"/>
        </w:numPr>
        <w:spacing w:after="5" w:line="289" w:lineRule="auto"/>
        <w:ind w:right="23" w:hanging="216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STANDARDE</w:t>
      </w:r>
    </w:p>
    <w:p w14:paraId="638FD0E8" w14:textId="2F06C0DF" w:rsidR="004E7E0D" w:rsidRPr="002310FA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7.</w:t>
      </w:r>
      <w:r w:rsidR="000F6039">
        <w:rPr>
          <w:color w:val="000000"/>
          <w:kern w:val="2"/>
          <w:sz w:val="22"/>
          <w:szCs w:val="22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garantează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la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avea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calitățile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solicitate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caietul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corespunde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reglementărilor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afectată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vicii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diminua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anula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valoarea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posibilitatea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utilizare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1F4E5263" w14:textId="77777777" w:rsidR="004E7E0D" w:rsidRPr="002310FA" w:rsidRDefault="004E7E0D" w:rsidP="00617315">
      <w:pPr>
        <w:spacing w:after="211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7.2.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care se fac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încercări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calitatea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probei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consideră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realizată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rezultatele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înscriu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toleranțele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admise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reglementările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1ABB6E58" w14:textId="77777777" w:rsidR="004E7E0D" w:rsidRPr="002310FA" w:rsidRDefault="004E7E0D" w:rsidP="004E7E0D">
      <w:pPr>
        <w:keepNext/>
        <w:keepLines/>
        <w:spacing w:after="10" w:line="268" w:lineRule="auto"/>
        <w:ind w:left="518"/>
        <w:outlineLvl w:val="1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8. EXECUTAREA CONTRACTULUI</w:t>
      </w:r>
    </w:p>
    <w:p w14:paraId="2384D94C" w14:textId="77777777" w:rsidR="004E7E0D" w:rsidRPr="002310FA" w:rsidRDefault="004E7E0D" w:rsidP="00617315">
      <w:pPr>
        <w:spacing w:after="30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8.1.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serviciilor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emiterii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ordinului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incepere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serviciilor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asistenta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acordata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toata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durata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3A90FC58" w14:textId="77777777" w:rsidR="004E7E0D" w:rsidRPr="002310FA" w:rsidRDefault="004E7E0D" w:rsidP="00617315">
      <w:pPr>
        <w:spacing w:after="27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8.2.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momentul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emiterii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ordinului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autorizației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construire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sens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conform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graficului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672D9D99" w14:textId="25BC733B" w:rsidR="004E7E0D" w:rsidRPr="002310FA" w:rsidRDefault="004E7E0D" w:rsidP="00617315">
      <w:pPr>
        <w:spacing w:after="211" w:line="289" w:lineRule="auto"/>
        <w:ind w:right="86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8.3.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considerat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finalizat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până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r w:rsidR="00F15806" w:rsidRPr="002310FA">
        <w:rPr>
          <w:color w:val="000000"/>
          <w:kern w:val="2"/>
          <w:sz w:val="22"/>
          <w:szCs w:val="22"/>
          <w14:ligatures w14:val="standardContextual"/>
        </w:rPr>
        <w:t>l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expirarea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acordată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semnarea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verbal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comisia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această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față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față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oricare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organism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abilitat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verifice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modul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utilizare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fondurilor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cad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sarcina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întreaga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produce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5C03EA6B" w14:textId="77777777" w:rsidR="004E7E0D" w:rsidRPr="002310FA" w:rsidRDefault="004E7E0D" w:rsidP="004E7E0D">
      <w:pPr>
        <w:keepNext/>
        <w:keepLines/>
        <w:spacing w:after="10" w:line="268" w:lineRule="auto"/>
        <w:ind w:left="499"/>
        <w:outlineLvl w:val="1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9. DOCUMENTELE CONTRACTULUI</w:t>
      </w:r>
    </w:p>
    <w:p w14:paraId="1D450408" w14:textId="591440A5" w:rsidR="004E7E0D" w:rsidRPr="002310FA" w:rsidRDefault="000963C1" w:rsidP="00617315">
      <w:pPr>
        <w:numPr>
          <w:ilvl w:val="0"/>
          <w:numId w:val="52"/>
        </w:numPr>
        <w:spacing w:after="5" w:line="289" w:lineRule="auto"/>
        <w:ind w:left="0"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. (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Documentele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inclusiv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orice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act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adițional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încheiat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care fac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parte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integrantă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acestea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, sunt:</w:t>
      </w:r>
    </w:p>
    <w:p w14:paraId="7BB875BA" w14:textId="32234C84" w:rsidR="004E7E0D" w:rsidRPr="006B51F2" w:rsidRDefault="004E7E0D" w:rsidP="000D6C1E">
      <w:pPr>
        <w:pStyle w:val="ListParagraph"/>
        <w:numPr>
          <w:ilvl w:val="1"/>
          <w:numId w:val="53"/>
        </w:numPr>
        <w:spacing w:after="5" w:line="289" w:lineRule="auto"/>
        <w:ind w:left="0" w:right="23" w:firstLine="895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caietul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sarcini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anexele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acestuia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inclusiv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clarificarile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masurile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remediere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aduse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pana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depunerea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ofertelor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ce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privesc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aspectele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tehnice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financiare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6E896411" w14:textId="6530E50D" w:rsidR="004E7E0D" w:rsidRPr="006B51F2" w:rsidRDefault="004E7E0D" w:rsidP="000D6C1E">
      <w:pPr>
        <w:pStyle w:val="ListParagraph"/>
        <w:numPr>
          <w:ilvl w:val="1"/>
          <w:numId w:val="53"/>
        </w:numPr>
        <w:spacing w:after="5" w:line="289" w:lineRule="auto"/>
        <w:ind w:left="0" w:right="23" w:firstLine="895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propunerea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tehnica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propunerea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financiara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(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inclusiv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toate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anexele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acesteia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),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inclusiv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clarificarile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perioada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evaluare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27D0D7FD" w14:textId="5457AF8A" w:rsidR="004E7E0D" w:rsidRPr="006B51F2" w:rsidRDefault="004E7E0D" w:rsidP="006B51F2">
      <w:pPr>
        <w:pStyle w:val="ListParagraph"/>
        <w:numPr>
          <w:ilvl w:val="1"/>
          <w:numId w:val="53"/>
        </w:numPr>
        <w:spacing w:after="29" w:line="289" w:lineRule="auto"/>
        <w:ind w:right="23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6B51F2">
        <w:rPr>
          <w:color w:val="000000"/>
          <w:kern w:val="2"/>
          <w:sz w:val="22"/>
          <w:szCs w:val="22"/>
          <w:lang w:val="es-ES"/>
          <w14:ligatures w14:val="standardContextual"/>
        </w:rPr>
        <w:t>graficul</w:t>
      </w:r>
      <w:proofErr w:type="spellEnd"/>
      <w:r w:rsidRPr="006B51F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6B51F2">
        <w:rPr>
          <w:color w:val="000000"/>
          <w:kern w:val="2"/>
          <w:sz w:val="22"/>
          <w:szCs w:val="22"/>
          <w:lang w:val="es-ES"/>
          <w14:ligatures w14:val="standardContextual"/>
        </w:rPr>
        <w:t>executie</w:t>
      </w:r>
      <w:proofErr w:type="spellEnd"/>
      <w:r w:rsidRPr="006B51F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6B51F2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6B51F2">
        <w:rPr>
          <w:color w:val="000000"/>
          <w:kern w:val="2"/>
          <w:sz w:val="22"/>
          <w:szCs w:val="22"/>
          <w:lang w:val="es-ES"/>
          <w14:ligatures w14:val="standardContextual"/>
        </w:rPr>
        <w:t>;</w:t>
      </w:r>
    </w:p>
    <w:p w14:paraId="11FAC979" w14:textId="37C910BF" w:rsidR="004E7E0D" w:rsidRPr="00485CAA" w:rsidRDefault="004E7E0D" w:rsidP="00485CAA">
      <w:pPr>
        <w:pStyle w:val="ListParagraph"/>
        <w:numPr>
          <w:ilvl w:val="1"/>
          <w:numId w:val="53"/>
        </w:numPr>
        <w:spacing w:after="5" w:line="289" w:lineRule="auto"/>
        <w:ind w:right="23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instrumentul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garantare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emis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 xml:space="preserve"> in </w:t>
      </w: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conditiile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legii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constituirea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garantiei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 xml:space="preserve"> de buna </w:t>
      </w: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executie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4563B8AD" w14:textId="1D618D55" w:rsidR="004E7E0D" w:rsidRPr="00485CAA" w:rsidRDefault="004E7E0D" w:rsidP="00F3668D">
      <w:pPr>
        <w:pStyle w:val="ListParagraph"/>
        <w:numPr>
          <w:ilvl w:val="1"/>
          <w:numId w:val="53"/>
        </w:numPr>
        <w:spacing w:after="38" w:line="289" w:lineRule="auto"/>
        <w:ind w:right="23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485CAA">
        <w:rPr>
          <w:color w:val="000000"/>
          <w:kern w:val="2"/>
          <w:sz w:val="22"/>
          <w:szCs w:val="22"/>
          <w:lang w:val="es-ES"/>
          <w14:ligatures w14:val="standardContextual"/>
        </w:rPr>
        <w:t>acord</w:t>
      </w:r>
      <w:proofErr w:type="spellEnd"/>
      <w:r w:rsidRPr="00485CA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485CAA">
        <w:rPr>
          <w:color w:val="000000"/>
          <w:kern w:val="2"/>
          <w:sz w:val="22"/>
          <w:szCs w:val="22"/>
          <w:lang w:val="es-ES"/>
          <w14:ligatures w14:val="standardContextual"/>
        </w:rPr>
        <w:t>asociere</w:t>
      </w:r>
      <w:proofErr w:type="spellEnd"/>
      <w:r w:rsidRPr="00485CA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DB09BC4" w14:textId="77777777" w:rsidR="004E7E0D" w:rsidRPr="002310FA" w:rsidRDefault="004E7E0D" w:rsidP="00617315">
      <w:pPr>
        <w:spacing w:after="5" w:line="289" w:lineRule="auto"/>
        <w:ind w:right="120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lastRenderedPageBreak/>
        <w:t xml:space="preserve">9.2.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care,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parcursul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îndeplinirii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constată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faptul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anumite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elemente ale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propunerii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sunt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inferioare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corespund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cerințelor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prevăzute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caietul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prevalează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prevederile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caietului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B547CA8" w14:textId="64140D37" w:rsidR="004E7E0D" w:rsidRPr="002310FA" w:rsidRDefault="004E7E0D" w:rsidP="004E7E0D">
      <w:pPr>
        <w:keepNext/>
        <w:keepLines/>
        <w:spacing w:after="10" w:line="268" w:lineRule="auto"/>
        <w:ind w:left="566"/>
        <w:outlineLvl w:val="1"/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  <w:t>10. OBLIGAȚIILE PR</w:t>
      </w:r>
      <w:r w:rsidR="000C063F"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  <w:t>I</w:t>
      </w:r>
      <w:r w:rsidRPr="002310FA"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  <w:t>NCIPALE ALE EXECUTANTULUI</w:t>
      </w:r>
    </w:p>
    <w:p w14:paraId="133EF354" w14:textId="2DBF699A" w:rsidR="004E7E0D" w:rsidRPr="002310FA" w:rsidRDefault="004E7E0D" w:rsidP="004E7E0D">
      <w:pPr>
        <w:tabs>
          <w:tab w:val="center" w:pos="1752"/>
          <w:tab w:val="center" w:pos="3778"/>
        </w:tabs>
        <w:spacing w:after="38" w:line="259" w:lineRule="auto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  <w:tab/>
      </w:r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*</w:t>
      </w:r>
      <w:proofErr w:type="spellStart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Pentru</w:t>
      </w:r>
      <w:proofErr w:type="spellEnd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 xml:space="preserve"> </w:t>
      </w:r>
      <w:proofErr w:type="spellStart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Executie</w:t>
      </w:r>
      <w:proofErr w:type="spellEnd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 xml:space="preserve"> </w:t>
      </w:r>
      <w:proofErr w:type="spellStart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Lucrări</w:t>
      </w:r>
      <w:proofErr w:type="spellEnd"/>
      <w:r w:rsidRPr="002310FA">
        <w:rPr>
          <w:noProof/>
          <w:color w:val="000000"/>
          <w:kern w:val="2"/>
          <w:sz w:val="22"/>
          <w:szCs w:val="22"/>
          <w14:ligatures w14:val="standardContextual"/>
        </w:rPr>
        <w:drawing>
          <wp:inline distT="0" distB="0" distL="0" distR="0" wp14:anchorId="37DE37B0" wp14:editId="630B2E7B">
            <wp:extent cx="18288" cy="6098"/>
            <wp:effectExtent l="0" t="0" r="0" b="0"/>
            <wp:docPr id="19581" name="Picture 19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1" name="Picture 1958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99D21" w14:textId="0C45BD12" w:rsidR="004E7E0D" w:rsidRPr="002310FA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10.</w:t>
      </w:r>
      <w:r w:rsidR="000963C1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. (</w:t>
      </w:r>
      <w:r w:rsidR="000963C1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are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executia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sa respecte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proiectul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tehnic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caietele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elaborate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proiectantii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specialitate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vizate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verificatorii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atestati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legale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normativele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tehnologia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18DDDCFF" w14:textId="77777777" w:rsidR="004E7E0D" w:rsidRPr="002310FA" w:rsidRDefault="004E7E0D" w:rsidP="00617315">
      <w:pPr>
        <w:numPr>
          <w:ilvl w:val="0"/>
          <w:numId w:val="54"/>
        </w:numPr>
        <w:spacing w:after="30" w:line="289" w:lineRule="auto"/>
        <w:ind w:left="0" w:right="23" w:firstLine="1022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primirii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ordinului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1273EC98" w14:textId="50F132F3" w:rsidR="004E7E0D" w:rsidRPr="002310FA" w:rsidRDefault="004E7E0D" w:rsidP="00617315">
      <w:pPr>
        <w:numPr>
          <w:ilvl w:val="0"/>
          <w:numId w:val="54"/>
        </w:numPr>
        <w:spacing w:after="5" w:line="289" w:lineRule="auto"/>
        <w:ind w:left="0" w:right="23" w:firstLine="1022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finaliza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remedia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neconformitati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vicii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ascunse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atenția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promptitudinea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cuvenită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concordanță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asumate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</w:t>
      </w:r>
      <w:r w:rsidR="004B598D"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0448416A" w14:textId="77777777" w:rsidR="004E7E0D" w:rsidRPr="002310FA" w:rsidRDefault="004E7E0D" w:rsidP="00617315">
      <w:pPr>
        <w:numPr>
          <w:ilvl w:val="0"/>
          <w:numId w:val="54"/>
        </w:numPr>
        <w:spacing w:after="5" w:line="289" w:lineRule="auto"/>
        <w:ind w:left="0" w:right="23" w:firstLine="1022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supraveghea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de 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asigura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forța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calificată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îndeplinirea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materialele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instalațiile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echipamentele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celelalte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obiecte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fie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natură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provizorie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fie definitive,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cerute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contract,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delimita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semnaliza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zonele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asigura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personalul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muncitor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împotriva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accidentelor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asigura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acestuia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echipament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protecție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semnalizare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perimetrul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630229D7" w14:textId="3BCBEA61" w:rsidR="004E7E0D" w:rsidRPr="002310FA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10.2. (</w:t>
      </w:r>
      <w:r w:rsidR="000963C1"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stabilească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modul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tratare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defectelor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apărute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datorate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culpei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proprii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viciilor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ascunse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r w:rsidR="004B598D" w:rsidRPr="002310FA">
        <w:rPr>
          <w:color w:val="000000"/>
          <w:kern w:val="2"/>
          <w:sz w:val="22"/>
          <w:szCs w:val="22"/>
          <w14:ligatures w14:val="standardContextual"/>
        </w:rPr>
        <w:t>l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a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asigure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nivelul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corespunzător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cerințelor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urmărească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aplicarea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soluțiilor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adoptate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însușirea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acestora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cererea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650C0EFF" w14:textId="77777777" w:rsidR="004E7E0D" w:rsidRPr="002310FA" w:rsidRDefault="004E7E0D" w:rsidP="00617315">
      <w:pPr>
        <w:spacing w:after="5" w:line="289" w:lineRule="auto"/>
        <w:ind w:right="23" w:firstLine="1070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informeze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îndată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conducerea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celelalte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entități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implicate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despre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evenimentele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activitatea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aferentă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executării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prezentului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țină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evidența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acestora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sens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notifice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efective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4A30407D" w14:textId="77777777" w:rsidR="000963C1" w:rsidRPr="002310FA" w:rsidRDefault="004E7E0D" w:rsidP="00617315">
      <w:pPr>
        <w:spacing w:after="57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10</w:t>
      </w:r>
      <w:r w:rsidR="000963C1" w:rsidRPr="002310FA">
        <w:rPr>
          <w:color w:val="000000"/>
          <w:kern w:val="2"/>
          <w:sz w:val="22"/>
          <w:szCs w:val="22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3.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deplin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conformitatea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stabilitatea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siguranța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operațiunilor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procedeele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utilizate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respectarea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reglementărilor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asemenea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răspunzător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calificarea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personalului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folosit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durata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</w:p>
    <w:p w14:paraId="1AA82A13" w14:textId="02532147" w:rsidR="004E7E0D" w:rsidRPr="002310FA" w:rsidRDefault="004E7E0D" w:rsidP="00617315">
      <w:pPr>
        <w:spacing w:after="57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10.4. (1)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respecta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dispozițiile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problemă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menționată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referitoare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lucrare.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consideră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dispozițiile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sunt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nejustificate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inoportune,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ridica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obiecții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scris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obiecțiile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respective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absolve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dispozițiile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primite,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excepția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contravin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legale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062E1C9" w14:textId="77777777" w:rsidR="004E7E0D" w:rsidRPr="002310FA" w:rsidRDefault="004E7E0D" w:rsidP="00617315">
      <w:pPr>
        <w:spacing w:after="5" w:line="289" w:lineRule="auto"/>
        <w:ind w:right="23" w:firstLine="1017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respectarea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dispozițiilor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prevăzute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alin. (l)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determină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dificultăți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generează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costuri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suplimentare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atunci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costuri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acoperite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cheltuiala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2C7CAF6B" w14:textId="43DB8BEB" w:rsidR="004E7E0D" w:rsidRPr="002310FA" w:rsidRDefault="004E7E0D" w:rsidP="00617315">
      <w:pPr>
        <w:spacing w:after="57" w:line="289" w:lineRule="auto"/>
        <w:ind w:right="91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10.5. (</w:t>
      </w:r>
      <w:r w:rsidR="000963C1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corectă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față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reperele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date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furnizarea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echipamentelor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instrumentelor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dispozitivelor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resurselor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umane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îndeplinirii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responsabilității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respective.</w:t>
      </w:r>
    </w:p>
    <w:p w14:paraId="466255B7" w14:textId="77777777" w:rsidR="004E7E0D" w:rsidRPr="002310FA" w:rsidRDefault="004E7E0D" w:rsidP="00617315">
      <w:pPr>
        <w:spacing w:after="5" w:line="289" w:lineRule="auto"/>
        <w:ind w:right="96" w:firstLine="102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care,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parcursul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survine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eroare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poziția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cotele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dimensiunile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aliniamentul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oricărei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rectifica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eroarea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constatată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cheltuiala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verificarea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proiectant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proteja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păstra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grijă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reperele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bornele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obiecte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folosite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57F3003" w14:textId="77777777" w:rsidR="004E7E0D" w:rsidRPr="002310FA" w:rsidRDefault="004E7E0D" w:rsidP="004E7E0D">
      <w:pPr>
        <w:spacing w:after="28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10.6.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parcursul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remedierii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viciilor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ascunse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:</w:t>
      </w:r>
    </w:p>
    <w:p w14:paraId="2F63C10D" w14:textId="77777777" w:rsidR="000963C1" w:rsidRPr="002310FA" w:rsidRDefault="004E7E0D" w:rsidP="00617315">
      <w:pPr>
        <w:spacing w:after="5" w:line="289" w:lineRule="auto"/>
        <w:ind w:right="101" w:firstLine="124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i)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măsurile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asigurarea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căror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prezență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atât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timp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cât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sunt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finalizate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ordine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evitării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oricărui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pericol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respectivele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; </w:t>
      </w:r>
    </w:p>
    <w:p w14:paraId="7858707C" w14:textId="77777777" w:rsidR="000963C1" w:rsidRPr="002310FA" w:rsidRDefault="004E7E0D" w:rsidP="00617315">
      <w:pPr>
        <w:spacing w:after="5" w:line="289" w:lineRule="auto"/>
        <w:ind w:right="101" w:firstLine="124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de a procura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întreține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cheltuiala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dispozitivele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iluminare,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protecție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îngrădire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alarmă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pază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scopul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protejării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asigurării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confortului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riveranilor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; </w:t>
      </w:r>
    </w:p>
    <w:p w14:paraId="3B61B776" w14:textId="20F1D3D6" w:rsidR="004E7E0D" w:rsidRPr="002310FA" w:rsidRDefault="004E7E0D" w:rsidP="00617315">
      <w:pPr>
        <w:spacing w:after="5" w:line="289" w:lineRule="auto"/>
        <w:ind w:right="101" w:firstLine="124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măsurile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rezonabil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proteja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mediul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afara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evita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pagubă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neajuns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provocate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proprietăților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altora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rezultate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poluare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zgomot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alți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factori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generați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metodele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sale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2EC7F193" w14:textId="77777777" w:rsidR="004E7E0D" w:rsidRPr="002310FA" w:rsidRDefault="004E7E0D" w:rsidP="00617315">
      <w:pPr>
        <w:spacing w:after="5" w:line="289" w:lineRule="auto"/>
        <w:ind w:right="115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lastRenderedPageBreak/>
        <w:t xml:space="preserve">10.7.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menținerea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stare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echipamentelor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instalațiilor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urmează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fi puse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operă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de la data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ordinului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începere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până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data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semnării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-verbal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78B67B9" w14:textId="77777777" w:rsidR="004E7E0D" w:rsidRPr="002310FA" w:rsidRDefault="004E7E0D" w:rsidP="00617315">
      <w:pPr>
        <w:spacing w:after="5" w:line="289" w:lineRule="auto"/>
        <w:ind w:right="120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10.8.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o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asociere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un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consorțiu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grupare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două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multe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considerate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având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comune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individuale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față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notifica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privire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liderul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va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autoritatea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toți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membrii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asocierii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A16FD72" w14:textId="77777777" w:rsidR="004E7E0D" w:rsidRPr="002310FA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10.9.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modifica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componența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statutul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legal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aprobarea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prealabilă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putea modifica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componența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statutul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legal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doar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scopul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contractuale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temeinic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justificate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doar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înștiințarea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prealabilă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6F05E510" w14:textId="5739188C" w:rsidR="004E7E0D" w:rsidRPr="002310FA" w:rsidRDefault="000963C1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10.10. 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îndeplinirea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criteriilor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calificare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privire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capacitatea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profesională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exemplu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: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experiență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similară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bazează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capacitatea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unui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terț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susținător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conform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prevederilor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art. 182, alin (2) din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98/2016,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modificările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completările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ulterioare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defășoare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efectiv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serviciile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legătură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sunt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respectivele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calificări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5031912B" w14:textId="07F17FBA" w:rsidR="004E7E0D" w:rsidRPr="002310FA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10.</w:t>
      </w:r>
      <w:r w:rsidR="000963C1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11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sens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prezenta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partea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terțului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susținător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un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angajament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ferm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terțul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mod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ferm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necondiționat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irevocabil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efectiv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angajat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terț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susținător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89B104A" w14:textId="77777777" w:rsidR="004E7E0D" w:rsidRPr="002310FA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10.12.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parcursul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derulării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solicita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scris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acceptul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modificări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personalul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specialitate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cadrele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conducere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responsabile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direct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îndeplinirea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cum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precizat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inițial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ofertă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cerințelor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solicitate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FCCAF6B" w14:textId="22CC0219" w:rsidR="004E7E0D" w:rsidRPr="002310FA" w:rsidRDefault="000963C1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.13. (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utiliza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mod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rezonabil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drumurile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podurile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comunică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sunt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traseul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preveni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deteriorarea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distrugerea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acestora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traficul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propriu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oricăruia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dintre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subcontractanții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;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selecta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traseele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alege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folosi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vehiculele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va limita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repartiza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încărcăturile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așa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fel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încât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traficul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suplimentar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ce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rezulta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mod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inevitabil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deplasarea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echipamentelor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instalațiilor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altora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asemenea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de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limitat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măsura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posibil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astfel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încât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producă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deteriorări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distrugeri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drumurilor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podurilor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respective.</w:t>
      </w:r>
    </w:p>
    <w:p w14:paraId="3A7248C1" w14:textId="77777777" w:rsidR="004E7E0D" w:rsidRPr="002310FA" w:rsidRDefault="004E7E0D" w:rsidP="00617315">
      <w:pPr>
        <w:numPr>
          <w:ilvl w:val="1"/>
          <w:numId w:val="55"/>
        </w:numPr>
        <w:spacing w:after="5" w:line="289" w:lineRule="auto"/>
        <w:ind w:left="0" w:right="23" w:firstLine="112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produc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deteriorări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distrugeri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oricărui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drum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comunică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află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traseul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datorită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transportului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echipamentelor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instalațiilor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altora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asemenea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despăgubi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împotriva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reclamațiilor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avarierea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respectivelor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poduri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drumuri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D5DE662" w14:textId="77777777" w:rsidR="004E7E0D" w:rsidRPr="002310FA" w:rsidRDefault="004E7E0D" w:rsidP="00617315">
      <w:pPr>
        <w:numPr>
          <w:ilvl w:val="1"/>
          <w:numId w:val="55"/>
        </w:numPr>
        <w:spacing w:after="5" w:line="289" w:lineRule="auto"/>
        <w:ind w:left="0" w:right="23" w:firstLine="112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plăti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consolidarea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modificarea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îmbunătățirea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scopul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facilitării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transportului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echipamentelor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instalațiilor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altora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asemenea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oricăror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drumuri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poduri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comunică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află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traseul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265C2860" w14:textId="53E597A5" w:rsidR="004E7E0D" w:rsidRPr="002310FA" w:rsidRDefault="000963C1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.14. (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parcursul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:</w:t>
      </w:r>
    </w:p>
    <w:p w14:paraId="17191E64" w14:textId="77777777" w:rsidR="004B598D" w:rsidRPr="002310FA" w:rsidRDefault="004E7E0D" w:rsidP="004E7E0D">
      <w:pPr>
        <w:spacing w:line="289" w:lineRule="auto"/>
        <w:ind w:left="518" w:right="23" w:firstLine="710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i) de a evita,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cât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posibil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acumularea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obstacole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inutile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; </w:t>
      </w:r>
    </w:p>
    <w:p w14:paraId="3885BE7F" w14:textId="18EB5499" w:rsidR="004E7E0D" w:rsidRPr="002310FA" w:rsidRDefault="004E7E0D" w:rsidP="00617315">
      <w:pPr>
        <w:spacing w:line="289" w:lineRule="auto"/>
        <w:ind w:right="23" w:firstLine="1228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depoziteze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utilaje,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echipamente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instalații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amplasamentele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care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identifica un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spațiu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cheltuiala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exclusivă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realizarea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organizării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depozitarea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).</w:t>
      </w:r>
    </w:p>
    <w:p w14:paraId="7DE9DCE2" w14:textId="29F778AC" w:rsidR="004E7E0D" w:rsidRPr="002310FA" w:rsidRDefault="000963C1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.15.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functie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programul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stabilit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FCBC6A3" w14:textId="40506A8C" w:rsidR="004E7E0D" w:rsidRPr="002310FA" w:rsidRDefault="000963C1" w:rsidP="003E0C9C">
      <w:pPr>
        <w:spacing w:after="5" w:line="289" w:lineRule="auto"/>
        <w:ind w:right="86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.16.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incepe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data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mentionata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ordinul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incepere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notifica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cel mai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scurt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timp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aparitiei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necorelari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caietului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sarcini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situatia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teren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7900A7F" w14:textId="78D0C2AE" w:rsidR="004E7E0D" w:rsidRPr="002310FA" w:rsidRDefault="000963C1" w:rsidP="003E0C9C">
      <w:pPr>
        <w:spacing w:after="5" w:line="289" w:lineRule="auto"/>
        <w:ind w:right="86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10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.17.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notifice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data </w:t>
      </w:r>
      <w:proofErr w:type="gram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la care</w:t>
      </w:r>
      <w:proofErr w:type="gram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acoperi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devin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ascunse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cand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Notificarea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transmisa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cel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putin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3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lucratoare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inainte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data </w:t>
      </w:r>
      <w:proofErr w:type="gram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la care</w:t>
      </w:r>
      <w:proofErr w:type="gram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acoperi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BEF7538" w14:textId="23A4E862" w:rsidR="004E7E0D" w:rsidRPr="002310FA" w:rsidRDefault="004E7E0D" w:rsidP="003E0C9C">
      <w:pPr>
        <w:spacing w:after="5" w:line="289" w:lineRule="auto"/>
        <w:ind w:right="91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10.18.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reprezentantul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imputernicit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obligatia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</w:t>
      </w:r>
      <w:proofErr w:type="gram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cel mai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scurt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timp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posibil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dar nu mai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mult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3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lucratoare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r w:rsidR="004B598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notificarea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primita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vederea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incheierii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procesului-verbal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devin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ascunse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C7098F7" w14:textId="30867CAA" w:rsidR="004E7E0D" w:rsidRPr="002310FA" w:rsidRDefault="000963C1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10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.19.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despăgubi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împotriva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oricăror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0FD2DEC4" w14:textId="77777777" w:rsidR="000963C1" w:rsidRPr="002310FA" w:rsidRDefault="004E7E0D" w:rsidP="003E0C9C">
      <w:pPr>
        <w:spacing w:after="5" w:line="289" w:lineRule="auto"/>
        <w:ind w:right="91" w:firstLine="12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 xml:space="preserve">i)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reclamații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acțiuni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justiție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rezultă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încălcarea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proprietate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intelectuală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brevete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nume,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mărci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înregistrate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etc.), legate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echipamentele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materialele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instalațiile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utilajele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folosite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legătură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produsele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achiziționate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</w:p>
    <w:p w14:paraId="06A941B5" w14:textId="3269619F" w:rsidR="004E7E0D" w:rsidRPr="002310FA" w:rsidRDefault="004E7E0D" w:rsidP="003E0C9C">
      <w:pPr>
        <w:spacing w:after="5" w:line="289" w:lineRule="auto"/>
        <w:ind w:right="91" w:firstLine="768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ii)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daune-interese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costuri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taxe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cheltuieli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orice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natură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aferente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excepția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situației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o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încălcare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rezultă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respectarea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caietului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întocmit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64A678A" w14:textId="77777777" w:rsidR="004E7E0D" w:rsidRPr="002310FA" w:rsidRDefault="004E7E0D" w:rsidP="003E0C9C">
      <w:pPr>
        <w:spacing w:after="5" w:line="289" w:lineRule="auto"/>
        <w:ind w:right="91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10.20.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verifice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instruiască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propriu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asupra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măsurilor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securitate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sănătate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impotriva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incendiilor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asupra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tehnologiei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respectate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înainte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începerea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fiecare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etapă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daunele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accidentele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produse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nerespectarii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F72E81C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10.21. In incinta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sediului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respecte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aplicabile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regulamentului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63F3EE2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10.22.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securitate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va verifica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permanent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echipamentelor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instalații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utilaje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scule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dispozitive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utilizate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corespunzatoare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punct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vedere al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securității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sănătății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35C2D3C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10.23. Pe durata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asigura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curățenia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deblocarea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acces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circulație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locurilor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înlăturarea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colectarea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transportul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deșeurilor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rezultate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activitatea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proprie.</w:t>
      </w:r>
    </w:p>
    <w:p w14:paraId="02401511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10.24.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întocmirea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managementului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trafic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semnalizării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durata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derulare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încât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circulația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desfășoare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cel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puțin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bandă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sensul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mers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obținerea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aprobării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Poliției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rutiere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efectuarea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).</w:t>
      </w:r>
    </w:p>
    <w:p w14:paraId="6F74DE7A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10.25.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interzice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efectueze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intervenții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manevre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instalațiile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recurgă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improvizații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instalații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187DC17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10.26.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interzis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accesul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mijloacelor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transport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alte zone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acces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circulație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nu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nominalizate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413532C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10.27.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remedieze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deficiențele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constatate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ocazia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efectuării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probelor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constatate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46A795A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10.28.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desemneze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conducător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locului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comunice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numele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datele de contact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data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semnării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3BE5EA4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10.29.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doteze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propriu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echipament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individual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protecție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adecvat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factorilor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risc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urmărească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folosirea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941979D" w14:textId="22FEBD0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10.30.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folosească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>l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proceduri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inofensive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legislația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prevede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aceasta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certificate.</w:t>
      </w:r>
    </w:p>
    <w:p w14:paraId="54623A4D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10.31.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răspunde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securitatea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prevenirea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accidentelor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șantier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securității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sănătății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nr. 319/2006,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Normelor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metodologice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aplicare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nr. 3 19/2006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aprobate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H.G. nr. 1425/2006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Hotărârii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Guvern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300/2006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cerințele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minime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securitate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sănătate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șantierele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temporare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mobile,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orice modificare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legislativă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apărută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timpul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desfășurării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76374C3" w14:textId="7513170F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10</w:t>
      </w:r>
      <w:r w:rsidR="000963C1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32.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poartă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întreaga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răspundere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producerii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accidentelor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evenimentelor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incidentelor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periculoase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îmbolnăvirilor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profesionale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generate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produse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echipamentele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utilaje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instalații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etc.),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procedee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tehnologice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utilizate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lucrătorii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aparținând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societăților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desfășoară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activități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).</w:t>
      </w:r>
    </w:p>
    <w:p w14:paraId="1D83400C" w14:textId="77777777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10.33.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Accidentele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evenimentele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incidentele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periculoase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produce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asupra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asupra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propriu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cauza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neluării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măsurilor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aparține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înregistrează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raportează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Inspectoratul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Teritorial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raza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caruia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s-a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produs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evenimentul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accident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F3CD2B7" w14:textId="77777777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10.34.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deținerea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autorizațiilor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certificatelor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legislației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-o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formă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actualizată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derulării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activităților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atât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organizația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cât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6B6CA5D2" w14:textId="77777777" w:rsidR="004E7E0D" w:rsidRPr="002310FA" w:rsidRDefault="004E7E0D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10.35.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contactuale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mențin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valabilitatea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până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finalizarea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2226658" w14:textId="77777777" w:rsidR="004E7E0D" w:rsidRPr="002310FA" w:rsidRDefault="004E7E0D" w:rsidP="00671008">
      <w:pPr>
        <w:spacing w:after="171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10.36.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transmită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factura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mult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30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confirmarea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situațiilor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CBD1DF4" w14:textId="77777777" w:rsidR="004E7E0D" w:rsidRPr="002310FA" w:rsidRDefault="004E7E0D" w:rsidP="004E7E0D">
      <w:pPr>
        <w:spacing w:after="4" w:line="259" w:lineRule="auto"/>
        <w:ind w:left="561" w:hanging="10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lastRenderedPageBreak/>
        <w:t>*</w:t>
      </w:r>
      <w:proofErr w:type="spellStart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>Pentru</w:t>
      </w:r>
      <w:proofErr w:type="spellEnd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 xml:space="preserve"> </w:t>
      </w:r>
      <w:proofErr w:type="spellStart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>Proiectare</w:t>
      </w:r>
      <w:proofErr w:type="spellEnd"/>
      <w:r w:rsidRPr="002310FA">
        <w:rPr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>:</w:t>
      </w:r>
    </w:p>
    <w:p w14:paraId="3E32E744" w14:textId="77777777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10.37.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Prestatorul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presteze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serviciile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standardele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performanțele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pana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semnarea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verbal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proiectate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1DEFC70" w14:textId="77777777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10.38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participe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șantier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fazele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menționate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: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determinante,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ascunse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etc.</w:t>
      </w:r>
    </w:p>
    <w:p w14:paraId="22871B46" w14:textId="77777777" w:rsidR="004E7E0D" w:rsidRPr="002310FA" w:rsidRDefault="004E7E0D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10.39.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participe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avizarea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42E03F4" w14:textId="77777777" w:rsidR="004E7E0D" w:rsidRPr="002310FA" w:rsidRDefault="004E7E0D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10.40.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participe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645A71F8" w14:textId="25F8ECBC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</w:t>
      </w:r>
      <w:r w:rsidR="00671008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41.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mentina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valabilitatea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autorizatiilor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acordurilor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parcursul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derularii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7CD3181F" w14:textId="77777777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10.42.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Prestatorul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asigure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asistenta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partea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proiectantului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standardele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performanțele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prezentate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pana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semnarea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verbal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receptie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finala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9516615" w14:textId="77777777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10.43.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Avand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vedere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obligatia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asigura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asistenta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pana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semnarea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verbal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receptie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finala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presteze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servicii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asistenta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eventualele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suplimentare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ce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impun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vederea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asigurarii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functionalitatii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obiectivului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52C6012E" w14:textId="77777777" w:rsidR="004E7E0D" w:rsidRPr="002310FA" w:rsidRDefault="004E7E0D" w:rsidP="00671008">
      <w:pPr>
        <w:spacing w:after="432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10.44.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obliga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cedeze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exclusiv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autor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documentatia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elaborata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urmand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utiliza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documentatia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fara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acordul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scris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1281B7A" w14:textId="77777777" w:rsidR="004E7E0D" w:rsidRPr="002310FA" w:rsidRDefault="004E7E0D" w:rsidP="004E7E0D">
      <w:pPr>
        <w:keepNext/>
        <w:keepLines/>
        <w:spacing w:after="10" w:line="268" w:lineRule="auto"/>
        <w:ind w:left="557"/>
        <w:outlineLvl w:val="1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11. OBLIGAȚIILE ACHIZITORULUI</w:t>
      </w:r>
    </w:p>
    <w:p w14:paraId="4AB2E206" w14:textId="49EC996C" w:rsidR="004E7E0D" w:rsidRPr="002310FA" w:rsidRDefault="000963C1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11.1.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plătească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termen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30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facturii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emisă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insotita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proces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-verbal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situatii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fiecare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tip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lucrare in parte,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confirmata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semnata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catre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reprezentantul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B95DDB1" w14:textId="77777777" w:rsidR="004E7E0D" w:rsidRPr="002310FA" w:rsidRDefault="004E7E0D" w:rsidP="00671008">
      <w:pPr>
        <w:spacing w:after="5" w:line="289" w:lineRule="auto"/>
        <w:ind w:right="23" w:firstLine="100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rezerva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refuza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receptia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decontarea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acestora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care considera 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respectarea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legislatiei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normativelor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europene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nationale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respectarea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cerintelor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puse in opera.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Decontarea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va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relua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numai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dupa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remedierea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eventualelor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deficiente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constatate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întarzierea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survenita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efectuarea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plăților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-i fie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imputată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F669D27" w14:textId="13FBE84C" w:rsidR="004E7E0D" w:rsidRPr="002310FA" w:rsidRDefault="000963C1" w:rsidP="00671008">
      <w:pPr>
        <w:spacing w:after="27" w:line="289" w:lineRule="auto"/>
        <w:ind w:right="23" w:firstLine="547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11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.2.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furniza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autorizațiile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scopul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conform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prevederilor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legale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s-a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prevăzut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altfel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caietul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sarcini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asigura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asistența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oricăror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acorduri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autorizații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aprobări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potrivit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legislației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vigoare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scopul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îndeplinirii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prevederilor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2EA7B072" w14:textId="2282D263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11.3. (</w:t>
      </w:r>
      <w:r w:rsidR="000963C1"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pune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dispoziția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plată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s-a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convenit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altfel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următoarele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:</w:t>
      </w:r>
    </w:p>
    <w:p w14:paraId="7228BFA1" w14:textId="77777777" w:rsidR="004E7E0D" w:rsidRPr="002310FA" w:rsidRDefault="004E7E0D" w:rsidP="004E7E0D">
      <w:pPr>
        <w:numPr>
          <w:ilvl w:val="1"/>
          <w:numId w:val="56"/>
        </w:numPr>
        <w:spacing w:after="5" w:line="289" w:lineRule="auto"/>
        <w:ind w:left="1479" w:right="23" w:hanging="245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amplasamentul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liber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sarcină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204C88DD" w14:textId="77777777" w:rsidR="004E7E0D" w:rsidRPr="002310FA" w:rsidRDefault="004E7E0D" w:rsidP="004E7E0D">
      <w:pPr>
        <w:numPr>
          <w:ilvl w:val="1"/>
          <w:numId w:val="56"/>
        </w:numPr>
        <w:spacing w:after="5" w:line="289" w:lineRule="auto"/>
        <w:ind w:left="1479" w:right="23" w:hanging="245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acces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rutier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332B460D" w14:textId="77777777" w:rsidR="004E7E0D" w:rsidRPr="002310FA" w:rsidRDefault="004E7E0D" w:rsidP="00671008">
      <w:pPr>
        <w:spacing w:after="5" w:line="289" w:lineRule="auto"/>
        <w:ind w:right="23" w:firstLine="1056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Costurile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consumul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utilități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contoarelor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altor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aparate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măsurat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suportă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Executant.</w:t>
      </w:r>
    </w:p>
    <w:p w14:paraId="1E2B2A4E" w14:textId="37293A0B" w:rsidR="004E7E0D" w:rsidRPr="002310FA" w:rsidRDefault="000963C1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11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.4.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participa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trasarea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axelor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principale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bornelor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referință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căilor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circulație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limitelor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terenului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pus la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dispoziția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materializarea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cotelor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nivel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imediata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apropiere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terenului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902B40B" w14:textId="00DAA535" w:rsidR="004E7E0D" w:rsidRPr="002310FA" w:rsidRDefault="000963C1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11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.5.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gram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examina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măsura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pe tot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parcursul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derulării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cele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devin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ascunse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cel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mult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5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notificarea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7C215A9" w14:textId="77777777" w:rsidR="004E7E0D" w:rsidRPr="002310FA" w:rsidRDefault="004E7E0D" w:rsidP="00671008">
      <w:pPr>
        <w:spacing w:after="299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11.6.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deplin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exactitatea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documentelor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oricăror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alte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informații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furnizate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dispozițiile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sale.</w:t>
      </w:r>
    </w:p>
    <w:p w14:paraId="6BC5E469" w14:textId="77777777" w:rsidR="004E7E0D" w:rsidRPr="002310FA" w:rsidRDefault="004E7E0D" w:rsidP="004E7E0D">
      <w:pPr>
        <w:keepNext/>
        <w:keepLines/>
        <w:spacing w:after="10" w:line="268" w:lineRule="auto"/>
        <w:ind w:left="523"/>
        <w:outlineLvl w:val="1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12. SANCȚIUNI PENTRU NEÎNDEPLINIREA CULPABILĂ A OBLIGAȚIILOR. RĂSPUNDEREA EXECUTANTULUI</w:t>
      </w:r>
    </w:p>
    <w:p w14:paraId="21D87F44" w14:textId="20C1CA3A" w:rsidR="004E7E0D" w:rsidRPr="002310FA" w:rsidRDefault="000963C1" w:rsidP="00AF471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12.1</w:t>
      </w:r>
      <w:r w:rsidR="000B4888">
        <w:rPr>
          <w:color w:val="000000"/>
          <w:kern w:val="2"/>
          <w:sz w:val="22"/>
          <w:szCs w:val="22"/>
          <w14:ligatures w14:val="standardContextual"/>
        </w:rPr>
        <w:t>.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îndeplinește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obligațiile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conformitate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prevederile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prezentului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îndreptățit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să-i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fixeze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un termen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până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la care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activitatea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intre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normal.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situația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nerespectării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acestui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termen,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contractul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reziliat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plin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drept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fără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 fi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necesară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punerea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întârziere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orice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formalitate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prealabilă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. 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aceasta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situatie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datoreaza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daune-interese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cuantum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10%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9971592" w14:textId="21A67310" w:rsidR="004E7E0D" w:rsidRPr="002310FA" w:rsidRDefault="000963C1" w:rsidP="00AF471B">
      <w:pPr>
        <w:spacing w:after="5" w:line="289" w:lineRule="auto"/>
        <w:ind w:right="55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>12.2.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vina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exclusivă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intarzie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deduce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prețul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penalități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0,1 % pe zi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întârziere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valoarea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prestației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neefectuate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timp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până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423288E" w14:textId="6F372096" w:rsidR="004E7E0D" w:rsidRPr="002310FA" w:rsidRDefault="000963C1" w:rsidP="00AF471B">
      <w:pPr>
        <w:spacing w:after="5" w:line="233" w:lineRule="auto"/>
        <w:ind w:right="55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12.3.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onorează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facturii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30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expirarea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perioadei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convenite la art. 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>11.1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plăti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penalități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0,1 % pe zi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neefectuată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3D790FF" w14:textId="499C2026" w:rsidR="004E7E0D" w:rsidRPr="002310FA" w:rsidRDefault="000963C1" w:rsidP="00AF471B">
      <w:pPr>
        <w:spacing w:after="5" w:line="289" w:lineRule="auto"/>
        <w:ind w:right="55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12.4.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Nerespectarea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condițiile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considera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reziliat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plin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fără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necesară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punerea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întârziere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orice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formalitate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prealabilă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fără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intervenția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instanței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judecată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pretinde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daune-interese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FE2766F" w14:textId="058A2BDF" w:rsidR="004E7E0D" w:rsidRPr="002310FA" w:rsidRDefault="000963C1" w:rsidP="00AF471B">
      <w:pPr>
        <w:spacing w:after="206" w:line="289" w:lineRule="auto"/>
        <w:ind w:right="55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12.5.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rezervă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renunța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oricând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printr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-o notificare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scrisă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adresată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fără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nicio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compensație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stare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faliment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fuziune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o alta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societate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fuziune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căreia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societate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comercială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urmează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mai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existe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reducerii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fondurilor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alocate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realizarea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pretinde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corespunzătoare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până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data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denunțării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unilaterale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daune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interese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DE63419" w14:textId="77777777" w:rsidR="004E7E0D" w:rsidRPr="002310FA" w:rsidRDefault="004E7E0D" w:rsidP="004E7E0D">
      <w:pPr>
        <w:spacing w:after="4" w:line="259" w:lineRule="auto"/>
        <w:ind w:left="561" w:hanging="10"/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CLAUZE SPECIFICE</w:t>
      </w:r>
    </w:p>
    <w:p w14:paraId="036990A2" w14:textId="77777777" w:rsidR="004E7E0D" w:rsidRPr="002310FA" w:rsidRDefault="004E7E0D" w:rsidP="004E7E0D">
      <w:pPr>
        <w:keepNext/>
        <w:keepLines/>
        <w:spacing w:after="10" w:line="268" w:lineRule="auto"/>
        <w:ind w:left="566"/>
        <w:outlineLvl w:val="1"/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  <w:t>13. GARANȚIA DE BUNĂ EXECUȚIE A CONTRACTULUI</w:t>
      </w:r>
    </w:p>
    <w:p w14:paraId="03DE398C" w14:textId="14B340F6" w:rsidR="004E7E0D" w:rsidRPr="002310FA" w:rsidRDefault="004E7E0D" w:rsidP="00AF471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13.</w:t>
      </w:r>
      <w:r w:rsidR="003907CA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Garanția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constituie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termen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5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lucrătoare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semnării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publica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proiectare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inclusa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este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cuantum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10%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valoarea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fara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T.V.A.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termen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poate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prelungit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solicitarea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justificată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contractantului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depăși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15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semnării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publica.</w:t>
      </w:r>
    </w:p>
    <w:p w14:paraId="7F526727" w14:textId="77777777" w:rsidR="004E7E0D" w:rsidRPr="002310FA" w:rsidRDefault="004E7E0D" w:rsidP="00AF471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Până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0B4888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Executantul</w:t>
      </w:r>
      <w:proofErr w:type="spellEnd"/>
      <w:r w:rsidRPr="000B4888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 xml:space="preserve"> va </w:t>
      </w:r>
      <w:proofErr w:type="spellStart"/>
      <w:r w:rsidRPr="000B4888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garanta</w:t>
      </w:r>
      <w:proofErr w:type="spellEnd"/>
      <w:r w:rsidRPr="000B4888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 xml:space="preserve"> </w:t>
      </w:r>
      <w:proofErr w:type="spellStart"/>
      <w:r w:rsidRPr="000B4888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caz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va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suporta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cheltuielile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remediere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. 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garantie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ofertantul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realiza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remedierile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indepartarea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defectelor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aparute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cheltuiala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proprie (materiale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manopera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). Nu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incluse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defectele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produse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cauze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accidentale: calamitati naturale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interventia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omului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va fi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nici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vederea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mentinerii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nivelului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calitativ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lucrarîlor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consemnat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procesul-verbal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la terminare</w:t>
      </w:r>
      <w:proofErr w:type="gram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74C4552" w14:textId="77777777" w:rsidR="004E7E0D" w:rsidRPr="002310FA" w:rsidRDefault="004E7E0D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13.2.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Modul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constituire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garanției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execuție</w:t>
      </w:r>
      <w:proofErr w:type="spellEnd"/>
    </w:p>
    <w:p w14:paraId="640C21E5" w14:textId="77777777" w:rsidR="004E7E0D" w:rsidRPr="002310FA" w:rsidRDefault="004E7E0D" w:rsidP="00AF471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Garantia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buna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constitui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art. 154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Legea nr. 98/2016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modifłcarile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07D367E" w14:textId="77777777" w:rsidR="004E7E0D" w:rsidRPr="002310FA" w:rsidRDefault="004E7E0D" w:rsidP="00AF471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13.3.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emite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pretenții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asupra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garanției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limita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prejudiciului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creat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1EA0539F" w14:textId="77777777" w:rsidR="004E7E0D" w:rsidRPr="002310FA" w:rsidRDefault="004E7E0D" w:rsidP="00AF471B">
      <w:pPr>
        <w:numPr>
          <w:ilvl w:val="0"/>
          <w:numId w:val="58"/>
        </w:numPr>
        <w:spacing w:after="5" w:line="289" w:lineRule="auto"/>
        <w:ind w:left="0" w:right="23" w:firstLine="123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îndeplinește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remediere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defectelor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apărute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,</w:t>
      </w:r>
    </w:p>
    <w:p w14:paraId="07B4B80F" w14:textId="77777777" w:rsidR="004E7E0D" w:rsidRPr="002310FA" w:rsidRDefault="004E7E0D" w:rsidP="004E7E0D">
      <w:pPr>
        <w:numPr>
          <w:ilvl w:val="0"/>
          <w:numId w:val="58"/>
        </w:numPr>
        <w:spacing w:after="5" w:line="289" w:lineRule="auto"/>
        <w:ind w:right="23" w:firstLine="708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termenele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fixate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 din culpa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3B05BAE4" w14:textId="77777777" w:rsidR="004E7E0D" w:rsidRPr="002310FA" w:rsidRDefault="004E7E0D" w:rsidP="00AF471B">
      <w:pPr>
        <w:numPr>
          <w:ilvl w:val="0"/>
          <w:numId w:val="58"/>
        </w:numPr>
        <w:spacing w:after="5" w:line="289" w:lineRule="auto"/>
        <w:ind w:left="0" w:right="23" w:firstLine="1231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finalizează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stabilit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are motive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temeinice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prorogarea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lor;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prorogarea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termenelor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poate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interveni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numai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situațiile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prevăzute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art. 16.</w:t>
      </w:r>
    </w:p>
    <w:p w14:paraId="65DF9371" w14:textId="77777777" w:rsidR="004E7E0D" w:rsidRPr="002310FA" w:rsidRDefault="004E7E0D" w:rsidP="00AF471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Anterior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emiterii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pretenții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asupra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notifica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pretentia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atat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cat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emitentului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instrumentului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garantare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precizând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nu au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respectate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modul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calcul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prejudiciului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această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situație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reține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bancar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deschis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titlu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bancară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necesar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acceptul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sumele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care le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consideră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satisfacătoare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vederea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acoperirii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prejudiciului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creat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4D28555A" w14:textId="77777777" w:rsidR="004E7E0D" w:rsidRPr="002310FA" w:rsidRDefault="004E7E0D" w:rsidP="00AF471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13.4.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restitui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conform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art. 154</w:t>
      </w:r>
      <w:r w:rsidRPr="002310FA">
        <w:rPr>
          <w:color w:val="000000"/>
          <w:kern w:val="2"/>
          <w:sz w:val="22"/>
          <w:szCs w:val="22"/>
          <w:vertAlign w:val="superscript"/>
          <w14:ligatures w14:val="standardContextual"/>
        </w:rPr>
        <w:t>A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2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Legea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nr. 98/2016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modificarile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completarile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ulterioare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urmează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:</w:t>
      </w:r>
    </w:p>
    <w:p w14:paraId="1F5F4ED7" w14:textId="77777777" w:rsidR="004E7E0D" w:rsidRPr="002310FA" w:rsidRDefault="004E7E0D" w:rsidP="00AF471B">
      <w:pPr>
        <w:numPr>
          <w:ilvl w:val="0"/>
          <w:numId w:val="59"/>
        </w:numPr>
        <w:spacing w:after="5" w:line="289" w:lineRule="auto"/>
        <w:ind w:left="0" w:right="60" w:firstLine="1584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valoarea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garantiei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aferenta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detaliilor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termen de 14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incheierii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-verbal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receptie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terminarea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respectiv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daca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ridicat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pana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pretentii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asupra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26604C39" w14:textId="77777777" w:rsidR="004E7E0D" w:rsidRPr="002310FA" w:rsidRDefault="004E7E0D" w:rsidP="004E7E0D">
      <w:pPr>
        <w:numPr>
          <w:ilvl w:val="0"/>
          <w:numId w:val="59"/>
        </w:numPr>
        <w:spacing w:after="5" w:line="289" w:lineRule="auto"/>
        <w:ind w:right="60" w:firstLine="715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valoarea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aferentă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:</w:t>
      </w:r>
    </w:p>
    <w:p w14:paraId="5758F06F" w14:textId="77777777" w:rsidR="004E7E0D" w:rsidRPr="002310FA" w:rsidRDefault="004E7E0D" w:rsidP="00AF471B">
      <w:pPr>
        <w:numPr>
          <w:ilvl w:val="0"/>
          <w:numId w:val="60"/>
        </w:numPr>
        <w:spacing w:after="5" w:line="289" w:lineRule="auto"/>
        <w:ind w:left="0" w:right="23" w:firstLine="1236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70%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valoarea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termen de 14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încheierii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-verbal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terminarea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ridicat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până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pretenții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asupra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riscul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vicii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ascunse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minim;</w:t>
      </w:r>
    </w:p>
    <w:p w14:paraId="0A0CC857" w14:textId="77777777" w:rsidR="004E7E0D" w:rsidRPr="002310FA" w:rsidRDefault="004E7E0D" w:rsidP="00AF471B">
      <w:pPr>
        <w:numPr>
          <w:ilvl w:val="0"/>
          <w:numId w:val="60"/>
        </w:numPr>
        <w:spacing w:after="5" w:line="289" w:lineRule="auto"/>
        <w:ind w:left="0" w:right="23" w:firstLine="1236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30%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valoarea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expirarea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-verbal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276E684E" w14:textId="77777777" w:rsidR="004E7E0D" w:rsidRPr="002310FA" w:rsidRDefault="004E7E0D" w:rsidP="00AF471B">
      <w:pPr>
        <w:spacing w:after="217" w:line="289" w:lineRule="auto"/>
        <w:ind w:right="101" w:firstLine="576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lastRenderedPageBreak/>
        <w:t>Procesele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-verbale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terminarea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respectiv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pot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întocmite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obiecte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din/de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sunt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distincte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punct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vedere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fizic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funcțional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proporțional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valoarea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recepționate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51A442BD" w14:textId="77777777" w:rsidR="004E7E0D" w:rsidRPr="002310FA" w:rsidRDefault="004E7E0D" w:rsidP="004E7E0D">
      <w:pPr>
        <w:keepNext/>
        <w:keepLines/>
        <w:spacing w:after="10" w:line="268" w:lineRule="auto"/>
        <w:ind w:left="504"/>
        <w:outlineLvl w:val="1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14. ÎNCEPEREA SI EXECUȚIA LUCRĂRILOR</w:t>
      </w:r>
    </w:p>
    <w:p w14:paraId="25A134AA" w14:textId="32462C35" w:rsidR="004E7E0D" w:rsidRPr="002310FA" w:rsidRDefault="004E7E0D" w:rsidP="00AF471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14.</w:t>
      </w:r>
      <w:r w:rsidR="003907CA"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(1)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primirea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ordinului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dupa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obținerea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Autorizației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Construire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346E15BB" w14:textId="77777777" w:rsidR="004E7E0D" w:rsidRPr="002310FA" w:rsidRDefault="004E7E0D" w:rsidP="00AF471B">
      <w:pPr>
        <w:numPr>
          <w:ilvl w:val="0"/>
          <w:numId w:val="61"/>
        </w:numPr>
        <w:spacing w:after="5" w:line="289" w:lineRule="auto"/>
        <w:ind w:left="0" w:right="23" w:firstLine="1013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notifice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Inspecției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Stat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Construcții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Urbanism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Amenajarea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Teritoriului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efective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E4474B5" w14:textId="77777777" w:rsidR="004E7E0D" w:rsidRPr="002310FA" w:rsidRDefault="004E7E0D" w:rsidP="00AF471B">
      <w:pPr>
        <w:numPr>
          <w:ilvl w:val="0"/>
          <w:numId w:val="61"/>
        </w:numPr>
        <w:spacing w:after="5" w:line="289" w:lineRule="auto"/>
        <w:ind w:left="0" w:right="23" w:firstLine="1013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suferă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întârzieri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suportă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costuri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suplimentare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datorate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exclusivitate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părțile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stabili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comun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acord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:</w:t>
      </w:r>
    </w:p>
    <w:p w14:paraId="233E326D" w14:textId="77777777" w:rsidR="004E7E0D" w:rsidRPr="002310FA" w:rsidRDefault="004E7E0D" w:rsidP="004E7E0D">
      <w:pPr>
        <w:numPr>
          <w:ilvl w:val="2"/>
          <w:numId w:val="62"/>
        </w:numPr>
        <w:spacing w:after="5" w:line="289" w:lineRule="auto"/>
        <w:ind w:left="1420" w:right="23" w:hanging="230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prelungirea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</w:p>
    <w:p w14:paraId="24213E04" w14:textId="77777777" w:rsidR="004E7E0D" w:rsidRPr="002310FA" w:rsidRDefault="004E7E0D" w:rsidP="004B598D">
      <w:pPr>
        <w:numPr>
          <w:ilvl w:val="2"/>
          <w:numId w:val="62"/>
        </w:numPr>
        <w:spacing w:line="289" w:lineRule="auto"/>
        <w:ind w:left="1420" w:right="23" w:hanging="230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totalul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cheltuielilor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aferente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care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adăuga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prețul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14F011D5" w14:textId="1561E53F" w:rsidR="004E7E0D" w:rsidRPr="002310FA" w:rsidRDefault="002310FA" w:rsidP="0038494A">
      <w:pPr>
        <w:spacing w:line="289" w:lineRule="auto"/>
        <w:ind w:firstLine="567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14.2. (1)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deruleze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graficului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general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terminate la data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stabilită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  <w:r w:rsidR="0038494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Datele intermediare,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prevăzute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graficele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consideră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date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contractuale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8E8D093" w14:textId="6E915CE5" w:rsidR="004E7E0D" w:rsidRPr="002310FA" w:rsidRDefault="003907CA" w:rsidP="002D48A9">
      <w:pPr>
        <w:spacing w:after="26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(</w:t>
      </w:r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2)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proofErr w:type="gram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semnarea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graficul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detaliu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alcătuit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ordinea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tehnologică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opinia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parcurs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desfășurarea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concordă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graficul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general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cererea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grafic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revizuit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vederea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terminării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data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prevăzută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Graficul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revizuit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scuti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niciuna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îndatoririle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6967A14" w14:textId="7CE50AF9" w:rsidR="004E7E0D" w:rsidRPr="002310FA" w:rsidRDefault="003907CA" w:rsidP="002D48A9">
      <w:pPr>
        <w:tabs>
          <w:tab w:val="left" w:pos="142"/>
        </w:tabs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(</w:t>
      </w:r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3)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proofErr w:type="gram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întârzie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începerea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terminarea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pregătirilor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îndeplinește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îndatoririle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prevăzute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4B598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a art. 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>10.1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îndreptățit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fixeze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până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activitatea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normal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iar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neconformării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expirarea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stabilit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reziliat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plin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fara a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nevoie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somatia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notificarea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punerea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intarziere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5D659F0" w14:textId="5D7F6DF7" w:rsidR="004E7E0D" w:rsidRPr="002310FA" w:rsidRDefault="004E7E0D" w:rsidP="007E03BB">
      <w:pPr>
        <w:spacing w:after="5" w:line="289" w:lineRule="auto"/>
        <w:ind w:right="23" w:firstLine="56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14.3. (</w:t>
      </w:r>
      <w:r w:rsidR="003907CA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supraveghea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desfășurarea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stabili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lor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specificațiile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anexele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legislația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contractante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notifica,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scris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una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celeilalte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identitatea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reprezentanților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lor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atestați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profesional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scop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persoană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fizică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juridică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atestată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potrivit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B450BA8" w14:textId="77777777" w:rsidR="004E7E0D" w:rsidRPr="002310FA" w:rsidRDefault="004E7E0D" w:rsidP="002D48A9">
      <w:pPr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asigura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accesul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reprezentantului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locul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ateliere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depozite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oriunde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desfășoară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activitățile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legate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inclusiv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verificarea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ascunse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2DCD9BC" w14:textId="77777777" w:rsidR="004E7E0D" w:rsidRPr="002310FA" w:rsidRDefault="004E7E0D" w:rsidP="007E03BB">
      <w:pPr>
        <w:spacing w:after="5" w:line="289" w:lineRule="auto"/>
        <w:ind w:right="23" w:firstLine="55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14.4. (l)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Materialele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verificările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testările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folosite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trecere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provizorii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finale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calitative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conforme.</w:t>
      </w:r>
    </w:p>
    <w:p w14:paraId="1D99F9DC" w14:textId="79E2F069" w:rsidR="004E7E0D" w:rsidRPr="002310FA" w:rsidRDefault="003907CA" w:rsidP="002D48A9">
      <w:pPr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(2)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asigura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instrumentele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utilajele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materialele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necesare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verificarea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măsurarea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testarea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Costul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probelor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încercărilor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inclusiv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manopera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aferentă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revin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7132A70" w14:textId="122DD306" w:rsidR="004E7E0D" w:rsidRPr="002310FA" w:rsidRDefault="003907CA" w:rsidP="002D48A9">
      <w:pPr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(3)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Probele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neprevăzute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comandate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verificarea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materiale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puse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operă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suportate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dovedește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materialele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corespunzătoare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calitativ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manopera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contrar,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suporta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cheltuieli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54FE965" w14:textId="77777777" w:rsidR="004E7E0D" w:rsidRPr="002310FA" w:rsidRDefault="004E7E0D" w:rsidP="007E03BB">
      <w:pPr>
        <w:spacing w:after="5" w:line="289" w:lineRule="auto"/>
        <w:ind w:left="-142" w:right="23" w:firstLine="68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14.5. (l)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nu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acoperi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devin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ascunse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aprobarea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5B9B850" w14:textId="0AD382C9" w:rsidR="004E7E0D" w:rsidRPr="002310FA" w:rsidRDefault="003907CA" w:rsidP="002D48A9">
      <w:pPr>
        <w:spacing w:after="5" w:line="289" w:lineRule="auto"/>
        <w:ind w:left="58" w:right="23" w:firstLine="93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(2)</w:t>
      </w:r>
      <w:r w:rsidR="0043352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notifica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ori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câte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ori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inclusiv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fundațiile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finalizate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examinate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măsurate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0E088D7" w14:textId="6F4D1064" w:rsidR="004E7E0D" w:rsidRPr="002310FA" w:rsidRDefault="003907CA" w:rsidP="002D48A9">
      <w:pPr>
        <w:spacing w:after="31" w:line="289" w:lineRule="auto"/>
        <w:ind w:right="23" w:firstLine="993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(3)</w:t>
      </w:r>
      <w:r w:rsidR="0043352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dezveli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orice parte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lucrare,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dispoziția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reface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această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lucrare,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0EE674A" w14:textId="7A7AAF15" w:rsidR="004E7E0D" w:rsidRPr="002310FA" w:rsidRDefault="003907CA" w:rsidP="002D48A9">
      <w:pPr>
        <w:spacing w:after="206" w:line="289" w:lineRule="auto"/>
        <w:ind w:right="23" w:firstLine="993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(4)</w:t>
      </w:r>
      <w:r w:rsidR="0043352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corespunzătoare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cheltuielile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dezvelirea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refacerea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suportate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iar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contrar,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4FD4ACA" w14:textId="77777777" w:rsidR="004E7E0D" w:rsidRPr="002310FA" w:rsidRDefault="004E7E0D" w:rsidP="007E03BB">
      <w:pPr>
        <w:keepNext/>
        <w:keepLines/>
        <w:spacing w:after="10" w:line="268" w:lineRule="auto"/>
        <w:ind w:firstLine="543"/>
        <w:outlineLvl w:val="1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15. PRELUNGIREA TERMENULUI DE EXECUȚIE A LUCRĂRILOR</w:t>
      </w:r>
    </w:p>
    <w:p w14:paraId="242AF71C" w14:textId="37078B99" w:rsidR="004E7E0D" w:rsidRPr="002310FA" w:rsidRDefault="004E7E0D" w:rsidP="007E03BB">
      <w:pPr>
        <w:spacing w:after="5" w:line="289" w:lineRule="auto"/>
        <w:ind w:left="67" w:right="23" w:firstLine="47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15.</w:t>
      </w:r>
      <w:r w:rsidR="007E03BB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Prelungirea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interveni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care:</w:t>
      </w:r>
    </w:p>
    <w:p w14:paraId="6DBC03C8" w14:textId="77777777" w:rsidR="00E74C02" w:rsidRPr="002310FA" w:rsidRDefault="004E7E0D" w:rsidP="004E7E0D">
      <w:pPr>
        <w:spacing w:after="5" w:line="289" w:lineRule="auto"/>
        <w:ind w:left="43" w:right="23" w:firstLine="71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solicita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efectuarea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suplimentare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stabilite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; </w:t>
      </w:r>
    </w:p>
    <w:p w14:paraId="0D302AF4" w14:textId="77777777" w:rsidR="00E74C02" w:rsidRPr="002310FA" w:rsidRDefault="004E7E0D" w:rsidP="004E7E0D">
      <w:pPr>
        <w:spacing w:after="5" w:line="289" w:lineRule="auto"/>
        <w:ind w:left="43" w:right="23" w:firstLine="71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 xml:space="preserve">ii)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intervin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climaterice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excepțional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nefavorabile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</w:p>
    <w:p w14:paraId="1F56AAD7" w14:textId="60EA078A" w:rsidR="004E7E0D" w:rsidRPr="002310FA" w:rsidRDefault="004E7E0D" w:rsidP="004E7E0D">
      <w:pPr>
        <w:spacing w:after="5" w:line="289" w:lineRule="auto"/>
        <w:ind w:left="43" w:right="23" w:firstLine="71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iii)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oricare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alt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motiv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întârziere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nu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datorează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survenit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încălcarea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îndreptățesc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solicita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prelungirea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oricărei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de comun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acord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stabili:</w:t>
      </w:r>
    </w:p>
    <w:p w14:paraId="5AE4C063" w14:textId="77777777" w:rsidR="004E7E0D" w:rsidRPr="002310FA" w:rsidRDefault="004E7E0D" w:rsidP="004E7E0D">
      <w:pPr>
        <w:spacing w:after="5" w:line="289" w:lineRule="auto"/>
        <w:ind w:left="74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(l)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prelungirea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duratei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la care</w:t>
      </w:r>
      <w:proofErr w:type="gram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14B57E58" w14:textId="77777777" w:rsidR="004E7E0D" w:rsidRPr="002310FA" w:rsidRDefault="004E7E0D" w:rsidP="004E7E0D">
      <w:pPr>
        <w:spacing w:after="177" w:line="289" w:lineRule="auto"/>
        <w:ind w:left="74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totalul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cheltuielilor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suplimentare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care se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adăuga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prețul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1BCAA6C" w14:textId="6A57A8F1" w:rsidR="004E7E0D" w:rsidRPr="002310FA" w:rsidRDefault="0083380E" w:rsidP="007E03BB">
      <w:pPr>
        <w:keepNext/>
        <w:keepLines/>
        <w:tabs>
          <w:tab w:val="left" w:pos="709"/>
        </w:tabs>
        <w:spacing w:after="10" w:line="268" w:lineRule="auto"/>
        <w:ind w:firstLine="34"/>
        <w:outlineLvl w:val="1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ab/>
      </w:r>
      <w:r w:rsidR="004E7E0D"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16. F</w:t>
      </w:r>
      <w:r w:rsidR="00D56E41"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I</w:t>
      </w:r>
      <w:r w:rsidR="004E7E0D"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NALIZAREA LUCRĂRILOR</w:t>
      </w:r>
    </w:p>
    <w:p w14:paraId="0DE2AA68" w14:textId="2E8D044E" w:rsidR="004E7E0D" w:rsidRPr="002310FA" w:rsidRDefault="004E7E0D" w:rsidP="007E03BB">
      <w:pPr>
        <w:spacing w:after="5" w:line="289" w:lineRule="auto"/>
        <w:ind w:left="34" w:right="23" w:firstLine="68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16.</w:t>
      </w:r>
      <w:r w:rsidR="007E03BB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Ansamblul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oricare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parte a lor,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prevăzut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fi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finalizat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convenit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întrun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stabilit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graficul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calculează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începerii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BB021F6" w14:textId="0B60A465" w:rsidR="004E7E0D" w:rsidRPr="002310FA" w:rsidRDefault="004E7E0D" w:rsidP="007E03BB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16.2. (</w:t>
      </w:r>
      <w:r w:rsidR="00E74C02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finalizarea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notifica,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scris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solicitând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convocarea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comisiei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preda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Cartea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construcției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021F154" w14:textId="75D4BA4C" w:rsidR="004E7E0D" w:rsidRPr="002310FA" w:rsidRDefault="004E7E0D" w:rsidP="002D48A9">
      <w:pPr>
        <w:spacing w:line="289" w:lineRule="auto"/>
        <w:ind w:right="23" w:firstLine="127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situațiilor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confirmate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constatărilor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efectuate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teren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aprecia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întrunite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convoca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comisia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lipsuri</w:t>
      </w:r>
      <w:proofErr w:type="spellEnd"/>
      <w:r w:rsidR="00E74C02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deficiențe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notificate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stabilindu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remediere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finalizare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constatarea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remedierii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lipsurilor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deficiențelor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la o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nouă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solicitare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convoca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comisia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133F676" w14:textId="4F9BA20D" w:rsidR="004E7E0D" w:rsidRPr="002310FA" w:rsidRDefault="00E74C02" w:rsidP="007E03BB">
      <w:pPr>
        <w:tabs>
          <w:tab w:val="left" w:pos="142"/>
          <w:tab w:val="left" w:pos="567"/>
          <w:tab w:val="left" w:pos="709"/>
        </w:tabs>
        <w:spacing w:line="289" w:lineRule="auto"/>
        <w:ind w:right="23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7E03BB">
        <w:rPr>
          <w:color w:val="000000"/>
          <w:kern w:val="2"/>
          <w:sz w:val="22"/>
          <w:szCs w:val="22"/>
          <w:lang w:val="it-IT"/>
          <w14:ligatures w14:val="standardContextual"/>
        </w:rPr>
        <w:tab/>
      </w:r>
      <w:r w:rsidR="007E03BB">
        <w:rPr>
          <w:color w:val="000000"/>
          <w:kern w:val="2"/>
          <w:sz w:val="22"/>
          <w:szCs w:val="22"/>
          <w:lang w:val="it-IT"/>
          <w14:ligatures w14:val="standardContextual"/>
        </w:rPr>
        <w:tab/>
      </w:r>
      <w:r w:rsidR="007E03BB">
        <w:rPr>
          <w:color w:val="000000"/>
          <w:kern w:val="2"/>
          <w:sz w:val="22"/>
          <w:szCs w:val="22"/>
          <w:lang w:val="it-IT"/>
          <w14:ligatures w14:val="standardContextual"/>
        </w:rPr>
        <w:tab/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16.3.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Comisia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constata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stadiul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corelarea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reglementările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funcție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constatările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făcute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aproba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respinge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182E9A1" w14:textId="77777777" w:rsidR="004E7E0D" w:rsidRPr="002310FA" w:rsidRDefault="004E7E0D" w:rsidP="007E03BB">
      <w:pPr>
        <w:spacing w:after="5" w:line="289" w:lineRule="auto"/>
        <w:ind w:left="101" w:right="23" w:firstLine="61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16.4.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face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distincte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punct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vedere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fizic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funcțional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6499A62" w14:textId="77777777" w:rsidR="004E7E0D" w:rsidRPr="002310FA" w:rsidRDefault="004E7E0D" w:rsidP="007E03BB">
      <w:pPr>
        <w:spacing w:after="206" w:line="289" w:lineRule="auto"/>
        <w:ind w:right="23" w:firstLine="720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16.5.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Eventualele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degradari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garantie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efectuate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comisiei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terminarea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remediate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cheltuiala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mod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corespunzator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stabilite.</w:t>
      </w:r>
    </w:p>
    <w:p w14:paraId="70B473B8" w14:textId="77777777" w:rsidR="004E7E0D" w:rsidRPr="002310FA" w:rsidRDefault="004E7E0D" w:rsidP="00D56E41">
      <w:pPr>
        <w:numPr>
          <w:ilvl w:val="0"/>
          <w:numId w:val="66"/>
        </w:numPr>
        <w:spacing w:after="5" w:line="289" w:lineRule="auto"/>
        <w:ind w:right="23" w:hanging="408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PERIOADA DE GARANȚIE ACORDATĂ LUCRĂRILOR</w:t>
      </w:r>
    </w:p>
    <w:p w14:paraId="55C85D0B" w14:textId="0119E9AA" w:rsidR="004E7E0D" w:rsidRPr="002310FA" w:rsidRDefault="004E7E0D" w:rsidP="007E03BB">
      <w:pPr>
        <w:spacing w:after="41" w:line="289" w:lineRule="auto"/>
        <w:ind w:right="23" w:firstLine="720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17.</w:t>
      </w:r>
      <w:r w:rsidR="00E74C02"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minim 36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luni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curge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terminarea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ansamblu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distincte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punct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vedere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fizic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funcțional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până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02A64AF0" w14:textId="58C59413" w:rsidR="004E7E0D" w:rsidRPr="002310FA" w:rsidRDefault="004E7E0D" w:rsidP="007E03BB">
      <w:pPr>
        <w:numPr>
          <w:ilvl w:val="1"/>
          <w:numId w:val="66"/>
        </w:numPr>
        <w:spacing w:after="37" w:line="289" w:lineRule="auto"/>
        <w:ind w:left="0" w:right="23" w:firstLine="709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(</w:t>
      </w:r>
      <w:r w:rsidR="00E74C02"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remediere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viciilor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contracțiilor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deformațiilor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altor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defecte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căror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cauză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nerespectarea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clauzelor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caietului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409587CB" w14:textId="20A4BC71" w:rsidR="004E7E0D" w:rsidRPr="002310FA" w:rsidRDefault="00B43C4F" w:rsidP="007E03BB">
      <w:pPr>
        <w:spacing w:after="5" w:line="289" w:lineRule="auto"/>
        <w:ind w:right="23" w:firstLine="709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 xml:space="preserve">             </w:t>
      </w:r>
      <w:r w:rsidR="00E74C02" w:rsidRPr="002310FA">
        <w:rPr>
          <w:color w:val="000000"/>
          <w:kern w:val="2"/>
          <w:sz w:val="22"/>
          <w:szCs w:val="22"/>
          <w14:ligatures w14:val="standardContextual"/>
        </w:rPr>
        <w:t>(2)</w:t>
      </w:r>
      <w:r w:rsidR="0043352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gram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toate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activitățile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prevăzute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la alin. (l), pe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cheltuiala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proprie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sunt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necesare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datorită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:</w:t>
      </w:r>
    </w:p>
    <w:p w14:paraId="41A2A936" w14:textId="32251714" w:rsidR="00E74C02" w:rsidRPr="002310FA" w:rsidRDefault="004E7E0D" w:rsidP="00E74C02">
      <w:pPr>
        <w:spacing w:after="27" w:line="289" w:lineRule="auto"/>
        <w:ind w:left="720" w:right="23" w:firstLine="62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utilizării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materiale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instalații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manopere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neconforme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prevederile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r w:rsidR="00E74C02" w:rsidRPr="002310FA">
        <w:rPr>
          <w:color w:val="000000"/>
          <w:kern w:val="2"/>
          <w:sz w:val="22"/>
          <w:szCs w:val="22"/>
          <w14:ligatures w14:val="standardContextual"/>
        </w:rPr>
        <w:t xml:space="preserve">     </w:t>
      </w:r>
      <w:r w:rsidR="007E03BB">
        <w:rPr>
          <w:color w:val="000000"/>
          <w:kern w:val="2"/>
          <w:sz w:val="22"/>
          <w:szCs w:val="22"/>
          <w14:ligatures w14:val="standardContextual"/>
        </w:rPr>
        <w:t xml:space="preserve">   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ii)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viciu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tehnologie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</w:p>
    <w:p w14:paraId="43874FD7" w14:textId="2ECE7671" w:rsidR="004E7E0D" w:rsidRPr="002310FA" w:rsidRDefault="004E7E0D" w:rsidP="007E03BB">
      <w:pPr>
        <w:spacing w:after="27" w:line="289" w:lineRule="auto"/>
        <w:ind w:right="23" w:firstLine="709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iii)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neglijenței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neîndeplinirii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Executant 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oricăreia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dintre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explicite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implicite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revin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baza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390EB476" w14:textId="13588994" w:rsidR="004E7E0D" w:rsidRPr="002310FA" w:rsidRDefault="001C0714" w:rsidP="00D56E41">
      <w:pPr>
        <w:spacing w:after="34" w:line="289" w:lineRule="auto"/>
        <w:ind w:right="23" w:firstLine="709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 xml:space="preserve">             </w:t>
      </w:r>
      <w:r w:rsidR="00E74C02" w:rsidRPr="002310FA">
        <w:rPr>
          <w:color w:val="000000"/>
          <w:kern w:val="2"/>
          <w:sz w:val="22"/>
          <w:szCs w:val="22"/>
          <w14:ligatures w14:val="standardContextual"/>
        </w:rPr>
        <w:t xml:space="preserve">(3)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defecțiunile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nu se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datorează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fiind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conform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prevederilor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costul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remedierilor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evaluat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plătit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lucrări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suplimentare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042DE60B" w14:textId="387DDCF1" w:rsidR="004E7E0D" w:rsidRPr="002310FA" w:rsidRDefault="004E7E0D" w:rsidP="007E03BB">
      <w:pPr>
        <w:numPr>
          <w:ilvl w:val="1"/>
          <w:numId w:val="66"/>
        </w:numPr>
        <w:spacing w:after="204" w:line="289" w:lineRule="auto"/>
        <w:ind w:left="0" w:right="23" w:firstLine="70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prevăzute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art. 17</w:t>
      </w:r>
      <w:r w:rsidR="00C069FB" w:rsidRPr="002310FA">
        <w:rPr>
          <w:color w:val="000000"/>
          <w:kern w:val="2"/>
          <w:sz w:val="22"/>
          <w:szCs w:val="22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2, alin. (l),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îndreptățit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angajeze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plătească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alte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persoane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le execute.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Cheltuielile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aferente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recuperate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reținute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sumele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cuvenite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acestuia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6FDED8EF" w14:textId="77777777" w:rsidR="004E7E0D" w:rsidRPr="002310FA" w:rsidRDefault="004E7E0D" w:rsidP="00983249">
      <w:pPr>
        <w:keepNext/>
        <w:keepLines/>
        <w:spacing w:after="10" w:line="268" w:lineRule="auto"/>
        <w:ind w:firstLine="709"/>
        <w:outlineLvl w:val="1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18. MODALITĂȚI DE PLATA</w:t>
      </w:r>
    </w:p>
    <w:p w14:paraId="533537B8" w14:textId="18754AC7" w:rsidR="004E7E0D" w:rsidRPr="002310FA" w:rsidRDefault="004E7E0D" w:rsidP="00983249">
      <w:pPr>
        <w:spacing w:after="5" w:line="289" w:lineRule="auto"/>
        <w:ind w:right="23" w:firstLine="70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18.</w:t>
      </w:r>
      <w:r w:rsidR="00E74C02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obligatia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efectua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plata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serviciile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prestate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:</w:t>
      </w:r>
    </w:p>
    <w:p w14:paraId="3BA76117" w14:textId="4DEDE164" w:rsidR="004E7E0D" w:rsidRPr="002310FA" w:rsidRDefault="004E7E0D" w:rsidP="00D56E41">
      <w:pPr>
        <w:spacing w:after="5" w:line="289" w:lineRule="auto"/>
        <w:ind w:right="23" w:firstLine="76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(</w:t>
      </w:r>
      <w:r w:rsidR="00E74C02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Plata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elaborarea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P.A.C./D.T.A.C.,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acorduri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emise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organele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drept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potrivit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legislației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a P.O.E/DTOE,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cerute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certificatul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urbanism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obținerii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autorizației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construire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inclusiv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verificarea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realizată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catre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specialiști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verificatori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atestați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cerințele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ce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impun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se va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efectua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lastRenderedPageBreak/>
        <w:t>obținerea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autorizatiei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construire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maxim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30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momentul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inregistrarii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facturii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emisă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numai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autorizatiei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construire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F4481A1" w14:textId="6ADE0E38" w:rsidR="004E7E0D" w:rsidRPr="002310FA" w:rsidRDefault="00E74C02" w:rsidP="00E74C02">
      <w:pPr>
        <w:spacing w:after="5" w:line="289" w:lineRule="auto"/>
        <w:ind w:right="23" w:firstLine="74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(2)</w:t>
      </w:r>
      <w:r w:rsidR="0043352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Plata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elaborarea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aferente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fazei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PT,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inclusiv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verificarea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calitate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realizată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specialiști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verificatori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atestați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cerințele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ce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impun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se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efectua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după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aferente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fazei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PT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cadrul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Comisiei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Tehnico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Economice din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cadrul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Primăriei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Sectorului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2,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maxim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30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momentul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inregistrarii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facturii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emisă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numai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după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favorabil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Comisiei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Tehnico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Economice din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cadrul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Primăriei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Sectorului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2, 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urmare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verificarii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avizarii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documentatiilor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aferente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fazei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PT.</w:t>
      </w:r>
    </w:p>
    <w:p w14:paraId="222DC1E6" w14:textId="63D46C02" w:rsidR="004E7E0D" w:rsidRPr="002310FA" w:rsidRDefault="00E74C02" w:rsidP="00E74C02">
      <w:pPr>
        <w:spacing w:after="5" w:line="289" w:lineRule="auto"/>
        <w:ind w:right="23" w:firstLine="74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(3)</w:t>
      </w:r>
      <w:r w:rsidR="0043352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Plata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elaborarea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punctului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vedere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terminarea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elaborarea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„as-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built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” se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maxim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30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admiterea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terminarea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momentul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inregistrarii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facturii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5074682D" w14:textId="674077B1" w:rsidR="004E7E0D" w:rsidRPr="002310FA" w:rsidRDefault="00E74C02" w:rsidP="00E74C02">
      <w:pPr>
        <w:spacing w:after="5" w:line="289" w:lineRule="auto"/>
        <w:ind w:right="23" w:firstLine="74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(4)</w:t>
      </w:r>
      <w:r w:rsidR="0043352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Plata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asistență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partea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conform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situațiilor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plată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lunare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pe baza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rapoartelor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activitate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aferente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fiecărei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luni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prestare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aprobate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termen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maxim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30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momentul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inregistrarii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facturii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CCD551A" w14:textId="3226582C" w:rsidR="004E7E0D" w:rsidRPr="002310FA" w:rsidRDefault="004E7E0D" w:rsidP="00983249">
      <w:pPr>
        <w:spacing w:after="5" w:line="289" w:lineRule="auto"/>
        <w:ind w:right="23" w:firstLine="567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18.2. (</w:t>
      </w:r>
      <w:r w:rsidR="00E74C02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efectua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plata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termen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maxim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30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momentul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inregistrarii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facturii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emisa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insotite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procese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verbale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receptie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situatii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semnate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confirmate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catre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reprezentantii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C467641" w14:textId="2F3CC1E1" w:rsidR="004E7E0D" w:rsidRPr="002310FA" w:rsidRDefault="00E74C02" w:rsidP="009823B7">
      <w:pPr>
        <w:spacing w:after="5" w:line="289" w:lineRule="auto"/>
        <w:ind w:right="23" w:firstLine="720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(2)</w:t>
      </w:r>
      <w:r w:rsidR="0043352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responsabil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prezentarea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situațiilor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plată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activitatea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conformitate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graficul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baza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listelor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cantități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elaborat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;</w:t>
      </w:r>
    </w:p>
    <w:p w14:paraId="06334ABF" w14:textId="48E6A2E3" w:rsidR="004E7E0D" w:rsidRPr="002310FA" w:rsidRDefault="009823B7" w:rsidP="00E74C02">
      <w:pPr>
        <w:spacing w:after="5" w:line="289" w:lineRule="auto"/>
        <w:ind w:left="567" w:right="23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  </w:t>
      </w:r>
      <w:r w:rsidR="00E74C02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(3)</w:t>
      </w:r>
      <w:r w:rsidR="0043352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Decontarea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face in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baza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urmatoarelor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documente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:</w:t>
      </w:r>
    </w:p>
    <w:p w14:paraId="78C73E86" w14:textId="77777777" w:rsidR="004E7E0D" w:rsidRPr="002310FA" w:rsidRDefault="004E7E0D" w:rsidP="004E7E0D">
      <w:pPr>
        <w:numPr>
          <w:ilvl w:val="0"/>
          <w:numId w:val="69"/>
        </w:numPr>
        <w:spacing w:after="5" w:line="289" w:lineRule="auto"/>
        <w:ind w:right="23" w:firstLine="9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ordin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scris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incepere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emis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insusit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Executant;</w:t>
      </w:r>
    </w:p>
    <w:p w14:paraId="0EB6A347" w14:textId="77777777" w:rsidR="004E7E0D" w:rsidRPr="002310FA" w:rsidRDefault="004E7E0D" w:rsidP="004E7E0D">
      <w:pPr>
        <w:numPr>
          <w:ilvl w:val="0"/>
          <w:numId w:val="69"/>
        </w:numPr>
        <w:spacing w:after="5" w:line="289" w:lineRule="auto"/>
        <w:ind w:right="23" w:firstLine="9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situatie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semnata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Executant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insusita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responsabilul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0FA2935E" w14:textId="77777777" w:rsidR="004E7E0D" w:rsidRPr="002310FA" w:rsidRDefault="004E7E0D" w:rsidP="004E7E0D">
      <w:pPr>
        <w:numPr>
          <w:ilvl w:val="0"/>
          <w:numId w:val="69"/>
        </w:numPr>
        <w:spacing w:after="5" w:line="289" w:lineRule="auto"/>
        <w:ind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sa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ateste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buletine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incercare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verificare,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masuratori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etc.)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vizate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responsabilul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AFC35F1" w14:textId="77777777" w:rsidR="004E7E0D" w:rsidRPr="002310FA" w:rsidRDefault="004E7E0D" w:rsidP="004E7E0D">
      <w:pPr>
        <w:numPr>
          <w:ilvl w:val="0"/>
          <w:numId w:val="69"/>
        </w:numPr>
        <w:spacing w:after="5" w:line="289" w:lineRule="auto"/>
        <w:ind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centralizatorul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situatiilor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capitole,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cumulat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luna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decontare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semnat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responsabilul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8AE529D" w14:textId="77777777" w:rsidR="004E7E0D" w:rsidRPr="002310FA" w:rsidRDefault="004E7E0D" w:rsidP="004E7E0D">
      <w:pPr>
        <w:numPr>
          <w:ilvl w:val="0"/>
          <w:numId w:val="69"/>
        </w:numPr>
        <w:spacing w:after="5" w:line="289" w:lineRule="auto"/>
        <w:ind w:right="23" w:firstLine="9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alte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documente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solicitate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caietul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02A438D1" w14:textId="5303C99D" w:rsidR="004E7E0D" w:rsidRPr="002310FA" w:rsidRDefault="00E74C02" w:rsidP="007E03BB">
      <w:pPr>
        <w:spacing w:after="5" w:line="289" w:lineRule="auto"/>
        <w:ind w:right="23" w:firstLine="710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(4)</w:t>
      </w:r>
      <w:r w:rsidR="0043352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raspunzator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corectitudinea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exactitatea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datelor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inscrise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in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situatiile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facturi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obliga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restituie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sumele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incasate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in plus, calculate in mod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eronat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1244CFD" w14:textId="535A5C22" w:rsidR="004E7E0D" w:rsidRPr="002310FA" w:rsidRDefault="00E74C02" w:rsidP="00E74C02">
      <w:pPr>
        <w:spacing w:after="27" w:line="289" w:lineRule="auto"/>
        <w:ind w:right="23" w:firstLine="70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(5)</w:t>
      </w:r>
      <w:r w:rsidR="0043352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date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eronate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incomplete, fata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facturilor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spre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decontare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face sa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curga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daca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sesizeaza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despre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neregulile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constatate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interiorul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Un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nou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termen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curge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confirmarea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primirii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noii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facturi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prezentate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completata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date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corecte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potrivit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18AA866B" w14:textId="4C8D64DC" w:rsidR="004E7E0D" w:rsidRPr="002310FA" w:rsidRDefault="00E74C02" w:rsidP="00E74C02">
      <w:pPr>
        <w:spacing w:after="5" w:line="289" w:lineRule="auto"/>
        <w:ind w:right="23" w:firstLine="70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(6)</w:t>
      </w:r>
      <w:r w:rsidR="00433528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afara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prevazute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fara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dispozitia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precum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nu respecta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prevederile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fara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exista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acest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sens o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dispozitie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scrisa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nu vor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platite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60F36EB1" w14:textId="676323F6" w:rsidR="004E7E0D" w:rsidRPr="002310FA" w:rsidRDefault="00E74C02" w:rsidP="00983249">
      <w:pPr>
        <w:spacing w:after="5" w:line="289" w:lineRule="auto"/>
        <w:ind w:right="23" w:firstLine="70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18.3.</w:t>
      </w:r>
      <w:r w:rsidR="00433528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onorează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facturile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termen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30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expirarea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perioadei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convenite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art. 18.2,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atunci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gram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 a</w:t>
      </w:r>
      <w:proofErr w:type="gram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sista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a diminua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ritmul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Imediat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onorează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restanța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relua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mai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scurt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timp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posibil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acest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caz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notifica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scris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acest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fapt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75EA6280" w14:textId="61677E9D" w:rsidR="004E7E0D" w:rsidRPr="002310FA" w:rsidRDefault="00E74C02" w:rsidP="00983249">
      <w:pPr>
        <w:spacing w:after="5" w:line="289" w:lineRule="auto"/>
        <w:ind w:right="23" w:firstLine="70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18.4.</w:t>
      </w:r>
      <w:r w:rsidR="00433528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(</w:t>
      </w: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Plățile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parțiale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trebuie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făcute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cererea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valoarea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conform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respectarea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art. 18.2.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trebuie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dovedite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gram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</w:t>
      </w:r>
      <w:proofErr w:type="gram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atare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printr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-o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situație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provizorii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întocmită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astfel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încât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asigure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o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rapidă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sigură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verificare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conformitate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oferta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prezentată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baza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devizelor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categorii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cheltuieli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prezentate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. Din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situațiile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provizorii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putea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face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scăzăminte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servicii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făcute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convenite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. Alte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scăzăminte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nu se pot face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decât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cazurile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sunt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prevăzute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gram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</w:t>
      </w:r>
      <w:proofErr w:type="gram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urmare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unor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prevederi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legale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3BD1BF69" w14:textId="77777777" w:rsidR="004E7E0D" w:rsidRPr="002310FA" w:rsidRDefault="004E7E0D" w:rsidP="009823B7">
      <w:pPr>
        <w:numPr>
          <w:ilvl w:val="2"/>
          <w:numId w:val="70"/>
        </w:numPr>
        <w:spacing w:after="5" w:line="289" w:lineRule="auto"/>
        <w:ind w:right="23" w:firstLine="851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Situațiile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partiale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confirmă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7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8A9032C" w14:textId="77777777" w:rsidR="004E7E0D" w:rsidRPr="002310FA" w:rsidRDefault="004E7E0D" w:rsidP="009823B7">
      <w:pPr>
        <w:numPr>
          <w:ilvl w:val="2"/>
          <w:numId w:val="70"/>
        </w:numPr>
        <w:spacing w:after="5" w:line="289" w:lineRule="auto"/>
        <w:ind w:left="0" w:right="23" w:firstLine="1134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Plățile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parțiale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efectuează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regulă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intervale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lunare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conform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situațiilor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real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influențează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responsabilitatea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consideră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06EB9BA2" w14:textId="77777777" w:rsidR="004E7E0D" w:rsidRPr="002310FA" w:rsidRDefault="004E7E0D" w:rsidP="00983249">
      <w:pPr>
        <w:spacing w:after="209" w:line="289" w:lineRule="auto"/>
        <w:ind w:left="38" w:right="23" w:firstLine="68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lastRenderedPageBreak/>
        <w:t xml:space="preserve">18.5.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considerat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terminat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până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când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procesul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-verbal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semnat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comisia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confirmă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conform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efectuată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conform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legale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expirarea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Plata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ultimelor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sume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datorate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condiționată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eliberarea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certificatului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17BE5804" w14:textId="77777777" w:rsidR="004E7E0D" w:rsidRPr="002310FA" w:rsidRDefault="004E7E0D" w:rsidP="00983249">
      <w:pPr>
        <w:keepNext/>
        <w:keepLines/>
        <w:spacing w:after="10" w:line="268" w:lineRule="auto"/>
        <w:ind w:left="52" w:firstLine="668"/>
        <w:outlineLvl w:val="1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19. AJUSTAREA PREȚULUI CONTRACTULUI</w:t>
      </w:r>
    </w:p>
    <w:p w14:paraId="4F8993FA" w14:textId="77777777" w:rsidR="002310FA" w:rsidRPr="002310FA" w:rsidRDefault="004E7E0D" w:rsidP="00983249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19.1.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Preturile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unitare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ale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vor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putea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ajustate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, in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conformitate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prevederile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art. 221 din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Legea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nr. 98/2016, cu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modificarile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completarile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ulterioare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coroborate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prevederile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Instructiunii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presedintelui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A.N.A.P. nr. 1/2021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privind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modificarea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achiziție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publică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/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achiziție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sectorială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/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acordului-cadru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urmatoarele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modalitati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:</w:t>
      </w:r>
    </w:p>
    <w:p w14:paraId="6BFEB7E2" w14:textId="77777777" w:rsidR="002310FA" w:rsidRPr="002310FA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ab/>
        <w:t xml:space="preserve">A)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Ajustarea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revizuirea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preţului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</w:p>
    <w:p w14:paraId="25E13FAE" w14:textId="77777777" w:rsidR="002310FA" w:rsidRPr="002310FA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realizează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doar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solicitarea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scrisa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numai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acordul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autoritatii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contractante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aplicarea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contravaloarea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urmeaza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contractant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conformitate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obligaţiile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coeficient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ajustare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art. 221 alin. 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(1)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a)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Legea nr. 98/2016,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modificările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şi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completările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D54C350" w14:textId="77777777" w:rsidR="002310FA" w:rsidRPr="002310FA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Revizuirea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realiza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urmatoarei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formule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calcul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47D5AA61" w14:textId="77777777" w:rsidR="002310FA" w:rsidRPr="00B43C4F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     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ab/>
      </w: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An = In/Io, in care:</w:t>
      </w:r>
    </w:p>
    <w:p w14:paraId="6AF62EAA" w14:textId="77777777" w:rsidR="002310FA" w:rsidRPr="00B43C4F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An - este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coeficientul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ajustare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urmează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fi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aplicat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valorii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lucrarile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luna "n";</w:t>
      </w:r>
    </w:p>
    <w:p w14:paraId="01693163" w14:textId="77777777" w:rsidR="002310FA" w:rsidRPr="00B43C4F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In - este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indicele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cost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total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publicat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Institutul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Naţional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Statistică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Buletinul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Statistic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Preţuri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aplicabil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data cu 60 de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înainte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ultima zi a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lunii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"n".</w:t>
      </w:r>
    </w:p>
    <w:p w14:paraId="3B985FBB" w14:textId="77777777" w:rsidR="002310FA" w:rsidRPr="0073551B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Io - este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indicele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cost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total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aplicabil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Data de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Referinţă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F9D6EB0" w14:textId="77777777" w:rsidR="002310FA" w:rsidRPr="0073551B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Data de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Referinţă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data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anterioară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30 de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faţă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termenul-limită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depunere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ofertelor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</w:p>
    <w:p w14:paraId="35AC2E81" w14:textId="77777777" w:rsidR="002310FA" w:rsidRPr="0073551B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ab/>
        <w:t xml:space="preserve">B)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Ajustarea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actualizarea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preţului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</w:p>
    <w:p w14:paraId="2980D92A" w14:textId="77777777" w:rsidR="002310FA" w:rsidRPr="002310FA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Se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realizează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doar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solicitarea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scrisa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contractantului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acordul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autoritatii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contractante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prin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aplicarea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contravaloarea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urmeaza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fi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unui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coeficient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actualizare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anumitor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elemente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constitutive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preţului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prevederilor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art. 221 alin. 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(1)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e)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Legea nr. 98/2016,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modificările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şi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completările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F17F2FA" w14:textId="77777777" w:rsidR="002310FA" w:rsidRPr="002310FA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Prețul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ajusta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actualizarea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elementelor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cost/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preț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suferit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modificări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ori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câte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ori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apariția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situații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imprevizibile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apărute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oricând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apariției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împrejurări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lezează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interesele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comerciale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legitime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nu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putut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prevăzute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data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depunerii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ofertei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încheierii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64D14F0A" w14:textId="77777777" w:rsidR="002310FA" w:rsidRPr="002310FA" w:rsidRDefault="002310FA" w:rsidP="00433528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a)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Actualizare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fara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revizuirea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modificarii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salariului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minim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aplicabil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valoarea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elementului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actualizată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doar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acoperirea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creșterii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salariului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minim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se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realiza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urmatoarei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formule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calcul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4CD213E4" w14:textId="77777777" w:rsidR="002310FA" w:rsidRPr="002310FA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Ta = To [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Tmino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To(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>Is - 1) + 1], in care:</w:t>
      </w:r>
    </w:p>
    <w:p w14:paraId="3251E2D4" w14:textId="77777777" w:rsidR="002310FA" w:rsidRPr="002310FA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Ta - tarif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element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actualizat</w:t>
      </w:r>
      <w:proofErr w:type="spellEnd"/>
    </w:p>
    <w:p w14:paraId="0A77A00F" w14:textId="77777777" w:rsidR="002310FA" w:rsidRPr="002310FA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tarif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element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ofertat</w:t>
      </w:r>
      <w:proofErr w:type="spellEnd"/>
    </w:p>
    <w:p w14:paraId="2A44060A" w14:textId="77777777" w:rsidR="002310FA" w:rsidRPr="002310FA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Tmino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tarif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salariu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minim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proofErr w:type="gram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nivel</w:t>
      </w:r>
      <w:proofErr w:type="gram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ofertare</w:t>
      </w:r>
    </w:p>
    <w:p w14:paraId="0EA87604" w14:textId="77777777" w:rsidR="002310FA" w:rsidRPr="002310FA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Is - indice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crestere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element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CNSP</w:t>
      </w:r>
    </w:p>
    <w:p w14:paraId="6FC43CC2" w14:textId="77777777" w:rsidR="002310FA" w:rsidRPr="002310FA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ab/>
        <w:t xml:space="preserve">b)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Actualizare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revizuirea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modificarii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salariului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minim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aplicabil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valoarea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elementului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va fi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actualizată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doar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acoperirea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creșterii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salariului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minim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) se va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realiza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urmatoarei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formule de </w:t>
      </w:r>
      <w:proofErr w:type="gram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calcul:</w:t>
      </w:r>
      <w:proofErr w:type="gramEnd"/>
    </w:p>
    <w:p w14:paraId="565BDF5A" w14:textId="77777777" w:rsidR="002310FA" w:rsidRPr="002310FA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ab/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Ta = To x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Iins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[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Tmino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To(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>Is - 1) + 1 - (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Iins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- 1)], in care:</w:t>
      </w:r>
    </w:p>
    <w:p w14:paraId="1D9469B9" w14:textId="77777777" w:rsidR="002310FA" w:rsidRPr="002310FA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Ta - tarif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element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actualizat</w:t>
      </w:r>
      <w:proofErr w:type="spellEnd"/>
    </w:p>
    <w:p w14:paraId="61A89281" w14:textId="77777777" w:rsidR="002310FA" w:rsidRPr="002310FA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tarif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element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ofertat</w:t>
      </w:r>
      <w:proofErr w:type="spellEnd"/>
    </w:p>
    <w:p w14:paraId="1B0956D3" w14:textId="77777777" w:rsidR="002310FA" w:rsidRPr="002310FA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Tmino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tarif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salariu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minim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proofErr w:type="gram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nivel</w:t>
      </w:r>
      <w:proofErr w:type="gram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ofertare</w:t>
      </w:r>
    </w:p>
    <w:p w14:paraId="5054AF13" w14:textId="77777777" w:rsidR="002310FA" w:rsidRPr="002310FA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Is - indice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crestere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element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CNSP</w:t>
      </w:r>
    </w:p>
    <w:p w14:paraId="5BCD3E3F" w14:textId="77777777" w:rsidR="002310FA" w:rsidRPr="00B43C4F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Iins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indicele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la INS</w:t>
      </w:r>
    </w:p>
    <w:p w14:paraId="1976B41D" w14:textId="77777777" w:rsidR="002310FA" w:rsidRPr="00B43C4F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ab/>
        <w:t xml:space="preserve">In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acest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caz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actualizarea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elementului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pret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se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aplica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dupa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revizuirea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pretului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65155526" w14:textId="77777777" w:rsidR="002310FA" w:rsidRPr="00B43C4F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</w:p>
    <w:p w14:paraId="6E88DD8D" w14:textId="79E86FC8" w:rsidR="004E7E0D" w:rsidRPr="00B43C4F" w:rsidRDefault="004E7E0D" w:rsidP="00983249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</w:pPr>
      <w:r w:rsidRPr="00B43C4F"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  <w:t>20. ASIGURĂRI</w:t>
      </w:r>
    </w:p>
    <w:p w14:paraId="13A86C00" w14:textId="68737CD3" w:rsidR="004E7E0D" w:rsidRPr="00B43C4F" w:rsidRDefault="004E7E0D" w:rsidP="00983249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lastRenderedPageBreak/>
        <w:t>20.</w:t>
      </w:r>
      <w:r w:rsidR="00640F1E"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1</w:t>
      </w:r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. (</w:t>
      </w:r>
      <w:r w:rsidR="00640F1E"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1</w:t>
      </w:r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)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are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obligația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gram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de a</w:t>
      </w:r>
      <w:proofErr w:type="gram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încheia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înainte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începerea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o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asigurare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ce va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cuprinde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toate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riscurile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ce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ar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putea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apărea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privind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lucrările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executate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utilajele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instalațiile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lucru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echipamentele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materialele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pe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stoc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personalul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propriu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reprezentanții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împuterniciți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să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verifice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să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testeze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să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recepționeze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lucrările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precum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daunele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prejudiciile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aduse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către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terțe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persoane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fizice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juridice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menține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asigurarea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valabilă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toată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perioada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inclusiv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perioada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garanție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3F44068E" w14:textId="24DC8205" w:rsidR="004E7E0D" w:rsidRPr="0073551B" w:rsidRDefault="00505698" w:rsidP="007D5219">
      <w:pPr>
        <w:spacing w:after="5" w:line="289" w:lineRule="auto"/>
        <w:ind w:right="23" w:firstLine="141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(2)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Asigurarea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va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încheia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societate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asigurare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Contravaloarea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primelor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asigurare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fi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suportată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proofErr w:type="gram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capitolul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”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Cheltuieli</w:t>
      </w:r>
      <w:proofErr w:type="spellEnd"/>
      <w:proofErr w:type="gram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indirecte".</w:t>
      </w:r>
    </w:p>
    <w:p w14:paraId="2FBC4529" w14:textId="647C0322" w:rsidR="004E7E0D" w:rsidRPr="0073551B" w:rsidRDefault="00505698" w:rsidP="007D5219">
      <w:pPr>
        <w:spacing w:after="5" w:line="289" w:lineRule="auto"/>
        <w:ind w:right="23" w:firstLine="141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(3)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prezenta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ori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câte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ori i se va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cere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polița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polițele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asigurare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recipisele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plata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primelor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curente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actualizate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).</w:t>
      </w:r>
    </w:p>
    <w:p w14:paraId="64B60BFC" w14:textId="64979543" w:rsidR="004E7E0D" w:rsidRPr="0073551B" w:rsidRDefault="00505698" w:rsidP="007D5219">
      <w:pPr>
        <w:spacing w:after="5" w:line="289" w:lineRule="auto"/>
        <w:ind w:right="23" w:firstLine="141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(4)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asigura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că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subantreprenorii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au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încheiat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asigurări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persoanele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angajate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El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solicita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subantreprenorilor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prezinte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la cerere,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polițele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asigurare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recipisele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plata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primelor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curente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actualizate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).</w:t>
      </w:r>
    </w:p>
    <w:p w14:paraId="36F6B770" w14:textId="23B4F12D" w:rsidR="004E7E0D" w:rsidRPr="0073551B" w:rsidRDefault="004E7E0D" w:rsidP="00983249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20.2.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fi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responsabil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niciun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fel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daune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-interese,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compensații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plătibile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lege,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privința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urmare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unui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accident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prejudiciu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adus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unui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muncitor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altei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persoane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angajate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7D5219">
        <w:rPr>
          <w:color w:val="000000"/>
          <w:kern w:val="2"/>
          <w:sz w:val="22"/>
          <w:szCs w:val="22"/>
          <w:lang w:val="es-ES"/>
          <w14:ligatures w14:val="standardContextual"/>
        </w:rPr>
        <w:t>E</w:t>
      </w: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xecutant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excepția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unui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accident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prejudiciu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rezultând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vina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agenților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angajaților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acestuia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3834731" w14:textId="77777777" w:rsidR="002310FA" w:rsidRPr="0073551B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</w:p>
    <w:p w14:paraId="31E804F4" w14:textId="6A99DA9F" w:rsidR="004E7E0D" w:rsidRPr="0073551B" w:rsidRDefault="00983249" w:rsidP="00983249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 xml:space="preserve">21. </w:t>
      </w:r>
      <w:r w:rsidR="004E7E0D" w:rsidRPr="0073551B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AMENDAMENTE</w:t>
      </w:r>
    </w:p>
    <w:p w14:paraId="2D12C023" w14:textId="1FDA4667" w:rsidR="004E7E0D" w:rsidRPr="0073551B" w:rsidRDefault="004E7E0D" w:rsidP="00983249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21.</w:t>
      </w:r>
      <w:r w:rsidR="008D73BA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(1)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Partile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contractante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durata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de a modifica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clauzele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numai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aditional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condițiile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prevăzute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legislatia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vigoare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conformitate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art. 221 din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Legea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98/2016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privind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achizițiile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publice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modificarile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completarile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ulterioare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inclusiv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aparitiei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unor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circumstante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lezeaza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interesele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comerciale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legitime ale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acestora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care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putut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prevazute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data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incheierii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361BABC" w14:textId="3040CAD5" w:rsidR="004E7E0D" w:rsidRPr="00894A23" w:rsidRDefault="00894A23" w:rsidP="00894A23">
      <w:pPr>
        <w:spacing w:after="5" w:line="289" w:lineRule="auto"/>
        <w:ind w:right="23" w:firstLine="720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       </w:t>
      </w:r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Daca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solicitarea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modificare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provine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Ia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inregistreze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solicitarea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cel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putin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30 de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inainte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data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preconizata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intrarea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actului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aditional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74584BB" w14:textId="632FBD9B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21.2.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Niciun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act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aditional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poate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incheiat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retroactiv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6101C9E1" w14:textId="734CAB9B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21</w:t>
      </w: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.3. </w:t>
      </w:r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Orice modificare 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nu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respecta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legislatiei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considerata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nula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drept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CAAB5AD" w14:textId="3DB47C02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21</w:t>
      </w: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.4.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indiferent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daca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evaluabile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bani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indiferent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valoarea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realizeaza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nr. 98/2016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achizițiile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H.G. nr. 395/2016pentru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aprobarea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Normelor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metodologice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aplicare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prevederilor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referitoare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atribuirea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achiziție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publică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acordului-cadru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Legea nr. 98/2016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achizițiile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modifłcarile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C0867C4" w14:textId="2E993E65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21.5.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Eventualele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modificari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care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pot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interveni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perioada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derulare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refera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urmatoarele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clauze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contractuale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4981B3B4" w14:textId="6FAB4443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a)</w:t>
      </w: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Partile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contractante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(orice modificare 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datelor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contact,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reprezentantilor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autorizati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partilor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persoanelor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contact,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conturilor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bancare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bancilor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care se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efectueaza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);</w:t>
      </w:r>
    </w:p>
    <w:p w14:paraId="0FD7D0A4" w14:textId="39E4A6E2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b)</w:t>
      </w: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Pretul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conditiile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98/2016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achizițiile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art. 221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posibilitatea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modificare 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prețului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gram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modificări</w:t>
      </w:r>
      <w:proofErr w:type="spellEnd"/>
      <w:proofErr w:type="gram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nesubstantiale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));</w:t>
      </w:r>
    </w:p>
    <w:p w14:paraId="656BEBA8" w14:textId="3C83470F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c)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Inspecții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verificari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783C8231" w14:textId="55D08EC4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d)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Recepția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445B7CCC" w14:textId="40695772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e)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Terti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—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Subcontractanti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04CF86A3" w14:textId="022D4D8F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f)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Schimbari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nivelul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regulamente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reglementari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standarde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comunicate prin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intermediul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caietului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sarcini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286CDD9A" w14:textId="35A208A0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g)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Prelungirea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duratei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executie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37E343C" w14:textId="77777777" w:rsidR="004E7E0D" w:rsidRPr="00CE4BBE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21.6. Orice modificare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contractuala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generata de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aplicarea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clauzelor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revizuire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art. 21.5. va face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obiectul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unui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act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aditional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5872509" w14:textId="77777777" w:rsidR="002310FA" w:rsidRPr="00CE4BBE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</w:p>
    <w:p w14:paraId="4BA6D317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22. SUBCONTRACTANȚI</w:t>
      </w:r>
    </w:p>
    <w:p w14:paraId="59FCE568" w14:textId="35B4531B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22.</w:t>
      </w:r>
      <w:r w:rsidR="00D56E41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care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subcontractează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de 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incheia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desemnati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acordul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respectarea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prevederilor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art. 55 alin. </w:t>
      </w: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Legea nr. 98/2016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achizițiile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proofErr w:type="gram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.</w:t>
      </w:r>
      <w:proofErr w:type="gramEnd"/>
    </w:p>
    <w:p w14:paraId="55F9AEA1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 xml:space="preserve">22.2.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pe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deplin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răspunzator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fată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modul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care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indeplineste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atat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el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cat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(daca este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).</w:t>
      </w:r>
    </w:p>
    <w:p w14:paraId="66AD4D3F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22.3.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putea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subcontracta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parți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obligatiile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acordul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1796645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22.4.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incheia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orice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aceleasi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condiții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care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semnat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9552C9F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22.5.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prezenta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3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încheierea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contractele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încheiate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desemnați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639DBB82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22.6. (l)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efectueaza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plați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cadrul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nr. 98/2016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achizițiile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H.G. nr. 395/2016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aprobarea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Normelor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metodologice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aplicare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prevederilor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referitoare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atribuirea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achiziție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publică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acordului-cadru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Legea nr. 98/2016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achizițiile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52F4BB6" w14:textId="31FA14D8" w:rsidR="004E7E0D" w:rsidRPr="0073551B" w:rsidRDefault="00CE4BBE" w:rsidP="006729C2">
      <w:pPr>
        <w:spacing w:after="5" w:line="289" w:lineRule="auto"/>
        <w:ind w:right="23" w:firstLine="141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efectuează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plăți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corespunzătoare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părții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părților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îndeplinite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propuși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ofertă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aceștia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solicită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contractantului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potrivit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dintre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dispozițiile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legale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aplicabile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când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natura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permite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lucru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propuși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și-au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exprimat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opțiunea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sens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27844A7" w14:textId="3283CA20" w:rsidR="004E7E0D" w:rsidRPr="0073551B" w:rsidRDefault="00CE4BBE" w:rsidP="006729C2">
      <w:pPr>
        <w:spacing w:after="5" w:line="289" w:lineRule="auto"/>
        <w:ind w:right="23" w:firstLine="141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(3)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sensul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alin. (2),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subcontractorii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exprima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Ia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momentul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încheierii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achiziție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publică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momentul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introducerii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achiziție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publică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opțiunea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fi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plătiți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direct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efectuează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plățile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directe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agreați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doar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când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prestația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confirmată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documente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agreate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cele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3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respectiv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când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mod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nejustificat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blochează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confirmarea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indeplinirii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obligațiilor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AEEBC13" w14:textId="7A3576E0" w:rsidR="004E7E0D" w:rsidRPr="0073551B" w:rsidRDefault="00CE4BBE" w:rsidP="006729C2">
      <w:pPr>
        <w:spacing w:after="5" w:line="289" w:lineRule="auto"/>
        <w:ind w:right="23" w:firstLine="141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(4)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când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exprimă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opțiunea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fi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plătit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direct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transfera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obligațiile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plată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părțile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aferentă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aferente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iar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efectua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momentul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confirmată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îndeplinirea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obligațiilor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alin. (3).</w:t>
      </w:r>
    </w:p>
    <w:p w14:paraId="03B1CCB1" w14:textId="300CF5F3" w:rsidR="004E7E0D" w:rsidRPr="0073551B" w:rsidRDefault="00CE4BBE" w:rsidP="006729C2">
      <w:pPr>
        <w:spacing w:after="5" w:line="289" w:lineRule="auto"/>
        <w:ind w:right="23" w:firstLine="141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(5) </w:t>
      </w:r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Lista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cu datele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recunoaștere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cât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contractele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încheiate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aceștia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constituie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anexe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7066715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22.7. (l)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pe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deplin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răspunzător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față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modul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îndeplinește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BAD8718" w14:textId="7305CC49" w:rsidR="004E7E0D" w:rsidRPr="0073551B" w:rsidRDefault="006729C2" w:rsidP="006729C2">
      <w:pPr>
        <w:spacing w:after="5" w:line="289" w:lineRule="auto"/>
        <w:ind w:right="23" w:firstLine="720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      </w:t>
      </w:r>
      <w:r w:rsidR="00CE4BBE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pe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deplin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răspunzător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față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modul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îndeplinește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B245DDD" w14:textId="1C106B2D" w:rsidR="004E7E0D" w:rsidRPr="0073551B" w:rsidRDefault="006729C2" w:rsidP="006729C2">
      <w:pPr>
        <w:spacing w:after="5" w:line="289" w:lineRule="auto"/>
        <w:ind w:right="23" w:firstLine="720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       </w:t>
      </w:r>
      <w:r w:rsidR="00CE4BBE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(3)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pretinde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daune-interese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aceștia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îndeplinesc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lor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D31BF53" w14:textId="050C4F89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22</w:t>
      </w:r>
      <w:r w:rsidR="008D73BA"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8.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poate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schimba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oricare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-a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îndeplinit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Schimbarea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subcontractantului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va modifica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prețul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notificată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5A85BC8" w14:textId="77777777" w:rsidR="002310FA" w:rsidRPr="00B43C4F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</w:p>
    <w:p w14:paraId="7885BD66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B43C4F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23. CESIUNEA</w:t>
      </w:r>
    </w:p>
    <w:p w14:paraId="3DBFE1C6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23.1.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Într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-un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permisă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doar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cesiunea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creanțelor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născute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acel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obligațiile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născute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rămânând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sarcina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părților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contractante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cum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stipulate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inițial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5453C2E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23.2.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Cedentul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obține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prealabil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acordul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scris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autoritatii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contractante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C225C9E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23.3.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Cesiunea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exonera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cedentul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nicio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responsabilitate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privind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garanția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orice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alte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obligații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asumate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45E4C27" w14:textId="77777777" w:rsidR="002310FA" w:rsidRPr="00B43C4F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</w:p>
    <w:p w14:paraId="5D48042B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24. FORȚA MAJORĂ</w:t>
      </w:r>
    </w:p>
    <w:p w14:paraId="2ED4DF9B" w14:textId="63BF4EDB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24.</w:t>
      </w:r>
      <w:r w:rsidR="008D73BA"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constatată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documente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emise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o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autoritate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competentă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indicarea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naturii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duratei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cazului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invocat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într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-un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termen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5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calendaristice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apariția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acestuia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37930C0F" w14:textId="28996B35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24</w:t>
      </w:r>
      <w:r w:rsidR="00D56E41"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exonerează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contractante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îndeplinirea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obligațiilor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asumate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prezentul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toată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perioada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aceasta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acționează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F42719E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lastRenderedPageBreak/>
        <w:t xml:space="preserve">24.3.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Îndeplinirea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fi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suspendată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perioada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acțiune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forței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dar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prejudicia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drepturile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li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cuveneau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părților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până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apariția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acesteia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530D8FE4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24.4. Partea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contractantă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invocă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notifica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celeilalte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imediat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mod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complet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producerea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acesteia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orice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măsuri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stau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dispoziție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vederea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limitării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consecințelor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A560155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24.5.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acționează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estimează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acționa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perioadă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mare de 2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luni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fiecare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parte va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avea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notifice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celeilalte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încetarea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plin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drept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prezentului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vreuna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poată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pretinde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celeilalte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daune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-interese.</w:t>
      </w:r>
    </w:p>
    <w:p w14:paraId="7006097E" w14:textId="77777777" w:rsidR="002310FA" w:rsidRPr="00B43C4F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</w:p>
    <w:p w14:paraId="607DFC1C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25. ÎNCETAREA. REZILIEREA CONTRACTULUI</w:t>
      </w:r>
    </w:p>
    <w:p w14:paraId="5C3D9D08" w14:textId="073A9A0B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25.</w:t>
      </w:r>
      <w:r w:rsidR="008D73BA"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încetează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expirarea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duratei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prevăzute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Art. 6.1 din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prezentul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fost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prelungită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adițional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semnat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ambele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2BE1419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25.2.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poate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înceta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înainte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expirarea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termenului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stipulat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acordul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ambelor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115D4E8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25.3.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încetează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realizarea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obiectului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său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D95893F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25.4.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incetează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conditiile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legii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caz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3CBEFBDF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25.5.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incetează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denunțare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unilaterală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Achizitor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care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face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dovada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constituirii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garanției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bună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execuție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termenul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condițiile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contractuale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5D16684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25.6.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respectă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obligațiile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prevăzute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prezentul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fi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reziliat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plin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drept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fi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nevoie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somația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notificarea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punerea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întârziere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acestuia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partea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intervenția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vreunei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instanțe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judecată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Această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clauză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înlătură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cere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executarea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silită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obligațiilor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neîndeplinite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Executant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D569AE3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25.7. In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reziliat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plin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drept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vina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Executantului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îndreptățit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pretinde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daune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-interese, ce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pot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reținute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cuantumul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garanției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FAC2C4B" w14:textId="77777777" w:rsidR="002310FA" w:rsidRPr="0073551B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</w:p>
    <w:p w14:paraId="0E80D481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26. SOLUȚIONAREA LITIGIILOR</w:t>
      </w:r>
    </w:p>
    <w:p w14:paraId="7F650AC3" w14:textId="0F49BA82" w:rsidR="004E7E0D" w:rsidRPr="0073551B" w:rsidRDefault="008D73BA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26.1.</w:t>
      </w:r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vor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depune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eforturile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rezolva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cale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amiabilă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tratative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directe,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orice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neînțelegere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dispută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se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poate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ivi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între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cadrul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legătură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îndeplinirea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625AD9FE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26.2.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după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5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începerea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tratative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reușesc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rezolve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mod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amiabil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divergență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contractuală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fiecare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poate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solicita ca disputa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soluționeze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instanțele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judecătorești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București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5678CB23" w14:textId="77777777" w:rsidR="002310FA" w:rsidRPr="0073551B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</w:p>
    <w:p w14:paraId="5269C88D" w14:textId="7E2B9189" w:rsidR="004E7E0D" w:rsidRPr="0073551B" w:rsidRDefault="002310FA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 xml:space="preserve">27. </w:t>
      </w:r>
      <w:r w:rsidR="004E7E0D" w:rsidRPr="0073551B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LEGEA APLICABILĂ CONTRACTULUI</w:t>
      </w:r>
    </w:p>
    <w:p w14:paraId="3F3FBCEA" w14:textId="4695D1B1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27.</w:t>
      </w:r>
      <w:r w:rsidR="008D73BA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guvernat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interpretat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după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legea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română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27CA5675" w14:textId="77777777" w:rsidR="002310FA" w:rsidRPr="0073551B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</w:p>
    <w:p w14:paraId="0B3F21DF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28. COMUNICĂRI</w:t>
      </w:r>
    </w:p>
    <w:p w14:paraId="100318B8" w14:textId="43F34DC1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28.</w:t>
      </w:r>
      <w:r w:rsidR="008D73BA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(l)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Orice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comunicare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între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referitoare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îndeplinirea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prezentului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trebuie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transmisă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scris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61D800DE" w14:textId="45906490" w:rsidR="004E7E0D" w:rsidRPr="0073551B" w:rsidRDefault="00F25703" w:rsidP="004520AF">
      <w:pPr>
        <w:spacing w:after="5" w:line="289" w:lineRule="auto"/>
        <w:ind w:right="23" w:firstLine="1276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(2)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Orice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document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scris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trebuie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înregistrat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atât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momentul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transmiterii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cât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momentul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36A61D11" w14:textId="51AD5BBB" w:rsidR="004E7E0D" w:rsidRPr="0073551B" w:rsidRDefault="00F25703" w:rsidP="004520AF">
      <w:pPr>
        <w:spacing w:after="5" w:line="289" w:lineRule="auto"/>
        <w:ind w:right="23" w:firstLine="1276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(3)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Orice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modificare 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adreselor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menționate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partea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introductivă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fi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comunicată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îndată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celeilalte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sub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sancțiunea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valabilității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comunicărilor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făcute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ultima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adresa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cunoscută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DB5D58B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28.2.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Comunicările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între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pot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face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scrisoare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recomandată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confirmare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primire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fax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e-mail,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condiția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confirmării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scris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comunicării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3FFCEDCC" w14:textId="77777777" w:rsidR="002310FA" w:rsidRPr="0073551B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</w:p>
    <w:p w14:paraId="63CDEA18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29. CONFLICTUL DE INTERESE</w:t>
      </w:r>
    </w:p>
    <w:p w14:paraId="6D9A8830" w14:textId="18FDEE01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29.</w:t>
      </w:r>
      <w:r w:rsidR="008D73BA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avea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nici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un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interes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primi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nicio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plată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legătură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obiectul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afară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cea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prevăzută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prezentul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5C6781BC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29.2.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va implica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nicio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activitate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ar putea intra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conflict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interesele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așa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cum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acestea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reies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prezentul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37E6AA42" w14:textId="77777777" w:rsidR="002310FA" w:rsidRPr="0073551B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</w:p>
    <w:p w14:paraId="09E90382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30. ALTE CLAUZE</w:t>
      </w:r>
    </w:p>
    <w:p w14:paraId="4B384F84" w14:textId="053FCD73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lastRenderedPageBreak/>
        <w:t>30.</w:t>
      </w:r>
      <w:r w:rsidR="008D73BA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orice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articol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termen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cuprins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prezentul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poate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produce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efecte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contravine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legii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atunci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celelalte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prevederi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vor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considerate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având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existența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sine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stătătoare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vor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ramâne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vigoare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deplin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aplicabile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A4F6B1F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30.2.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caz,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părțile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vor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negocia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bună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credință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conveni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într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-un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termen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rezonabil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privire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modificările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amendamentele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prezentului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vederea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înlocuirii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prevederii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nule,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inaplicabile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contradictorie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legii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aplicabile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prevedere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același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sens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valabilă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aplicabilă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conformitate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legea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română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63CD5AE1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30.3.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una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dintre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își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exercită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oricare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dintre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drepturile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acordate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baza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prezentului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lege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își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exercită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drepturi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timp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lucru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fi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considerat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renunțare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respectiva parte la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drepturile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respective.</w:t>
      </w:r>
    </w:p>
    <w:p w14:paraId="582442AD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30.4.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Nici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 modificare,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amendare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adaugire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avea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efect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forța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juridică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afara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cazului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este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făcută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scris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semnată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catre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reprezentanții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legali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acestora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), sub forma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unui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adițional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21ED7FE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30.5.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document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împreună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anexele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sale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constituie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întreaga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voință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părților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referitoare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cele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exprimate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clauze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7450E963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30.6.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prevederile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așa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cum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acestea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sunt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aplicabile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părților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vor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produce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efecte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față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succesorii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drepturi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acestuia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cesionarilor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acestora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5F166B0F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30.7.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garantează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o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societate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constituită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mod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valabil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legal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reprezentată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încheierea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prezentului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7A16052C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30.8.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Părțile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cunoștință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dispozițiile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Regulamentului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European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697/2016 (GDPR)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privind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protecția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datelor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caracter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personal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semnarea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prezentului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își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exprimă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mod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expres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consimtământul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prelucrarea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datelor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caracter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personal (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nume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prenume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funcție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tel.)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intervalul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timp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produce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efecte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juridice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scopul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desfășurării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raporturilor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contractuale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39D16A50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Părțile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înțeles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încheie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prezentul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2 (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doua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exemplare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câte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unul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fiecare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parte.</w:t>
      </w:r>
    </w:p>
    <w:p w14:paraId="6E838D3B" w14:textId="77777777" w:rsidR="002310FA" w:rsidRPr="0073551B" w:rsidRDefault="002310FA" w:rsidP="00D3374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2"/>
          <w:szCs w:val="22"/>
          <w:lang w:val="es-ES"/>
        </w:rPr>
      </w:pPr>
    </w:p>
    <w:p w14:paraId="4516A958" w14:textId="77777777" w:rsidR="002310FA" w:rsidRPr="0073551B" w:rsidRDefault="002310FA" w:rsidP="00D3374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2"/>
          <w:szCs w:val="22"/>
          <w:lang w:val="es-ES"/>
        </w:rPr>
      </w:pPr>
    </w:p>
    <w:p w14:paraId="27090EA3" w14:textId="749AB431" w:rsidR="007F2D38" w:rsidRPr="000E5E74" w:rsidRDefault="007F2D38" w:rsidP="007F2D38">
      <w:pPr>
        <w:tabs>
          <w:tab w:val="left" w:pos="709"/>
        </w:tabs>
        <w:jc w:val="both"/>
        <w:rPr>
          <w:b/>
          <w:sz w:val="20"/>
          <w:szCs w:val="20"/>
          <w:lang w:val="ro-RO"/>
        </w:rPr>
      </w:pPr>
      <w:bookmarkStart w:id="5" w:name="_Hlk144303263"/>
      <w:r w:rsidRPr="000E5E74">
        <w:rPr>
          <w:b/>
          <w:sz w:val="20"/>
          <w:szCs w:val="20"/>
          <w:lang w:val="ro-RO"/>
        </w:rPr>
        <w:t xml:space="preserve">ACHIZITOR                                                             </w:t>
      </w:r>
      <w:r w:rsidRPr="000E5E74">
        <w:rPr>
          <w:b/>
          <w:sz w:val="20"/>
          <w:szCs w:val="20"/>
          <w:lang w:val="ro-RO"/>
        </w:rPr>
        <w:tab/>
        <w:t xml:space="preserve">                                                 </w:t>
      </w:r>
      <w:r>
        <w:rPr>
          <w:b/>
          <w:sz w:val="20"/>
          <w:szCs w:val="20"/>
          <w:lang w:val="ro-RO"/>
        </w:rPr>
        <w:t>EXECUTANT</w:t>
      </w:r>
      <w:r w:rsidRPr="000E5E74">
        <w:rPr>
          <w:b/>
          <w:sz w:val="20"/>
          <w:szCs w:val="20"/>
          <w:lang w:val="ro-RO"/>
        </w:rPr>
        <w:t xml:space="preserve">           </w:t>
      </w:r>
    </w:p>
    <w:p w14:paraId="21834D2C" w14:textId="6AED9E77" w:rsidR="007F2D38" w:rsidRPr="000E5E74" w:rsidRDefault="007F2D38" w:rsidP="007F2D38">
      <w:pPr>
        <w:tabs>
          <w:tab w:val="left" w:pos="709"/>
        </w:tabs>
        <w:jc w:val="both"/>
        <w:rPr>
          <w:b/>
          <w:sz w:val="20"/>
          <w:szCs w:val="20"/>
          <w:lang w:val="ro-RO"/>
        </w:rPr>
      </w:pPr>
      <w:r w:rsidRPr="000E5E74">
        <w:rPr>
          <w:b/>
          <w:sz w:val="20"/>
          <w:szCs w:val="20"/>
          <w:lang w:val="ro-RO"/>
        </w:rPr>
        <w:t xml:space="preserve">ADMINISTRATIA DOMENIULUI PUBLIC                              </w:t>
      </w:r>
      <w:r>
        <w:rPr>
          <w:b/>
          <w:sz w:val="20"/>
          <w:szCs w:val="20"/>
          <w:lang w:val="ro-RO"/>
        </w:rPr>
        <w:t xml:space="preserve">  </w:t>
      </w:r>
      <w:r w:rsidRPr="000E5E74">
        <w:rPr>
          <w:b/>
          <w:sz w:val="20"/>
          <w:szCs w:val="20"/>
          <w:lang w:val="ro-RO"/>
        </w:rPr>
        <w:t xml:space="preserve"> Asocierea </w:t>
      </w:r>
      <w:r w:rsidRPr="007F2D38">
        <w:rPr>
          <w:b/>
          <w:sz w:val="20"/>
          <w:szCs w:val="20"/>
          <w:lang w:val="ro-RO"/>
        </w:rPr>
        <w:t>S.C. GENERAL GLASS S.R.L.</w:t>
      </w:r>
    </w:p>
    <w:p w14:paraId="45344F2D" w14:textId="56B9F61D" w:rsidR="007F2D38" w:rsidRPr="000E5E74" w:rsidRDefault="007F2D38" w:rsidP="007F2D38">
      <w:pPr>
        <w:tabs>
          <w:tab w:val="left" w:pos="709"/>
        </w:tabs>
        <w:jc w:val="both"/>
        <w:rPr>
          <w:b/>
          <w:sz w:val="20"/>
          <w:szCs w:val="20"/>
          <w:lang w:val="ro-RO"/>
        </w:rPr>
      </w:pPr>
      <w:r w:rsidRPr="000E5E74">
        <w:rPr>
          <w:b/>
          <w:sz w:val="20"/>
          <w:szCs w:val="20"/>
          <w:lang w:val="ro-RO"/>
        </w:rPr>
        <w:t xml:space="preserve">SECTOR 2                                                                                                </w:t>
      </w:r>
      <w:r>
        <w:rPr>
          <w:b/>
          <w:sz w:val="20"/>
          <w:szCs w:val="20"/>
          <w:lang w:val="ro-RO"/>
        </w:rPr>
        <w:t xml:space="preserve"> </w:t>
      </w:r>
      <w:r w:rsidRPr="007F2D38">
        <w:rPr>
          <w:b/>
          <w:sz w:val="20"/>
          <w:szCs w:val="20"/>
          <w:lang w:val="ro-RO"/>
        </w:rPr>
        <w:t>S.C. TRANSPARENT WORKERS S.R.L.</w:t>
      </w:r>
      <w:r w:rsidRPr="000E5E74">
        <w:rPr>
          <w:b/>
          <w:sz w:val="20"/>
          <w:szCs w:val="20"/>
          <w:lang w:val="ro-RO"/>
        </w:rPr>
        <w:t xml:space="preserve">     </w:t>
      </w:r>
    </w:p>
    <w:p w14:paraId="02CE420D" w14:textId="5C1C980D" w:rsidR="007F2D38" w:rsidRPr="000B4888" w:rsidRDefault="007F2D38" w:rsidP="007F2D38">
      <w:pPr>
        <w:tabs>
          <w:tab w:val="left" w:pos="709"/>
        </w:tabs>
        <w:jc w:val="both"/>
        <w:rPr>
          <w:b/>
          <w:sz w:val="20"/>
          <w:szCs w:val="20"/>
          <w:lang w:val="es-ES"/>
        </w:rPr>
      </w:pPr>
      <w:r w:rsidRPr="000B4888">
        <w:rPr>
          <w:b/>
          <w:sz w:val="20"/>
          <w:szCs w:val="20"/>
          <w:lang w:val="es-ES"/>
        </w:rPr>
        <w:t xml:space="preserve">Director General                                                                                              </w:t>
      </w:r>
    </w:p>
    <w:p w14:paraId="3DC891E3" w14:textId="148D1347" w:rsidR="007F2D38" w:rsidRPr="007E6ADA" w:rsidRDefault="007F2D38" w:rsidP="007F2D38">
      <w:pPr>
        <w:tabs>
          <w:tab w:val="left" w:pos="709"/>
        </w:tabs>
        <w:jc w:val="both"/>
        <w:rPr>
          <w:bCs/>
          <w:sz w:val="20"/>
          <w:szCs w:val="20"/>
          <w:lang w:val="es-ES"/>
        </w:rPr>
      </w:pPr>
    </w:p>
    <w:p w14:paraId="52918EE7" w14:textId="77777777" w:rsidR="007F2D38" w:rsidRPr="007E6ADA" w:rsidRDefault="007F2D38" w:rsidP="007F2D38">
      <w:pPr>
        <w:tabs>
          <w:tab w:val="left" w:pos="709"/>
        </w:tabs>
        <w:jc w:val="both"/>
        <w:rPr>
          <w:b/>
          <w:sz w:val="20"/>
          <w:szCs w:val="20"/>
          <w:lang w:val="es-ES"/>
        </w:rPr>
      </w:pPr>
      <w:r w:rsidRPr="007E6ADA">
        <w:rPr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</w:t>
      </w:r>
      <w:proofErr w:type="spellStart"/>
      <w:r w:rsidRPr="007E6ADA">
        <w:rPr>
          <w:b/>
          <w:sz w:val="20"/>
          <w:szCs w:val="20"/>
          <w:lang w:val="es-ES"/>
        </w:rPr>
        <w:t>Prin</w:t>
      </w:r>
      <w:proofErr w:type="spellEnd"/>
      <w:r w:rsidRPr="007E6ADA">
        <w:rPr>
          <w:b/>
          <w:sz w:val="20"/>
          <w:szCs w:val="20"/>
          <w:lang w:val="es-ES"/>
        </w:rPr>
        <w:t xml:space="preserve"> lider de asociere</w:t>
      </w:r>
    </w:p>
    <w:p w14:paraId="352411CE" w14:textId="18B00E64" w:rsidR="007F2D38" w:rsidRPr="00C93F1D" w:rsidRDefault="007F2D38" w:rsidP="007F2D38">
      <w:pPr>
        <w:tabs>
          <w:tab w:val="left" w:pos="709"/>
        </w:tabs>
        <w:jc w:val="center"/>
        <w:rPr>
          <w:b/>
          <w:sz w:val="20"/>
          <w:szCs w:val="20"/>
        </w:rPr>
      </w:pPr>
      <w:r w:rsidRPr="000B4888">
        <w:rPr>
          <w:b/>
          <w:sz w:val="20"/>
          <w:szCs w:val="20"/>
          <w:lang w:val="es-ES"/>
        </w:rPr>
        <w:t xml:space="preserve">                                                                                         </w:t>
      </w:r>
      <w:r w:rsidRPr="00C93F1D">
        <w:rPr>
          <w:b/>
          <w:sz w:val="20"/>
          <w:szCs w:val="20"/>
        </w:rPr>
        <w:t>S.C. GENERAL GLASS S.R.L.</w:t>
      </w:r>
    </w:p>
    <w:p w14:paraId="43CBD62A" w14:textId="5166B75D" w:rsidR="007F2D38" w:rsidRPr="00C93F1D" w:rsidRDefault="00CA7FEA" w:rsidP="007F2D38">
      <w:pPr>
        <w:tabs>
          <w:tab w:val="left" w:pos="709"/>
        </w:tabs>
        <w:rPr>
          <w:b/>
          <w:sz w:val="20"/>
          <w:szCs w:val="20"/>
        </w:rPr>
      </w:pPr>
      <w:r w:rsidRPr="00C93F1D">
        <w:rPr>
          <w:b/>
          <w:sz w:val="20"/>
          <w:szCs w:val="20"/>
        </w:rPr>
        <w:t xml:space="preserve">                                           </w:t>
      </w:r>
      <w:r w:rsidR="007F2D38" w:rsidRPr="00C93F1D">
        <w:rPr>
          <w:b/>
          <w:sz w:val="20"/>
          <w:szCs w:val="20"/>
        </w:rPr>
        <w:t xml:space="preserve">                                                                                         Administrator</w:t>
      </w:r>
    </w:p>
    <w:p w14:paraId="7DE3EA49" w14:textId="5841A4F5" w:rsidR="007F2D38" w:rsidRPr="00C93F1D" w:rsidRDefault="00CA7FEA" w:rsidP="007F2D38">
      <w:pPr>
        <w:tabs>
          <w:tab w:val="left" w:pos="709"/>
        </w:tabs>
        <w:jc w:val="both"/>
        <w:rPr>
          <w:bCs/>
          <w:sz w:val="20"/>
          <w:szCs w:val="20"/>
        </w:rPr>
      </w:pPr>
      <w:r w:rsidRPr="00C93F1D">
        <w:rPr>
          <w:bCs/>
          <w:sz w:val="20"/>
          <w:szCs w:val="20"/>
        </w:rPr>
        <w:t xml:space="preserve">                         </w:t>
      </w:r>
      <w:r w:rsidR="007F2D38" w:rsidRPr="00C93F1D">
        <w:rPr>
          <w:bCs/>
          <w:sz w:val="20"/>
          <w:szCs w:val="20"/>
        </w:rPr>
        <w:t xml:space="preserve">                                                                                                    </w:t>
      </w:r>
    </w:p>
    <w:p w14:paraId="337A0628" w14:textId="769E1013" w:rsidR="007F2D38" w:rsidRPr="00C93F1D" w:rsidRDefault="007F2D38" w:rsidP="007F2D38">
      <w:pPr>
        <w:tabs>
          <w:tab w:val="left" w:pos="709"/>
        </w:tabs>
        <w:jc w:val="both"/>
        <w:rPr>
          <w:bCs/>
          <w:sz w:val="20"/>
          <w:szCs w:val="20"/>
        </w:rPr>
      </w:pPr>
      <w:r w:rsidRPr="00C93F1D">
        <w:rPr>
          <w:bCs/>
          <w:sz w:val="20"/>
          <w:szCs w:val="20"/>
        </w:rPr>
        <w:t xml:space="preserve">                                                                             </w:t>
      </w:r>
    </w:p>
    <w:bookmarkEnd w:id="5"/>
    <w:p w14:paraId="38ECF149" w14:textId="4C09E185" w:rsidR="004E7E0D" w:rsidRDefault="004E7E0D" w:rsidP="004E7E0D">
      <w:pPr>
        <w:spacing w:after="699" w:line="289" w:lineRule="auto"/>
        <w:ind w:left="4488" w:right="23" w:firstLine="9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4E7E0D">
        <w:rPr>
          <w:b/>
          <w:bCs/>
          <w:color w:val="000000"/>
          <w:kern w:val="2"/>
          <w:sz w:val="22"/>
          <w:szCs w:val="22"/>
          <w14:ligatures w14:val="standardContextual"/>
        </w:rPr>
        <w:t>ANEXA nr. 1</w:t>
      </w:r>
      <w:r w:rsidRPr="004E7E0D">
        <w:rPr>
          <w:b/>
          <w:bCs/>
          <w:noProof/>
          <w:color w:val="000000"/>
          <w:kern w:val="2"/>
          <w:sz w:val="22"/>
          <w:szCs w:val="22"/>
          <w14:ligatures w14:val="standardContextual"/>
        </w:rPr>
        <w:drawing>
          <wp:inline distT="0" distB="0" distL="0" distR="0" wp14:anchorId="459B6A74" wp14:editId="764FCB2A">
            <wp:extent cx="3048" cy="3049"/>
            <wp:effectExtent l="0" t="0" r="0" b="0"/>
            <wp:docPr id="67028" name="Picture 67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28" name="Picture 6702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A5ACD" w14:textId="77777777" w:rsidR="002D4DA7" w:rsidRPr="004E7E0D" w:rsidRDefault="002D4DA7" w:rsidP="004E7E0D">
      <w:pPr>
        <w:spacing w:after="699" w:line="289" w:lineRule="auto"/>
        <w:ind w:left="4488" w:right="23" w:firstLine="9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</w:p>
    <w:tbl>
      <w:tblPr>
        <w:tblW w:w="9204" w:type="dxa"/>
        <w:tblInd w:w="-10" w:type="dxa"/>
        <w:tblLook w:val="04A0" w:firstRow="1" w:lastRow="0" w:firstColumn="1" w:lastColumn="0" w:noHBand="0" w:noVBand="1"/>
      </w:tblPr>
      <w:tblGrid>
        <w:gridCol w:w="567"/>
        <w:gridCol w:w="567"/>
        <w:gridCol w:w="3422"/>
        <w:gridCol w:w="3382"/>
        <w:gridCol w:w="1266"/>
      </w:tblGrid>
      <w:tr w:rsidR="0013130D" w:rsidRPr="00C93F1D" w14:paraId="5AB2C7C9" w14:textId="77777777" w:rsidTr="00F66288">
        <w:trPr>
          <w:trHeight w:val="20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5079A" w14:textId="77777777" w:rsidR="0013130D" w:rsidRDefault="0013130D" w:rsidP="00F6628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bookmarkStart w:id="6" w:name="_Hlk131408134"/>
            <w:r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3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18944" w14:textId="77777777" w:rsidR="0013130D" w:rsidRDefault="0013130D" w:rsidP="00F6628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BEC3D" w14:textId="77777777" w:rsidR="0013130D" w:rsidRPr="002B416A" w:rsidRDefault="0013130D" w:rsidP="00F66288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2B416A">
              <w:rPr>
                <w:b/>
                <w:bCs/>
                <w:sz w:val="20"/>
                <w:szCs w:val="20"/>
                <w:lang w:val="it-IT"/>
              </w:rPr>
              <w:t>Valoare</w:t>
            </w:r>
            <w:proofErr w:type="spellEnd"/>
            <w:r w:rsidRPr="002B416A">
              <w:rPr>
                <w:b/>
                <w:bCs/>
                <w:sz w:val="20"/>
                <w:szCs w:val="20"/>
                <w:lang w:val="it-IT"/>
              </w:rPr>
              <w:t xml:space="preserve">                  Lei fara T.V.A.</w:t>
            </w:r>
          </w:p>
        </w:tc>
      </w:tr>
      <w:tr w:rsidR="0013130D" w:rsidRPr="007F2D38" w14:paraId="118B1529" w14:textId="77777777" w:rsidTr="00F66288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74BF4" w14:textId="77777777" w:rsidR="0013130D" w:rsidRPr="00F26B58" w:rsidRDefault="0013130D" w:rsidP="00F66288">
            <w:pPr>
              <w:jc w:val="center"/>
              <w:rPr>
                <w:b/>
                <w:bCs/>
                <w:sz w:val="20"/>
                <w:szCs w:val="20"/>
              </w:rPr>
            </w:pPr>
            <w:r w:rsidRPr="00F26B58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F26B5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1992A1" w14:textId="77777777" w:rsidR="0013130D" w:rsidRDefault="0013130D" w:rsidP="00F6628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Proiectare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asistenta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tehnica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1AECCC" w14:textId="2788DA2A" w:rsidR="0013130D" w:rsidRPr="002B416A" w:rsidRDefault="0013130D" w:rsidP="00F66288">
            <w:pPr>
              <w:rPr>
                <w:sz w:val="20"/>
                <w:szCs w:val="20"/>
                <w:lang w:val="it-IT"/>
              </w:rPr>
            </w:pPr>
            <w:proofErr w:type="spellStart"/>
            <w:r w:rsidRPr="00AC4223">
              <w:rPr>
                <w:sz w:val="20"/>
                <w:szCs w:val="20"/>
                <w:lang w:val="it-IT"/>
              </w:rPr>
              <w:t>Documentație</w:t>
            </w:r>
            <w:proofErr w:type="spellEnd"/>
            <w:r w:rsidRPr="00AC4223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C4223">
              <w:rPr>
                <w:sz w:val="20"/>
                <w:szCs w:val="20"/>
                <w:lang w:val="it-IT"/>
              </w:rPr>
              <w:t>tehnică</w:t>
            </w:r>
            <w:proofErr w:type="spellEnd"/>
            <w:r w:rsidRPr="00AC4223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C4223">
              <w:rPr>
                <w:sz w:val="20"/>
                <w:szCs w:val="20"/>
                <w:lang w:val="it-IT"/>
              </w:rPr>
              <w:t>necesara</w:t>
            </w:r>
            <w:proofErr w:type="spellEnd"/>
            <w:r w:rsidRPr="00AC4223">
              <w:rPr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AC4223">
              <w:rPr>
                <w:sz w:val="20"/>
                <w:szCs w:val="20"/>
                <w:lang w:val="it-IT"/>
              </w:rPr>
              <w:t>vederea</w:t>
            </w:r>
            <w:proofErr w:type="spellEnd"/>
            <w:r w:rsidRPr="00AC4223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C4223">
              <w:rPr>
                <w:sz w:val="20"/>
                <w:szCs w:val="20"/>
                <w:lang w:val="it-IT"/>
              </w:rPr>
              <w:t>obținerii</w:t>
            </w:r>
            <w:proofErr w:type="spellEnd"/>
            <w:r w:rsidRPr="00AC4223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C4223">
              <w:rPr>
                <w:sz w:val="20"/>
                <w:szCs w:val="20"/>
                <w:lang w:val="it-IT"/>
              </w:rPr>
              <w:t>autorizației</w:t>
            </w:r>
            <w:proofErr w:type="spellEnd"/>
            <w:r w:rsidRPr="00AC4223">
              <w:rPr>
                <w:sz w:val="20"/>
                <w:szCs w:val="20"/>
                <w:lang w:val="it-IT"/>
              </w:rPr>
              <w:t xml:space="preserve"> de </w:t>
            </w:r>
            <w:proofErr w:type="spellStart"/>
            <w:r w:rsidRPr="00AC4223">
              <w:rPr>
                <w:sz w:val="20"/>
                <w:szCs w:val="20"/>
                <w:lang w:val="it-IT"/>
              </w:rPr>
              <w:t>construire</w:t>
            </w:r>
            <w:proofErr w:type="spellEnd"/>
            <w:r w:rsidRPr="00AC4223">
              <w:rPr>
                <w:sz w:val="20"/>
                <w:szCs w:val="20"/>
                <w:lang w:val="it-IT"/>
              </w:rPr>
              <w:t xml:space="preserve"> (DTAC)</w:t>
            </w:r>
            <w:r>
              <w:rPr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B44CC" w14:textId="36DCE1A2" w:rsidR="0013130D" w:rsidRPr="00AC4223" w:rsidRDefault="00AF4C1C" w:rsidP="00F66288">
            <w:pPr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7.500,00</w:t>
            </w:r>
          </w:p>
        </w:tc>
      </w:tr>
      <w:tr w:rsidR="0013130D" w14:paraId="77435A70" w14:textId="77777777" w:rsidTr="00F66288">
        <w:trPr>
          <w:trHeight w:val="4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B79193" w14:textId="77777777" w:rsidR="0013130D" w:rsidRPr="00AC4223" w:rsidRDefault="0013130D" w:rsidP="00F66288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587969" w14:textId="77777777" w:rsidR="0013130D" w:rsidRPr="00AC4223" w:rsidRDefault="0013130D" w:rsidP="00F66288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369626" w14:textId="500DEA24" w:rsidR="0013130D" w:rsidRDefault="0013130D" w:rsidP="00F662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Verificarea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tehnica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calitate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proiectului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tehnic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detaliilor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executie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2B03F2" w14:textId="69FD9C80" w:rsidR="0013130D" w:rsidRDefault="00AF4C1C" w:rsidP="00F6628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2.500,00</w:t>
            </w:r>
          </w:p>
        </w:tc>
      </w:tr>
      <w:tr w:rsidR="0013130D" w:rsidRPr="007F2D38" w14:paraId="3D416674" w14:textId="77777777" w:rsidTr="00F66288">
        <w:trPr>
          <w:trHeight w:val="4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180E2" w14:textId="77777777" w:rsidR="0013130D" w:rsidRDefault="0013130D" w:rsidP="00F6628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EA443A" w14:textId="77777777" w:rsidR="0013130D" w:rsidRDefault="0013130D" w:rsidP="00F662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85517" w14:textId="35214D8B" w:rsidR="0013130D" w:rsidRPr="002B416A" w:rsidRDefault="0013130D" w:rsidP="00F66288">
            <w:pPr>
              <w:rPr>
                <w:sz w:val="20"/>
                <w:szCs w:val="20"/>
                <w:lang w:val="fr-FR"/>
              </w:rPr>
            </w:pPr>
            <w:proofErr w:type="spellStart"/>
            <w:r w:rsidRPr="002B416A">
              <w:rPr>
                <w:sz w:val="20"/>
                <w:szCs w:val="20"/>
                <w:lang w:val="fr-FR"/>
              </w:rPr>
              <w:t>Proiect</w:t>
            </w:r>
            <w:proofErr w:type="spellEnd"/>
            <w:r w:rsidRPr="002B416A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B416A">
              <w:rPr>
                <w:sz w:val="20"/>
                <w:szCs w:val="20"/>
                <w:lang w:val="fr-FR"/>
              </w:rPr>
              <w:t>tehnic</w:t>
            </w:r>
            <w:proofErr w:type="spellEnd"/>
            <w:r w:rsidRPr="002B416A">
              <w:rPr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2B416A">
              <w:rPr>
                <w:sz w:val="20"/>
                <w:szCs w:val="20"/>
                <w:lang w:val="fr-FR"/>
              </w:rPr>
              <w:t>detalii</w:t>
            </w:r>
            <w:proofErr w:type="spellEnd"/>
            <w:r w:rsidRPr="002B416A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B416A">
              <w:rPr>
                <w:sz w:val="20"/>
                <w:szCs w:val="20"/>
                <w:lang w:val="fr-FR"/>
              </w:rPr>
              <w:t>executie</w:t>
            </w:r>
            <w:proofErr w:type="spellEnd"/>
            <w:r w:rsidRPr="002B416A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F51C0A" w14:textId="34552B13" w:rsidR="0013130D" w:rsidRPr="00F25703" w:rsidRDefault="00AF4C1C" w:rsidP="00F66288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45.000,00</w:t>
            </w:r>
          </w:p>
        </w:tc>
      </w:tr>
      <w:tr w:rsidR="0013130D" w:rsidRPr="007F2D38" w14:paraId="1BF9A11F" w14:textId="77777777" w:rsidTr="00F66288">
        <w:trPr>
          <w:trHeight w:val="4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043A2C" w14:textId="77777777" w:rsidR="0013130D" w:rsidRPr="00F25703" w:rsidRDefault="0013130D" w:rsidP="00F66288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386F24" w14:textId="77777777" w:rsidR="0013130D" w:rsidRPr="00F25703" w:rsidRDefault="0013130D" w:rsidP="00F66288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34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CAB05" w14:textId="31D884EA" w:rsidR="0013130D" w:rsidRDefault="0013130D" w:rsidP="00F6628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Asistenta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tehnica</w:t>
            </w:r>
            <w:proofErr w:type="spellEnd"/>
            <w:r>
              <w:rPr>
                <w:sz w:val="20"/>
                <w:szCs w:val="20"/>
              </w:rPr>
              <w:t xml:space="preserve"> din </w:t>
            </w:r>
            <w:proofErr w:type="spellStart"/>
            <w:r>
              <w:rPr>
                <w:sz w:val="20"/>
                <w:szCs w:val="20"/>
              </w:rPr>
              <w:t>partea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proiectantului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9AAB9" w14:textId="17CD45F1" w:rsidR="0013130D" w:rsidRPr="002B416A" w:rsidRDefault="0013130D" w:rsidP="00F66288">
            <w:pPr>
              <w:rPr>
                <w:sz w:val="20"/>
                <w:szCs w:val="20"/>
                <w:lang w:val="es-ES"/>
              </w:rPr>
            </w:pPr>
            <w:r w:rsidRPr="002B416A">
              <w:rPr>
                <w:sz w:val="20"/>
                <w:szCs w:val="20"/>
                <w:lang w:val="es-ES"/>
              </w:rPr>
              <w:t xml:space="preserve">pe </w:t>
            </w:r>
            <w:proofErr w:type="spellStart"/>
            <w:r w:rsidRPr="002B416A">
              <w:rPr>
                <w:sz w:val="20"/>
                <w:szCs w:val="20"/>
                <w:lang w:val="es-ES"/>
              </w:rPr>
              <w:t>perioade</w:t>
            </w:r>
            <w:proofErr w:type="spellEnd"/>
            <w:r w:rsidRPr="002B416A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2B416A">
              <w:rPr>
                <w:sz w:val="20"/>
                <w:szCs w:val="20"/>
                <w:lang w:val="es-ES"/>
              </w:rPr>
              <w:t>executie</w:t>
            </w:r>
            <w:proofErr w:type="spellEnd"/>
            <w:r w:rsidRPr="002B416A">
              <w:rPr>
                <w:sz w:val="20"/>
                <w:szCs w:val="20"/>
                <w:lang w:val="es-ES"/>
              </w:rPr>
              <w:t xml:space="preserve"> a </w:t>
            </w:r>
            <w:proofErr w:type="spellStart"/>
            <w:r w:rsidRPr="002B416A">
              <w:rPr>
                <w:sz w:val="20"/>
                <w:szCs w:val="20"/>
                <w:lang w:val="es-ES"/>
              </w:rPr>
              <w:t>lucrarilor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E72EC3" w14:textId="6EC1E8E8" w:rsidR="0013130D" w:rsidRPr="00F25703" w:rsidRDefault="00AF4C1C" w:rsidP="00F66288">
            <w:pPr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4.700,00</w:t>
            </w:r>
          </w:p>
        </w:tc>
      </w:tr>
      <w:tr w:rsidR="0013130D" w:rsidRPr="007F2D38" w14:paraId="69DEAFAF" w14:textId="77777777" w:rsidTr="00F66288">
        <w:trPr>
          <w:trHeight w:val="341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A6D12B" w14:textId="77777777" w:rsidR="0013130D" w:rsidRPr="00F25703" w:rsidRDefault="0013130D" w:rsidP="00F6628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B32D38" w14:textId="77777777" w:rsidR="0013130D" w:rsidRPr="00F25703" w:rsidRDefault="0013130D" w:rsidP="00F66288">
            <w:pPr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3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DAABF0" w14:textId="77777777" w:rsidR="0013130D" w:rsidRPr="00F25703" w:rsidRDefault="0013130D" w:rsidP="00F6628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2F3ED" w14:textId="17777DE9" w:rsidR="0013130D" w:rsidRPr="00F25703" w:rsidRDefault="0013130D" w:rsidP="00F66288">
            <w:pPr>
              <w:rPr>
                <w:sz w:val="20"/>
                <w:szCs w:val="20"/>
                <w:lang w:val="es-ES"/>
              </w:rPr>
            </w:pPr>
            <w:proofErr w:type="spellStart"/>
            <w:r w:rsidRPr="00F25703">
              <w:rPr>
                <w:sz w:val="20"/>
                <w:szCs w:val="20"/>
                <w:lang w:val="es-ES"/>
              </w:rPr>
              <w:t>pentru</w:t>
            </w:r>
            <w:proofErr w:type="spellEnd"/>
            <w:r w:rsidRPr="00F25703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25703">
              <w:rPr>
                <w:sz w:val="20"/>
                <w:szCs w:val="20"/>
                <w:lang w:val="es-ES"/>
              </w:rPr>
              <w:t>participarea</w:t>
            </w:r>
            <w:proofErr w:type="spellEnd"/>
            <w:r w:rsidRPr="00F25703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25703">
              <w:rPr>
                <w:sz w:val="20"/>
                <w:szCs w:val="20"/>
                <w:lang w:val="es-ES"/>
              </w:rPr>
              <w:t>proiectantului</w:t>
            </w:r>
            <w:proofErr w:type="spellEnd"/>
            <w:r w:rsidRPr="00F25703">
              <w:rPr>
                <w:sz w:val="20"/>
                <w:szCs w:val="20"/>
                <w:lang w:val="es-ES"/>
              </w:rPr>
              <w:t xml:space="preserve"> la </w:t>
            </w:r>
            <w:proofErr w:type="spellStart"/>
            <w:r w:rsidRPr="00F25703">
              <w:rPr>
                <w:sz w:val="20"/>
                <w:szCs w:val="20"/>
                <w:lang w:val="es-ES"/>
              </w:rPr>
              <w:t>fazele</w:t>
            </w:r>
            <w:proofErr w:type="spellEnd"/>
            <w:r w:rsidRPr="00F25703">
              <w:rPr>
                <w:sz w:val="20"/>
                <w:szCs w:val="20"/>
                <w:lang w:val="es-ES"/>
              </w:rPr>
              <w:t xml:space="preserve"> incluse </w:t>
            </w:r>
            <w:proofErr w:type="spellStart"/>
            <w:r w:rsidRPr="00F25703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F25703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25703">
              <w:rPr>
                <w:sz w:val="20"/>
                <w:szCs w:val="20"/>
                <w:lang w:val="es-ES"/>
              </w:rPr>
              <w:t>programul</w:t>
            </w:r>
            <w:proofErr w:type="spellEnd"/>
            <w:r w:rsidRPr="00F25703">
              <w:rPr>
                <w:sz w:val="20"/>
                <w:szCs w:val="20"/>
                <w:lang w:val="es-ES"/>
              </w:rPr>
              <w:t xml:space="preserve"> de control al </w:t>
            </w:r>
            <w:proofErr w:type="spellStart"/>
            <w:r w:rsidRPr="00F25703">
              <w:rPr>
                <w:sz w:val="20"/>
                <w:szCs w:val="20"/>
                <w:lang w:val="es-ES"/>
              </w:rPr>
              <w:t>lucrarilor</w:t>
            </w:r>
            <w:proofErr w:type="spellEnd"/>
            <w:r w:rsidRPr="00F25703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F25703">
              <w:rPr>
                <w:sz w:val="20"/>
                <w:szCs w:val="20"/>
                <w:lang w:val="es-ES"/>
              </w:rPr>
              <w:t>executie</w:t>
            </w:r>
            <w:proofErr w:type="spellEnd"/>
            <w:r w:rsidRPr="00F25703"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F25703">
              <w:rPr>
                <w:sz w:val="20"/>
                <w:szCs w:val="20"/>
                <w:lang w:val="es-ES"/>
              </w:rPr>
              <w:t>avizat</w:t>
            </w:r>
            <w:proofErr w:type="spellEnd"/>
            <w:r w:rsidRPr="00F25703">
              <w:rPr>
                <w:sz w:val="20"/>
                <w:szCs w:val="20"/>
                <w:lang w:val="es-ES"/>
              </w:rPr>
              <w:t xml:space="preserve"> de catre </w:t>
            </w:r>
            <w:proofErr w:type="spellStart"/>
            <w:r w:rsidRPr="00F25703">
              <w:rPr>
                <w:sz w:val="20"/>
                <w:szCs w:val="20"/>
                <w:lang w:val="es-ES"/>
              </w:rPr>
              <w:t>Inspectoratul</w:t>
            </w:r>
            <w:proofErr w:type="spellEnd"/>
            <w:r w:rsidRPr="00F25703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F25703">
              <w:rPr>
                <w:sz w:val="20"/>
                <w:szCs w:val="20"/>
                <w:lang w:val="es-ES"/>
              </w:rPr>
              <w:t>Stat</w:t>
            </w:r>
            <w:proofErr w:type="spellEnd"/>
            <w:r w:rsidRPr="00F25703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25703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F25703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25703">
              <w:rPr>
                <w:sz w:val="20"/>
                <w:szCs w:val="20"/>
                <w:lang w:val="es-ES"/>
              </w:rPr>
              <w:t>Constructii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4877D" w14:textId="6E353F1C" w:rsidR="0013130D" w:rsidRPr="00F25703" w:rsidRDefault="00AF4C1C" w:rsidP="00F66288">
            <w:pPr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4.000,00</w:t>
            </w:r>
          </w:p>
        </w:tc>
      </w:tr>
      <w:tr w:rsidR="0013130D" w14:paraId="528FFE80" w14:textId="77777777" w:rsidTr="00F66288">
        <w:trPr>
          <w:trHeight w:val="4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06AE5C" w14:textId="77777777" w:rsidR="0013130D" w:rsidRPr="00F25703" w:rsidRDefault="0013130D" w:rsidP="00F6628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5BB478" w14:textId="77777777" w:rsidR="0013130D" w:rsidRPr="00F25703" w:rsidRDefault="0013130D" w:rsidP="00F66288">
            <w:pPr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275082" w14:textId="77777777" w:rsidR="0013130D" w:rsidRDefault="0013130D" w:rsidP="00F66288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proiectare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asistenta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tehnica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8812A" w14:textId="402ED6FE" w:rsidR="0013130D" w:rsidRDefault="00AF4C1C" w:rsidP="00F66288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7" w:name="_Hlk144304182"/>
            <w:r>
              <w:rPr>
                <w:b/>
                <w:bCs/>
                <w:sz w:val="20"/>
                <w:szCs w:val="20"/>
              </w:rPr>
              <w:t>63.700,00</w:t>
            </w:r>
            <w:bookmarkEnd w:id="7"/>
          </w:p>
        </w:tc>
      </w:tr>
      <w:tr w:rsidR="0013130D" w14:paraId="2F502088" w14:textId="77777777" w:rsidTr="00F66288">
        <w:trPr>
          <w:trHeight w:val="291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350F5" w14:textId="77777777" w:rsidR="0013130D" w:rsidRDefault="0013130D" w:rsidP="00F662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AE5CCC0" w14:textId="77777777" w:rsidR="0013130D" w:rsidRDefault="0013130D" w:rsidP="00F6628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Executie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CECC46E" w14:textId="77777777" w:rsidR="0013130D" w:rsidRDefault="0013130D" w:rsidP="00F662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Constructii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instalatii</w:t>
            </w:r>
            <w:proofErr w:type="spellEnd"/>
            <w:r>
              <w:rPr>
                <w:sz w:val="20"/>
                <w:szCs w:val="20"/>
              </w:rPr>
              <w:t xml:space="preserve"> C+M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389244" w14:textId="505F25B8" w:rsidR="0013130D" w:rsidRPr="003F7A53" w:rsidRDefault="00AF4C1C" w:rsidP="00F6628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2.180.852,40</w:t>
            </w:r>
          </w:p>
        </w:tc>
      </w:tr>
      <w:tr w:rsidR="0013130D" w14:paraId="7AF8DEB7" w14:textId="77777777" w:rsidTr="00F66288">
        <w:trPr>
          <w:trHeight w:val="253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FCD57A" w14:textId="77777777" w:rsidR="0013130D" w:rsidRDefault="0013130D" w:rsidP="00F662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967B85" w14:textId="77777777" w:rsidR="0013130D" w:rsidRDefault="0013130D" w:rsidP="00F662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50D5AC2" w14:textId="3DAFAEB9" w:rsidR="0013130D" w:rsidRDefault="0013130D" w:rsidP="00F662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Organizare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santier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pentru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lucrari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constructii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instalatii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aferente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organizarii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santier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F9C37" w14:textId="4B7EC5A8" w:rsidR="0013130D" w:rsidRDefault="00AF4C1C" w:rsidP="00F6628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42.526,62</w:t>
            </w:r>
          </w:p>
        </w:tc>
      </w:tr>
      <w:tr w:rsidR="0013130D" w14:paraId="682948C5" w14:textId="77777777" w:rsidTr="00F66288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8512AF" w14:textId="77777777" w:rsidR="0013130D" w:rsidRDefault="0013130D" w:rsidP="00F662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2A9552" w14:textId="77777777" w:rsidR="0013130D" w:rsidRDefault="0013130D" w:rsidP="00F662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AF4B25" w14:textId="77777777" w:rsidR="0013130D" w:rsidRDefault="0013130D" w:rsidP="00F66288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executie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2BAE8" w14:textId="411E5B85" w:rsidR="0013130D" w:rsidRPr="00004CCA" w:rsidRDefault="00AF4C1C" w:rsidP="00F662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2.223.379,02</w:t>
            </w:r>
          </w:p>
        </w:tc>
      </w:tr>
      <w:tr w:rsidR="0013130D" w14:paraId="283113E7" w14:textId="77777777" w:rsidTr="00F66288">
        <w:trPr>
          <w:trHeight w:val="315"/>
        </w:trPr>
        <w:tc>
          <w:tcPr>
            <w:tcW w:w="7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FC616" w14:textId="25C4225A" w:rsidR="0013130D" w:rsidRPr="00AF4C1C" w:rsidRDefault="00AF4C1C" w:rsidP="00F66288">
            <w:pPr>
              <w:rPr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1A002B">
              <w:rPr>
                <w:b/>
                <w:bCs/>
                <w:color w:val="000000"/>
                <w:sz w:val="20"/>
                <w:szCs w:val="20"/>
                <w:lang w:val="it-IT"/>
              </w:rPr>
              <w:t>Valoare</w:t>
            </w:r>
            <w:proofErr w:type="spellEnd"/>
            <w:r w:rsidRPr="001A002B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A002B">
              <w:rPr>
                <w:b/>
                <w:bCs/>
                <w:color w:val="000000"/>
                <w:sz w:val="20"/>
                <w:szCs w:val="20"/>
                <w:lang w:val="it-IT"/>
              </w:rPr>
              <w:t>totala</w:t>
            </w:r>
            <w:proofErr w:type="spellEnd"/>
            <w:r w:rsidRPr="001A002B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A002B">
              <w:rPr>
                <w:b/>
                <w:bCs/>
                <w:color w:val="000000"/>
                <w:sz w:val="20"/>
                <w:szCs w:val="20"/>
                <w:lang w:val="it-IT"/>
              </w:rPr>
              <w:t>contract</w:t>
            </w:r>
            <w:proofErr w:type="spellEnd"/>
            <w:r w:rsidRPr="001A002B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 lei (fara T.V.A.)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F81B" w14:textId="3CC05614" w:rsidR="0013130D" w:rsidRDefault="00AF4C1C" w:rsidP="00F6628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2.287.079.02</w:t>
            </w:r>
          </w:p>
        </w:tc>
      </w:tr>
      <w:tr w:rsidR="00AF4C1C" w14:paraId="54CA57BB" w14:textId="77777777" w:rsidTr="00F66288">
        <w:trPr>
          <w:trHeight w:val="315"/>
        </w:trPr>
        <w:tc>
          <w:tcPr>
            <w:tcW w:w="7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AB6ED" w14:textId="51123B33" w:rsidR="00AF4C1C" w:rsidRPr="001A002B" w:rsidRDefault="00AF4C1C" w:rsidP="00F66288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proofErr w:type="spellStart"/>
            <w:r w:rsidRPr="00AF4C1C">
              <w:rPr>
                <w:b/>
                <w:bCs/>
                <w:color w:val="000000"/>
                <w:sz w:val="20"/>
                <w:szCs w:val="20"/>
                <w:lang w:val="it-IT"/>
              </w:rPr>
              <w:t>Valoare</w:t>
            </w:r>
            <w:proofErr w:type="spellEnd"/>
            <w:r w:rsidRPr="00AF4C1C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 T.V.A. 19%                                                                                               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7C04" w14:textId="60802054" w:rsidR="00AF4C1C" w:rsidRDefault="00AF4C1C" w:rsidP="00F6628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434.545,01</w:t>
            </w:r>
          </w:p>
        </w:tc>
      </w:tr>
      <w:tr w:rsidR="00AF4C1C" w:rsidRPr="00AF4C1C" w14:paraId="2487A5A5" w14:textId="77777777" w:rsidTr="00F66288">
        <w:trPr>
          <w:trHeight w:val="315"/>
        </w:trPr>
        <w:tc>
          <w:tcPr>
            <w:tcW w:w="7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7B15E" w14:textId="02A6C0FF" w:rsidR="00AF4C1C" w:rsidRPr="001A002B" w:rsidRDefault="00AF4C1C" w:rsidP="00F66288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proofErr w:type="spellStart"/>
            <w:r w:rsidRPr="00AF4C1C">
              <w:rPr>
                <w:b/>
                <w:bCs/>
                <w:color w:val="000000"/>
                <w:sz w:val="20"/>
                <w:szCs w:val="20"/>
                <w:lang w:val="it-IT"/>
              </w:rPr>
              <w:t>Valoare</w:t>
            </w:r>
            <w:proofErr w:type="spellEnd"/>
            <w:r w:rsidRPr="00AF4C1C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F4C1C">
              <w:rPr>
                <w:b/>
                <w:bCs/>
                <w:color w:val="000000"/>
                <w:sz w:val="20"/>
                <w:szCs w:val="20"/>
                <w:lang w:val="it-IT"/>
              </w:rPr>
              <w:t>totala</w:t>
            </w:r>
            <w:proofErr w:type="spellEnd"/>
            <w:r w:rsidRPr="00AF4C1C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F4C1C">
              <w:rPr>
                <w:b/>
                <w:bCs/>
                <w:color w:val="000000"/>
                <w:sz w:val="20"/>
                <w:szCs w:val="20"/>
                <w:lang w:val="it-IT"/>
              </w:rPr>
              <w:t>contract</w:t>
            </w:r>
            <w:proofErr w:type="spellEnd"/>
            <w:r w:rsidRPr="00AF4C1C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 lei (cu T.V.A.)                                                                  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C3E1D" w14:textId="0E9C3ABA" w:rsidR="00AF4C1C" w:rsidRPr="00AF4C1C" w:rsidRDefault="00AF4C1C" w:rsidP="00F66288">
            <w:pPr>
              <w:jc w:val="right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2.721.624,03</w:t>
            </w:r>
          </w:p>
        </w:tc>
      </w:tr>
      <w:bookmarkEnd w:id="6"/>
    </w:tbl>
    <w:p w14:paraId="05695C5D" w14:textId="77777777" w:rsidR="004E7E0D" w:rsidRPr="00AF4C1C" w:rsidRDefault="004E7E0D" w:rsidP="00EE2952">
      <w:pPr>
        <w:rPr>
          <w:b/>
          <w:lang w:val="it-IT"/>
        </w:rPr>
      </w:pPr>
    </w:p>
    <w:p w14:paraId="7FF54F9C" w14:textId="77777777" w:rsidR="0054307B" w:rsidRPr="000E5E74" w:rsidRDefault="0054307B" w:rsidP="0054307B">
      <w:pPr>
        <w:tabs>
          <w:tab w:val="left" w:pos="709"/>
        </w:tabs>
        <w:jc w:val="both"/>
        <w:rPr>
          <w:b/>
          <w:sz w:val="20"/>
          <w:szCs w:val="20"/>
          <w:lang w:val="ro-RO"/>
        </w:rPr>
      </w:pPr>
      <w:r w:rsidRPr="000E5E74">
        <w:rPr>
          <w:b/>
          <w:sz w:val="20"/>
          <w:szCs w:val="20"/>
          <w:lang w:val="ro-RO"/>
        </w:rPr>
        <w:t xml:space="preserve">ACHIZITOR                                                             </w:t>
      </w:r>
      <w:r w:rsidRPr="000E5E74">
        <w:rPr>
          <w:b/>
          <w:sz w:val="20"/>
          <w:szCs w:val="20"/>
          <w:lang w:val="ro-RO"/>
        </w:rPr>
        <w:tab/>
        <w:t xml:space="preserve">                                                 </w:t>
      </w:r>
      <w:r>
        <w:rPr>
          <w:b/>
          <w:sz w:val="20"/>
          <w:szCs w:val="20"/>
          <w:lang w:val="ro-RO"/>
        </w:rPr>
        <w:t>EXECUTANT</w:t>
      </w:r>
      <w:r w:rsidRPr="000E5E74">
        <w:rPr>
          <w:b/>
          <w:sz w:val="20"/>
          <w:szCs w:val="20"/>
          <w:lang w:val="ro-RO"/>
        </w:rPr>
        <w:t xml:space="preserve">           </w:t>
      </w:r>
    </w:p>
    <w:p w14:paraId="00FC1E12" w14:textId="77777777" w:rsidR="0054307B" w:rsidRPr="000E5E74" w:rsidRDefault="0054307B" w:rsidP="0054307B">
      <w:pPr>
        <w:tabs>
          <w:tab w:val="left" w:pos="709"/>
        </w:tabs>
        <w:jc w:val="both"/>
        <w:rPr>
          <w:b/>
          <w:sz w:val="20"/>
          <w:szCs w:val="20"/>
          <w:lang w:val="ro-RO"/>
        </w:rPr>
      </w:pPr>
      <w:r w:rsidRPr="000E5E74">
        <w:rPr>
          <w:b/>
          <w:sz w:val="20"/>
          <w:szCs w:val="20"/>
          <w:lang w:val="ro-RO"/>
        </w:rPr>
        <w:t xml:space="preserve">ADMINISTRATIA DOMENIULUI PUBLIC                              </w:t>
      </w:r>
      <w:r>
        <w:rPr>
          <w:b/>
          <w:sz w:val="20"/>
          <w:szCs w:val="20"/>
          <w:lang w:val="ro-RO"/>
        </w:rPr>
        <w:t xml:space="preserve">  </w:t>
      </w:r>
      <w:r w:rsidRPr="000E5E74">
        <w:rPr>
          <w:b/>
          <w:sz w:val="20"/>
          <w:szCs w:val="20"/>
          <w:lang w:val="ro-RO"/>
        </w:rPr>
        <w:t xml:space="preserve"> Asocierea </w:t>
      </w:r>
      <w:r w:rsidRPr="007F2D38">
        <w:rPr>
          <w:b/>
          <w:sz w:val="20"/>
          <w:szCs w:val="20"/>
          <w:lang w:val="ro-RO"/>
        </w:rPr>
        <w:t>S.C. GENERAL GLASS S.R.L.</w:t>
      </w:r>
    </w:p>
    <w:p w14:paraId="631A3888" w14:textId="77777777" w:rsidR="0054307B" w:rsidRPr="000E5E74" w:rsidRDefault="0054307B" w:rsidP="0054307B">
      <w:pPr>
        <w:tabs>
          <w:tab w:val="left" w:pos="709"/>
        </w:tabs>
        <w:jc w:val="both"/>
        <w:rPr>
          <w:b/>
          <w:sz w:val="20"/>
          <w:szCs w:val="20"/>
          <w:lang w:val="ro-RO"/>
        </w:rPr>
      </w:pPr>
      <w:r w:rsidRPr="000E5E74">
        <w:rPr>
          <w:b/>
          <w:sz w:val="20"/>
          <w:szCs w:val="20"/>
          <w:lang w:val="ro-RO"/>
        </w:rPr>
        <w:t xml:space="preserve">SECTOR 2                                                                                                </w:t>
      </w:r>
      <w:r>
        <w:rPr>
          <w:b/>
          <w:sz w:val="20"/>
          <w:szCs w:val="20"/>
          <w:lang w:val="ro-RO"/>
        </w:rPr>
        <w:t xml:space="preserve"> </w:t>
      </w:r>
      <w:r w:rsidRPr="007F2D38">
        <w:rPr>
          <w:b/>
          <w:sz w:val="20"/>
          <w:szCs w:val="20"/>
          <w:lang w:val="ro-RO"/>
        </w:rPr>
        <w:t>S.C. TRANSPARENT WORKERS S.R.L.</w:t>
      </w:r>
      <w:r w:rsidRPr="000E5E74">
        <w:rPr>
          <w:b/>
          <w:sz w:val="20"/>
          <w:szCs w:val="20"/>
          <w:lang w:val="ro-RO"/>
        </w:rPr>
        <w:t xml:space="preserve">     </w:t>
      </w:r>
    </w:p>
    <w:p w14:paraId="7FF7A8BF" w14:textId="77777777" w:rsidR="0054307B" w:rsidRPr="000B4888" w:rsidRDefault="0054307B" w:rsidP="0054307B">
      <w:pPr>
        <w:tabs>
          <w:tab w:val="left" w:pos="709"/>
        </w:tabs>
        <w:jc w:val="both"/>
        <w:rPr>
          <w:b/>
          <w:sz w:val="20"/>
          <w:szCs w:val="20"/>
          <w:lang w:val="es-ES"/>
        </w:rPr>
      </w:pPr>
      <w:r w:rsidRPr="000B4888">
        <w:rPr>
          <w:b/>
          <w:sz w:val="20"/>
          <w:szCs w:val="20"/>
          <w:lang w:val="es-ES"/>
        </w:rPr>
        <w:t xml:space="preserve">Director General                                                                                              </w:t>
      </w:r>
    </w:p>
    <w:p w14:paraId="5B11AFE8" w14:textId="54000F17" w:rsidR="0054307B" w:rsidRPr="007E6ADA" w:rsidRDefault="0054307B" w:rsidP="0054307B">
      <w:pPr>
        <w:tabs>
          <w:tab w:val="left" w:pos="709"/>
        </w:tabs>
        <w:jc w:val="both"/>
        <w:rPr>
          <w:bCs/>
          <w:sz w:val="20"/>
          <w:szCs w:val="20"/>
          <w:lang w:val="es-ES"/>
        </w:rPr>
      </w:pPr>
    </w:p>
    <w:p w14:paraId="50962F52" w14:textId="77777777" w:rsidR="0054307B" w:rsidRPr="007E6ADA" w:rsidRDefault="0054307B" w:rsidP="0054307B">
      <w:pPr>
        <w:tabs>
          <w:tab w:val="left" w:pos="709"/>
        </w:tabs>
        <w:jc w:val="both"/>
        <w:rPr>
          <w:b/>
          <w:sz w:val="20"/>
          <w:szCs w:val="20"/>
          <w:lang w:val="es-ES"/>
        </w:rPr>
      </w:pPr>
      <w:r w:rsidRPr="007E6ADA">
        <w:rPr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</w:t>
      </w:r>
      <w:proofErr w:type="spellStart"/>
      <w:r w:rsidRPr="007E6ADA">
        <w:rPr>
          <w:b/>
          <w:sz w:val="20"/>
          <w:szCs w:val="20"/>
          <w:lang w:val="es-ES"/>
        </w:rPr>
        <w:t>Prin</w:t>
      </w:r>
      <w:proofErr w:type="spellEnd"/>
      <w:r w:rsidRPr="007E6ADA">
        <w:rPr>
          <w:b/>
          <w:sz w:val="20"/>
          <w:szCs w:val="20"/>
          <w:lang w:val="es-ES"/>
        </w:rPr>
        <w:t xml:space="preserve"> lider de asociere</w:t>
      </w:r>
    </w:p>
    <w:p w14:paraId="2CA2470A" w14:textId="77777777" w:rsidR="0054307B" w:rsidRPr="0054307B" w:rsidRDefault="0054307B" w:rsidP="0054307B">
      <w:pPr>
        <w:tabs>
          <w:tab w:val="left" w:pos="709"/>
        </w:tabs>
        <w:jc w:val="center"/>
        <w:rPr>
          <w:b/>
          <w:sz w:val="20"/>
          <w:szCs w:val="20"/>
          <w:lang w:val="es-ES"/>
        </w:rPr>
      </w:pPr>
      <w:r w:rsidRPr="000B4888">
        <w:rPr>
          <w:b/>
          <w:sz w:val="20"/>
          <w:szCs w:val="20"/>
          <w:lang w:val="es-ES"/>
        </w:rPr>
        <w:t xml:space="preserve">                                                                                         </w:t>
      </w:r>
      <w:r w:rsidRPr="0054307B">
        <w:rPr>
          <w:b/>
          <w:sz w:val="20"/>
          <w:szCs w:val="20"/>
          <w:lang w:val="es-ES"/>
        </w:rPr>
        <w:t>S.C. GENERAL GLASS S.R.L.</w:t>
      </w:r>
    </w:p>
    <w:p w14:paraId="688C13D6" w14:textId="77777777" w:rsidR="0054307B" w:rsidRPr="00CA7FEA" w:rsidRDefault="0054307B" w:rsidP="0054307B">
      <w:pPr>
        <w:tabs>
          <w:tab w:val="left" w:pos="709"/>
        </w:tabs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 xml:space="preserve">                                           </w:t>
      </w:r>
      <w:r w:rsidRPr="00CA7FEA">
        <w:rPr>
          <w:b/>
          <w:sz w:val="20"/>
          <w:szCs w:val="20"/>
          <w:lang w:val="es-ES"/>
        </w:rPr>
        <w:t xml:space="preserve">                                                                                         </w:t>
      </w:r>
      <w:proofErr w:type="spellStart"/>
      <w:r w:rsidRPr="00CA7FEA">
        <w:rPr>
          <w:b/>
          <w:sz w:val="20"/>
          <w:szCs w:val="20"/>
          <w:lang w:val="es-ES"/>
        </w:rPr>
        <w:t>Administrator</w:t>
      </w:r>
      <w:proofErr w:type="spellEnd"/>
    </w:p>
    <w:p w14:paraId="390830AF" w14:textId="78094329" w:rsidR="0054307B" w:rsidRDefault="0054307B" w:rsidP="00D7782E">
      <w:pPr>
        <w:tabs>
          <w:tab w:val="left" w:pos="709"/>
        </w:tabs>
        <w:jc w:val="both"/>
        <w:rPr>
          <w:bCs/>
          <w:sz w:val="22"/>
          <w:szCs w:val="22"/>
        </w:rPr>
        <w:sectPr w:rsidR="0054307B" w:rsidSect="00A96DF4">
          <w:pgSz w:w="11907" w:h="16839" w:code="9"/>
          <w:pgMar w:top="397" w:right="567" w:bottom="720" w:left="1134" w:header="720" w:footer="720" w:gutter="0"/>
          <w:cols w:space="720"/>
          <w:docGrid w:linePitch="360"/>
        </w:sectPr>
      </w:pPr>
      <w:r w:rsidRPr="00CA7FEA">
        <w:rPr>
          <w:bCs/>
          <w:sz w:val="20"/>
          <w:szCs w:val="20"/>
          <w:lang w:val="es-ES"/>
        </w:rPr>
        <w:t xml:space="preserve">                                                                                                                             </w:t>
      </w:r>
    </w:p>
    <w:p w14:paraId="7FD13115" w14:textId="3090D277" w:rsidR="00D3374C" w:rsidRPr="004E7E0D" w:rsidRDefault="00D3374C" w:rsidP="00AD370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</w:rPr>
      </w:pPr>
    </w:p>
    <w:sectPr w:rsidR="00D3374C" w:rsidRPr="004E7E0D" w:rsidSect="002310FA">
      <w:footerReference w:type="default" r:id="rId13"/>
      <w:pgSz w:w="11907" w:h="16839" w:code="9"/>
      <w:pgMar w:top="709" w:right="837" w:bottom="993" w:left="1138" w:header="432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9A1FF" w14:textId="77777777" w:rsidR="00E23005" w:rsidRDefault="00E23005" w:rsidP="00D87A94">
      <w:r>
        <w:separator/>
      </w:r>
    </w:p>
  </w:endnote>
  <w:endnote w:type="continuationSeparator" w:id="0">
    <w:p w14:paraId="6BB6A7F1" w14:textId="77777777" w:rsidR="00E23005" w:rsidRDefault="00E23005" w:rsidP="00D8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LT OMV 55 Roman">
    <w:altName w:val="Times New Roman"/>
    <w:charset w:val="00"/>
    <w:family w:val="auto"/>
    <w:pitch w:val="variable"/>
    <w:sig w:usb0="00000001" w:usb1="10000042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8B249" w14:textId="77777777" w:rsidR="001C6462" w:rsidRPr="00622631" w:rsidRDefault="001C6462" w:rsidP="006226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B402A" w14:textId="77777777" w:rsidR="00E23005" w:rsidRDefault="00E23005" w:rsidP="00D87A94">
      <w:r>
        <w:separator/>
      </w:r>
    </w:p>
  </w:footnote>
  <w:footnote w:type="continuationSeparator" w:id="0">
    <w:p w14:paraId="6AA923F4" w14:textId="77777777" w:rsidR="00E23005" w:rsidRDefault="00E23005" w:rsidP="00D87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1" w15:restartNumberingAfterBreak="0">
    <w:nsid w:val="00CE0628"/>
    <w:multiLevelType w:val="hybridMultilevel"/>
    <w:tmpl w:val="B0C61F2A"/>
    <w:lvl w:ilvl="0" w:tplc="02F027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0C50CE">
      <w:start w:val="2"/>
      <w:numFmt w:val="decimal"/>
      <w:lvlRestart w:val="0"/>
      <w:lvlText w:val="(%2)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62555A">
      <w:start w:val="1"/>
      <w:numFmt w:val="lowerRoman"/>
      <w:lvlText w:val="%3"/>
      <w:lvlJc w:val="left"/>
      <w:pPr>
        <w:ind w:left="1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B04CBC">
      <w:start w:val="1"/>
      <w:numFmt w:val="decimal"/>
      <w:lvlText w:val="%4"/>
      <w:lvlJc w:val="left"/>
      <w:pPr>
        <w:ind w:left="2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1472F6">
      <w:start w:val="1"/>
      <w:numFmt w:val="lowerLetter"/>
      <w:lvlText w:val="%5"/>
      <w:lvlJc w:val="left"/>
      <w:pPr>
        <w:ind w:left="3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3436DC">
      <w:start w:val="1"/>
      <w:numFmt w:val="lowerRoman"/>
      <w:lvlText w:val="%6"/>
      <w:lvlJc w:val="left"/>
      <w:pPr>
        <w:ind w:left="3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C679A2">
      <w:start w:val="1"/>
      <w:numFmt w:val="decimal"/>
      <w:lvlText w:val="%7"/>
      <w:lvlJc w:val="left"/>
      <w:pPr>
        <w:ind w:left="4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00F144">
      <w:start w:val="1"/>
      <w:numFmt w:val="lowerLetter"/>
      <w:lvlText w:val="%8"/>
      <w:lvlJc w:val="left"/>
      <w:pPr>
        <w:ind w:left="5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0C3394">
      <w:start w:val="1"/>
      <w:numFmt w:val="lowerRoman"/>
      <w:lvlText w:val="%9"/>
      <w:lvlJc w:val="left"/>
      <w:pPr>
        <w:ind w:left="6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F42E8A"/>
    <w:multiLevelType w:val="hybridMultilevel"/>
    <w:tmpl w:val="3808DF76"/>
    <w:lvl w:ilvl="0" w:tplc="4D52C7C2">
      <w:start w:val="1"/>
      <w:numFmt w:val="lowerLetter"/>
      <w:lvlText w:val="%1)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98CCE2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CE7E4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7A6CB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4FD1C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D66730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D608C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F8A3A6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846980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E335CD"/>
    <w:multiLevelType w:val="hybridMultilevel"/>
    <w:tmpl w:val="62F03142"/>
    <w:lvl w:ilvl="0" w:tplc="2B9EB0D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060B715B"/>
    <w:multiLevelType w:val="multilevel"/>
    <w:tmpl w:val="EABCBC7E"/>
    <w:lvl w:ilvl="0">
      <w:start w:val="2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75E4F39"/>
    <w:multiLevelType w:val="hybridMultilevel"/>
    <w:tmpl w:val="611C0200"/>
    <w:lvl w:ilvl="0" w:tplc="F51CB4D8">
      <w:start w:val="2"/>
      <w:numFmt w:val="lowerLetter"/>
      <w:lvlText w:val="%1)"/>
      <w:lvlJc w:val="left"/>
      <w:pPr>
        <w:ind w:left="1301" w:hanging="360"/>
      </w:pPr>
      <w:rPr>
        <w:rFonts w:hint="default"/>
        <w:b/>
        <w:i/>
      </w:rPr>
    </w:lvl>
    <w:lvl w:ilvl="1" w:tplc="04090019">
      <w:start w:val="1"/>
      <w:numFmt w:val="lowerLetter"/>
      <w:lvlText w:val="%2."/>
      <w:lvlJc w:val="left"/>
      <w:pPr>
        <w:ind w:left="2021" w:hanging="360"/>
      </w:pPr>
    </w:lvl>
    <w:lvl w:ilvl="2" w:tplc="0409001B" w:tentative="1">
      <w:start w:val="1"/>
      <w:numFmt w:val="lowerRoman"/>
      <w:lvlText w:val="%3."/>
      <w:lvlJc w:val="right"/>
      <w:pPr>
        <w:ind w:left="2741" w:hanging="180"/>
      </w:pPr>
    </w:lvl>
    <w:lvl w:ilvl="3" w:tplc="0409000F" w:tentative="1">
      <w:start w:val="1"/>
      <w:numFmt w:val="decimal"/>
      <w:lvlText w:val="%4."/>
      <w:lvlJc w:val="left"/>
      <w:pPr>
        <w:ind w:left="3461" w:hanging="360"/>
      </w:pPr>
    </w:lvl>
    <w:lvl w:ilvl="4" w:tplc="04090019" w:tentative="1">
      <w:start w:val="1"/>
      <w:numFmt w:val="lowerLetter"/>
      <w:lvlText w:val="%5."/>
      <w:lvlJc w:val="left"/>
      <w:pPr>
        <w:ind w:left="4181" w:hanging="360"/>
      </w:pPr>
    </w:lvl>
    <w:lvl w:ilvl="5" w:tplc="0409001B" w:tentative="1">
      <w:start w:val="1"/>
      <w:numFmt w:val="lowerRoman"/>
      <w:lvlText w:val="%6."/>
      <w:lvlJc w:val="right"/>
      <w:pPr>
        <w:ind w:left="4901" w:hanging="180"/>
      </w:pPr>
    </w:lvl>
    <w:lvl w:ilvl="6" w:tplc="0409000F" w:tentative="1">
      <w:start w:val="1"/>
      <w:numFmt w:val="decimal"/>
      <w:lvlText w:val="%7."/>
      <w:lvlJc w:val="left"/>
      <w:pPr>
        <w:ind w:left="5621" w:hanging="360"/>
      </w:pPr>
    </w:lvl>
    <w:lvl w:ilvl="7" w:tplc="04090019" w:tentative="1">
      <w:start w:val="1"/>
      <w:numFmt w:val="lowerLetter"/>
      <w:lvlText w:val="%8."/>
      <w:lvlJc w:val="left"/>
      <w:pPr>
        <w:ind w:left="6341" w:hanging="360"/>
      </w:pPr>
    </w:lvl>
    <w:lvl w:ilvl="8" w:tplc="0409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6" w15:restartNumberingAfterBreak="0">
    <w:nsid w:val="07F87844"/>
    <w:multiLevelType w:val="hybridMultilevel"/>
    <w:tmpl w:val="516C0714"/>
    <w:lvl w:ilvl="0" w:tplc="E174AF5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322770">
      <w:start w:val="1"/>
      <w:numFmt w:val="lowerLetter"/>
      <w:lvlRestart w:val="0"/>
      <w:lvlText w:val="%2)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46DAF4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104A1C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A8FEE0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4A8918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6EB34A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2E77D2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924CDE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A0E5935"/>
    <w:multiLevelType w:val="hybridMultilevel"/>
    <w:tmpl w:val="147ACA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DC3E26"/>
    <w:multiLevelType w:val="hybridMultilevel"/>
    <w:tmpl w:val="E932AE2A"/>
    <w:lvl w:ilvl="0" w:tplc="0854DCF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50C8E84">
      <w:start w:val="1"/>
      <w:numFmt w:val="bullet"/>
      <w:lvlRestart w:val="0"/>
      <w:lvlText w:val="-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B0E818C">
      <w:start w:val="1"/>
      <w:numFmt w:val="bullet"/>
      <w:lvlText w:val="▪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1E8B6F8">
      <w:start w:val="1"/>
      <w:numFmt w:val="bullet"/>
      <w:lvlText w:val="•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EACC860">
      <w:start w:val="1"/>
      <w:numFmt w:val="bullet"/>
      <w:lvlText w:val="o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646CCE6">
      <w:start w:val="1"/>
      <w:numFmt w:val="bullet"/>
      <w:lvlText w:val="▪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5DC92A8">
      <w:start w:val="1"/>
      <w:numFmt w:val="bullet"/>
      <w:lvlText w:val="•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BC43D36">
      <w:start w:val="1"/>
      <w:numFmt w:val="bullet"/>
      <w:lvlText w:val="o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8565E54">
      <w:start w:val="1"/>
      <w:numFmt w:val="bullet"/>
      <w:lvlText w:val="▪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E433FE6"/>
    <w:multiLevelType w:val="hybridMultilevel"/>
    <w:tmpl w:val="58588CCE"/>
    <w:lvl w:ilvl="0" w:tplc="3E42EA7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16B760">
      <w:start w:val="1"/>
      <w:numFmt w:val="lowerLetter"/>
      <w:lvlText w:val="%2"/>
      <w:lvlJc w:val="left"/>
      <w:pPr>
        <w:ind w:left="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BE340A">
      <w:start w:val="2"/>
      <w:numFmt w:val="decimal"/>
      <w:lvlRestart w:val="0"/>
      <w:lvlText w:val="(%3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E8739A">
      <w:start w:val="1"/>
      <w:numFmt w:val="decimal"/>
      <w:lvlText w:val="%4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14F4DA">
      <w:start w:val="1"/>
      <w:numFmt w:val="lowerLetter"/>
      <w:lvlText w:val="%5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F028EA">
      <w:start w:val="1"/>
      <w:numFmt w:val="lowerRoman"/>
      <w:lvlText w:val="%6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B8FF18">
      <w:start w:val="1"/>
      <w:numFmt w:val="decimal"/>
      <w:lvlText w:val="%7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BA405E">
      <w:start w:val="1"/>
      <w:numFmt w:val="lowerLetter"/>
      <w:lvlText w:val="%8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421ED2">
      <w:start w:val="1"/>
      <w:numFmt w:val="lowerRoman"/>
      <w:lvlText w:val="%9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E853788"/>
    <w:multiLevelType w:val="hybridMultilevel"/>
    <w:tmpl w:val="E2CC30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A0408A"/>
    <w:multiLevelType w:val="hybridMultilevel"/>
    <w:tmpl w:val="3FAC1264"/>
    <w:lvl w:ilvl="0" w:tplc="DAC4216A">
      <w:start w:val="6"/>
      <w:numFmt w:val="bullet"/>
      <w:lvlText w:val=""/>
      <w:lvlJc w:val="left"/>
      <w:pPr>
        <w:ind w:left="89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2" w15:restartNumberingAfterBreak="0">
    <w:nsid w:val="13C75AE7"/>
    <w:multiLevelType w:val="hybridMultilevel"/>
    <w:tmpl w:val="44A871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D32F9F"/>
    <w:multiLevelType w:val="hybridMultilevel"/>
    <w:tmpl w:val="D3AE3474"/>
    <w:lvl w:ilvl="0" w:tplc="1C4A9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5273320"/>
    <w:multiLevelType w:val="hybridMultilevel"/>
    <w:tmpl w:val="35820642"/>
    <w:lvl w:ilvl="0" w:tplc="728AA5F6">
      <w:start w:val="7"/>
      <w:numFmt w:val="decimal"/>
      <w:lvlText w:val="%1.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A2814C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661CDC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48DD38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F0C7D8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06534C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4CC7EE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B62720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E8632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6EA50B5"/>
    <w:multiLevelType w:val="hybridMultilevel"/>
    <w:tmpl w:val="D792B8E0"/>
    <w:lvl w:ilvl="0" w:tplc="D946E278">
      <w:start w:val="3"/>
      <w:numFmt w:val="lowerLetter"/>
      <w:lvlText w:val="%1)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EE2226">
      <w:start w:val="1"/>
      <w:numFmt w:val="lowerLetter"/>
      <w:lvlText w:val="%2"/>
      <w:lvlJc w:val="left"/>
      <w:pPr>
        <w:ind w:left="1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706240">
      <w:start w:val="1"/>
      <w:numFmt w:val="lowerRoman"/>
      <w:lvlText w:val="%3"/>
      <w:lvlJc w:val="left"/>
      <w:pPr>
        <w:ind w:left="1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22E6CC">
      <w:start w:val="1"/>
      <w:numFmt w:val="decimal"/>
      <w:lvlText w:val="%4"/>
      <w:lvlJc w:val="left"/>
      <w:pPr>
        <w:ind w:left="2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92EE1A">
      <w:start w:val="1"/>
      <w:numFmt w:val="lowerLetter"/>
      <w:lvlText w:val="%5"/>
      <w:lvlJc w:val="left"/>
      <w:pPr>
        <w:ind w:left="3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BA59F0">
      <w:start w:val="1"/>
      <w:numFmt w:val="lowerRoman"/>
      <w:lvlText w:val="%6"/>
      <w:lvlJc w:val="left"/>
      <w:pPr>
        <w:ind w:left="4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8E97A8">
      <w:start w:val="1"/>
      <w:numFmt w:val="decimal"/>
      <w:lvlText w:val="%7"/>
      <w:lvlJc w:val="left"/>
      <w:pPr>
        <w:ind w:left="4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EEB692">
      <w:start w:val="1"/>
      <w:numFmt w:val="lowerLetter"/>
      <w:lvlText w:val="%8"/>
      <w:lvlJc w:val="left"/>
      <w:pPr>
        <w:ind w:left="5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D8B7D2">
      <w:start w:val="1"/>
      <w:numFmt w:val="lowerRoman"/>
      <w:lvlText w:val="%9"/>
      <w:lvlJc w:val="left"/>
      <w:pPr>
        <w:ind w:left="6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7026A67"/>
    <w:multiLevelType w:val="hybridMultilevel"/>
    <w:tmpl w:val="8E8877F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72771D8"/>
    <w:multiLevelType w:val="multilevel"/>
    <w:tmpl w:val="77CE8A26"/>
    <w:lvl w:ilvl="0">
      <w:start w:val="1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A211DC1"/>
    <w:multiLevelType w:val="hybridMultilevel"/>
    <w:tmpl w:val="33BAE3A6"/>
    <w:lvl w:ilvl="0" w:tplc="ECE4A6D0">
      <w:start w:val="2"/>
      <w:numFmt w:val="decimal"/>
      <w:lvlText w:val="(%1)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0EF5B6">
      <w:start w:val="1"/>
      <w:numFmt w:val="lowerLetter"/>
      <w:lvlText w:val="%2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A6C418">
      <w:start w:val="1"/>
      <w:numFmt w:val="lowerRoman"/>
      <w:lvlText w:val="%3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E4ECB2">
      <w:start w:val="1"/>
      <w:numFmt w:val="decimal"/>
      <w:lvlText w:val="%4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947F20">
      <w:start w:val="1"/>
      <w:numFmt w:val="lowerLetter"/>
      <w:lvlText w:val="%5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3CDB20">
      <w:start w:val="1"/>
      <w:numFmt w:val="lowerRoman"/>
      <w:lvlText w:val="%6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446422">
      <w:start w:val="1"/>
      <w:numFmt w:val="decimal"/>
      <w:lvlText w:val="%7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366114">
      <w:start w:val="1"/>
      <w:numFmt w:val="lowerLetter"/>
      <w:lvlText w:val="%8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E5E7A">
      <w:start w:val="1"/>
      <w:numFmt w:val="lowerRoman"/>
      <w:lvlText w:val="%9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AD93254"/>
    <w:multiLevelType w:val="hybridMultilevel"/>
    <w:tmpl w:val="E278AD30"/>
    <w:lvl w:ilvl="0" w:tplc="89A4D9D6">
      <w:numFmt w:val="bullet"/>
      <w:lvlText w:val="-"/>
      <w:lvlJc w:val="left"/>
      <w:pPr>
        <w:ind w:left="1428" w:hanging="360"/>
      </w:pPr>
      <w:rPr>
        <w:rFonts w:ascii="Univers LT OMV 55 Roman" w:eastAsia="Times New Roman" w:hAnsi="Univers LT OMV 55 Roman" w:cs="Aria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01E5FD3"/>
    <w:multiLevelType w:val="hybridMultilevel"/>
    <w:tmpl w:val="EB3A8D44"/>
    <w:lvl w:ilvl="0" w:tplc="FEC0CB84">
      <w:start w:val="1"/>
      <w:numFmt w:val="bullet"/>
      <w:lvlText w:val="-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BCBA10">
      <w:start w:val="1"/>
      <w:numFmt w:val="bullet"/>
      <w:lvlText w:val="o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04B3EE">
      <w:start w:val="1"/>
      <w:numFmt w:val="bullet"/>
      <w:lvlText w:val="▪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2E2A22">
      <w:start w:val="1"/>
      <w:numFmt w:val="bullet"/>
      <w:lvlText w:val="•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4E6D8C">
      <w:start w:val="1"/>
      <w:numFmt w:val="bullet"/>
      <w:lvlText w:val="o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3C3B20">
      <w:start w:val="1"/>
      <w:numFmt w:val="bullet"/>
      <w:lvlText w:val="▪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C2C926">
      <w:start w:val="1"/>
      <w:numFmt w:val="bullet"/>
      <w:lvlText w:val="•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82A18A">
      <w:start w:val="1"/>
      <w:numFmt w:val="bullet"/>
      <w:lvlText w:val="o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645B96">
      <w:start w:val="1"/>
      <w:numFmt w:val="bullet"/>
      <w:lvlText w:val="▪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1D52368"/>
    <w:multiLevelType w:val="hybridMultilevel"/>
    <w:tmpl w:val="150E2DE2"/>
    <w:lvl w:ilvl="0" w:tplc="D744DFB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225252FB"/>
    <w:multiLevelType w:val="hybridMultilevel"/>
    <w:tmpl w:val="6A22FE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22D90BC3"/>
    <w:multiLevelType w:val="hybridMultilevel"/>
    <w:tmpl w:val="B49685A2"/>
    <w:lvl w:ilvl="0" w:tplc="1040B4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A5345C"/>
    <w:multiLevelType w:val="hybridMultilevel"/>
    <w:tmpl w:val="F01AA4A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26A41BBF"/>
    <w:multiLevelType w:val="hybridMultilevel"/>
    <w:tmpl w:val="23B8B60A"/>
    <w:lvl w:ilvl="0" w:tplc="48BA7290">
      <w:start w:val="1"/>
      <w:numFmt w:val="lowerLetter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58E32C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44835A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A00B16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CE912A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1E236E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B4D5EE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16AF4A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A6969C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6D91E39"/>
    <w:multiLevelType w:val="hybridMultilevel"/>
    <w:tmpl w:val="7060B60C"/>
    <w:lvl w:ilvl="0" w:tplc="85385CA4">
      <w:start w:val="1"/>
      <w:numFmt w:val="bullet"/>
      <w:lvlText w:val="-"/>
      <w:lvlJc w:val="left"/>
      <w:pPr>
        <w:ind w:left="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DC5286">
      <w:start w:val="1"/>
      <w:numFmt w:val="bullet"/>
      <w:lvlText w:val="o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3CE2DC">
      <w:start w:val="1"/>
      <w:numFmt w:val="bullet"/>
      <w:lvlText w:val="▪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70AA14">
      <w:start w:val="1"/>
      <w:numFmt w:val="bullet"/>
      <w:lvlText w:val="•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44A002">
      <w:start w:val="1"/>
      <w:numFmt w:val="bullet"/>
      <w:lvlText w:val="o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D0BDD6">
      <w:start w:val="1"/>
      <w:numFmt w:val="bullet"/>
      <w:lvlText w:val="▪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EA170C">
      <w:start w:val="1"/>
      <w:numFmt w:val="bullet"/>
      <w:lvlText w:val="•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3EF718">
      <w:start w:val="1"/>
      <w:numFmt w:val="bullet"/>
      <w:lvlText w:val="o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C2D968">
      <w:start w:val="1"/>
      <w:numFmt w:val="bullet"/>
      <w:lvlText w:val="▪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79418CF"/>
    <w:multiLevelType w:val="multilevel"/>
    <w:tmpl w:val="EF5A0DD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8" w15:restartNumberingAfterBreak="0">
    <w:nsid w:val="281C00BE"/>
    <w:multiLevelType w:val="hybridMultilevel"/>
    <w:tmpl w:val="64AA688E"/>
    <w:lvl w:ilvl="0" w:tplc="A87C2FB6">
      <w:start w:val="26"/>
      <w:numFmt w:val="decimal"/>
      <w:lvlText w:val="%1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ECC8A6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0233C8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6E54E0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F82CE8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88DCF2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52DF78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2AD6D2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E4FF1C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8684EE5"/>
    <w:multiLevelType w:val="hybridMultilevel"/>
    <w:tmpl w:val="BBF09E3A"/>
    <w:lvl w:ilvl="0" w:tplc="960E045C">
      <w:start w:val="2"/>
      <w:numFmt w:val="decimal"/>
      <w:lvlText w:val="(%1)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2E5876">
      <w:start w:val="1"/>
      <w:numFmt w:val="lowerLetter"/>
      <w:lvlText w:val="%2"/>
      <w:lvlJc w:val="left"/>
      <w:pPr>
        <w:ind w:left="1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400240">
      <w:start w:val="1"/>
      <w:numFmt w:val="lowerRoman"/>
      <w:lvlText w:val="%3"/>
      <w:lvlJc w:val="left"/>
      <w:pPr>
        <w:ind w:left="2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BE6650">
      <w:start w:val="1"/>
      <w:numFmt w:val="decimal"/>
      <w:lvlText w:val="%4"/>
      <w:lvlJc w:val="left"/>
      <w:pPr>
        <w:ind w:left="3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94CE08">
      <w:start w:val="1"/>
      <w:numFmt w:val="lowerLetter"/>
      <w:lvlText w:val="%5"/>
      <w:lvlJc w:val="left"/>
      <w:pPr>
        <w:ind w:left="3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E4CAF8">
      <w:start w:val="1"/>
      <w:numFmt w:val="lowerRoman"/>
      <w:lvlText w:val="%6"/>
      <w:lvlJc w:val="left"/>
      <w:pPr>
        <w:ind w:left="4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DA39D8">
      <w:start w:val="1"/>
      <w:numFmt w:val="decimal"/>
      <w:lvlText w:val="%7"/>
      <w:lvlJc w:val="left"/>
      <w:pPr>
        <w:ind w:left="5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A81D04">
      <w:start w:val="1"/>
      <w:numFmt w:val="lowerLetter"/>
      <w:lvlText w:val="%8"/>
      <w:lvlJc w:val="left"/>
      <w:pPr>
        <w:ind w:left="5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8E6860">
      <w:start w:val="1"/>
      <w:numFmt w:val="lowerRoman"/>
      <w:lvlText w:val="%9"/>
      <w:lvlJc w:val="left"/>
      <w:pPr>
        <w:ind w:left="6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B5818E0"/>
    <w:multiLevelType w:val="hybridMultilevel"/>
    <w:tmpl w:val="19A2DD44"/>
    <w:lvl w:ilvl="0" w:tplc="4F8E7DAA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982907"/>
    <w:multiLevelType w:val="hybridMultilevel"/>
    <w:tmpl w:val="55DE9A76"/>
    <w:lvl w:ilvl="0" w:tplc="1228CF46">
      <w:start w:val="1"/>
      <w:numFmt w:val="lowerLetter"/>
      <w:lvlText w:val="%1)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5A841E">
      <w:start w:val="1"/>
      <w:numFmt w:val="lowerLetter"/>
      <w:lvlText w:val="%2"/>
      <w:lvlJc w:val="left"/>
      <w:pPr>
        <w:ind w:left="1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9A49C0">
      <w:start w:val="1"/>
      <w:numFmt w:val="lowerRoman"/>
      <w:lvlText w:val="%3"/>
      <w:lvlJc w:val="left"/>
      <w:pPr>
        <w:ind w:left="2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AED712">
      <w:start w:val="1"/>
      <w:numFmt w:val="decimal"/>
      <w:lvlText w:val="%4"/>
      <w:lvlJc w:val="left"/>
      <w:pPr>
        <w:ind w:left="3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1E0780">
      <w:start w:val="1"/>
      <w:numFmt w:val="lowerLetter"/>
      <w:lvlText w:val="%5"/>
      <w:lvlJc w:val="left"/>
      <w:pPr>
        <w:ind w:left="3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2099A2">
      <w:start w:val="1"/>
      <w:numFmt w:val="lowerRoman"/>
      <w:lvlText w:val="%6"/>
      <w:lvlJc w:val="left"/>
      <w:pPr>
        <w:ind w:left="4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1213B2">
      <w:start w:val="1"/>
      <w:numFmt w:val="decimal"/>
      <w:lvlText w:val="%7"/>
      <w:lvlJc w:val="left"/>
      <w:pPr>
        <w:ind w:left="5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B626DE">
      <w:start w:val="1"/>
      <w:numFmt w:val="lowerLetter"/>
      <w:lvlText w:val="%8"/>
      <w:lvlJc w:val="left"/>
      <w:pPr>
        <w:ind w:left="6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78AA6E">
      <w:start w:val="1"/>
      <w:numFmt w:val="lowerRoman"/>
      <w:lvlText w:val="%9"/>
      <w:lvlJc w:val="left"/>
      <w:pPr>
        <w:ind w:left="6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D734AD3"/>
    <w:multiLevelType w:val="hybridMultilevel"/>
    <w:tmpl w:val="0D9A3ED4"/>
    <w:lvl w:ilvl="0" w:tplc="08FCFAD2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40" w:hanging="360"/>
      </w:pPr>
    </w:lvl>
    <w:lvl w:ilvl="2" w:tplc="0418001B" w:tentative="1">
      <w:start w:val="1"/>
      <w:numFmt w:val="lowerRoman"/>
      <w:lvlText w:val="%3."/>
      <w:lvlJc w:val="right"/>
      <w:pPr>
        <w:ind w:left="2460" w:hanging="180"/>
      </w:pPr>
    </w:lvl>
    <w:lvl w:ilvl="3" w:tplc="0418000F" w:tentative="1">
      <w:start w:val="1"/>
      <w:numFmt w:val="decimal"/>
      <w:lvlText w:val="%4."/>
      <w:lvlJc w:val="left"/>
      <w:pPr>
        <w:ind w:left="3180" w:hanging="360"/>
      </w:pPr>
    </w:lvl>
    <w:lvl w:ilvl="4" w:tplc="04180019" w:tentative="1">
      <w:start w:val="1"/>
      <w:numFmt w:val="lowerLetter"/>
      <w:lvlText w:val="%5."/>
      <w:lvlJc w:val="left"/>
      <w:pPr>
        <w:ind w:left="3900" w:hanging="360"/>
      </w:pPr>
    </w:lvl>
    <w:lvl w:ilvl="5" w:tplc="0418001B" w:tentative="1">
      <w:start w:val="1"/>
      <w:numFmt w:val="lowerRoman"/>
      <w:lvlText w:val="%6."/>
      <w:lvlJc w:val="right"/>
      <w:pPr>
        <w:ind w:left="4620" w:hanging="180"/>
      </w:pPr>
    </w:lvl>
    <w:lvl w:ilvl="6" w:tplc="0418000F" w:tentative="1">
      <w:start w:val="1"/>
      <w:numFmt w:val="decimal"/>
      <w:lvlText w:val="%7."/>
      <w:lvlJc w:val="left"/>
      <w:pPr>
        <w:ind w:left="5340" w:hanging="360"/>
      </w:pPr>
    </w:lvl>
    <w:lvl w:ilvl="7" w:tplc="04180019" w:tentative="1">
      <w:start w:val="1"/>
      <w:numFmt w:val="lowerLetter"/>
      <w:lvlText w:val="%8."/>
      <w:lvlJc w:val="left"/>
      <w:pPr>
        <w:ind w:left="6060" w:hanging="360"/>
      </w:pPr>
    </w:lvl>
    <w:lvl w:ilvl="8" w:tplc="041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3" w15:restartNumberingAfterBreak="0">
    <w:nsid w:val="2DF00746"/>
    <w:multiLevelType w:val="hybridMultilevel"/>
    <w:tmpl w:val="B8D452DA"/>
    <w:lvl w:ilvl="0" w:tplc="6B62F34E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2F4A7367"/>
    <w:multiLevelType w:val="hybridMultilevel"/>
    <w:tmpl w:val="DA962E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424D6"/>
    <w:multiLevelType w:val="hybridMultilevel"/>
    <w:tmpl w:val="0916D6D6"/>
    <w:lvl w:ilvl="0" w:tplc="A1E8E00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2093931"/>
    <w:multiLevelType w:val="hybridMultilevel"/>
    <w:tmpl w:val="7F02EC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E55479"/>
    <w:multiLevelType w:val="hybridMultilevel"/>
    <w:tmpl w:val="F678FE20"/>
    <w:lvl w:ilvl="0" w:tplc="4F8E7DAA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A8550C9"/>
    <w:multiLevelType w:val="hybridMultilevel"/>
    <w:tmpl w:val="7B9C9C58"/>
    <w:lvl w:ilvl="0" w:tplc="2230D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3DE8375F"/>
    <w:multiLevelType w:val="hybridMultilevel"/>
    <w:tmpl w:val="D1E6112E"/>
    <w:lvl w:ilvl="0" w:tplc="D744DF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E6D21FD"/>
    <w:multiLevelType w:val="hybridMultilevel"/>
    <w:tmpl w:val="56D81BCA"/>
    <w:lvl w:ilvl="0" w:tplc="70F4A456">
      <w:start w:val="9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A852BA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76040A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50E1B6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FC5D54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B00AC0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6CC938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BCC3E6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40DFCA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394470A"/>
    <w:multiLevelType w:val="hybridMultilevel"/>
    <w:tmpl w:val="1116B932"/>
    <w:lvl w:ilvl="0" w:tplc="34529A8C">
      <w:start w:val="2"/>
      <w:numFmt w:val="decimal"/>
      <w:lvlText w:val="(%1)"/>
      <w:lvlJc w:val="left"/>
      <w:pPr>
        <w:ind w:left="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CCDCA2">
      <w:start w:val="1"/>
      <w:numFmt w:val="lowerLetter"/>
      <w:lvlText w:val="%2"/>
      <w:lvlJc w:val="left"/>
      <w:pPr>
        <w:ind w:left="1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623262">
      <w:start w:val="1"/>
      <w:numFmt w:val="lowerRoman"/>
      <w:lvlText w:val="%3"/>
      <w:lvlJc w:val="left"/>
      <w:pPr>
        <w:ind w:left="2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EA8856">
      <w:start w:val="1"/>
      <w:numFmt w:val="decimal"/>
      <w:lvlText w:val="%4"/>
      <w:lvlJc w:val="left"/>
      <w:pPr>
        <w:ind w:left="3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DC691A">
      <w:start w:val="1"/>
      <w:numFmt w:val="lowerLetter"/>
      <w:lvlText w:val="%5"/>
      <w:lvlJc w:val="left"/>
      <w:pPr>
        <w:ind w:left="3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04CD44">
      <w:start w:val="1"/>
      <w:numFmt w:val="lowerRoman"/>
      <w:lvlText w:val="%6"/>
      <w:lvlJc w:val="left"/>
      <w:pPr>
        <w:ind w:left="4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16BDB4">
      <w:start w:val="1"/>
      <w:numFmt w:val="decimal"/>
      <w:lvlText w:val="%7"/>
      <w:lvlJc w:val="left"/>
      <w:pPr>
        <w:ind w:left="5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5474FA">
      <w:start w:val="1"/>
      <w:numFmt w:val="lowerLetter"/>
      <w:lvlText w:val="%8"/>
      <w:lvlJc w:val="left"/>
      <w:pPr>
        <w:ind w:left="5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9E881E">
      <w:start w:val="1"/>
      <w:numFmt w:val="lowerRoman"/>
      <w:lvlText w:val="%9"/>
      <w:lvlJc w:val="left"/>
      <w:pPr>
        <w:ind w:left="6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3DB5977"/>
    <w:multiLevelType w:val="hybridMultilevel"/>
    <w:tmpl w:val="85B62484"/>
    <w:lvl w:ilvl="0" w:tplc="0C78AF6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8AB40A">
      <w:start w:val="1"/>
      <w:numFmt w:val="lowerLetter"/>
      <w:lvlRestart w:val="0"/>
      <w:lvlText w:val="%2)"/>
      <w:lvlJc w:val="left"/>
      <w:pPr>
        <w:ind w:left="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38A766">
      <w:start w:val="1"/>
      <w:numFmt w:val="lowerRoman"/>
      <w:lvlText w:val="%3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44AE2E">
      <w:start w:val="1"/>
      <w:numFmt w:val="decimal"/>
      <w:lvlText w:val="%4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DA3006">
      <w:start w:val="1"/>
      <w:numFmt w:val="lowerLetter"/>
      <w:lvlText w:val="%5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EA7B12">
      <w:start w:val="1"/>
      <w:numFmt w:val="lowerRoman"/>
      <w:lvlText w:val="%6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E4D164">
      <w:start w:val="1"/>
      <w:numFmt w:val="decimal"/>
      <w:lvlText w:val="%7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5221C2">
      <w:start w:val="1"/>
      <w:numFmt w:val="lowerLetter"/>
      <w:lvlText w:val="%8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8A0D30">
      <w:start w:val="1"/>
      <w:numFmt w:val="lowerRoman"/>
      <w:lvlText w:val="%9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5033BDC"/>
    <w:multiLevelType w:val="hybridMultilevel"/>
    <w:tmpl w:val="457868C4"/>
    <w:lvl w:ilvl="0" w:tplc="9D4271A2">
      <w:start w:val="1"/>
      <w:numFmt w:val="lowerLetter"/>
      <w:lvlText w:val="%1)"/>
      <w:lvlJc w:val="left"/>
      <w:pPr>
        <w:ind w:left="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D4C86C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AE2D4E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38B99C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68FE36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4C59A8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A0C6AA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089746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8AE4CE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59B15B4"/>
    <w:multiLevelType w:val="hybridMultilevel"/>
    <w:tmpl w:val="9D58D1FC"/>
    <w:lvl w:ilvl="0" w:tplc="417A37A6">
      <w:start w:val="19"/>
      <w:numFmt w:val="lowerLetter"/>
      <w:lvlText w:val="%1)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E8A3FC">
      <w:start w:val="27"/>
      <w:numFmt w:val="lowerLetter"/>
      <w:lvlText w:val="%2.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8CAEB2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6A5FCE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92BE90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94A46C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4067E8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6AE83E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524F32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45E51995"/>
    <w:multiLevelType w:val="hybridMultilevel"/>
    <w:tmpl w:val="A2FAE708"/>
    <w:lvl w:ilvl="0" w:tplc="0418000D">
      <w:start w:val="1"/>
      <w:numFmt w:val="bullet"/>
      <w:lvlText w:val=""/>
      <w:lvlJc w:val="left"/>
      <w:pPr>
        <w:ind w:left="502" w:hanging="360"/>
      </w:pPr>
      <w:rPr>
        <w:rFonts w:ascii="Wingdings" w:hAnsi="Wingdings" w:cs="Wingdings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465F6E03"/>
    <w:multiLevelType w:val="hybridMultilevel"/>
    <w:tmpl w:val="7F1E2554"/>
    <w:lvl w:ilvl="0" w:tplc="94923B6E">
      <w:start w:val="1"/>
      <w:numFmt w:val="lowerLetter"/>
      <w:lvlText w:val="%1)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C69332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248832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42E80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E2F4E2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685628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34BFA4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4CADCE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A04CBA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8302C9F"/>
    <w:multiLevelType w:val="hybridMultilevel"/>
    <w:tmpl w:val="A1C0DE64"/>
    <w:lvl w:ilvl="0" w:tplc="12EAF11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8E00FF3"/>
    <w:multiLevelType w:val="hybridMultilevel"/>
    <w:tmpl w:val="6E5AF72E"/>
    <w:lvl w:ilvl="0" w:tplc="4C20EEC8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494D4E5F"/>
    <w:multiLevelType w:val="hybridMultilevel"/>
    <w:tmpl w:val="E4FC5234"/>
    <w:lvl w:ilvl="0" w:tplc="A4B89E64">
      <w:start w:val="1"/>
      <w:numFmt w:val="lowerLetter"/>
      <w:suff w:val="space"/>
      <w:lvlText w:val="%1)"/>
      <w:lvlJc w:val="left"/>
      <w:pPr>
        <w:ind w:left="1776" w:hanging="360"/>
      </w:pPr>
      <w:rPr>
        <w:rFonts w:hint="default"/>
      </w:rPr>
    </w:lvl>
    <w:lvl w:ilvl="1" w:tplc="30F0C3BC">
      <w:start w:val="1"/>
      <w:numFmt w:val="lowerLetter"/>
      <w:lvlText w:val="%2."/>
      <w:lvlJc w:val="left"/>
      <w:pPr>
        <w:ind w:left="2841" w:hanging="7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" w15:restartNumberingAfterBreak="0">
    <w:nsid w:val="4BC51735"/>
    <w:multiLevelType w:val="hybridMultilevel"/>
    <w:tmpl w:val="EC701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936314"/>
    <w:multiLevelType w:val="hybridMultilevel"/>
    <w:tmpl w:val="984AD3B8"/>
    <w:lvl w:ilvl="0" w:tplc="CE169E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6FC10">
      <w:start w:val="1"/>
      <w:numFmt w:val="lowerLetter"/>
      <w:lvlText w:val="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5A5AE8">
      <w:start w:val="1"/>
      <w:numFmt w:val="lowerLetter"/>
      <w:lvlRestart w:val="0"/>
      <w:lvlText w:val="%3)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2EF9C8">
      <w:start w:val="1"/>
      <w:numFmt w:val="decimal"/>
      <w:lvlText w:val="%4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3C0FE6">
      <w:start w:val="1"/>
      <w:numFmt w:val="lowerLetter"/>
      <w:lvlText w:val="%5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708C04">
      <w:start w:val="1"/>
      <w:numFmt w:val="lowerRoman"/>
      <w:lvlText w:val="%6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E63B4E">
      <w:start w:val="1"/>
      <w:numFmt w:val="decimal"/>
      <w:lvlText w:val="%7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CAF4AA">
      <w:start w:val="1"/>
      <w:numFmt w:val="lowerLetter"/>
      <w:lvlText w:val="%8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080400">
      <w:start w:val="1"/>
      <w:numFmt w:val="lowerRoman"/>
      <w:lvlText w:val="%9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509A70DF"/>
    <w:multiLevelType w:val="hybridMultilevel"/>
    <w:tmpl w:val="12CA4310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53" w15:restartNumberingAfterBreak="0">
    <w:nsid w:val="50A043FF"/>
    <w:multiLevelType w:val="hybridMultilevel"/>
    <w:tmpl w:val="885219A8"/>
    <w:lvl w:ilvl="0" w:tplc="CA14FB6A">
      <w:start w:val="2"/>
      <w:numFmt w:val="decimal"/>
      <w:lvlText w:val="(%1)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FAB4C2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A6DA92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2E787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C049CC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BEA5EA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8C3B46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72B648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86BA3C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33141F2"/>
    <w:multiLevelType w:val="hybridMultilevel"/>
    <w:tmpl w:val="3EFE114A"/>
    <w:lvl w:ilvl="0" w:tplc="A2F6354C">
      <w:start w:val="2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7619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2E55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6282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5C22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C4E6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CA54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A2D3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52B5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39B2C13"/>
    <w:multiLevelType w:val="hybridMultilevel"/>
    <w:tmpl w:val="A73059EC"/>
    <w:lvl w:ilvl="0" w:tplc="ECAE6C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552B15FF"/>
    <w:multiLevelType w:val="hybridMultilevel"/>
    <w:tmpl w:val="B1E05F9A"/>
    <w:lvl w:ilvl="0" w:tplc="AA3A0C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56816DA2"/>
    <w:multiLevelType w:val="multilevel"/>
    <w:tmpl w:val="4A922A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</w:rPr>
    </w:lvl>
  </w:abstractNum>
  <w:abstractNum w:abstractNumId="58" w15:restartNumberingAfterBreak="0">
    <w:nsid w:val="57E3633E"/>
    <w:multiLevelType w:val="hybridMultilevel"/>
    <w:tmpl w:val="01546DA8"/>
    <w:lvl w:ilvl="0" w:tplc="3E3A84C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48759E">
      <w:start w:val="1"/>
      <w:numFmt w:val="bullet"/>
      <w:lvlRestart w:val="0"/>
      <w:lvlText w:val="-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461210">
      <w:start w:val="1"/>
      <w:numFmt w:val="bullet"/>
      <w:lvlText w:val="▪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68F956">
      <w:start w:val="1"/>
      <w:numFmt w:val="bullet"/>
      <w:lvlText w:val="•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B6B2EE">
      <w:start w:val="1"/>
      <w:numFmt w:val="bullet"/>
      <w:lvlText w:val="o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0A6146">
      <w:start w:val="1"/>
      <w:numFmt w:val="bullet"/>
      <w:lvlText w:val="▪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FCB94E">
      <w:start w:val="1"/>
      <w:numFmt w:val="bullet"/>
      <w:lvlText w:val="•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C6243E">
      <w:start w:val="1"/>
      <w:numFmt w:val="bullet"/>
      <w:lvlText w:val="o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C61E5A">
      <w:start w:val="1"/>
      <w:numFmt w:val="bullet"/>
      <w:lvlText w:val="▪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91A07CC"/>
    <w:multiLevelType w:val="multilevel"/>
    <w:tmpl w:val="95D6C8E6"/>
    <w:lvl w:ilvl="0">
      <w:start w:val="12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5B894F59"/>
    <w:multiLevelType w:val="hybridMultilevel"/>
    <w:tmpl w:val="AAFAD542"/>
    <w:lvl w:ilvl="0" w:tplc="30DE0E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BD713C7"/>
    <w:multiLevelType w:val="hybridMultilevel"/>
    <w:tmpl w:val="C92EA154"/>
    <w:lvl w:ilvl="0" w:tplc="89A4D9D6">
      <w:numFmt w:val="bullet"/>
      <w:lvlText w:val="-"/>
      <w:lvlJc w:val="left"/>
      <w:pPr>
        <w:ind w:left="644" w:hanging="360"/>
      </w:pPr>
      <w:rPr>
        <w:rFonts w:ascii="Univers LT OMV 55 Roman" w:eastAsia="Times New Roman" w:hAnsi="Univers LT OMV 55 Roman" w:cs="Arial" w:hint="default"/>
      </w:rPr>
    </w:lvl>
    <w:lvl w:ilvl="1" w:tplc="D744DFB6">
      <w:start w:val="1"/>
      <w:numFmt w:val="bullet"/>
      <w:lvlText w:val="-"/>
      <w:lvlJc w:val="left"/>
      <w:pPr>
        <w:ind w:left="1277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2" w15:restartNumberingAfterBreak="0">
    <w:nsid w:val="5BE52883"/>
    <w:multiLevelType w:val="hybridMultilevel"/>
    <w:tmpl w:val="B7ACE1CA"/>
    <w:lvl w:ilvl="0" w:tplc="BFC46C78">
      <w:start w:val="1"/>
      <w:numFmt w:val="lowerLetter"/>
      <w:lvlText w:val="%1)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E4B186">
      <w:start w:val="1"/>
      <w:numFmt w:val="lowerLetter"/>
      <w:lvlText w:val="%2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C64AF8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C28F9C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1EF34E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1A63B0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205874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3A575C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F071A8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5D5F495D"/>
    <w:multiLevelType w:val="multilevel"/>
    <w:tmpl w:val="4E6CF7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4" w15:restartNumberingAfterBreak="0">
    <w:nsid w:val="5E0412DA"/>
    <w:multiLevelType w:val="hybridMultilevel"/>
    <w:tmpl w:val="D39C9C2A"/>
    <w:lvl w:ilvl="0" w:tplc="87A8C2FC">
      <w:start w:val="2"/>
      <w:numFmt w:val="decimal"/>
      <w:lvlText w:val="(%1)"/>
      <w:lvlJc w:val="left"/>
      <w:pPr>
        <w:ind w:left="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78E928">
      <w:start w:val="1"/>
      <w:numFmt w:val="lowerLetter"/>
      <w:lvlText w:val="%2"/>
      <w:lvlJc w:val="left"/>
      <w:pPr>
        <w:ind w:left="1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F83084">
      <w:start w:val="1"/>
      <w:numFmt w:val="lowerRoman"/>
      <w:lvlText w:val="%3"/>
      <w:lvlJc w:val="left"/>
      <w:pPr>
        <w:ind w:left="2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489696">
      <w:start w:val="1"/>
      <w:numFmt w:val="decimal"/>
      <w:lvlText w:val="%4"/>
      <w:lvlJc w:val="left"/>
      <w:pPr>
        <w:ind w:left="3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D61A84">
      <w:start w:val="1"/>
      <w:numFmt w:val="lowerLetter"/>
      <w:lvlText w:val="%5"/>
      <w:lvlJc w:val="left"/>
      <w:pPr>
        <w:ind w:left="3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E03FC6">
      <w:start w:val="1"/>
      <w:numFmt w:val="lowerRoman"/>
      <w:lvlText w:val="%6"/>
      <w:lvlJc w:val="left"/>
      <w:pPr>
        <w:ind w:left="4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366F14">
      <w:start w:val="1"/>
      <w:numFmt w:val="decimal"/>
      <w:lvlText w:val="%7"/>
      <w:lvlJc w:val="left"/>
      <w:pPr>
        <w:ind w:left="5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86C4EC">
      <w:start w:val="1"/>
      <w:numFmt w:val="lowerLetter"/>
      <w:lvlText w:val="%8"/>
      <w:lvlJc w:val="left"/>
      <w:pPr>
        <w:ind w:left="5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C4B480">
      <w:start w:val="1"/>
      <w:numFmt w:val="lowerRoman"/>
      <w:lvlText w:val="%9"/>
      <w:lvlJc w:val="left"/>
      <w:pPr>
        <w:ind w:left="6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5F4E7808"/>
    <w:multiLevelType w:val="hybridMultilevel"/>
    <w:tmpl w:val="EF2870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F562006"/>
    <w:multiLevelType w:val="hybridMultilevel"/>
    <w:tmpl w:val="9932ACB8"/>
    <w:lvl w:ilvl="0" w:tplc="E1620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0D76A52"/>
    <w:multiLevelType w:val="hybridMultilevel"/>
    <w:tmpl w:val="EB7C7466"/>
    <w:lvl w:ilvl="0" w:tplc="3D1EFF94">
      <w:start w:val="20"/>
      <w:numFmt w:val="lowerLetter"/>
      <w:lvlText w:val="%1)"/>
      <w:lvlJc w:val="left"/>
      <w:pPr>
        <w:ind w:left="1296" w:hanging="360"/>
      </w:pPr>
      <w:rPr>
        <w:rFonts w:hint="default"/>
        <w:b/>
        <w:i/>
      </w:rPr>
    </w:lvl>
    <w:lvl w:ilvl="1" w:tplc="EBF471BE">
      <w:start w:val="1"/>
      <w:numFmt w:val="lowerLetter"/>
      <w:lvlText w:val="%2."/>
      <w:lvlJc w:val="left"/>
      <w:pPr>
        <w:ind w:left="2016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8" w15:restartNumberingAfterBreak="0">
    <w:nsid w:val="64CB012C"/>
    <w:multiLevelType w:val="hybridMultilevel"/>
    <w:tmpl w:val="887A53E2"/>
    <w:lvl w:ilvl="0" w:tplc="4F8E7DAA">
      <w:numFmt w:val="bullet"/>
      <w:lvlText w:val="•"/>
      <w:lvlJc w:val="left"/>
      <w:pPr>
        <w:ind w:left="1005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9" w15:restartNumberingAfterBreak="0">
    <w:nsid w:val="651A597E"/>
    <w:multiLevelType w:val="hybridMultilevel"/>
    <w:tmpl w:val="1EC0EBA2"/>
    <w:lvl w:ilvl="0" w:tplc="3C947C0C">
      <w:start w:val="2"/>
      <w:numFmt w:val="decimal"/>
      <w:lvlText w:val="(%1)"/>
      <w:lvlJc w:val="left"/>
      <w:pPr>
        <w:ind w:left="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A0F5B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E0288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18EF6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6871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90616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A659F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6630E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567A4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66E47E99"/>
    <w:multiLevelType w:val="hybridMultilevel"/>
    <w:tmpl w:val="3C7A8F14"/>
    <w:lvl w:ilvl="0" w:tplc="889AE43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1" w15:restartNumberingAfterBreak="0">
    <w:nsid w:val="68972675"/>
    <w:multiLevelType w:val="hybridMultilevel"/>
    <w:tmpl w:val="3A5C65A4"/>
    <w:lvl w:ilvl="0" w:tplc="B86C8E72">
      <w:start w:val="2"/>
      <w:numFmt w:val="decimal"/>
      <w:lvlText w:val="(%1)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04D10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D4C32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4A459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D86A4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A49C1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CC3E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42E58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D8F17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698D1200"/>
    <w:multiLevelType w:val="hybridMultilevel"/>
    <w:tmpl w:val="F42E324C"/>
    <w:lvl w:ilvl="0" w:tplc="5C9C1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6A3134DD"/>
    <w:multiLevelType w:val="multilevel"/>
    <w:tmpl w:val="63D209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5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80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1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600" w:hanging="1800"/>
      </w:pPr>
      <w:rPr>
        <w:rFonts w:hint="default"/>
        <w:b w:val="0"/>
      </w:rPr>
    </w:lvl>
  </w:abstractNum>
  <w:abstractNum w:abstractNumId="74" w15:restartNumberingAfterBreak="0">
    <w:nsid w:val="6E9E76D6"/>
    <w:multiLevelType w:val="hybridMultilevel"/>
    <w:tmpl w:val="5DBA180C"/>
    <w:lvl w:ilvl="0" w:tplc="DF68477C">
      <w:start w:val="2"/>
      <w:numFmt w:val="decimal"/>
      <w:lvlText w:val="(%1)"/>
      <w:lvlJc w:val="left"/>
      <w:pPr>
        <w:ind w:left="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FA5B0A">
      <w:start w:val="1"/>
      <w:numFmt w:val="lowerLetter"/>
      <w:lvlText w:val="%2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F0FD82">
      <w:start w:val="1"/>
      <w:numFmt w:val="lowerRoman"/>
      <w:lvlText w:val="%3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A7496">
      <w:start w:val="1"/>
      <w:numFmt w:val="decimal"/>
      <w:lvlText w:val="%4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78857E">
      <w:start w:val="1"/>
      <w:numFmt w:val="lowerLetter"/>
      <w:lvlText w:val="%5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847372">
      <w:start w:val="1"/>
      <w:numFmt w:val="lowerRoman"/>
      <w:lvlText w:val="%6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5C66FC">
      <w:start w:val="1"/>
      <w:numFmt w:val="decimal"/>
      <w:lvlText w:val="%7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6828DC">
      <w:start w:val="1"/>
      <w:numFmt w:val="lowerLetter"/>
      <w:lvlText w:val="%8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D8B714">
      <w:start w:val="1"/>
      <w:numFmt w:val="lowerRoman"/>
      <w:lvlText w:val="%9"/>
      <w:lvlJc w:val="left"/>
      <w:pPr>
        <w:ind w:left="6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6F6B22E8"/>
    <w:multiLevelType w:val="hybridMultilevel"/>
    <w:tmpl w:val="CE46E71A"/>
    <w:lvl w:ilvl="0" w:tplc="5240D3DE">
      <w:start w:val="1"/>
      <w:numFmt w:val="bullet"/>
      <w:lvlText w:val="-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0DBA">
      <w:start w:val="1"/>
      <w:numFmt w:val="bullet"/>
      <w:lvlText w:val="o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0E770C">
      <w:start w:val="1"/>
      <w:numFmt w:val="bullet"/>
      <w:lvlText w:val="▪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001696">
      <w:start w:val="1"/>
      <w:numFmt w:val="bullet"/>
      <w:lvlText w:val="•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6EB60A">
      <w:start w:val="1"/>
      <w:numFmt w:val="bullet"/>
      <w:lvlText w:val="o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025820">
      <w:start w:val="1"/>
      <w:numFmt w:val="bullet"/>
      <w:lvlText w:val="▪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BED9F6">
      <w:start w:val="1"/>
      <w:numFmt w:val="bullet"/>
      <w:lvlText w:val="•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4E196C">
      <w:start w:val="1"/>
      <w:numFmt w:val="bullet"/>
      <w:lvlText w:val="o"/>
      <w:lvlJc w:val="left"/>
      <w:pPr>
        <w:ind w:left="6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E8F69C">
      <w:start w:val="1"/>
      <w:numFmt w:val="bullet"/>
      <w:lvlText w:val="▪"/>
      <w:lvlJc w:val="left"/>
      <w:pPr>
        <w:ind w:left="6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70651B0B"/>
    <w:multiLevelType w:val="hybridMultilevel"/>
    <w:tmpl w:val="67A49F00"/>
    <w:lvl w:ilvl="0" w:tplc="36EECD5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B45568">
      <w:start w:val="1"/>
      <w:numFmt w:val="lowerLetter"/>
      <w:lvlText w:val="%2"/>
      <w:lvlJc w:val="left"/>
      <w:pPr>
        <w:ind w:left="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D272F6">
      <w:start w:val="1"/>
      <w:numFmt w:val="lowerRoman"/>
      <w:lvlText w:val="%3"/>
      <w:lvlJc w:val="left"/>
      <w:pPr>
        <w:ind w:left="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8AAA38">
      <w:start w:val="4"/>
      <w:numFmt w:val="decimal"/>
      <w:lvlRestart w:val="0"/>
      <w:lvlText w:val="(%4)"/>
      <w:lvlJc w:val="left"/>
      <w:pPr>
        <w:ind w:left="1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029AA0">
      <w:start w:val="1"/>
      <w:numFmt w:val="lowerLetter"/>
      <w:lvlText w:val="%5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FE0ED2">
      <w:start w:val="1"/>
      <w:numFmt w:val="lowerRoman"/>
      <w:lvlText w:val="%6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54B680">
      <w:start w:val="1"/>
      <w:numFmt w:val="decimal"/>
      <w:lvlText w:val="%7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CEA13C">
      <w:start w:val="1"/>
      <w:numFmt w:val="lowerLetter"/>
      <w:lvlText w:val="%8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C2A376">
      <w:start w:val="1"/>
      <w:numFmt w:val="lowerRoman"/>
      <w:lvlText w:val="%9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71B466CA"/>
    <w:multiLevelType w:val="hybridMultilevel"/>
    <w:tmpl w:val="32F8C82C"/>
    <w:lvl w:ilvl="0" w:tplc="F10273EA">
      <w:start w:val="27"/>
      <w:numFmt w:val="decimal"/>
      <w:lvlText w:val="%1."/>
      <w:lvlJc w:val="left"/>
      <w:pPr>
        <w:ind w:left="398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18" w:hanging="360"/>
      </w:pPr>
    </w:lvl>
    <w:lvl w:ilvl="2" w:tplc="0409001B" w:tentative="1">
      <w:start w:val="1"/>
      <w:numFmt w:val="lowerRoman"/>
      <w:lvlText w:val="%3."/>
      <w:lvlJc w:val="right"/>
      <w:pPr>
        <w:ind w:left="1838" w:hanging="180"/>
      </w:pPr>
    </w:lvl>
    <w:lvl w:ilvl="3" w:tplc="0409000F" w:tentative="1">
      <w:start w:val="1"/>
      <w:numFmt w:val="decimal"/>
      <w:lvlText w:val="%4."/>
      <w:lvlJc w:val="left"/>
      <w:pPr>
        <w:ind w:left="2558" w:hanging="360"/>
      </w:pPr>
    </w:lvl>
    <w:lvl w:ilvl="4" w:tplc="04090019" w:tentative="1">
      <w:start w:val="1"/>
      <w:numFmt w:val="lowerLetter"/>
      <w:lvlText w:val="%5."/>
      <w:lvlJc w:val="left"/>
      <w:pPr>
        <w:ind w:left="3278" w:hanging="360"/>
      </w:pPr>
    </w:lvl>
    <w:lvl w:ilvl="5" w:tplc="0409001B" w:tentative="1">
      <w:start w:val="1"/>
      <w:numFmt w:val="lowerRoman"/>
      <w:lvlText w:val="%6."/>
      <w:lvlJc w:val="right"/>
      <w:pPr>
        <w:ind w:left="3998" w:hanging="180"/>
      </w:pPr>
    </w:lvl>
    <w:lvl w:ilvl="6" w:tplc="0409000F" w:tentative="1">
      <w:start w:val="1"/>
      <w:numFmt w:val="decimal"/>
      <w:lvlText w:val="%7."/>
      <w:lvlJc w:val="left"/>
      <w:pPr>
        <w:ind w:left="4718" w:hanging="360"/>
      </w:pPr>
    </w:lvl>
    <w:lvl w:ilvl="7" w:tplc="04090019" w:tentative="1">
      <w:start w:val="1"/>
      <w:numFmt w:val="lowerLetter"/>
      <w:lvlText w:val="%8."/>
      <w:lvlJc w:val="left"/>
      <w:pPr>
        <w:ind w:left="5438" w:hanging="360"/>
      </w:pPr>
    </w:lvl>
    <w:lvl w:ilvl="8" w:tplc="040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78" w15:restartNumberingAfterBreak="0">
    <w:nsid w:val="76E154B1"/>
    <w:multiLevelType w:val="hybridMultilevel"/>
    <w:tmpl w:val="C2E2D428"/>
    <w:lvl w:ilvl="0" w:tplc="AFC8347A">
      <w:start w:val="2"/>
      <w:numFmt w:val="decimal"/>
      <w:lvlText w:val="(%1)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ECBA98">
      <w:start w:val="1"/>
      <w:numFmt w:val="lowerLetter"/>
      <w:lvlText w:val="%2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AC2FE2">
      <w:start w:val="1"/>
      <w:numFmt w:val="lowerRoman"/>
      <w:lvlText w:val="%3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029800">
      <w:start w:val="1"/>
      <w:numFmt w:val="decimal"/>
      <w:lvlText w:val="%4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C6FE8">
      <w:start w:val="1"/>
      <w:numFmt w:val="lowerLetter"/>
      <w:lvlText w:val="%5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FE4F02">
      <w:start w:val="1"/>
      <w:numFmt w:val="lowerRoman"/>
      <w:lvlText w:val="%6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2A9826">
      <w:start w:val="1"/>
      <w:numFmt w:val="decimal"/>
      <w:lvlText w:val="%7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B0F24E">
      <w:start w:val="1"/>
      <w:numFmt w:val="lowerLetter"/>
      <w:lvlText w:val="%8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001F90">
      <w:start w:val="1"/>
      <w:numFmt w:val="lowerRoman"/>
      <w:lvlText w:val="%9"/>
      <w:lvlJc w:val="left"/>
      <w:pPr>
        <w:ind w:left="6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77FF5127"/>
    <w:multiLevelType w:val="hybridMultilevel"/>
    <w:tmpl w:val="1092FD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0" w15:restartNumberingAfterBreak="0">
    <w:nsid w:val="78C869E0"/>
    <w:multiLevelType w:val="hybridMultilevel"/>
    <w:tmpl w:val="FFE224EA"/>
    <w:lvl w:ilvl="0" w:tplc="A740E1B4">
      <w:start w:val="2"/>
      <w:numFmt w:val="decimal"/>
      <w:lvlText w:val="(%1)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AA87A">
      <w:start w:val="1"/>
      <w:numFmt w:val="lowerLetter"/>
      <w:lvlText w:val="%2"/>
      <w:lvlJc w:val="left"/>
      <w:pPr>
        <w:ind w:left="1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30830C">
      <w:start w:val="1"/>
      <w:numFmt w:val="lowerRoman"/>
      <w:lvlText w:val="%3"/>
      <w:lvlJc w:val="left"/>
      <w:pPr>
        <w:ind w:left="2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BAFD18">
      <w:start w:val="1"/>
      <w:numFmt w:val="decimal"/>
      <w:lvlText w:val="%4"/>
      <w:lvlJc w:val="left"/>
      <w:pPr>
        <w:ind w:left="3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82A0DC">
      <w:start w:val="1"/>
      <w:numFmt w:val="lowerLetter"/>
      <w:lvlText w:val="%5"/>
      <w:lvlJc w:val="left"/>
      <w:pPr>
        <w:ind w:left="3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F2468A">
      <w:start w:val="1"/>
      <w:numFmt w:val="lowerRoman"/>
      <w:lvlText w:val="%6"/>
      <w:lvlJc w:val="left"/>
      <w:pPr>
        <w:ind w:left="4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CEC886">
      <w:start w:val="1"/>
      <w:numFmt w:val="decimal"/>
      <w:lvlText w:val="%7"/>
      <w:lvlJc w:val="left"/>
      <w:pPr>
        <w:ind w:left="5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C0D9BC">
      <w:start w:val="1"/>
      <w:numFmt w:val="lowerLetter"/>
      <w:lvlText w:val="%8"/>
      <w:lvlJc w:val="left"/>
      <w:pPr>
        <w:ind w:left="5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CAF7EA">
      <w:start w:val="1"/>
      <w:numFmt w:val="lowerRoman"/>
      <w:lvlText w:val="%9"/>
      <w:lvlJc w:val="left"/>
      <w:pPr>
        <w:ind w:left="6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79544F35"/>
    <w:multiLevelType w:val="multilevel"/>
    <w:tmpl w:val="D374C198"/>
    <w:lvl w:ilvl="0">
      <w:start w:val="17"/>
      <w:numFmt w:val="decimal"/>
      <w:lvlText w:val="%1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(%3)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BBF2CD3"/>
    <w:multiLevelType w:val="hybridMultilevel"/>
    <w:tmpl w:val="7642349A"/>
    <w:lvl w:ilvl="0" w:tplc="CDAE4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DCA0180"/>
    <w:multiLevelType w:val="hybridMultilevel"/>
    <w:tmpl w:val="70421F58"/>
    <w:lvl w:ilvl="0" w:tplc="DFFA25A6">
      <w:start w:val="2"/>
      <w:numFmt w:val="decimal"/>
      <w:lvlText w:val="(%1)"/>
      <w:lvlJc w:val="left"/>
      <w:pPr>
        <w:ind w:left="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FE8F2C">
      <w:start w:val="1"/>
      <w:numFmt w:val="lowerLetter"/>
      <w:lvlText w:val="%2"/>
      <w:lvlJc w:val="left"/>
      <w:pPr>
        <w:ind w:left="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6B4C4">
      <w:start w:val="1"/>
      <w:numFmt w:val="lowerRoman"/>
      <w:lvlText w:val="%3"/>
      <w:lvlJc w:val="left"/>
      <w:pPr>
        <w:ind w:left="2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6E6EFC">
      <w:start w:val="1"/>
      <w:numFmt w:val="decimal"/>
      <w:lvlText w:val="%4"/>
      <w:lvlJc w:val="left"/>
      <w:pPr>
        <w:ind w:left="3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BE9010">
      <w:start w:val="1"/>
      <w:numFmt w:val="lowerLetter"/>
      <w:lvlText w:val="%5"/>
      <w:lvlJc w:val="left"/>
      <w:pPr>
        <w:ind w:left="3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9C17E8">
      <w:start w:val="1"/>
      <w:numFmt w:val="lowerRoman"/>
      <w:lvlText w:val="%6"/>
      <w:lvlJc w:val="left"/>
      <w:pPr>
        <w:ind w:left="4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B83852">
      <w:start w:val="1"/>
      <w:numFmt w:val="decimal"/>
      <w:lvlText w:val="%7"/>
      <w:lvlJc w:val="left"/>
      <w:pPr>
        <w:ind w:left="5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98D33C">
      <w:start w:val="1"/>
      <w:numFmt w:val="lowerLetter"/>
      <w:lvlText w:val="%8"/>
      <w:lvlJc w:val="left"/>
      <w:pPr>
        <w:ind w:left="6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5C7C58">
      <w:start w:val="1"/>
      <w:numFmt w:val="lowerRoman"/>
      <w:lvlText w:val="%9"/>
      <w:lvlJc w:val="left"/>
      <w:pPr>
        <w:ind w:left="6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7FEC64D8"/>
    <w:multiLevelType w:val="hybridMultilevel"/>
    <w:tmpl w:val="9790DD90"/>
    <w:lvl w:ilvl="0" w:tplc="BAF60754">
      <w:start w:val="2"/>
      <w:numFmt w:val="bullet"/>
      <w:lvlText w:val="-"/>
      <w:lvlJc w:val="left"/>
      <w:pPr>
        <w:ind w:left="3634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94" w:hanging="360"/>
      </w:pPr>
      <w:rPr>
        <w:rFonts w:ascii="Wingdings" w:hAnsi="Wingdings" w:hint="default"/>
      </w:rPr>
    </w:lvl>
  </w:abstractNum>
  <w:abstractNum w:abstractNumId="85" w15:restartNumberingAfterBreak="0">
    <w:nsid w:val="7FFC3141"/>
    <w:multiLevelType w:val="hybridMultilevel"/>
    <w:tmpl w:val="A55672C6"/>
    <w:lvl w:ilvl="0" w:tplc="022223E6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num w:numId="1" w16cid:durableId="290744340">
    <w:abstractNumId w:val="68"/>
  </w:num>
  <w:num w:numId="2" w16cid:durableId="532423780">
    <w:abstractNumId w:val="49"/>
  </w:num>
  <w:num w:numId="3" w16cid:durableId="1384792286">
    <w:abstractNumId w:val="19"/>
  </w:num>
  <w:num w:numId="4" w16cid:durableId="1223635295">
    <w:abstractNumId w:val="61"/>
  </w:num>
  <w:num w:numId="5" w16cid:durableId="214438808">
    <w:abstractNumId w:val="0"/>
  </w:num>
  <w:num w:numId="6" w16cid:durableId="2110857376">
    <w:abstractNumId w:val="45"/>
  </w:num>
  <w:num w:numId="7" w16cid:durableId="2123567022">
    <w:abstractNumId w:val="39"/>
  </w:num>
  <w:num w:numId="8" w16cid:durableId="1098602743">
    <w:abstractNumId w:val="24"/>
  </w:num>
  <w:num w:numId="9" w16cid:durableId="1347633933">
    <w:abstractNumId w:val="47"/>
  </w:num>
  <w:num w:numId="10" w16cid:durableId="192306132">
    <w:abstractNumId w:val="16"/>
  </w:num>
  <w:num w:numId="11" w16cid:durableId="1670674939">
    <w:abstractNumId w:val="10"/>
  </w:num>
  <w:num w:numId="12" w16cid:durableId="1194534505">
    <w:abstractNumId w:val="21"/>
  </w:num>
  <w:num w:numId="13" w16cid:durableId="763452560">
    <w:abstractNumId w:val="57"/>
  </w:num>
  <w:num w:numId="14" w16cid:durableId="463742304">
    <w:abstractNumId w:val="73"/>
  </w:num>
  <w:num w:numId="15" w16cid:durableId="589001343">
    <w:abstractNumId w:val="63"/>
  </w:num>
  <w:num w:numId="16" w16cid:durableId="607155263">
    <w:abstractNumId w:val="72"/>
  </w:num>
  <w:num w:numId="17" w16cid:durableId="1442382548">
    <w:abstractNumId w:val="23"/>
  </w:num>
  <w:num w:numId="18" w16cid:durableId="927274355">
    <w:abstractNumId w:val="66"/>
  </w:num>
  <w:num w:numId="19" w16cid:durableId="529799625">
    <w:abstractNumId w:val="48"/>
  </w:num>
  <w:num w:numId="20" w16cid:durableId="1262836604">
    <w:abstractNumId w:val="32"/>
  </w:num>
  <w:num w:numId="21" w16cid:durableId="1824346884">
    <w:abstractNumId w:val="52"/>
  </w:num>
  <w:num w:numId="22" w16cid:durableId="383334105">
    <w:abstractNumId w:val="56"/>
  </w:num>
  <w:num w:numId="23" w16cid:durableId="364913817">
    <w:abstractNumId w:val="13"/>
  </w:num>
  <w:num w:numId="24" w16cid:durableId="958298635">
    <w:abstractNumId w:val="70"/>
  </w:num>
  <w:num w:numId="25" w16cid:durableId="409011809">
    <w:abstractNumId w:val="82"/>
  </w:num>
  <w:num w:numId="26" w16cid:durableId="1183743302">
    <w:abstractNumId w:val="22"/>
  </w:num>
  <w:num w:numId="27" w16cid:durableId="1080371240">
    <w:abstractNumId w:val="79"/>
  </w:num>
  <w:num w:numId="28" w16cid:durableId="401025364">
    <w:abstractNumId w:val="3"/>
  </w:num>
  <w:num w:numId="29" w16cid:durableId="1644388319">
    <w:abstractNumId w:val="84"/>
  </w:num>
  <w:num w:numId="30" w16cid:durableId="735979760">
    <w:abstractNumId w:val="30"/>
  </w:num>
  <w:num w:numId="31" w16cid:durableId="1533152784">
    <w:abstractNumId w:val="38"/>
  </w:num>
  <w:num w:numId="32" w16cid:durableId="258760925">
    <w:abstractNumId w:val="37"/>
  </w:num>
  <w:num w:numId="33" w16cid:durableId="197089774">
    <w:abstractNumId w:val="27"/>
  </w:num>
  <w:num w:numId="34" w16cid:durableId="305546315">
    <w:abstractNumId w:val="33"/>
  </w:num>
  <w:num w:numId="35" w16cid:durableId="577256288">
    <w:abstractNumId w:val="12"/>
  </w:num>
  <w:num w:numId="36" w16cid:durableId="1104618006">
    <w:abstractNumId w:val="35"/>
  </w:num>
  <w:num w:numId="37" w16cid:durableId="320931529">
    <w:abstractNumId w:val="65"/>
  </w:num>
  <w:num w:numId="38" w16cid:durableId="385028937">
    <w:abstractNumId w:val="60"/>
  </w:num>
  <w:num w:numId="39" w16cid:durableId="100730075">
    <w:abstractNumId w:val="34"/>
  </w:num>
  <w:num w:numId="40" w16cid:durableId="1253978466">
    <w:abstractNumId w:val="36"/>
  </w:num>
  <w:num w:numId="41" w16cid:durableId="122045925">
    <w:abstractNumId w:val="7"/>
  </w:num>
  <w:num w:numId="42" w16cid:durableId="1646621461">
    <w:abstractNumId w:val="55"/>
  </w:num>
  <w:num w:numId="43" w16cid:durableId="510922218">
    <w:abstractNumId w:val="50"/>
  </w:num>
  <w:num w:numId="44" w16cid:durableId="526063218">
    <w:abstractNumId w:val="31"/>
  </w:num>
  <w:num w:numId="45" w16cid:durableId="1018627776">
    <w:abstractNumId w:val="44"/>
  </w:num>
  <w:num w:numId="46" w16cid:durableId="410853073">
    <w:abstractNumId w:val="46"/>
  </w:num>
  <w:num w:numId="47" w16cid:durableId="1735467806">
    <w:abstractNumId w:val="58"/>
  </w:num>
  <w:num w:numId="48" w16cid:durableId="1955289107">
    <w:abstractNumId w:val="8"/>
  </w:num>
  <w:num w:numId="49" w16cid:durableId="233471969">
    <w:abstractNumId w:val="62"/>
  </w:num>
  <w:num w:numId="50" w16cid:durableId="1021081147">
    <w:abstractNumId w:val="15"/>
  </w:num>
  <w:num w:numId="51" w16cid:durableId="366294889">
    <w:abstractNumId w:val="14"/>
  </w:num>
  <w:num w:numId="52" w16cid:durableId="148324167">
    <w:abstractNumId w:val="40"/>
  </w:num>
  <w:num w:numId="53" w16cid:durableId="1278180587">
    <w:abstractNumId w:val="42"/>
  </w:num>
  <w:num w:numId="54" w16cid:durableId="259996314">
    <w:abstractNumId w:val="53"/>
  </w:num>
  <w:num w:numId="55" w16cid:durableId="2004817186">
    <w:abstractNumId w:val="1"/>
  </w:num>
  <w:num w:numId="56" w16cid:durableId="1853030469">
    <w:abstractNumId w:val="6"/>
  </w:num>
  <w:num w:numId="57" w16cid:durableId="160705664">
    <w:abstractNumId w:val="59"/>
  </w:num>
  <w:num w:numId="58" w16cid:durableId="1748915574">
    <w:abstractNumId w:val="75"/>
  </w:num>
  <w:num w:numId="59" w16cid:durableId="1778326298">
    <w:abstractNumId w:val="2"/>
  </w:num>
  <w:num w:numId="60" w16cid:durableId="1801679297">
    <w:abstractNumId w:val="20"/>
  </w:num>
  <w:num w:numId="61" w16cid:durableId="1215654842">
    <w:abstractNumId w:val="80"/>
  </w:num>
  <w:num w:numId="62" w16cid:durableId="492835116">
    <w:abstractNumId w:val="51"/>
  </w:num>
  <w:num w:numId="63" w16cid:durableId="1861311221">
    <w:abstractNumId w:val="78"/>
  </w:num>
  <w:num w:numId="64" w16cid:durableId="932976632">
    <w:abstractNumId w:val="64"/>
  </w:num>
  <w:num w:numId="65" w16cid:durableId="1299186495">
    <w:abstractNumId w:val="29"/>
  </w:num>
  <w:num w:numId="66" w16cid:durableId="885144251">
    <w:abstractNumId w:val="81"/>
  </w:num>
  <w:num w:numId="67" w16cid:durableId="1510752409">
    <w:abstractNumId w:val="71"/>
  </w:num>
  <w:num w:numId="68" w16cid:durableId="1554195783">
    <w:abstractNumId w:val="74"/>
  </w:num>
  <w:num w:numId="69" w16cid:durableId="1420909244">
    <w:abstractNumId w:val="26"/>
  </w:num>
  <w:num w:numId="70" w16cid:durableId="546259406">
    <w:abstractNumId w:val="9"/>
  </w:num>
  <w:num w:numId="71" w16cid:durableId="918638514">
    <w:abstractNumId w:val="76"/>
  </w:num>
  <w:num w:numId="72" w16cid:durableId="332534070">
    <w:abstractNumId w:val="17"/>
  </w:num>
  <w:num w:numId="73" w16cid:durableId="92675034">
    <w:abstractNumId w:val="25"/>
  </w:num>
  <w:num w:numId="74" w16cid:durableId="933705906">
    <w:abstractNumId w:val="18"/>
  </w:num>
  <w:num w:numId="75" w16cid:durableId="958338944">
    <w:abstractNumId w:val="54"/>
  </w:num>
  <w:num w:numId="76" w16cid:durableId="1144855186">
    <w:abstractNumId w:val="4"/>
  </w:num>
  <w:num w:numId="77" w16cid:durableId="306396433">
    <w:abstractNumId w:val="43"/>
  </w:num>
  <w:num w:numId="78" w16cid:durableId="103234843">
    <w:abstractNumId w:val="41"/>
  </w:num>
  <w:num w:numId="79" w16cid:durableId="1898275546">
    <w:abstractNumId w:val="83"/>
  </w:num>
  <w:num w:numId="80" w16cid:durableId="47076389">
    <w:abstractNumId w:val="28"/>
  </w:num>
  <w:num w:numId="81" w16cid:durableId="1698045989">
    <w:abstractNumId w:val="69"/>
  </w:num>
  <w:num w:numId="82" w16cid:durableId="1709335881">
    <w:abstractNumId w:val="11"/>
  </w:num>
  <w:num w:numId="83" w16cid:durableId="1753769326">
    <w:abstractNumId w:val="77"/>
  </w:num>
  <w:num w:numId="84" w16cid:durableId="768548731">
    <w:abstractNumId w:val="5"/>
  </w:num>
  <w:num w:numId="85" w16cid:durableId="1875271533">
    <w:abstractNumId w:val="67"/>
  </w:num>
  <w:num w:numId="86" w16cid:durableId="1606618319">
    <w:abstractNumId w:val="8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BEC"/>
    <w:rsid w:val="00000D6C"/>
    <w:rsid w:val="00000E9E"/>
    <w:rsid w:val="000066AC"/>
    <w:rsid w:val="000111C2"/>
    <w:rsid w:val="00013B16"/>
    <w:rsid w:val="00014A95"/>
    <w:rsid w:val="00015870"/>
    <w:rsid w:val="00015F10"/>
    <w:rsid w:val="0001677F"/>
    <w:rsid w:val="00016AFA"/>
    <w:rsid w:val="00021B45"/>
    <w:rsid w:val="00022E52"/>
    <w:rsid w:val="0002455A"/>
    <w:rsid w:val="00024713"/>
    <w:rsid w:val="00026561"/>
    <w:rsid w:val="000324E8"/>
    <w:rsid w:val="00032874"/>
    <w:rsid w:val="00032915"/>
    <w:rsid w:val="00034678"/>
    <w:rsid w:val="00035B75"/>
    <w:rsid w:val="00036103"/>
    <w:rsid w:val="00040F08"/>
    <w:rsid w:val="00042992"/>
    <w:rsid w:val="00042FE7"/>
    <w:rsid w:val="00043A24"/>
    <w:rsid w:val="00046D03"/>
    <w:rsid w:val="00050192"/>
    <w:rsid w:val="00053D5B"/>
    <w:rsid w:val="00054AE8"/>
    <w:rsid w:val="0005609E"/>
    <w:rsid w:val="00056A76"/>
    <w:rsid w:val="00057006"/>
    <w:rsid w:val="00057B10"/>
    <w:rsid w:val="00057BD5"/>
    <w:rsid w:val="00061F4B"/>
    <w:rsid w:val="0006219E"/>
    <w:rsid w:val="00066704"/>
    <w:rsid w:val="00066FA8"/>
    <w:rsid w:val="00071F35"/>
    <w:rsid w:val="00072372"/>
    <w:rsid w:val="00073250"/>
    <w:rsid w:val="0007714D"/>
    <w:rsid w:val="000900AA"/>
    <w:rsid w:val="00090244"/>
    <w:rsid w:val="00090DCD"/>
    <w:rsid w:val="0009448F"/>
    <w:rsid w:val="000963C1"/>
    <w:rsid w:val="000976E9"/>
    <w:rsid w:val="000A2C30"/>
    <w:rsid w:val="000A3A92"/>
    <w:rsid w:val="000A764A"/>
    <w:rsid w:val="000B0971"/>
    <w:rsid w:val="000B0BA6"/>
    <w:rsid w:val="000B3D3D"/>
    <w:rsid w:val="000B4888"/>
    <w:rsid w:val="000B4BD2"/>
    <w:rsid w:val="000B6405"/>
    <w:rsid w:val="000B7B19"/>
    <w:rsid w:val="000C063F"/>
    <w:rsid w:val="000C12E8"/>
    <w:rsid w:val="000C373F"/>
    <w:rsid w:val="000C3D03"/>
    <w:rsid w:val="000C3D6C"/>
    <w:rsid w:val="000C6D15"/>
    <w:rsid w:val="000C720A"/>
    <w:rsid w:val="000D2662"/>
    <w:rsid w:val="000D273D"/>
    <w:rsid w:val="000D5626"/>
    <w:rsid w:val="000D5F23"/>
    <w:rsid w:val="000D6C1E"/>
    <w:rsid w:val="000D6FE6"/>
    <w:rsid w:val="000E0B3F"/>
    <w:rsid w:val="000E0E55"/>
    <w:rsid w:val="000E0FC0"/>
    <w:rsid w:val="000E277B"/>
    <w:rsid w:val="000E400E"/>
    <w:rsid w:val="000E4B3A"/>
    <w:rsid w:val="000E4F4B"/>
    <w:rsid w:val="000E50E6"/>
    <w:rsid w:val="000E58D9"/>
    <w:rsid w:val="000E5C70"/>
    <w:rsid w:val="000E5CAC"/>
    <w:rsid w:val="000E6BEC"/>
    <w:rsid w:val="000F6039"/>
    <w:rsid w:val="000F7D9E"/>
    <w:rsid w:val="00103247"/>
    <w:rsid w:val="00105E13"/>
    <w:rsid w:val="00106FDD"/>
    <w:rsid w:val="00110369"/>
    <w:rsid w:val="0011270D"/>
    <w:rsid w:val="00117890"/>
    <w:rsid w:val="00120FD1"/>
    <w:rsid w:val="00123CAC"/>
    <w:rsid w:val="001241CB"/>
    <w:rsid w:val="001247CB"/>
    <w:rsid w:val="00125571"/>
    <w:rsid w:val="001263DE"/>
    <w:rsid w:val="00130BBC"/>
    <w:rsid w:val="0013130D"/>
    <w:rsid w:val="001343E3"/>
    <w:rsid w:val="001412B8"/>
    <w:rsid w:val="0014327E"/>
    <w:rsid w:val="00143E91"/>
    <w:rsid w:val="00144382"/>
    <w:rsid w:val="00145205"/>
    <w:rsid w:val="001465F7"/>
    <w:rsid w:val="001502FC"/>
    <w:rsid w:val="00150C6B"/>
    <w:rsid w:val="00151334"/>
    <w:rsid w:val="001513D2"/>
    <w:rsid w:val="001520CA"/>
    <w:rsid w:val="00155CF7"/>
    <w:rsid w:val="001572C3"/>
    <w:rsid w:val="0015751C"/>
    <w:rsid w:val="00163D0E"/>
    <w:rsid w:val="001641D5"/>
    <w:rsid w:val="00167520"/>
    <w:rsid w:val="001705D5"/>
    <w:rsid w:val="00173662"/>
    <w:rsid w:val="00174D26"/>
    <w:rsid w:val="00175A6C"/>
    <w:rsid w:val="00175EFD"/>
    <w:rsid w:val="0017782C"/>
    <w:rsid w:val="00177D62"/>
    <w:rsid w:val="00180877"/>
    <w:rsid w:val="00180A03"/>
    <w:rsid w:val="00182989"/>
    <w:rsid w:val="00182AB1"/>
    <w:rsid w:val="00187DB7"/>
    <w:rsid w:val="001911B7"/>
    <w:rsid w:val="0019190B"/>
    <w:rsid w:val="0019284D"/>
    <w:rsid w:val="00195444"/>
    <w:rsid w:val="00195497"/>
    <w:rsid w:val="00196046"/>
    <w:rsid w:val="001A2B8E"/>
    <w:rsid w:val="001A3464"/>
    <w:rsid w:val="001A5F7E"/>
    <w:rsid w:val="001A60E2"/>
    <w:rsid w:val="001A6C15"/>
    <w:rsid w:val="001A777D"/>
    <w:rsid w:val="001B0114"/>
    <w:rsid w:val="001B16A7"/>
    <w:rsid w:val="001B34FD"/>
    <w:rsid w:val="001B7306"/>
    <w:rsid w:val="001B78F3"/>
    <w:rsid w:val="001C0714"/>
    <w:rsid w:val="001C0C43"/>
    <w:rsid w:val="001C2616"/>
    <w:rsid w:val="001C267B"/>
    <w:rsid w:val="001C356C"/>
    <w:rsid w:val="001C61CB"/>
    <w:rsid w:val="001C6293"/>
    <w:rsid w:val="001C6462"/>
    <w:rsid w:val="001C7175"/>
    <w:rsid w:val="001D102F"/>
    <w:rsid w:val="001D3F14"/>
    <w:rsid w:val="001D43C9"/>
    <w:rsid w:val="001D5DF6"/>
    <w:rsid w:val="001E01FD"/>
    <w:rsid w:val="001E22C2"/>
    <w:rsid w:val="001E2AC6"/>
    <w:rsid w:val="001E3BBC"/>
    <w:rsid w:val="001E5577"/>
    <w:rsid w:val="001E593D"/>
    <w:rsid w:val="001E677B"/>
    <w:rsid w:val="001E7505"/>
    <w:rsid w:val="001F0EDA"/>
    <w:rsid w:val="001F20F1"/>
    <w:rsid w:val="001F2724"/>
    <w:rsid w:val="001F3D0E"/>
    <w:rsid w:val="001F4B66"/>
    <w:rsid w:val="001F6BE2"/>
    <w:rsid w:val="001F75AA"/>
    <w:rsid w:val="00201FA5"/>
    <w:rsid w:val="002041E4"/>
    <w:rsid w:val="00204E32"/>
    <w:rsid w:val="002054ED"/>
    <w:rsid w:val="00207E78"/>
    <w:rsid w:val="00212635"/>
    <w:rsid w:val="0021263E"/>
    <w:rsid w:val="00212A61"/>
    <w:rsid w:val="00212C9C"/>
    <w:rsid w:val="00213993"/>
    <w:rsid w:val="00213B29"/>
    <w:rsid w:val="00214B93"/>
    <w:rsid w:val="0022036C"/>
    <w:rsid w:val="00220A4E"/>
    <w:rsid w:val="002212C6"/>
    <w:rsid w:val="00222261"/>
    <w:rsid w:val="002250C5"/>
    <w:rsid w:val="00225440"/>
    <w:rsid w:val="00225629"/>
    <w:rsid w:val="002310FA"/>
    <w:rsid w:val="002314F1"/>
    <w:rsid w:val="002317B3"/>
    <w:rsid w:val="00233176"/>
    <w:rsid w:val="00233F7E"/>
    <w:rsid w:val="00235315"/>
    <w:rsid w:val="00240E16"/>
    <w:rsid w:val="00240E5D"/>
    <w:rsid w:val="00240E79"/>
    <w:rsid w:val="00242E57"/>
    <w:rsid w:val="002446E4"/>
    <w:rsid w:val="00245492"/>
    <w:rsid w:val="00245AC6"/>
    <w:rsid w:val="00250261"/>
    <w:rsid w:val="0025164C"/>
    <w:rsid w:val="0025234B"/>
    <w:rsid w:val="00254769"/>
    <w:rsid w:val="00257A1E"/>
    <w:rsid w:val="00260F93"/>
    <w:rsid w:val="002612D2"/>
    <w:rsid w:val="00262B60"/>
    <w:rsid w:val="00263E14"/>
    <w:rsid w:val="00264CB2"/>
    <w:rsid w:val="00266727"/>
    <w:rsid w:val="00266D9C"/>
    <w:rsid w:val="00267498"/>
    <w:rsid w:val="00267B75"/>
    <w:rsid w:val="00267D8A"/>
    <w:rsid w:val="002709F4"/>
    <w:rsid w:val="0027350E"/>
    <w:rsid w:val="002762EA"/>
    <w:rsid w:val="00280EEA"/>
    <w:rsid w:val="00282F76"/>
    <w:rsid w:val="00285E46"/>
    <w:rsid w:val="0029058E"/>
    <w:rsid w:val="00291EB1"/>
    <w:rsid w:val="00294D36"/>
    <w:rsid w:val="00294F97"/>
    <w:rsid w:val="0029527C"/>
    <w:rsid w:val="00296FC4"/>
    <w:rsid w:val="002978A0"/>
    <w:rsid w:val="002A0569"/>
    <w:rsid w:val="002A2D26"/>
    <w:rsid w:val="002A462B"/>
    <w:rsid w:val="002A6E7A"/>
    <w:rsid w:val="002A7E15"/>
    <w:rsid w:val="002B3B23"/>
    <w:rsid w:val="002B4966"/>
    <w:rsid w:val="002B55F4"/>
    <w:rsid w:val="002C0D30"/>
    <w:rsid w:val="002C1433"/>
    <w:rsid w:val="002C2DF0"/>
    <w:rsid w:val="002C4387"/>
    <w:rsid w:val="002D2E09"/>
    <w:rsid w:val="002D3F9A"/>
    <w:rsid w:val="002D48A9"/>
    <w:rsid w:val="002D4A9B"/>
    <w:rsid w:val="002D4D7B"/>
    <w:rsid w:val="002D4DA7"/>
    <w:rsid w:val="002D5678"/>
    <w:rsid w:val="002D623D"/>
    <w:rsid w:val="002D6409"/>
    <w:rsid w:val="002D6431"/>
    <w:rsid w:val="002D6F06"/>
    <w:rsid w:val="002D79FA"/>
    <w:rsid w:val="002E235B"/>
    <w:rsid w:val="002E3C71"/>
    <w:rsid w:val="002E5861"/>
    <w:rsid w:val="002E63C0"/>
    <w:rsid w:val="002E7532"/>
    <w:rsid w:val="002E7E3E"/>
    <w:rsid w:val="002F02B1"/>
    <w:rsid w:val="002F0FF8"/>
    <w:rsid w:val="002F1C9B"/>
    <w:rsid w:val="002F2AA6"/>
    <w:rsid w:val="002F3A95"/>
    <w:rsid w:val="002F3CD2"/>
    <w:rsid w:val="002F5A4A"/>
    <w:rsid w:val="002F6A44"/>
    <w:rsid w:val="002F71E4"/>
    <w:rsid w:val="002F765D"/>
    <w:rsid w:val="0030155E"/>
    <w:rsid w:val="00301A2D"/>
    <w:rsid w:val="0030326B"/>
    <w:rsid w:val="003120AE"/>
    <w:rsid w:val="00313EFD"/>
    <w:rsid w:val="0031473B"/>
    <w:rsid w:val="00314CCA"/>
    <w:rsid w:val="00317BE9"/>
    <w:rsid w:val="003217C4"/>
    <w:rsid w:val="003256DE"/>
    <w:rsid w:val="00325961"/>
    <w:rsid w:val="00327B1D"/>
    <w:rsid w:val="00330339"/>
    <w:rsid w:val="00330711"/>
    <w:rsid w:val="00335181"/>
    <w:rsid w:val="00335683"/>
    <w:rsid w:val="003357F4"/>
    <w:rsid w:val="00335AE9"/>
    <w:rsid w:val="00337F4A"/>
    <w:rsid w:val="00342E4E"/>
    <w:rsid w:val="003478BC"/>
    <w:rsid w:val="0035037A"/>
    <w:rsid w:val="00351522"/>
    <w:rsid w:val="00352C5F"/>
    <w:rsid w:val="00353CB8"/>
    <w:rsid w:val="00356405"/>
    <w:rsid w:val="00362602"/>
    <w:rsid w:val="00362E80"/>
    <w:rsid w:val="0036335D"/>
    <w:rsid w:val="00363473"/>
    <w:rsid w:val="003668B0"/>
    <w:rsid w:val="0036728E"/>
    <w:rsid w:val="00367B78"/>
    <w:rsid w:val="00371D81"/>
    <w:rsid w:val="00371D95"/>
    <w:rsid w:val="003730F1"/>
    <w:rsid w:val="00375780"/>
    <w:rsid w:val="00380562"/>
    <w:rsid w:val="0038059E"/>
    <w:rsid w:val="0038494A"/>
    <w:rsid w:val="00384B61"/>
    <w:rsid w:val="00385364"/>
    <w:rsid w:val="00386ABB"/>
    <w:rsid w:val="003875F7"/>
    <w:rsid w:val="003877C1"/>
    <w:rsid w:val="00390689"/>
    <w:rsid w:val="003907CA"/>
    <w:rsid w:val="00392218"/>
    <w:rsid w:val="00392884"/>
    <w:rsid w:val="003935F8"/>
    <w:rsid w:val="00393C2C"/>
    <w:rsid w:val="00394CCD"/>
    <w:rsid w:val="003A1F0E"/>
    <w:rsid w:val="003A6291"/>
    <w:rsid w:val="003A6C97"/>
    <w:rsid w:val="003A74ED"/>
    <w:rsid w:val="003B00E5"/>
    <w:rsid w:val="003B0312"/>
    <w:rsid w:val="003B0B52"/>
    <w:rsid w:val="003B49A6"/>
    <w:rsid w:val="003B7561"/>
    <w:rsid w:val="003B7F92"/>
    <w:rsid w:val="003C06F7"/>
    <w:rsid w:val="003C1BCB"/>
    <w:rsid w:val="003C3EC2"/>
    <w:rsid w:val="003C434E"/>
    <w:rsid w:val="003C4A09"/>
    <w:rsid w:val="003C4C30"/>
    <w:rsid w:val="003C5901"/>
    <w:rsid w:val="003C71F4"/>
    <w:rsid w:val="003C76DE"/>
    <w:rsid w:val="003D0467"/>
    <w:rsid w:val="003D6188"/>
    <w:rsid w:val="003E0C9C"/>
    <w:rsid w:val="003E1C5A"/>
    <w:rsid w:val="003E1CC5"/>
    <w:rsid w:val="003E2B66"/>
    <w:rsid w:val="003E38F6"/>
    <w:rsid w:val="003E7335"/>
    <w:rsid w:val="003F630F"/>
    <w:rsid w:val="003F6BC9"/>
    <w:rsid w:val="003F6D29"/>
    <w:rsid w:val="003F6F2A"/>
    <w:rsid w:val="003F7A53"/>
    <w:rsid w:val="00401122"/>
    <w:rsid w:val="0040297F"/>
    <w:rsid w:val="004040F7"/>
    <w:rsid w:val="0040598E"/>
    <w:rsid w:val="00406249"/>
    <w:rsid w:val="00413D6A"/>
    <w:rsid w:val="00414BA7"/>
    <w:rsid w:val="00414D84"/>
    <w:rsid w:val="00417060"/>
    <w:rsid w:val="00417167"/>
    <w:rsid w:val="00420FD0"/>
    <w:rsid w:val="00421E96"/>
    <w:rsid w:val="00421FE9"/>
    <w:rsid w:val="00422107"/>
    <w:rsid w:val="00423EC2"/>
    <w:rsid w:val="00424F98"/>
    <w:rsid w:val="0042684B"/>
    <w:rsid w:val="00426C76"/>
    <w:rsid w:val="00427F17"/>
    <w:rsid w:val="00430043"/>
    <w:rsid w:val="00433528"/>
    <w:rsid w:val="004356F8"/>
    <w:rsid w:val="004400A9"/>
    <w:rsid w:val="00444D94"/>
    <w:rsid w:val="00444D9D"/>
    <w:rsid w:val="004464AE"/>
    <w:rsid w:val="004520AF"/>
    <w:rsid w:val="00457836"/>
    <w:rsid w:val="00457D12"/>
    <w:rsid w:val="004608A9"/>
    <w:rsid w:val="00461326"/>
    <w:rsid w:val="00463DE0"/>
    <w:rsid w:val="00464F6C"/>
    <w:rsid w:val="0046539C"/>
    <w:rsid w:val="00466431"/>
    <w:rsid w:val="004669B7"/>
    <w:rsid w:val="00466EE1"/>
    <w:rsid w:val="00467260"/>
    <w:rsid w:val="004672E6"/>
    <w:rsid w:val="0047238D"/>
    <w:rsid w:val="004731C5"/>
    <w:rsid w:val="004751C0"/>
    <w:rsid w:val="004752A8"/>
    <w:rsid w:val="00475367"/>
    <w:rsid w:val="004766A7"/>
    <w:rsid w:val="00476BDA"/>
    <w:rsid w:val="00481289"/>
    <w:rsid w:val="004816BC"/>
    <w:rsid w:val="00484B24"/>
    <w:rsid w:val="004853A1"/>
    <w:rsid w:val="00485CAA"/>
    <w:rsid w:val="00486C5B"/>
    <w:rsid w:val="004928B2"/>
    <w:rsid w:val="0049367C"/>
    <w:rsid w:val="00495A8E"/>
    <w:rsid w:val="00497196"/>
    <w:rsid w:val="004A0D58"/>
    <w:rsid w:val="004A1FC4"/>
    <w:rsid w:val="004A5F02"/>
    <w:rsid w:val="004A64AC"/>
    <w:rsid w:val="004A6571"/>
    <w:rsid w:val="004A6FE6"/>
    <w:rsid w:val="004B104C"/>
    <w:rsid w:val="004B362C"/>
    <w:rsid w:val="004B4CAB"/>
    <w:rsid w:val="004B5978"/>
    <w:rsid w:val="004B598D"/>
    <w:rsid w:val="004B6504"/>
    <w:rsid w:val="004C105E"/>
    <w:rsid w:val="004C2DB0"/>
    <w:rsid w:val="004C42BF"/>
    <w:rsid w:val="004C6094"/>
    <w:rsid w:val="004C635D"/>
    <w:rsid w:val="004C7279"/>
    <w:rsid w:val="004D13B2"/>
    <w:rsid w:val="004D2064"/>
    <w:rsid w:val="004D3202"/>
    <w:rsid w:val="004D4596"/>
    <w:rsid w:val="004E0EF4"/>
    <w:rsid w:val="004E23B9"/>
    <w:rsid w:val="004E3798"/>
    <w:rsid w:val="004E58DE"/>
    <w:rsid w:val="004E5971"/>
    <w:rsid w:val="004E66D5"/>
    <w:rsid w:val="004E7B93"/>
    <w:rsid w:val="004E7E0D"/>
    <w:rsid w:val="004F07AE"/>
    <w:rsid w:val="004F4BE3"/>
    <w:rsid w:val="004F5732"/>
    <w:rsid w:val="004F6BCE"/>
    <w:rsid w:val="004F78A2"/>
    <w:rsid w:val="005004FE"/>
    <w:rsid w:val="005031F4"/>
    <w:rsid w:val="0050481C"/>
    <w:rsid w:val="00505698"/>
    <w:rsid w:val="005056FC"/>
    <w:rsid w:val="00512964"/>
    <w:rsid w:val="005131AA"/>
    <w:rsid w:val="0051569F"/>
    <w:rsid w:val="005174A1"/>
    <w:rsid w:val="0052597F"/>
    <w:rsid w:val="00526D23"/>
    <w:rsid w:val="00527285"/>
    <w:rsid w:val="00527498"/>
    <w:rsid w:val="00534897"/>
    <w:rsid w:val="0053531E"/>
    <w:rsid w:val="0054304C"/>
    <w:rsid w:val="0054307B"/>
    <w:rsid w:val="00543BF7"/>
    <w:rsid w:val="00543CD9"/>
    <w:rsid w:val="00543F60"/>
    <w:rsid w:val="0054681D"/>
    <w:rsid w:val="0055215E"/>
    <w:rsid w:val="00557E9F"/>
    <w:rsid w:val="00557FF5"/>
    <w:rsid w:val="0056020F"/>
    <w:rsid w:val="0056157A"/>
    <w:rsid w:val="005636D6"/>
    <w:rsid w:val="00564167"/>
    <w:rsid w:val="005653E4"/>
    <w:rsid w:val="00570276"/>
    <w:rsid w:val="00570369"/>
    <w:rsid w:val="00571EA7"/>
    <w:rsid w:val="00573FDF"/>
    <w:rsid w:val="00575011"/>
    <w:rsid w:val="00576066"/>
    <w:rsid w:val="00576543"/>
    <w:rsid w:val="00580018"/>
    <w:rsid w:val="0058566E"/>
    <w:rsid w:val="0058785F"/>
    <w:rsid w:val="00593C22"/>
    <w:rsid w:val="00595520"/>
    <w:rsid w:val="00596EC9"/>
    <w:rsid w:val="00597C77"/>
    <w:rsid w:val="00597D96"/>
    <w:rsid w:val="005A0586"/>
    <w:rsid w:val="005A0A71"/>
    <w:rsid w:val="005A0CAE"/>
    <w:rsid w:val="005A4200"/>
    <w:rsid w:val="005A4C43"/>
    <w:rsid w:val="005A5492"/>
    <w:rsid w:val="005A5EB7"/>
    <w:rsid w:val="005A6032"/>
    <w:rsid w:val="005B35C5"/>
    <w:rsid w:val="005B3B84"/>
    <w:rsid w:val="005C2D27"/>
    <w:rsid w:val="005C4C36"/>
    <w:rsid w:val="005C614C"/>
    <w:rsid w:val="005C6266"/>
    <w:rsid w:val="005C6BA4"/>
    <w:rsid w:val="005D530C"/>
    <w:rsid w:val="005D5C0E"/>
    <w:rsid w:val="005D6A76"/>
    <w:rsid w:val="005D74C6"/>
    <w:rsid w:val="005D7C91"/>
    <w:rsid w:val="005D7FD4"/>
    <w:rsid w:val="005E1005"/>
    <w:rsid w:val="005E1F20"/>
    <w:rsid w:val="005E370B"/>
    <w:rsid w:val="005E6787"/>
    <w:rsid w:val="005E797C"/>
    <w:rsid w:val="005F0E2B"/>
    <w:rsid w:val="005F0EFD"/>
    <w:rsid w:val="005F1B3C"/>
    <w:rsid w:val="005F380E"/>
    <w:rsid w:val="005F5AE1"/>
    <w:rsid w:val="005F5DA3"/>
    <w:rsid w:val="005F66CE"/>
    <w:rsid w:val="005F75F5"/>
    <w:rsid w:val="006012ED"/>
    <w:rsid w:val="0060140F"/>
    <w:rsid w:val="00601D03"/>
    <w:rsid w:val="00605549"/>
    <w:rsid w:val="006062D6"/>
    <w:rsid w:val="00607D00"/>
    <w:rsid w:val="0061084E"/>
    <w:rsid w:val="00610C80"/>
    <w:rsid w:val="00611664"/>
    <w:rsid w:val="00611A21"/>
    <w:rsid w:val="00611BDF"/>
    <w:rsid w:val="00613851"/>
    <w:rsid w:val="00613BCB"/>
    <w:rsid w:val="00614638"/>
    <w:rsid w:val="00615179"/>
    <w:rsid w:val="006160D7"/>
    <w:rsid w:val="006160E1"/>
    <w:rsid w:val="00616172"/>
    <w:rsid w:val="00616BB5"/>
    <w:rsid w:val="00617315"/>
    <w:rsid w:val="00617B92"/>
    <w:rsid w:val="00620F6D"/>
    <w:rsid w:val="0062234D"/>
    <w:rsid w:val="00622631"/>
    <w:rsid w:val="006243D0"/>
    <w:rsid w:val="0062639C"/>
    <w:rsid w:val="006335A5"/>
    <w:rsid w:val="006343C8"/>
    <w:rsid w:val="00634635"/>
    <w:rsid w:val="00640F1E"/>
    <w:rsid w:val="00641C6C"/>
    <w:rsid w:val="0064243F"/>
    <w:rsid w:val="00642F01"/>
    <w:rsid w:val="00644362"/>
    <w:rsid w:val="00644F9E"/>
    <w:rsid w:val="006460BC"/>
    <w:rsid w:val="00646AAC"/>
    <w:rsid w:val="00647226"/>
    <w:rsid w:val="006517F5"/>
    <w:rsid w:val="006523CB"/>
    <w:rsid w:val="00652E34"/>
    <w:rsid w:val="00653445"/>
    <w:rsid w:val="00654104"/>
    <w:rsid w:val="006542B1"/>
    <w:rsid w:val="0065572F"/>
    <w:rsid w:val="00655D6E"/>
    <w:rsid w:val="00656350"/>
    <w:rsid w:val="0066176B"/>
    <w:rsid w:val="00663940"/>
    <w:rsid w:val="00663FCF"/>
    <w:rsid w:val="00670A20"/>
    <w:rsid w:val="00670B47"/>
    <w:rsid w:val="00671008"/>
    <w:rsid w:val="00671A73"/>
    <w:rsid w:val="006729C2"/>
    <w:rsid w:val="00673B31"/>
    <w:rsid w:val="00675D56"/>
    <w:rsid w:val="00683754"/>
    <w:rsid w:val="006841B4"/>
    <w:rsid w:val="00684FDB"/>
    <w:rsid w:val="006867FD"/>
    <w:rsid w:val="006877B4"/>
    <w:rsid w:val="00690042"/>
    <w:rsid w:val="00693370"/>
    <w:rsid w:val="0069474A"/>
    <w:rsid w:val="0069535E"/>
    <w:rsid w:val="006954CF"/>
    <w:rsid w:val="006960E9"/>
    <w:rsid w:val="006A0540"/>
    <w:rsid w:val="006A48D4"/>
    <w:rsid w:val="006A4C48"/>
    <w:rsid w:val="006A4E07"/>
    <w:rsid w:val="006A5D9E"/>
    <w:rsid w:val="006B2B0E"/>
    <w:rsid w:val="006B2B74"/>
    <w:rsid w:val="006B35AE"/>
    <w:rsid w:val="006B480E"/>
    <w:rsid w:val="006B4A54"/>
    <w:rsid w:val="006B51F2"/>
    <w:rsid w:val="006B6F8F"/>
    <w:rsid w:val="006C22DE"/>
    <w:rsid w:val="006C2F85"/>
    <w:rsid w:val="006C3596"/>
    <w:rsid w:val="006C44ED"/>
    <w:rsid w:val="006C4D27"/>
    <w:rsid w:val="006C6B7F"/>
    <w:rsid w:val="006D2D3C"/>
    <w:rsid w:val="006D707A"/>
    <w:rsid w:val="006E2412"/>
    <w:rsid w:val="006E3743"/>
    <w:rsid w:val="006E39E2"/>
    <w:rsid w:val="006E48D1"/>
    <w:rsid w:val="006E5D1E"/>
    <w:rsid w:val="006E6B1E"/>
    <w:rsid w:val="006E7BDA"/>
    <w:rsid w:val="006F102C"/>
    <w:rsid w:val="006F331E"/>
    <w:rsid w:val="006F7C39"/>
    <w:rsid w:val="00702F30"/>
    <w:rsid w:val="007050C8"/>
    <w:rsid w:val="0070525E"/>
    <w:rsid w:val="00705717"/>
    <w:rsid w:val="00707ED6"/>
    <w:rsid w:val="00711A4B"/>
    <w:rsid w:val="00712ABD"/>
    <w:rsid w:val="007132C6"/>
    <w:rsid w:val="007152B3"/>
    <w:rsid w:val="00716819"/>
    <w:rsid w:val="007178AF"/>
    <w:rsid w:val="007204DB"/>
    <w:rsid w:val="00720954"/>
    <w:rsid w:val="00720F89"/>
    <w:rsid w:val="00721B29"/>
    <w:rsid w:val="00726BC2"/>
    <w:rsid w:val="007348C2"/>
    <w:rsid w:val="0073551B"/>
    <w:rsid w:val="00737F32"/>
    <w:rsid w:val="007414E4"/>
    <w:rsid w:val="007443B3"/>
    <w:rsid w:val="00745289"/>
    <w:rsid w:val="00745477"/>
    <w:rsid w:val="007460B3"/>
    <w:rsid w:val="00750B96"/>
    <w:rsid w:val="00750FF0"/>
    <w:rsid w:val="007514DB"/>
    <w:rsid w:val="007528DF"/>
    <w:rsid w:val="00753552"/>
    <w:rsid w:val="00754B69"/>
    <w:rsid w:val="00754F2F"/>
    <w:rsid w:val="007555CB"/>
    <w:rsid w:val="00755851"/>
    <w:rsid w:val="007560BD"/>
    <w:rsid w:val="00762284"/>
    <w:rsid w:val="00762904"/>
    <w:rsid w:val="00765C8A"/>
    <w:rsid w:val="00767A64"/>
    <w:rsid w:val="00767DE2"/>
    <w:rsid w:val="007704B8"/>
    <w:rsid w:val="00770D46"/>
    <w:rsid w:val="00772401"/>
    <w:rsid w:val="0077341B"/>
    <w:rsid w:val="00776D61"/>
    <w:rsid w:val="00777749"/>
    <w:rsid w:val="0078532C"/>
    <w:rsid w:val="00790003"/>
    <w:rsid w:val="007917FB"/>
    <w:rsid w:val="007929BD"/>
    <w:rsid w:val="00793F51"/>
    <w:rsid w:val="00795880"/>
    <w:rsid w:val="00795B81"/>
    <w:rsid w:val="00795FAA"/>
    <w:rsid w:val="007A049E"/>
    <w:rsid w:val="007A0E89"/>
    <w:rsid w:val="007A21D0"/>
    <w:rsid w:val="007A2CD0"/>
    <w:rsid w:val="007A51B6"/>
    <w:rsid w:val="007A5518"/>
    <w:rsid w:val="007A7484"/>
    <w:rsid w:val="007B1F34"/>
    <w:rsid w:val="007B28B1"/>
    <w:rsid w:val="007B4447"/>
    <w:rsid w:val="007B4673"/>
    <w:rsid w:val="007B47CE"/>
    <w:rsid w:val="007B752D"/>
    <w:rsid w:val="007B7928"/>
    <w:rsid w:val="007C0668"/>
    <w:rsid w:val="007C3F3D"/>
    <w:rsid w:val="007D1043"/>
    <w:rsid w:val="007D1A4D"/>
    <w:rsid w:val="007D300F"/>
    <w:rsid w:val="007D5219"/>
    <w:rsid w:val="007D5836"/>
    <w:rsid w:val="007E03BB"/>
    <w:rsid w:val="007E0ADD"/>
    <w:rsid w:val="007E16DA"/>
    <w:rsid w:val="007F0268"/>
    <w:rsid w:val="007F11FF"/>
    <w:rsid w:val="007F22FF"/>
    <w:rsid w:val="007F2D38"/>
    <w:rsid w:val="007F3652"/>
    <w:rsid w:val="007F4F17"/>
    <w:rsid w:val="007F6AAD"/>
    <w:rsid w:val="007F6D1F"/>
    <w:rsid w:val="00800414"/>
    <w:rsid w:val="00800F8F"/>
    <w:rsid w:val="0080152E"/>
    <w:rsid w:val="008023F2"/>
    <w:rsid w:val="008048D8"/>
    <w:rsid w:val="00804EBD"/>
    <w:rsid w:val="008062FE"/>
    <w:rsid w:val="00806634"/>
    <w:rsid w:val="008070FD"/>
    <w:rsid w:val="00807F60"/>
    <w:rsid w:val="00810EF1"/>
    <w:rsid w:val="0081674F"/>
    <w:rsid w:val="00820B5C"/>
    <w:rsid w:val="008226A7"/>
    <w:rsid w:val="008231B6"/>
    <w:rsid w:val="0082447A"/>
    <w:rsid w:val="00825343"/>
    <w:rsid w:val="00826DD2"/>
    <w:rsid w:val="00826E43"/>
    <w:rsid w:val="008308F1"/>
    <w:rsid w:val="008309C5"/>
    <w:rsid w:val="00830F9F"/>
    <w:rsid w:val="0083380E"/>
    <w:rsid w:val="0084048E"/>
    <w:rsid w:val="00840A01"/>
    <w:rsid w:val="00841402"/>
    <w:rsid w:val="0084211C"/>
    <w:rsid w:val="0084239F"/>
    <w:rsid w:val="008437D0"/>
    <w:rsid w:val="008437DA"/>
    <w:rsid w:val="0084476B"/>
    <w:rsid w:val="0084618D"/>
    <w:rsid w:val="00846768"/>
    <w:rsid w:val="00850235"/>
    <w:rsid w:val="00850250"/>
    <w:rsid w:val="0085084E"/>
    <w:rsid w:val="00850A54"/>
    <w:rsid w:val="00851F0B"/>
    <w:rsid w:val="00852E28"/>
    <w:rsid w:val="00853726"/>
    <w:rsid w:val="008542E5"/>
    <w:rsid w:val="008570D7"/>
    <w:rsid w:val="0085794E"/>
    <w:rsid w:val="0086020B"/>
    <w:rsid w:val="008606CA"/>
    <w:rsid w:val="008607B6"/>
    <w:rsid w:val="0086272D"/>
    <w:rsid w:val="00863A9F"/>
    <w:rsid w:val="0086542E"/>
    <w:rsid w:val="00865EE0"/>
    <w:rsid w:val="0086643F"/>
    <w:rsid w:val="0087167D"/>
    <w:rsid w:val="0087175E"/>
    <w:rsid w:val="0087332D"/>
    <w:rsid w:val="008744E0"/>
    <w:rsid w:val="0087642F"/>
    <w:rsid w:val="00881B96"/>
    <w:rsid w:val="0088246A"/>
    <w:rsid w:val="008833FE"/>
    <w:rsid w:val="008835CD"/>
    <w:rsid w:val="00884024"/>
    <w:rsid w:val="0088739B"/>
    <w:rsid w:val="00890CB5"/>
    <w:rsid w:val="00892A56"/>
    <w:rsid w:val="00894A23"/>
    <w:rsid w:val="008A036F"/>
    <w:rsid w:val="008A054D"/>
    <w:rsid w:val="008A4C34"/>
    <w:rsid w:val="008A6498"/>
    <w:rsid w:val="008B08E2"/>
    <w:rsid w:val="008B5FFF"/>
    <w:rsid w:val="008C4911"/>
    <w:rsid w:val="008C697A"/>
    <w:rsid w:val="008C71F9"/>
    <w:rsid w:val="008C7261"/>
    <w:rsid w:val="008D0A99"/>
    <w:rsid w:val="008D14F5"/>
    <w:rsid w:val="008D18DC"/>
    <w:rsid w:val="008D2A0A"/>
    <w:rsid w:val="008D3639"/>
    <w:rsid w:val="008D384E"/>
    <w:rsid w:val="008D6FE3"/>
    <w:rsid w:val="008D73BA"/>
    <w:rsid w:val="008D7CC0"/>
    <w:rsid w:val="008E032C"/>
    <w:rsid w:val="008E4D5D"/>
    <w:rsid w:val="008E64FD"/>
    <w:rsid w:val="008F146A"/>
    <w:rsid w:val="008F45DF"/>
    <w:rsid w:val="008F500C"/>
    <w:rsid w:val="008F5977"/>
    <w:rsid w:val="008F6949"/>
    <w:rsid w:val="008F6B10"/>
    <w:rsid w:val="008F6F77"/>
    <w:rsid w:val="008F7DA0"/>
    <w:rsid w:val="00900451"/>
    <w:rsid w:val="009004AB"/>
    <w:rsid w:val="00905665"/>
    <w:rsid w:val="00905F89"/>
    <w:rsid w:val="00906816"/>
    <w:rsid w:val="0091070E"/>
    <w:rsid w:val="0091457E"/>
    <w:rsid w:val="00916628"/>
    <w:rsid w:val="00917C18"/>
    <w:rsid w:val="00917CF3"/>
    <w:rsid w:val="009204E1"/>
    <w:rsid w:val="00921D9F"/>
    <w:rsid w:val="00923C2F"/>
    <w:rsid w:val="00925A4A"/>
    <w:rsid w:val="00926ABD"/>
    <w:rsid w:val="009309EB"/>
    <w:rsid w:val="00933B0F"/>
    <w:rsid w:val="00934ED6"/>
    <w:rsid w:val="00935152"/>
    <w:rsid w:val="009372F5"/>
    <w:rsid w:val="00941258"/>
    <w:rsid w:val="0094126D"/>
    <w:rsid w:val="00943843"/>
    <w:rsid w:val="00943C07"/>
    <w:rsid w:val="00944C71"/>
    <w:rsid w:val="00944CC8"/>
    <w:rsid w:val="009455E6"/>
    <w:rsid w:val="00945EE1"/>
    <w:rsid w:val="00947092"/>
    <w:rsid w:val="0095045A"/>
    <w:rsid w:val="00950C97"/>
    <w:rsid w:val="0095194C"/>
    <w:rsid w:val="009541E4"/>
    <w:rsid w:val="009570F5"/>
    <w:rsid w:val="00960AE6"/>
    <w:rsid w:val="00960CD6"/>
    <w:rsid w:val="009617A8"/>
    <w:rsid w:val="00963424"/>
    <w:rsid w:val="0096514A"/>
    <w:rsid w:val="009725A2"/>
    <w:rsid w:val="009736C6"/>
    <w:rsid w:val="0097484A"/>
    <w:rsid w:val="00976E69"/>
    <w:rsid w:val="0097743F"/>
    <w:rsid w:val="009823B7"/>
    <w:rsid w:val="00982C1B"/>
    <w:rsid w:val="00983249"/>
    <w:rsid w:val="009834C6"/>
    <w:rsid w:val="00986D0D"/>
    <w:rsid w:val="00987787"/>
    <w:rsid w:val="00987B3E"/>
    <w:rsid w:val="00990367"/>
    <w:rsid w:val="00991CA8"/>
    <w:rsid w:val="00992C80"/>
    <w:rsid w:val="009943CE"/>
    <w:rsid w:val="009954C0"/>
    <w:rsid w:val="00995EE2"/>
    <w:rsid w:val="009965D5"/>
    <w:rsid w:val="009974D2"/>
    <w:rsid w:val="0099771D"/>
    <w:rsid w:val="009A4234"/>
    <w:rsid w:val="009A495E"/>
    <w:rsid w:val="009A4BA2"/>
    <w:rsid w:val="009A6E4A"/>
    <w:rsid w:val="009B1731"/>
    <w:rsid w:val="009B1A77"/>
    <w:rsid w:val="009B25B1"/>
    <w:rsid w:val="009B71CE"/>
    <w:rsid w:val="009C1520"/>
    <w:rsid w:val="009C1B7E"/>
    <w:rsid w:val="009C22E4"/>
    <w:rsid w:val="009C5A9D"/>
    <w:rsid w:val="009D0422"/>
    <w:rsid w:val="009D0904"/>
    <w:rsid w:val="009D25CC"/>
    <w:rsid w:val="009D6F9E"/>
    <w:rsid w:val="009D7A27"/>
    <w:rsid w:val="009E286C"/>
    <w:rsid w:val="009E3670"/>
    <w:rsid w:val="009E745D"/>
    <w:rsid w:val="009E7B16"/>
    <w:rsid w:val="009F10DE"/>
    <w:rsid w:val="009F79D1"/>
    <w:rsid w:val="00A00858"/>
    <w:rsid w:val="00A02867"/>
    <w:rsid w:val="00A057B8"/>
    <w:rsid w:val="00A07466"/>
    <w:rsid w:val="00A11D36"/>
    <w:rsid w:val="00A12153"/>
    <w:rsid w:val="00A13580"/>
    <w:rsid w:val="00A13D6E"/>
    <w:rsid w:val="00A167F4"/>
    <w:rsid w:val="00A16C94"/>
    <w:rsid w:val="00A17CB2"/>
    <w:rsid w:val="00A2162D"/>
    <w:rsid w:val="00A21EEB"/>
    <w:rsid w:val="00A222C2"/>
    <w:rsid w:val="00A2284E"/>
    <w:rsid w:val="00A232BA"/>
    <w:rsid w:val="00A24C88"/>
    <w:rsid w:val="00A2646E"/>
    <w:rsid w:val="00A3252D"/>
    <w:rsid w:val="00A34DCD"/>
    <w:rsid w:val="00A35542"/>
    <w:rsid w:val="00A36608"/>
    <w:rsid w:val="00A36C55"/>
    <w:rsid w:val="00A41505"/>
    <w:rsid w:val="00A501E7"/>
    <w:rsid w:val="00A50917"/>
    <w:rsid w:val="00A5401E"/>
    <w:rsid w:val="00A55B35"/>
    <w:rsid w:val="00A56536"/>
    <w:rsid w:val="00A56E12"/>
    <w:rsid w:val="00A56EA7"/>
    <w:rsid w:val="00A6314C"/>
    <w:rsid w:val="00A64A36"/>
    <w:rsid w:val="00A67E99"/>
    <w:rsid w:val="00A72BCB"/>
    <w:rsid w:val="00A74036"/>
    <w:rsid w:val="00A82134"/>
    <w:rsid w:val="00A82797"/>
    <w:rsid w:val="00A83743"/>
    <w:rsid w:val="00A83A68"/>
    <w:rsid w:val="00A85A4F"/>
    <w:rsid w:val="00A85F0B"/>
    <w:rsid w:val="00A910B5"/>
    <w:rsid w:val="00A91D23"/>
    <w:rsid w:val="00A91D39"/>
    <w:rsid w:val="00A955E1"/>
    <w:rsid w:val="00A96C5A"/>
    <w:rsid w:val="00AA0774"/>
    <w:rsid w:val="00AA3836"/>
    <w:rsid w:val="00AA4B7D"/>
    <w:rsid w:val="00AA4E61"/>
    <w:rsid w:val="00AA54FA"/>
    <w:rsid w:val="00AA6C12"/>
    <w:rsid w:val="00AA7F79"/>
    <w:rsid w:val="00AB1BED"/>
    <w:rsid w:val="00AB3214"/>
    <w:rsid w:val="00AB4F40"/>
    <w:rsid w:val="00AB69B6"/>
    <w:rsid w:val="00AC0AE3"/>
    <w:rsid w:val="00AC1907"/>
    <w:rsid w:val="00AC1991"/>
    <w:rsid w:val="00AC295A"/>
    <w:rsid w:val="00AC33E9"/>
    <w:rsid w:val="00AC4223"/>
    <w:rsid w:val="00AC5232"/>
    <w:rsid w:val="00AC5B69"/>
    <w:rsid w:val="00AC62B4"/>
    <w:rsid w:val="00AC7072"/>
    <w:rsid w:val="00AC7B40"/>
    <w:rsid w:val="00AD17BC"/>
    <w:rsid w:val="00AD2878"/>
    <w:rsid w:val="00AD370C"/>
    <w:rsid w:val="00AD5C62"/>
    <w:rsid w:val="00AE0391"/>
    <w:rsid w:val="00AE068F"/>
    <w:rsid w:val="00AE10AC"/>
    <w:rsid w:val="00AE2F72"/>
    <w:rsid w:val="00AE53C5"/>
    <w:rsid w:val="00AE57E5"/>
    <w:rsid w:val="00AE6971"/>
    <w:rsid w:val="00AE7394"/>
    <w:rsid w:val="00AE7AC6"/>
    <w:rsid w:val="00AF1DD2"/>
    <w:rsid w:val="00AF242F"/>
    <w:rsid w:val="00AF3D44"/>
    <w:rsid w:val="00AF471B"/>
    <w:rsid w:val="00AF4C1C"/>
    <w:rsid w:val="00AF52F9"/>
    <w:rsid w:val="00AF56DF"/>
    <w:rsid w:val="00AF7E7A"/>
    <w:rsid w:val="00B00258"/>
    <w:rsid w:val="00B00A64"/>
    <w:rsid w:val="00B02245"/>
    <w:rsid w:val="00B024AF"/>
    <w:rsid w:val="00B0260B"/>
    <w:rsid w:val="00B0441E"/>
    <w:rsid w:val="00B06229"/>
    <w:rsid w:val="00B06678"/>
    <w:rsid w:val="00B10885"/>
    <w:rsid w:val="00B10C15"/>
    <w:rsid w:val="00B14713"/>
    <w:rsid w:val="00B14F3B"/>
    <w:rsid w:val="00B16875"/>
    <w:rsid w:val="00B173B7"/>
    <w:rsid w:val="00B2049B"/>
    <w:rsid w:val="00B2086B"/>
    <w:rsid w:val="00B21609"/>
    <w:rsid w:val="00B21ED3"/>
    <w:rsid w:val="00B24613"/>
    <w:rsid w:val="00B24F45"/>
    <w:rsid w:val="00B329AF"/>
    <w:rsid w:val="00B33FDA"/>
    <w:rsid w:val="00B35047"/>
    <w:rsid w:val="00B41499"/>
    <w:rsid w:val="00B41A02"/>
    <w:rsid w:val="00B41EDA"/>
    <w:rsid w:val="00B42212"/>
    <w:rsid w:val="00B424B8"/>
    <w:rsid w:val="00B42B69"/>
    <w:rsid w:val="00B42E25"/>
    <w:rsid w:val="00B43343"/>
    <w:rsid w:val="00B43C4F"/>
    <w:rsid w:val="00B43F65"/>
    <w:rsid w:val="00B452D4"/>
    <w:rsid w:val="00B45453"/>
    <w:rsid w:val="00B541D0"/>
    <w:rsid w:val="00B56D56"/>
    <w:rsid w:val="00B57B62"/>
    <w:rsid w:val="00B60FAB"/>
    <w:rsid w:val="00B61E28"/>
    <w:rsid w:val="00B623B2"/>
    <w:rsid w:val="00B63E0E"/>
    <w:rsid w:val="00B63E95"/>
    <w:rsid w:val="00B6404A"/>
    <w:rsid w:val="00B646CC"/>
    <w:rsid w:val="00B65059"/>
    <w:rsid w:val="00B650C4"/>
    <w:rsid w:val="00B66D8F"/>
    <w:rsid w:val="00B66F37"/>
    <w:rsid w:val="00B67146"/>
    <w:rsid w:val="00B67D09"/>
    <w:rsid w:val="00B70C2B"/>
    <w:rsid w:val="00B72369"/>
    <w:rsid w:val="00B73224"/>
    <w:rsid w:val="00B73D70"/>
    <w:rsid w:val="00B74F25"/>
    <w:rsid w:val="00B7629C"/>
    <w:rsid w:val="00B764B9"/>
    <w:rsid w:val="00B80652"/>
    <w:rsid w:val="00B826BD"/>
    <w:rsid w:val="00B82D8D"/>
    <w:rsid w:val="00B82E94"/>
    <w:rsid w:val="00B833D0"/>
    <w:rsid w:val="00B84B83"/>
    <w:rsid w:val="00B8532A"/>
    <w:rsid w:val="00B870A7"/>
    <w:rsid w:val="00B87BBC"/>
    <w:rsid w:val="00B87FD2"/>
    <w:rsid w:val="00B938EF"/>
    <w:rsid w:val="00B96043"/>
    <w:rsid w:val="00B96B9C"/>
    <w:rsid w:val="00BA0B03"/>
    <w:rsid w:val="00BA0D15"/>
    <w:rsid w:val="00BA1AE1"/>
    <w:rsid w:val="00BA2BB5"/>
    <w:rsid w:val="00BA3D5C"/>
    <w:rsid w:val="00BA638C"/>
    <w:rsid w:val="00BA6D1A"/>
    <w:rsid w:val="00BB0CB8"/>
    <w:rsid w:val="00BB1263"/>
    <w:rsid w:val="00BB174E"/>
    <w:rsid w:val="00BB5647"/>
    <w:rsid w:val="00BB619E"/>
    <w:rsid w:val="00BB61BB"/>
    <w:rsid w:val="00BC0127"/>
    <w:rsid w:val="00BC0E58"/>
    <w:rsid w:val="00BC0FB5"/>
    <w:rsid w:val="00BC2C73"/>
    <w:rsid w:val="00BC3FAF"/>
    <w:rsid w:val="00BC4F88"/>
    <w:rsid w:val="00BC5F49"/>
    <w:rsid w:val="00BC6191"/>
    <w:rsid w:val="00BC7178"/>
    <w:rsid w:val="00BD1B70"/>
    <w:rsid w:val="00BD24E5"/>
    <w:rsid w:val="00BD644F"/>
    <w:rsid w:val="00BE01AC"/>
    <w:rsid w:val="00BE1CCE"/>
    <w:rsid w:val="00BE2AF1"/>
    <w:rsid w:val="00BE300C"/>
    <w:rsid w:val="00BE472E"/>
    <w:rsid w:val="00BE47BF"/>
    <w:rsid w:val="00BE4AF2"/>
    <w:rsid w:val="00BE52E5"/>
    <w:rsid w:val="00BE628F"/>
    <w:rsid w:val="00BE6C9E"/>
    <w:rsid w:val="00BF0E66"/>
    <w:rsid w:val="00BF19D5"/>
    <w:rsid w:val="00BF1AA2"/>
    <w:rsid w:val="00BF367B"/>
    <w:rsid w:val="00BF4279"/>
    <w:rsid w:val="00BF5789"/>
    <w:rsid w:val="00BF7671"/>
    <w:rsid w:val="00C00A52"/>
    <w:rsid w:val="00C047D6"/>
    <w:rsid w:val="00C069FB"/>
    <w:rsid w:val="00C1203D"/>
    <w:rsid w:val="00C12892"/>
    <w:rsid w:val="00C131BF"/>
    <w:rsid w:val="00C14A35"/>
    <w:rsid w:val="00C14E05"/>
    <w:rsid w:val="00C1552D"/>
    <w:rsid w:val="00C1649B"/>
    <w:rsid w:val="00C2009B"/>
    <w:rsid w:val="00C2220A"/>
    <w:rsid w:val="00C2542A"/>
    <w:rsid w:val="00C25ABE"/>
    <w:rsid w:val="00C3160B"/>
    <w:rsid w:val="00C3355C"/>
    <w:rsid w:val="00C337DC"/>
    <w:rsid w:val="00C37633"/>
    <w:rsid w:val="00C37A49"/>
    <w:rsid w:val="00C40332"/>
    <w:rsid w:val="00C40DFD"/>
    <w:rsid w:val="00C42068"/>
    <w:rsid w:val="00C4363C"/>
    <w:rsid w:val="00C441AE"/>
    <w:rsid w:val="00C45D14"/>
    <w:rsid w:val="00C47093"/>
    <w:rsid w:val="00C50AAF"/>
    <w:rsid w:val="00C510B6"/>
    <w:rsid w:val="00C5359F"/>
    <w:rsid w:val="00C54D61"/>
    <w:rsid w:val="00C54E62"/>
    <w:rsid w:val="00C55453"/>
    <w:rsid w:val="00C56C9F"/>
    <w:rsid w:val="00C57025"/>
    <w:rsid w:val="00C577D1"/>
    <w:rsid w:val="00C65883"/>
    <w:rsid w:val="00C71717"/>
    <w:rsid w:val="00C72E89"/>
    <w:rsid w:val="00C75902"/>
    <w:rsid w:val="00C75CA3"/>
    <w:rsid w:val="00C765A1"/>
    <w:rsid w:val="00C76CA9"/>
    <w:rsid w:val="00C80048"/>
    <w:rsid w:val="00C813C1"/>
    <w:rsid w:val="00C82BED"/>
    <w:rsid w:val="00C82E0C"/>
    <w:rsid w:val="00C857DE"/>
    <w:rsid w:val="00C8765E"/>
    <w:rsid w:val="00C900C7"/>
    <w:rsid w:val="00C9114A"/>
    <w:rsid w:val="00C91D75"/>
    <w:rsid w:val="00C91DDF"/>
    <w:rsid w:val="00C925A8"/>
    <w:rsid w:val="00C93F1D"/>
    <w:rsid w:val="00C94703"/>
    <w:rsid w:val="00C94CD8"/>
    <w:rsid w:val="00C95483"/>
    <w:rsid w:val="00C96E93"/>
    <w:rsid w:val="00CA0B79"/>
    <w:rsid w:val="00CA165B"/>
    <w:rsid w:val="00CA3846"/>
    <w:rsid w:val="00CA463C"/>
    <w:rsid w:val="00CA6556"/>
    <w:rsid w:val="00CA7309"/>
    <w:rsid w:val="00CA7BC0"/>
    <w:rsid w:val="00CA7FEA"/>
    <w:rsid w:val="00CB11D1"/>
    <w:rsid w:val="00CB1388"/>
    <w:rsid w:val="00CB325E"/>
    <w:rsid w:val="00CB3A89"/>
    <w:rsid w:val="00CC112F"/>
    <w:rsid w:val="00CC67E3"/>
    <w:rsid w:val="00CD6EC8"/>
    <w:rsid w:val="00CD746C"/>
    <w:rsid w:val="00CD7CEA"/>
    <w:rsid w:val="00CE319E"/>
    <w:rsid w:val="00CE4BBE"/>
    <w:rsid w:val="00CF222E"/>
    <w:rsid w:val="00CF227C"/>
    <w:rsid w:val="00CF589C"/>
    <w:rsid w:val="00CF6B17"/>
    <w:rsid w:val="00CF7006"/>
    <w:rsid w:val="00CF7135"/>
    <w:rsid w:val="00CF76D3"/>
    <w:rsid w:val="00D01299"/>
    <w:rsid w:val="00D017D1"/>
    <w:rsid w:val="00D03F97"/>
    <w:rsid w:val="00D0448C"/>
    <w:rsid w:val="00D050AE"/>
    <w:rsid w:val="00D06940"/>
    <w:rsid w:val="00D110A4"/>
    <w:rsid w:val="00D12B28"/>
    <w:rsid w:val="00D132D0"/>
    <w:rsid w:val="00D14531"/>
    <w:rsid w:val="00D16366"/>
    <w:rsid w:val="00D1737D"/>
    <w:rsid w:val="00D22245"/>
    <w:rsid w:val="00D22AA7"/>
    <w:rsid w:val="00D24328"/>
    <w:rsid w:val="00D2784B"/>
    <w:rsid w:val="00D27AEE"/>
    <w:rsid w:val="00D30292"/>
    <w:rsid w:val="00D32D20"/>
    <w:rsid w:val="00D3374C"/>
    <w:rsid w:val="00D36135"/>
    <w:rsid w:val="00D36E40"/>
    <w:rsid w:val="00D37B61"/>
    <w:rsid w:val="00D4145B"/>
    <w:rsid w:val="00D430D3"/>
    <w:rsid w:val="00D45B29"/>
    <w:rsid w:val="00D47D57"/>
    <w:rsid w:val="00D5198F"/>
    <w:rsid w:val="00D51BA2"/>
    <w:rsid w:val="00D53807"/>
    <w:rsid w:val="00D53D41"/>
    <w:rsid w:val="00D540A7"/>
    <w:rsid w:val="00D54187"/>
    <w:rsid w:val="00D54A95"/>
    <w:rsid w:val="00D55EB8"/>
    <w:rsid w:val="00D55F81"/>
    <w:rsid w:val="00D56E41"/>
    <w:rsid w:val="00D6009F"/>
    <w:rsid w:val="00D615D0"/>
    <w:rsid w:val="00D62280"/>
    <w:rsid w:val="00D633D7"/>
    <w:rsid w:val="00D653CB"/>
    <w:rsid w:val="00D656A7"/>
    <w:rsid w:val="00D66E2E"/>
    <w:rsid w:val="00D71F8F"/>
    <w:rsid w:val="00D72B82"/>
    <w:rsid w:val="00D732E3"/>
    <w:rsid w:val="00D73D81"/>
    <w:rsid w:val="00D74BA7"/>
    <w:rsid w:val="00D756CA"/>
    <w:rsid w:val="00D7581E"/>
    <w:rsid w:val="00D77367"/>
    <w:rsid w:val="00D7782E"/>
    <w:rsid w:val="00D77A9B"/>
    <w:rsid w:val="00D80590"/>
    <w:rsid w:val="00D820A0"/>
    <w:rsid w:val="00D83F2E"/>
    <w:rsid w:val="00D84269"/>
    <w:rsid w:val="00D8504E"/>
    <w:rsid w:val="00D87111"/>
    <w:rsid w:val="00D87A94"/>
    <w:rsid w:val="00D91D6D"/>
    <w:rsid w:val="00D92064"/>
    <w:rsid w:val="00D92C17"/>
    <w:rsid w:val="00D93B73"/>
    <w:rsid w:val="00D964F3"/>
    <w:rsid w:val="00DA1258"/>
    <w:rsid w:val="00DA29B7"/>
    <w:rsid w:val="00DA34E0"/>
    <w:rsid w:val="00DA773B"/>
    <w:rsid w:val="00DB0084"/>
    <w:rsid w:val="00DB0776"/>
    <w:rsid w:val="00DB5DB3"/>
    <w:rsid w:val="00DC0F55"/>
    <w:rsid w:val="00DC105E"/>
    <w:rsid w:val="00DC17E1"/>
    <w:rsid w:val="00DC45AC"/>
    <w:rsid w:val="00DC5C6B"/>
    <w:rsid w:val="00DC68C5"/>
    <w:rsid w:val="00DC6DF0"/>
    <w:rsid w:val="00DD21A2"/>
    <w:rsid w:val="00DD28DD"/>
    <w:rsid w:val="00DD4CB0"/>
    <w:rsid w:val="00DD55C7"/>
    <w:rsid w:val="00DD5953"/>
    <w:rsid w:val="00DD5A70"/>
    <w:rsid w:val="00DD6410"/>
    <w:rsid w:val="00DD6AEC"/>
    <w:rsid w:val="00DD73C1"/>
    <w:rsid w:val="00DE04E9"/>
    <w:rsid w:val="00DE2251"/>
    <w:rsid w:val="00DE42FF"/>
    <w:rsid w:val="00DE6865"/>
    <w:rsid w:val="00DE7EF9"/>
    <w:rsid w:val="00DF0969"/>
    <w:rsid w:val="00DF0F40"/>
    <w:rsid w:val="00DF1BA1"/>
    <w:rsid w:val="00DF3DB5"/>
    <w:rsid w:val="00DF440D"/>
    <w:rsid w:val="00E0173F"/>
    <w:rsid w:val="00E04EC4"/>
    <w:rsid w:val="00E05B97"/>
    <w:rsid w:val="00E067AF"/>
    <w:rsid w:val="00E106F4"/>
    <w:rsid w:val="00E10BC8"/>
    <w:rsid w:val="00E11529"/>
    <w:rsid w:val="00E16979"/>
    <w:rsid w:val="00E17177"/>
    <w:rsid w:val="00E17628"/>
    <w:rsid w:val="00E17CB9"/>
    <w:rsid w:val="00E17E27"/>
    <w:rsid w:val="00E20255"/>
    <w:rsid w:val="00E23005"/>
    <w:rsid w:val="00E2392E"/>
    <w:rsid w:val="00E350C6"/>
    <w:rsid w:val="00E37687"/>
    <w:rsid w:val="00E37AC6"/>
    <w:rsid w:val="00E37B5B"/>
    <w:rsid w:val="00E37F2C"/>
    <w:rsid w:val="00E400AB"/>
    <w:rsid w:val="00E40C6C"/>
    <w:rsid w:val="00E40F24"/>
    <w:rsid w:val="00E43253"/>
    <w:rsid w:val="00E43398"/>
    <w:rsid w:val="00E43F1D"/>
    <w:rsid w:val="00E4486E"/>
    <w:rsid w:val="00E44E64"/>
    <w:rsid w:val="00E465DD"/>
    <w:rsid w:val="00E477F4"/>
    <w:rsid w:val="00E47E28"/>
    <w:rsid w:val="00E51327"/>
    <w:rsid w:val="00E53E18"/>
    <w:rsid w:val="00E61085"/>
    <w:rsid w:val="00E61A44"/>
    <w:rsid w:val="00E62D19"/>
    <w:rsid w:val="00E65F36"/>
    <w:rsid w:val="00E70500"/>
    <w:rsid w:val="00E718EA"/>
    <w:rsid w:val="00E71BFB"/>
    <w:rsid w:val="00E73BEC"/>
    <w:rsid w:val="00E74079"/>
    <w:rsid w:val="00E74C02"/>
    <w:rsid w:val="00E75380"/>
    <w:rsid w:val="00E76A2D"/>
    <w:rsid w:val="00E7798B"/>
    <w:rsid w:val="00E81C6F"/>
    <w:rsid w:val="00E81EE0"/>
    <w:rsid w:val="00E82013"/>
    <w:rsid w:val="00E83228"/>
    <w:rsid w:val="00E86F4B"/>
    <w:rsid w:val="00E915EC"/>
    <w:rsid w:val="00E93B6A"/>
    <w:rsid w:val="00E93DB8"/>
    <w:rsid w:val="00E9452D"/>
    <w:rsid w:val="00EA0F20"/>
    <w:rsid w:val="00EA1526"/>
    <w:rsid w:val="00EA16D2"/>
    <w:rsid w:val="00EA25FB"/>
    <w:rsid w:val="00EA32F6"/>
    <w:rsid w:val="00EA3774"/>
    <w:rsid w:val="00EA5568"/>
    <w:rsid w:val="00EA6320"/>
    <w:rsid w:val="00EB3136"/>
    <w:rsid w:val="00EB383A"/>
    <w:rsid w:val="00EB4371"/>
    <w:rsid w:val="00EB63DE"/>
    <w:rsid w:val="00EC124A"/>
    <w:rsid w:val="00EC36D8"/>
    <w:rsid w:val="00EC5450"/>
    <w:rsid w:val="00EC5BD2"/>
    <w:rsid w:val="00EC7194"/>
    <w:rsid w:val="00ED0184"/>
    <w:rsid w:val="00ED0AB3"/>
    <w:rsid w:val="00ED0F8E"/>
    <w:rsid w:val="00ED2613"/>
    <w:rsid w:val="00ED49A8"/>
    <w:rsid w:val="00ED4F19"/>
    <w:rsid w:val="00EE16FC"/>
    <w:rsid w:val="00EE2952"/>
    <w:rsid w:val="00EE405C"/>
    <w:rsid w:val="00EE589F"/>
    <w:rsid w:val="00EE626A"/>
    <w:rsid w:val="00EE7111"/>
    <w:rsid w:val="00EE72B2"/>
    <w:rsid w:val="00EF05C0"/>
    <w:rsid w:val="00EF2190"/>
    <w:rsid w:val="00EF25E5"/>
    <w:rsid w:val="00EF25FB"/>
    <w:rsid w:val="00EF3606"/>
    <w:rsid w:val="00EF4F6C"/>
    <w:rsid w:val="00EF50C6"/>
    <w:rsid w:val="00EF5CEF"/>
    <w:rsid w:val="00EF7AB6"/>
    <w:rsid w:val="00EF7DF2"/>
    <w:rsid w:val="00F008F0"/>
    <w:rsid w:val="00F00DA8"/>
    <w:rsid w:val="00F01281"/>
    <w:rsid w:val="00F02FFC"/>
    <w:rsid w:val="00F06107"/>
    <w:rsid w:val="00F076F9"/>
    <w:rsid w:val="00F104C0"/>
    <w:rsid w:val="00F151DF"/>
    <w:rsid w:val="00F1570A"/>
    <w:rsid w:val="00F15806"/>
    <w:rsid w:val="00F16EE7"/>
    <w:rsid w:val="00F17EB1"/>
    <w:rsid w:val="00F202B5"/>
    <w:rsid w:val="00F214A6"/>
    <w:rsid w:val="00F21D12"/>
    <w:rsid w:val="00F21DAD"/>
    <w:rsid w:val="00F234B8"/>
    <w:rsid w:val="00F250FB"/>
    <w:rsid w:val="00F256E7"/>
    <w:rsid w:val="00F25703"/>
    <w:rsid w:val="00F26B58"/>
    <w:rsid w:val="00F26F11"/>
    <w:rsid w:val="00F324DA"/>
    <w:rsid w:val="00F350DD"/>
    <w:rsid w:val="00F3668D"/>
    <w:rsid w:val="00F40D78"/>
    <w:rsid w:val="00F435CF"/>
    <w:rsid w:val="00F43777"/>
    <w:rsid w:val="00F44A59"/>
    <w:rsid w:val="00F45902"/>
    <w:rsid w:val="00F46FD2"/>
    <w:rsid w:val="00F51173"/>
    <w:rsid w:val="00F51478"/>
    <w:rsid w:val="00F51F38"/>
    <w:rsid w:val="00F5421C"/>
    <w:rsid w:val="00F567E0"/>
    <w:rsid w:val="00F643F5"/>
    <w:rsid w:val="00F740F1"/>
    <w:rsid w:val="00F74547"/>
    <w:rsid w:val="00F74AB8"/>
    <w:rsid w:val="00F833ED"/>
    <w:rsid w:val="00F84761"/>
    <w:rsid w:val="00F9052A"/>
    <w:rsid w:val="00F92D75"/>
    <w:rsid w:val="00FA1117"/>
    <w:rsid w:val="00FA129D"/>
    <w:rsid w:val="00FA7E5A"/>
    <w:rsid w:val="00FB0D36"/>
    <w:rsid w:val="00FB0FA0"/>
    <w:rsid w:val="00FB1557"/>
    <w:rsid w:val="00FB2120"/>
    <w:rsid w:val="00FB2318"/>
    <w:rsid w:val="00FB39EF"/>
    <w:rsid w:val="00FB5403"/>
    <w:rsid w:val="00FB6A8F"/>
    <w:rsid w:val="00FC04F8"/>
    <w:rsid w:val="00FC156F"/>
    <w:rsid w:val="00FC3D88"/>
    <w:rsid w:val="00FC5A6C"/>
    <w:rsid w:val="00FC65D1"/>
    <w:rsid w:val="00FC6EC8"/>
    <w:rsid w:val="00FD027D"/>
    <w:rsid w:val="00FD0791"/>
    <w:rsid w:val="00FD0F65"/>
    <w:rsid w:val="00FD1222"/>
    <w:rsid w:val="00FD1F6A"/>
    <w:rsid w:val="00FD6D49"/>
    <w:rsid w:val="00FE11C3"/>
    <w:rsid w:val="00FE18C0"/>
    <w:rsid w:val="00FE1C31"/>
    <w:rsid w:val="00FE227A"/>
    <w:rsid w:val="00FE5832"/>
    <w:rsid w:val="00FE626C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CEF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307B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C199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35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CharChar">
    <w:name w:val="Char Char"/>
    <w:basedOn w:val="Normal"/>
    <w:rsid w:val="00E73BEC"/>
    <w:rPr>
      <w:lang w:val="pl-PL" w:eastAsia="pl-PL"/>
    </w:rPr>
  </w:style>
  <w:style w:type="table" w:styleId="TableGrid">
    <w:name w:val="Table Grid"/>
    <w:basedOn w:val="TableNormal"/>
    <w:rsid w:val="00E73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95pt">
    <w:name w:val="Body text (2) + 9.5 pt"/>
    <w:aliases w:val="Bold,Body text (3) + 9.5 pt,Not Italic"/>
    <w:rsid w:val="00EE295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ListParagraph">
    <w:name w:val="List Paragraph"/>
    <w:aliases w:val="Forth level,body 2,List Paragraph1,Citation List,본문(내용),List Paragraph (numbered (a))"/>
    <w:basedOn w:val="Normal"/>
    <w:link w:val="ListParagraphChar"/>
    <w:uiPriority w:val="99"/>
    <w:qFormat/>
    <w:rsid w:val="00EE2952"/>
    <w:pPr>
      <w:ind w:left="720"/>
      <w:contextualSpacing/>
    </w:pPr>
  </w:style>
  <w:style w:type="character" w:styleId="Emphasis">
    <w:name w:val="Emphasis"/>
    <w:qFormat/>
    <w:rsid w:val="001705D5"/>
    <w:rPr>
      <w:i/>
      <w:iCs/>
    </w:rPr>
  </w:style>
  <w:style w:type="paragraph" w:styleId="Header">
    <w:name w:val="header"/>
    <w:basedOn w:val="Normal"/>
    <w:link w:val="HeaderChar"/>
    <w:unhideWhenUsed/>
    <w:rsid w:val="00D87A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87A9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7A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A94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135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A13580"/>
  </w:style>
  <w:style w:type="paragraph" w:styleId="Title">
    <w:name w:val="Title"/>
    <w:basedOn w:val="Normal"/>
    <w:next w:val="Normal"/>
    <w:link w:val="TitleChar"/>
    <w:uiPriority w:val="10"/>
    <w:qFormat/>
    <w:rsid w:val="00A1358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3580"/>
    <w:rPr>
      <w:rFonts w:ascii="Cambria" w:hAnsi="Cambria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580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13580"/>
    <w:rPr>
      <w:rFonts w:ascii="Cambria" w:hAnsi="Cambria"/>
      <w:i/>
      <w:iCs/>
      <w:color w:val="4F81BD"/>
      <w:spacing w:val="15"/>
      <w:sz w:val="24"/>
      <w:szCs w:val="24"/>
    </w:rPr>
  </w:style>
  <w:style w:type="character" w:styleId="IntenseEmphasis">
    <w:name w:val="Intense Emphasis"/>
    <w:uiPriority w:val="21"/>
    <w:qFormat/>
    <w:rsid w:val="00A13580"/>
    <w:rPr>
      <w:b/>
      <w:bCs/>
      <w:i/>
      <w:iCs/>
      <w:color w:val="4F81BD"/>
    </w:rPr>
  </w:style>
  <w:style w:type="paragraph" w:customStyle="1" w:styleId="Default">
    <w:name w:val="Default"/>
    <w:rsid w:val="00A13580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val="ro-RO"/>
    </w:rPr>
  </w:style>
  <w:style w:type="paragraph" w:styleId="NormalWeb">
    <w:name w:val="Normal (Web)"/>
    <w:basedOn w:val="Normal"/>
    <w:rsid w:val="00A13580"/>
    <w:pPr>
      <w:spacing w:before="100" w:beforeAutospacing="1" w:after="115"/>
    </w:pPr>
  </w:style>
  <w:style w:type="character" w:customStyle="1" w:styleId="BalloonTextChar">
    <w:name w:val="Balloon Text Char"/>
    <w:link w:val="BalloonText"/>
    <w:uiPriority w:val="99"/>
    <w:semiHidden/>
    <w:rsid w:val="00A13580"/>
    <w:rPr>
      <w:rFonts w:ascii="Tahoma" w:hAnsi="Tahoma" w:cs="Tahoma"/>
      <w:sz w:val="16"/>
      <w:szCs w:val="16"/>
    </w:rPr>
  </w:style>
  <w:style w:type="character" w:customStyle="1" w:styleId="Bodytext2">
    <w:name w:val="Body text (2)_"/>
    <w:link w:val="Bodytext20"/>
    <w:rsid w:val="00A13580"/>
    <w:rPr>
      <w:rFonts w:ascii="Trebuchet MS" w:eastAsia="Trebuchet MS" w:hAnsi="Trebuchet MS" w:cs="Trebuchet MS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13580"/>
    <w:pPr>
      <w:widowControl w:val="0"/>
      <w:shd w:val="clear" w:color="auto" w:fill="FFFFFF"/>
      <w:spacing w:line="254" w:lineRule="exact"/>
      <w:ind w:hanging="760"/>
    </w:pPr>
    <w:rPr>
      <w:rFonts w:ascii="Trebuchet MS" w:eastAsia="Trebuchet MS" w:hAnsi="Trebuchet MS" w:cs="Trebuchet MS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13580"/>
    <w:rPr>
      <w:rFonts w:ascii="Calibri" w:eastAsia="Calibri" w:hAnsi="Calibri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Bold">
    <w:name w:val="Body text (2) + Bold"/>
    <w:rsid w:val="00A13580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  <w:style w:type="character" w:customStyle="1" w:styleId="Heading3Exact">
    <w:name w:val="Heading #3 Exact"/>
    <w:link w:val="Heading3"/>
    <w:rsid w:val="00A13580"/>
    <w:rPr>
      <w:spacing w:val="10"/>
      <w:shd w:val="clear" w:color="auto" w:fill="FFFFFF"/>
    </w:rPr>
  </w:style>
  <w:style w:type="paragraph" w:customStyle="1" w:styleId="Heading3">
    <w:name w:val="Heading #3"/>
    <w:basedOn w:val="Normal"/>
    <w:link w:val="Heading3Exact"/>
    <w:rsid w:val="00A13580"/>
    <w:pPr>
      <w:widowControl w:val="0"/>
      <w:shd w:val="clear" w:color="auto" w:fill="FFFFFF"/>
      <w:spacing w:line="269" w:lineRule="exact"/>
      <w:outlineLvl w:val="2"/>
    </w:pPr>
    <w:rPr>
      <w:spacing w:val="10"/>
      <w:sz w:val="20"/>
      <w:szCs w:val="20"/>
    </w:rPr>
  </w:style>
  <w:style w:type="character" w:customStyle="1" w:styleId="Bodytext3Corbel115ptNotBold">
    <w:name w:val="Body text (3) + Corbel;11;5 pt;Not Bold"/>
    <w:rsid w:val="00A135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paragraph" w:customStyle="1" w:styleId="DefaultText">
    <w:name w:val="Default Text"/>
    <w:basedOn w:val="Normal"/>
    <w:rsid w:val="00A13580"/>
    <w:pPr>
      <w:overflowPunct w:val="0"/>
      <w:autoSpaceDE w:val="0"/>
      <w:autoSpaceDN w:val="0"/>
      <w:adjustRightInd w:val="0"/>
    </w:pPr>
    <w:rPr>
      <w:szCs w:val="20"/>
    </w:rPr>
  </w:style>
  <w:style w:type="character" w:styleId="Strong">
    <w:name w:val="Strong"/>
    <w:qFormat/>
    <w:rsid w:val="00A13580"/>
    <w:rPr>
      <w:b/>
      <w:bCs/>
    </w:rPr>
  </w:style>
  <w:style w:type="paragraph" w:customStyle="1" w:styleId="Caracter">
    <w:name w:val="Caracter"/>
    <w:basedOn w:val="Normal"/>
    <w:rsid w:val="00A1358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Listparagraf">
    <w:name w:val="Listă paragraf"/>
    <w:basedOn w:val="Normal"/>
    <w:uiPriority w:val="34"/>
    <w:qFormat/>
    <w:rsid w:val="00A13580"/>
    <w:pPr>
      <w:widowControl w:val="0"/>
      <w:suppressAutoHyphens/>
      <w:spacing w:after="200" w:line="276" w:lineRule="auto"/>
      <w:ind w:left="720"/>
    </w:pPr>
    <w:rPr>
      <w:rFonts w:ascii="Calibri" w:eastAsia="Calibri" w:hAnsi="Calibri" w:cs="Calibri"/>
      <w:kern w:val="1"/>
      <w:sz w:val="22"/>
      <w:szCs w:val="22"/>
      <w:lang w:val="ro-RO"/>
    </w:rPr>
  </w:style>
  <w:style w:type="paragraph" w:styleId="NoSpacing">
    <w:name w:val="No Spacing"/>
    <w:link w:val="NoSpacingChar"/>
    <w:uiPriority w:val="99"/>
    <w:qFormat/>
    <w:rsid w:val="00A13580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A13580"/>
    <w:rPr>
      <w:rFonts w:ascii="Calibri" w:eastAsia="Calibri" w:hAnsi="Calibri"/>
      <w:sz w:val="22"/>
      <w:szCs w:val="22"/>
    </w:rPr>
  </w:style>
  <w:style w:type="character" w:customStyle="1" w:styleId="Bodytext2Spacing1pt">
    <w:name w:val="Body text (2) + Spacing 1 pt"/>
    <w:rsid w:val="00A13580"/>
    <w:rPr>
      <w:rFonts w:ascii="Times New Roman" w:eastAsia="Times New Roman" w:hAnsi="Times New Roman" w:cs="Times New Roman"/>
      <w:color w:val="000000"/>
      <w:spacing w:val="2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0E58D9"/>
    <w:rPr>
      <w:color w:val="954F72"/>
      <w:u w:val="single"/>
    </w:rPr>
  </w:style>
  <w:style w:type="paragraph" w:customStyle="1" w:styleId="msonormal0">
    <w:name w:val="msonormal"/>
    <w:basedOn w:val="Normal"/>
    <w:rsid w:val="000E58D9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0E58D9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Normal"/>
    <w:rsid w:val="000E58D9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0E58D9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0E58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Normal"/>
    <w:rsid w:val="000E58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Normal"/>
    <w:rsid w:val="000E58D9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0E58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Normal"/>
    <w:rsid w:val="000E58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Normal"/>
    <w:rsid w:val="000E58D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0E58D9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9412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Normal"/>
    <w:rsid w:val="009412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D55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Normal"/>
    <w:rsid w:val="00D55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D55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Normal"/>
    <w:rsid w:val="00D55F81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Normal"/>
    <w:rsid w:val="00D55F81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font5">
    <w:name w:val="font5"/>
    <w:basedOn w:val="Normal"/>
    <w:rsid w:val="00EF2190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Normal"/>
    <w:rsid w:val="00EF2190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EF2190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96">
    <w:name w:val="xl96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Normal"/>
    <w:rsid w:val="00EF21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EF21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Normal"/>
    <w:rsid w:val="00EF2190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3">
    <w:name w:val="xl103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4">
    <w:name w:val="xl104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105">
    <w:name w:val="xl105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6">
    <w:name w:val="xl106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Normal"/>
    <w:rsid w:val="00EF21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2">
    <w:name w:val="xl112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EF2190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Normal"/>
    <w:rsid w:val="00EF2190"/>
    <w:pPr>
      <w:spacing w:before="100" w:beforeAutospacing="1" w:after="100" w:afterAutospacing="1"/>
    </w:pPr>
    <w:rPr>
      <w:b/>
      <w:bCs/>
    </w:rPr>
  </w:style>
  <w:style w:type="paragraph" w:customStyle="1" w:styleId="font8">
    <w:name w:val="font8"/>
    <w:basedOn w:val="Normal"/>
    <w:rsid w:val="00F21DAD"/>
    <w:pP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paragraph" w:customStyle="1" w:styleId="xl115">
    <w:name w:val="xl115"/>
    <w:basedOn w:val="Normal"/>
    <w:rsid w:val="00F643F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6">
    <w:name w:val="xl116"/>
    <w:basedOn w:val="Normal"/>
    <w:rsid w:val="00F643F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7">
    <w:name w:val="xl117"/>
    <w:basedOn w:val="Normal"/>
    <w:rsid w:val="00F643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8">
    <w:name w:val="xl118"/>
    <w:basedOn w:val="Normal"/>
    <w:rsid w:val="00F643F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Normal"/>
    <w:rsid w:val="00F643F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Normal"/>
    <w:rsid w:val="00F643F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1">
    <w:name w:val="xl121"/>
    <w:basedOn w:val="Normal"/>
    <w:rsid w:val="00F643F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Normal"/>
    <w:rsid w:val="00F643F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3">
    <w:name w:val="xl123"/>
    <w:basedOn w:val="Normal"/>
    <w:rsid w:val="00F643F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4">
    <w:name w:val="xl124"/>
    <w:basedOn w:val="Normal"/>
    <w:rsid w:val="00F643F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5">
    <w:name w:val="xl125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05496"/>
      <w:sz w:val="20"/>
      <w:szCs w:val="20"/>
    </w:rPr>
  </w:style>
  <w:style w:type="paragraph" w:customStyle="1" w:styleId="xl126">
    <w:name w:val="xl126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F0"/>
      <w:sz w:val="20"/>
      <w:szCs w:val="20"/>
    </w:rPr>
  </w:style>
  <w:style w:type="paragraph" w:customStyle="1" w:styleId="xl127">
    <w:name w:val="xl127"/>
    <w:basedOn w:val="Normal"/>
    <w:rsid w:val="000D27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28">
    <w:name w:val="xl128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29">
    <w:name w:val="xl129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30">
    <w:name w:val="xl130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31">
    <w:name w:val="xl131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color w:val="305496"/>
      <w:sz w:val="20"/>
      <w:szCs w:val="20"/>
    </w:rPr>
  </w:style>
  <w:style w:type="paragraph" w:customStyle="1" w:styleId="xl132">
    <w:name w:val="xl132"/>
    <w:basedOn w:val="Normal"/>
    <w:rsid w:val="000D27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3">
    <w:name w:val="xl133"/>
    <w:basedOn w:val="Normal"/>
    <w:rsid w:val="000D273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4">
    <w:name w:val="xl134"/>
    <w:basedOn w:val="Normal"/>
    <w:rsid w:val="000D273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Normal"/>
    <w:rsid w:val="000D273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6">
    <w:name w:val="xl136"/>
    <w:basedOn w:val="Normal"/>
    <w:rsid w:val="000D273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05496"/>
      <w:sz w:val="20"/>
      <w:szCs w:val="20"/>
    </w:rPr>
  </w:style>
  <w:style w:type="paragraph" w:customStyle="1" w:styleId="xl137">
    <w:name w:val="xl137"/>
    <w:basedOn w:val="Normal"/>
    <w:rsid w:val="000D27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8">
    <w:name w:val="xl138"/>
    <w:basedOn w:val="Normal"/>
    <w:rsid w:val="000D2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0D273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al"/>
    <w:rsid w:val="000D273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2">
    <w:name w:val="xl142"/>
    <w:basedOn w:val="Normal"/>
    <w:rsid w:val="000D27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al"/>
    <w:rsid w:val="000D273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4">
    <w:name w:val="xl144"/>
    <w:basedOn w:val="Normal"/>
    <w:rsid w:val="000D27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Normal"/>
    <w:rsid w:val="000D273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Normal"/>
    <w:rsid w:val="000D273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7">
    <w:name w:val="xl147"/>
    <w:basedOn w:val="Normal"/>
    <w:rsid w:val="000D27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8">
    <w:name w:val="xl148"/>
    <w:basedOn w:val="Normal"/>
    <w:rsid w:val="000D273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9">
    <w:name w:val="xl149"/>
    <w:basedOn w:val="Normal"/>
    <w:rsid w:val="000D273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Normal"/>
    <w:rsid w:val="000D27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1">
    <w:name w:val="xl151"/>
    <w:basedOn w:val="Normal"/>
    <w:rsid w:val="000D273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2">
    <w:name w:val="xl152"/>
    <w:basedOn w:val="Normal"/>
    <w:rsid w:val="004A0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Normal"/>
    <w:rsid w:val="004A0D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4">
    <w:name w:val="xl154"/>
    <w:basedOn w:val="Normal"/>
    <w:rsid w:val="004A0D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Normal"/>
    <w:rsid w:val="004A0D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6">
    <w:name w:val="xl156"/>
    <w:basedOn w:val="Normal"/>
    <w:rsid w:val="004A0D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Normal"/>
    <w:rsid w:val="004A0D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8">
    <w:name w:val="xl158"/>
    <w:basedOn w:val="Normal"/>
    <w:rsid w:val="004A0D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9">
    <w:name w:val="xl159"/>
    <w:basedOn w:val="Normal"/>
    <w:rsid w:val="004A0D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0">
    <w:name w:val="xl160"/>
    <w:basedOn w:val="Normal"/>
    <w:rsid w:val="004A0D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1">
    <w:name w:val="xl161"/>
    <w:basedOn w:val="Normal"/>
    <w:rsid w:val="004A0D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2">
    <w:name w:val="xl162"/>
    <w:basedOn w:val="Normal"/>
    <w:rsid w:val="004A0D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3">
    <w:name w:val="xl163"/>
    <w:basedOn w:val="Normal"/>
    <w:rsid w:val="004A0D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4">
    <w:name w:val="xl164"/>
    <w:basedOn w:val="Normal"/>
    <w:rsid w:val="004A0D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5">
    <w:name w:val="xl165"/>
    <w:basedOn w:val="Normal"/>
    <w:rsid w:val="004A0D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C1991"/>
    <w:rPr>
      <w:b/>
      <w:bCs/>
      <w:kern w:val="36"/>
      <w:sz w:val="48"/>
      <w:szCs w:val="48"/>
      <w:lang w:val="ro-RO" w:eastAsia="ro-RO"/>
    </w:rPr>
  </w:style>
  <w:style w:type="character" w:customStyle="1" w:styleId="uniqueidentificationcodelist">
    <w:name w:val="uniqueidentificationcodelist"/>
    <w:rsid w:val="00AC1991"/>
  </w:style>
  <w:style w:type="character" w:customStyle="1" w:styleId="labeldatatext">
    <w:name w:val="labeldatatext"/>
    <w:rsid w:val="00AC1991"/>
  </w:style>
  <w:style w:type="character" w:customStyle="1" w:styleId="ListParagraphChar">
    <w:name w:val="List Paragraph Char"/>
    <w:aliases w:val="Forth level Char,body 2 Char,List Paragraph1 Char,Citation List Char,본문(내용) Char,List Paragraph (numbered (a)) Char"/>
    <w:link w:val="ListParagraph"/>
    <w:uiPriority w:val="99"/>
    <w:locked/>
    <w:rsid w:val="00EE405C"/>
    <w:rPr>
      <w:sz w:val="24"/>
      <w:szCs w:val="24"/>
    </w:rPr>
  </w:style>
  <w:style w:type="table" w:customStyle="1" w:styleId="TableGrid0">
    <w:name w:val="TableGrid"/>
    <w:rsid w:val="004E7E0D"/>
    <w:rPr>
      <w:rFonts w:ascii="Calibri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372CB-408E-4C70-B5E7-2D89171DD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11065</Words>
  <Characters>63073</Characters>
  <Application>Microsoft Office Word</Application>
  <DocSecurity>0</DocSecurity>
  <Lines>525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73991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2023-09-15T07:47:00Z</dcterms:created>
  <dcterms:modified xsi:type="dcterms:W3CDTF">2023-09-19T11:58:00Z</dcterms:modified>
</cp:coreProperties>
</file>