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6B72747D"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9C2">
        <w:rPr>
          <w:bCs/>
          <w:sz w:val="22"/>
          <w:szCs w:val="22"/>
          <w:lang w:val="ro-RO"/>
        </w:rPr>
        <w:t>...............</w:t>
      </w:r>
      <w:r w:rsidR="009E5C7E" w:rsidRPr="00E93C01">
        <w:rPr>
          <w:bCs/>
          <w:sz w:val="22"/>
          <w:szCs w:val="22"/>
          <w:lang w:val="ro-RO"/>
        </w:rPr>
        <w:t xml:space="preserve">, deschis la Trezoreria Sector 2, reprezentată prin  Director General  </w:t>
      </w:r>
      <w:r w:rsidR="009E59C2">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123A77CE"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E93C01">
        <w:rPr>
          <w:b/>
          <w:bCs/>
          <w:sz w:val="22"/>
          <w:szCs w:val="22"/>
          <w:lang w:val="ro-RO"/>
        </w:rPr>
        <w:t>NEL COM TRANZIT S.R.L.</w:t>
      </w:r>
      <w:bookmarkEnd w:id="2"/>
      <w:r w:rsidR="00D57D09" w:rsidRPr="00E93C01">
        <w:rPr>
          <w:b/>
          <w:bCs/>
          <w:sz w:val="22"/>
          <w:szCs w:val="22"/>
          <w:lang w:val="ro-RO"/>
        </w:rPr>
        <w:t xml:space="preserve"> </w:t>
      </w:r>
      <w:r w:rsidR="00D57D09" w:rsidRPr="00E93C01">
        <w:rPr>
          <w:sz w:val="22"/>
          <w:szCs w:val="22"/>
          <w:lang w:val="ro-RO"/>
        </w:rPr>
        <w:t xml:space="preserve">cu  sediul în Bucureşti, </w:t>
      </w:r>
      <w:r w:rsidR="009E59C2">
        <w:rPr>
          <w:sz w:val="22"/>
          <w:szCs w:val="22"/>
          <w:lang w:val="ro-RO"/>
        </w:rPr>
        <w:t>.......</w:t>
      </w:r>
      <w:r w:rsidR="00D57D09" w:rsidRPr="00E93C01">
        <w:rPr>
          <w:sz w:val="22"/>
          <w:szCs w:val="22"/>
          <w:lang w:val="ro-RO"/>
        </w:rPr>
        <w:t xml:space="preserve">reprezentat  prin  Administrator </w:t>
      </w:r>
      <w:r w:rsidR="009E59C2">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28007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lastRenderedPageBreak/>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28007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diferit.</w:t>
      </w:r>
    </w:p>
    <w:p w14:paraId="74AF4A93"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53E28BDA"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 xml:space="preserve">Obiectul contractului il constituie </w:t>
      </w:r>
      <w:bookmarkStart w:id="4" w:name="_Hlk160632358"/>
      <w:r w:rsidR="00A43DA9" w:rsidRPr="00A43DA9">
        <w:rPr>
          <w:bCs/>
          <w:kern w:val="28"/>
          <w:sz w:val="22"/>
          <w:szCs w:val="22"/>
          <w:lang w:val="ro-RO" w:eastAsia="ro-RO"/>
        </w:rPr>
        <w:t>„Tratamente de combatere a insectelor si a daunatorilor pentru arbori, arbusti si trandafiri, aflati in parcuri, scuaruri, locuri de joaca pentru copii, platbande si alte zone verzi din Sectorul 2</w:t>
      </w:r>
      <w:bookmarkEnd w:id="4"/>
      <w:r w:rsidR="00A43DA9" w:rsidRPr="00A43DA9">
        <w:rPr>
          <w:bCs/>
          <w:kern w:val="28"/>
          <w:sz w:val="22"/>
          <w:szCs w:val="22"/>
          <w:lang w:val="ro-RO" w:eastAsia="ro-RO"/>
        </w:rPr>
        <w:t>, Cod CPV 77313000-7 Servicii de intretinere a parcurilor (Rev. 2), 77310000-6 Amenajare si intretinere de spatii verzi, 33691000-0 Produse antiparazitare, insecticide si insectifuge (Rev.2)’’</w:t>
      </w:r>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pe </w:t>
      </w:r>
      <w:proofErr w:type="spellStart"/>
      <w:r w:rsidR="006D23BC" w:rsidRPr="00F30E27">
        <w:rPr>
          <w:sz w:val="22"/>
          <w:szCs w:val="22"/>
          <w:lang w:val="it-IT"/>
        </w:rPr>
        <w:t>amplasamentul</w:t>
      </w:r>
      <w:proofErr w:type="spellEnd"/>
      <w:r w:rsidR="006D23BC" w:rsidRPr="00F30E27">
        <w:rPr>
          <w:sz w:val="22"/>
          <w:szCs w:val="22"/>
          <w:lang w:val="it-IT"/>
        </w:rPr>
        <w:t xml:space="preserve"> </w:t>
      </w:r>
      <w:proofErr w:type="spellStart"/>
      <w:r w:rsidR="006D23BC" w:rsidRPr="00F30E27">
        <w:rPr>
          <w:sz w:val="22"/>
          <w:szCs w:val="22"/>
          <w:lang w:val="it-IT"/>
        </w:rPr>
        <w:t>indicat</w:t>
      </w:r>
      <w:proofErr w:type="spellEnd"/>
      <w:r w:rsidR="006D23BC" w:rsidRPr="00F30E27">
        <w:rPr>
          <w:sz w:val="22"/>
          <w:szCs w:val="22"/>
          <w:lang w:val="it-IT"/>
        </w:rPr>
        <w:t xml:space="preserve"> de </w:t>
      </w:r>
      <w:proofErr w:type="spellStart"/>
      <w:r w:rsidR="006D23BC" w:rsidRPr="00F30E27">
        <w:rPr>
          <w:sz w:val="22"/>
          <w:szCs w:val="22"/>
          <w:lang w:val="it-IT"/>
        </w:rPr>
        <w:t>Achizitor</w:t>
      </w:r>
      <w:proofErr w:type="spellEnd"/>
      <w:r w:rsidR="006D23BC" w:rsidRPr="00F30E27">
        <w:rPr>
          <w:sz w:val="22"/>
          <w:szCs w:val="22"/>
          <w:lang w:val="it-IT"/>
        </w:rPr>
        <w:t xml:space="preserve">, pe </w:t>
      </w:r>
      <w:proofErr w:type="spellStart"/>
      <w:r w:rsidR="006D23BC" w:rsidRPr="00F30E27">
        <w:rPr>
          <w:sz w:val="22"/>
          <w:szCs w:val="22"/>
          <w:lang w:val="it-IT"/>
        </w:rPr>
        <w:t>baza</w:t>
      </w:r>
      <w:proofErr w:type="spellEnd"/>
      <w:r w:rsidR="006D23BC" w:rsidRPr="00F30E27">
        <w:rPr>
          <w:sz w:val="22"/>
          <w:szCs w:val="22"/>
          <w:lang w:val="it-IT"/>
        </w:rPr>
        <w:t xml:space="preserve"> de comanda </w:t>
      </w:r>
      <w:proofErr w:type="spellStart"/>
      <w:r w:rsidR="006D23BC" w:rsidRPr="00F30E27">
        <w:rPr>
          <w:sz w:val="22"/>
          <w:szCs w:val="22"/>
          <w:lang w:val="it-IT"/>
        </w:rPr>
        <w:t>scrisa</w:t>
      </w:r>
      <w:proofErr w:type="spellEnd"/>
      <w:r w:rsidR="006D23BC" w:rsidRPr="00F30E27">
        <w:rPr>
          <w:sz w:val="22"/>
          <w:szCs w:val="22"/>
          <w:lang w:val="it-IT"/>
        </w:rPr>
        <w:t xml:space="preserve">, </w:t>
      </w:r>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28007E"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50166E5E"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0F0C46">
        <w:rPr>
          <w:sz w:val="22"/>
          <w:szCs w:val="22"/>
          <w:lang w:val="it-IT"/>
        </w:rPr>
        <w:t>317.218,30</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0F0C46">
        <w:rPr>
          <w:sz w:val="22"/>
          <w:szCs w:val="22"/>
          <w:lang w:val="it-IT"/>
        </w:rPr>
        <w:t>266.570,00</w:t>
      </w:r>
      <w:r w:rsidRPr="00F30E27">
        <w:rPr>
          <w:sz w:val="22"/>
          <w:szCs w:val="22"/>
          <w:lang w:val="it-IT"/>
        </w:rPr>
        <w:t xml:space="preserve"> lei fara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0F0C46">
        <w:rPr>
          <w:sz w:val="22"/>
          <w:szCs w:val="22"/>
          <w:lang w:val="it-IT"/>
        </w:rPr>
        <w:t>50.648,30</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716EB4BD" w14:textId="36825DE1" w:rsidR="00822B19"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965FFB">
        <w:rPr>
          <w:sz w:val="22"/>
          <w:szCs w:val="22"/>
          <w:lang w:val="it-IT"/>
        </w:rPr>
        <w:t>8,50</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FD000D">
        <w:rPr>
          <w:sz w:val="22"/>
          <w:szCs w:val="22"/>
          <w:lang w:val="it-IT"/>
        </w:rPr>
        <w:t>.</w:t>
      </w:r>
      <w:r w:rsidRPr="00F30E27">
        <w:rPr>
          <w:sz w:val="22"/>
          <w:szCs w:val="22"/>
          <w:lang w:val="it-IT"/>
        </w:rPr>
        <w:t>V</w:t>
      </w:r>
      <w:r w:rsidR="00FD000D">
        <w:rPr>
          <w:sz w:val="22"/>
          <w:szCs w:val="22"/>
          <w:lang w:val="it-IT"/>
        </w:rPr>
        <w:t>.</w:t>
      </w:r>
      <w:r w:rsidRPr="00F30E27">
        <w:rPr>
          <w:sz w:val="22"/>
          <w:szCs w:val="22"/>
          <w:lang w:val="it-IT"/>
        </w:rPr>
        <w:t>A</w:t>
      </w:r>
      <w:r w:rsidR="00FD000D">
        <w:rPr>
          <w:sz w:val="22"/>
          <w:szCs w:val="22"/>
          <w:lang w:val="it-IT"/>
        </w:rPr>
        <w:t>.</w:t>
      </w:r>
      <w:r w:rsidRPr="00F30E27">
        <w:rPr>
          <w:sz w:val="22"/>
          <w:szCs w:val="22"/>
          <w:lang w:val="it-IT"/>
        </w:rPr>
        <w:t>) /</w:t>
      </w:r>
      <w:r w:rsidR="00A43DA9" w:rsidRPr="00A43DA9">
        <w:rPr>
          <w:lang w:val="it-IT"/>
        </w:rPr>
        <w:t xml:space="preserve"> </w:t>
      </w:r>
      <w:proofErr w:type="spellStart"/>
      <w:r w:rsidR="00A43DA9" w:rsidRPr="00A43DA9">
        <w:rPr>
          <w:sz w:val="22"/>
          <w:szCs w:val="22"/>
          <w:lang w:val="it-IT"/>
        </w:rPr>
        <w:t>tratament</w:t>
      </w:r>
      <w:proofErr w:type="spellEnd"/>
      <w:r w:rsidR="00A43DA9" w:rsidRPr="00A43DA9">
        <w:rPr>
          <w:sz w:val="22"/>
          <w:szCs w:val="22"/>
          <w:lang w:val="it-IT"/>
        </w:rPr>
        <w:t xml:space="preserve"> </w:t>
      </w:r>
      <w:proofErr w:type="spellStart"/>
      <w:r w:rsidR="00A43DA9">
        <w:rPr>
          <w:sz w:val="22"/>
          <w:szCs w:val="22"/>
          <w:lang w:val="it-IT"/>
        </w:rPr>
        <w:t>fungicid</w:t>
      </w:r>
      <w:proofErr w:type="spellEnd"/>
      <w:r w:rsidR="00A43DA9">
        <w:rPr>
          <w:sz w:val="22"/>
          <w:szCs w:val="22"/>
          <w:lang w:val="it-IT"/>
        </w:rPr>
        <w:t xml:space="preserve"> si </w:t>
      </w:r>
      <w:proofErr w:type="spellStart"/>
      <w:r w:rsidR="00A43DA9">
        <w:rPr>
          <w:sz w:val="22"/>
          <w:szCs w:val="22"/>
          <w:lang w:val="it-IT"/>
        </w:rPr>
        <w:t>bactericid</w:t>
      </w:r>
      <w:proofErr w:type="spellEnd"/>
      <w:r w:rsidR="00A43DA9" w:rsidRPr="00A43DA9">
        <w:rPr>
          <w:sz w:val="22"/>
          <w:szCs w:val="22"/>
          <w:lang w:val="it-IT"/>
        </w:rPr>
        <w:t>/arbori mari/</w:t>
      </w:r>
      <w:proofErr w:type="spellStart"/>
      <w:r w:rsidR="00A43DA9" w:rsidRPr="00A43DA9">
        <w:rPr>
          <w:sz w:val="22"/>
          <w:szCs w:val="22"/>
          <w:lang w:val="it-IT"/>
        </w:rPr>
        <w:t>medii</w:t>
      </w:r>
      <w:proofErr w:type="spellEnd"/>
      <w:r w:rsidR="00A43DA9" w:rsidRPr="00A43DA9">
        <w:rPr>
          <w:sz w:val="22"/>
          <w:szCs w:val="22"/>
          <w:lang w:val="it-IT"/>
        </w:rPr>
        <w:t xml:space="preserve"> (10-15 m).</w:t>
      </w:r>
    </w:p>
    <w:p w14:paraId="19E9E699" w14:textId="72C8D4C3" w:rsidR="00A43DA9" w:rsidRDefault="00A43DA9" w:rsidP="00822B19">
      <w:pPr>
        <w:autoSpaceDE w:val="0"/>
        <w:autoSpaceDN w:val="0"/>
        <w:adjustRightInd w:val="0"/>
        <w:spacing w:line="276" w:lineRule="auto"/>
        <w:jc w:val="both"/>
        <w:rPr>
          <w:sz w:val="22"/>
          <w:szCs w:val="22"/>
          <w:lang w:val="it-IT"/>
        </w:rPr>
      </w:pPr>
      <w:r>
        <w:rPr>
          <w:sz w:val="22"/>
          <w:szCs w:val="22"/>
          <w:lang w:val="it-IT"/>
        </w:rPr>
        <w:t xml:space="preserve">5.3. </w:t>
      </w:r>
      <w:proofErr w:type="spellStart"/>
      <w:r w:rsidRPr="00A43DA9">
        <w:rPr>
          <w:sz w:val="22"/>
          <w:szCs w:val="22"/>
          <w:lang w:val="it-IT"/>
        </w:rPr>
        <w:t>Preţul</w:t>
      </w:r>
      <w:proofErr w:type="spellEnd"/>
      <w:r w:rsidRPr="00A43DA9">
        <w:rPr>
          <w:sz w:val="22"/>
          <w:szCs w:val="22"/>
          <w:lang w:val="it-IT"/>
        </w:rPr>
        <w:t xml:space="preserve"> </w:t>
      </w:r>
      <w:proofErr w:type="spellStart"/>
      <w:r w:rsidRPr="00A43DA9">
        <w:rPr>
          <w:sz w:val="22"/>
          <w:szCs w:val="22"/>
          <w:lang w:val="it-IT"/>
        </w:rPr>
        <w:t>convenit</w:t>
      </w:r>
      <w:proofErr w:type="spellEnd"/>
      <w:r w:rsidRPr="00A43DA9">
        <w:rPr>
          <w:sz w:val="22"/>
          <w:szCs w:val="22"/>
          <w:lang w:val="it-IT"/>
        </w:rPr>
        <w:t xml:space="preserve"> </w:t>
      </w:r>
      <w:proofErr w:type="spellStart"/>
      <w:r w:rsidRPr="00A43DA9">
        <w:rPr>
          <w:sz w:val="22"/>
          <w:szCs w:val="22"/>
          <w:lang w:val="it-IT"/>
        </w:rPr>
        <w:t>pentru</w:t>
      </w:r>
      <w:proofErr w:type="spellEnd"/>
      <w:r w:rsidRPr="00A43DA9">
        <w:rPr>
          <w:sz w:val="22"/>
          <w:szCs w:val="22"/>
          <w:lang w:val="it-IT"/>
        </w:rPr>
        <w:t xml:space="preserve"> </w:t>
      </w:r>
      <w:proofErr w:type="spellStart"/>
      <w:r w:rsidRPr="00A43DA9">
        <w:rPr>
          <w:sz w:val="22"/>
          <w:szCs w:val="22"/>
          <w:lang w:val="it-IT"/>
        </w:rPr>
        <w:t>îndeplinirea</w:t>
      </w:r>
      <w:proofErr w:type="spellEnd"/>
      <w:r w:rsidRPr="00A43DA9">
        <w:rPr>
          <w:sz w:val="22"/>
          <w:szCs w:val="22"/>
          <w:lang w:val="it-IT"/>
        </w:rPr>
        <w:t xml:space="preserve"> </w:t>
      </w:r>
      <w:proofErr w:type="spellStart"/>
      <w:r w:rsidRPr="00A43DA9">
        <w:rPr>
          <w:sz w:val="22"/>
          <w:szCs w:val="22"/>
          <w:lang w:val="it-IT"/>
        </w:rPr>
        <w:t>contractului</w:t>
      </w:r>
      <w:proofErr w:type="spellEnd"/>
      <w:r w:rsidRPr="00A43DA9">
        <w:rPr>
          <w:sz w:val="22"/>
          <w:szCs w:val="22"/>
          <w:lang w:val="it-IT"/>
        </w:rPr>
        <w:t xml:space="preserve">, </w:t>
      </w:r>
      <w:proofErr w:type="spellStart"/>
      <w:r w:rsidRPr="00A43DA9">
        <w:rPr>
          <w:sz w:val="22"/>
          <w:szCs w:val="22"/>
          <w:lang w:val="it-IT"/>
        </w:rPr>
        <w:t>plătibil</w:t>
      </w:r>
      <w:proofErr w:type="spellEnd"/>
      <w:r w:rsidRPr="00A43DA9">
        <w:rPr>
          <w:sz w:val="22"/>
          <w:szCs w:val="22"/>
          <w:lang w:val="it-IT"/>
        </w:rPr>
        <w:t xml:space="preserve"> </w:t>
      </w:r>
      <w:proofErr w:type="spellStart"/>
      <w:r w:rsidRPr="00A43DA9">
        <w:rPr>
          <w:sz w:val="22"/>
          <w:szCs w:val="22"/>
          <w:lang w:val="it-IT"/>
        </w:rPr>
        <w:t>Prestatorului</w:t>
      </w:r>
      <w:proofErr w:type="spellEnd"/>
      <w:r w:rsidRPr="00A43DA9">
        <w:rPr>
          <w:sz w:val="22"/>
          <w:szCs w:val="22"/>
          <w:lang w:val="it-IT"/>
        </w:rPr>
        <w:t xml:space="preserve"> de </w:t>
      </w:r>
      <w:proofErr w:type="spellStart"/>
      <w:r w:rsidRPr="00A43DA9">
        <w:rPr>
          <w:sz w:val="22"/>
          <w:szCs w:val="22"/>
          <w:lang w:val="it-IT"/>
        </w:rPr>
        <w:t>către</w:t>
      </w:r>
      <w:proofErr w:type="spellEnd"/>
      <w:r w:rsidRPr="00A43DA9">
        <w:rPr>
          <w:sz w:val="22"/>
          <w:szCs w:val="22"/>
          <w:lang w:val="it-IT"/>
        </w:rPr>
        <w:t xml:space="preserve"> </w:t>
      </w:r>
      <w:proofErr w:type="spellStart"/>
      <w:r w:rsidRPr="00A43DA9">
        <w:rPr>
          <w:sz w:val="22"/>
          <w:szCs w:val="22"/>
          <w:lang w:val="it-IT"/>
        </w:rPr>
        <w:t>Achizitor</w:t>
      </w:r>
      <w:proofErr w:type="spellEnd"/>
      <w:r w:rsidRPr="00A43DA9">
        <w:rPr>
          <w:sz w:val="22"/>
          <w:szCs w:val="22"/>
          <w:lang w:val="it-IT"/>
        </w:rPr>
        <w:t xml:space="preserve"> este de </w:t>
      </w:r>
      <w:r w:rsidR="00965FFB">
        <w:rPr>
          <w:sz w:val="22"/>
          <w:szCs w:val="22"/>
          <w:lang w:val="it-IT"/>
        </w:rPr>
        <w:t>7,00</w:t>
      </w:r>
      <w:r w:rsidRPr="00A43DA9">
        <w:rPr>
          <w:sz w:val="22"/>
          <w:szCs w:val="22"/>
          <w:lang w:val="it-IT"/>
        </w:rPr>
        <w:t xml:space="preserve"> lei (</w:t>
      </w:r>
      <w:proofErr w:type="spellStart"/>
      <w:r w:rsidRPr="00A43DA9">
        <w:rPr>
          <w:sz w:val="22"/>
          <w:szCs w:val="22"/>
          <w:lang w:val="it-IT"/>
        </w:rPr>
        <w:t>fără</w:t>
      </w:r>
      <w:proofErr w:type="spellEnd"/>
      <w:r w:rsidRPr="00A43DA9">
        <w:rPr>
          <w:sz w:val="22"/>
          <w:szCs w:val="22"/>
          <w:lang w:val="it-IT"/>
        </w:rPr>
        <w:t xml:space="preserve"> TVA)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fungicid</w:t>
      </w:r>
      <w:proofErr w:type="spellEnd"/>
      <w:r w:rsidRPr="00A43DA9">
        <w:rPr>
          <w:sz w:val="22"/>
          <w:szCs w:val="22"/>
          <w:lang w:val="it-IT"/>
        </w:rPr>
        <w:t xml:space="preserve"> si </w:t>
      </w:r>
      <w:proofErr w:type="spellStart"/>
      <w:r w:rsidRPr="00A43DA9">
        <w:rPr>
          <w:sz w:val="22"/>
          <w:szCs w:val="22"/>
          <w:lang w:val="it-IT"/>
        </w:rPr>
        <w:t>bactericid</w:t>
      </w:r>
      <w:proofErr w:type="spellEnd"/>
      <w:r w:rsidRPr="00A43DA9">
        <w:rPr>
          <w:sz w:val="22"/>
          <w:szCs w:val="22"/>
          <w:lang w:val="it-IT"/>
        </w:rPr>
        <w:t xml:space="preserve"> /arbori mici (3-10 m).</w:t>
      </w:r>
    </w:p>
    <w:p w14:paraId="14D3DC18" w14:textId="07CC6F4E" w:rsidR="00A43DA9" w:rsidRDefault="00A43DA9" w:rsidP="00822B19">
      <w:pPr>
        <w:autoSpaceDE w:val="0"/>
        <w:autoSpaceDN w:val="0"/>
        <w:adjustRightInd w:val="0"/>
        <w:spacing w:line="276" w:lineRule="auto"/>
        <w:jc w:val="both"/>
        <w:rPr>
          <w:sz w:val="22"/>
          <w:szCs w:val="22"/>
          <w:lang w:val="it-IT"/>
        </w:rPr>
      </w:pPr>
      <w:r>
        <w:rPr>
          <w:sz w:val="22"/>
          <w:szCs w:val="22"/>
          <w:lang w:val="it-IT"/>
        </w:rPr>
        <w:t xml:space="preserve">5.4. </w:t>
      </w:r>
      <w:proofErr w:type="spellStart"/>
      <w:r w:rsidRPr="00A43DA9">
        <w:rPr>
          <w:sz w:val="22"/>
          <w:szCs w:val="22"/>
          <w:lang w:val="it-IT"/>
        </w:rPr>
        <w:t>Preţul</w:t>
      </w:r>
      <w:proofErr w:type="spellEnd"/>
      <w:r w:rsidRPr="00A43DA9">
        <w:rPr>
          <w:sz w:val="22"/>
          <w:szCs w:val="22"/>
          <w:lang w:val="it-IT"/>
        </w:rPr>
        <w:t xml:space="preserve"> </w:t>
      </w:r>
      <w:proofErr w:type="spellStart"/>
      <w:r w:rsidRPr="00A43DA9">
        <w:rPr>
          <w:sz w:val="22"/>
          <w:szCs w:val="22"/>
          <w:lang w:val="it-IT"/>
        </w:rPr>
        <w:t>convenit</w:t>
      </w:r>
      <w:proofErr w:type="spellEnd"/>
      <w:r w:rsidRPr="00A43DA9">
        <w:rPr>
          <w:sz w:val="22"/>
          <w:szCs w:val="22"/>
          <w:lang w:val="it-IT"/>
        </w:rPr>
        <w:t xml:space="preserve"> </w:t>
      </w:r>
      <w:proofErr w:type="spellStart"/>
      <w:r w:rsidRPr="00A43DA9">
        <w:rPr>
          <w:sz w:val="22"/>
          <w:szCs w:val="22"/>
          <w:lang w:val="it-IT"/>
        </w:rPr>
        <w:t>pentru</w:t>
      </w:r>
      <w:proofErr w:type="spellEnd"/>
      <w:r w:rsidRPr="00A43DA9">
        <w:rPr>
          <w:sz w:val="22"/>
          <w:szCs w:val="22"/>
          <w:lang w:val="it-IT"/>
        </w:rPr>
        <w:t xml:space="preserve"> </w:t>
      </w:r>
      <w:proofErr w:type="spellStart"/>
      <w:r w:rsidRPr="00A43DA9">
        <w:rPr>
          <w:sz w:val="22"/>
          <w:szCs w:val="22"/>
          <w:lang w:val="it-IT"/>
        </w:rPr>
        <w:t>îndeplinirea</w:t>
      </w:r>
      <w:proofErr w:type="spellEnd"/>
      <w:r w:rsidRPr="00A43DA9">
        <w:rPr>
          <w:sz w:val="22"/>
          <w:szCs w:val="22"/>
          <w:lang w:val="it-IT"/>
        </w:rPr>
        <w:t xml:space="preserve"> </w:t>
      </w:r>
      <w:proofErr w:type="spellStart"/>
      <w:r w:rsidRPr="00A43DA9">
        <w:rPr>
          <w:sz w:val="22"/>
          <w:szCs w:val="22"/>
          <w:lang w:val="it-IT"/>
        </w:rPr>
        <w:t>contractului</w:t>
      </w:r>
      <w:proofErr w:type="spellEnd"/>
      <w:r w:rsidRPr="00A43DA9">
        <w:rPr>
          <w:sz w:val="22"/>
          <w:szCs w:val="22"/>
          <w:lang w:val="it-IT"/>
        </w:rPr>
        <w:t xml:space="preserve">, </w:t>
      </w:r>
      <w:proofErr w:type="spellStart"/>
      <w:r w:rsidRPr="00A43DA9">
        <w:rPr>
          <w:sz w:val="22"/>
          <w:szCs w:val="22"/>
          <w:lang w:val="it-IT"/>
        </w:rPr>
        <w:t>plătibil</w:t>
      </w:r>
      <w:proofErr w:type="spellEnd"/>
      <w:r w:rsidRPr="00A43DA9">
        <w:rPr>
          <w:sz w:val="22"/>
          <w:szCs w:val="22"/>
          <w:lang w:val="it-IT"/>
        </w:rPr>
        <w:t xml:space="preserve"> </w:t>
      </w:r>
      <w:proofErr w:type="spellStart"/>
      <w:r w:rsidRPr="00A43DA9">
        <w:rPr>
          <w:sz w:val="22"/>
          <w:szCs w:val="22"/>
          <w:lang w:val="it-IT"/>
        </w:rPr>
        <w:t>Prestatorului</w:t>
      </w:r>
      <w:proofErr w:type="spellEnd"/>
      <w:r w:rsidRPr="00A43DA9">
        <w:rPr>
          <w:sz w:val="22"/>
          <w:szCs w:val="22"/>
          <w:lang w:val="it-IT"/>
        </w:rPr>
        <w:t xml:space="preserve"> de </w:t>
      </w:r>
      <w:proofErr w:type="spellStart"/>
      <w:r w:rsidRPr="00A43DA9">
        <w:rPr>
          <w:sz w:val="22"/>
          <w:szCs w:val="22"/>
          <w:lang w:val="it-IT"/>
        </w:rPr>
        <w:t>către</w:t>
      </w:r>
      <w:proofErr w:type="spellEnd"/>
      <w:r w:rsidRPr="00A43DA9">
        <w:rPr>
          <w:sz w:val="22"/>
          <w:szCs w:val="22"/>
          <w:lang w:val="it-IT"/>
        </w:rPr>
        <w:t xml:space="preserve"> </w:t>
      </w:r>
      <w:proofErr w:type="spellStart"/>
      <w:r w:rsidRPr="00A43DA9">
        <w:rPr>
          <w:sz w:val="22"/>
          <w:szCs w:val="22"/>
          <w:lang w:val="it-IT"/>
        </w:rPr>
        <w:t>Achizitor</w:t>
      </w:r>
      <w:proofErr w:type="spellEnd"/>
      <w:r w:rsidRPr="00A43DA9">
        <w:rPr>
          <w:sz w:val="22"/>
          <w:szCs w:val="22"/>
          <w:lang w:val="it-IT"/>
        </w:rPr>
        <w:t xml:space="preserve"> este de </w:t>
      </w:r>
      <w:r w:rsidR="00965FFB">
        <w:rPr>
          <w:sz w:val="22"/>
          <w:szCs w:val="22"/>
          <w:lang w:val="it-IT"/>
        </w:rPr>
        <w:t>3,50</w:t>
      </w:r>
      <w:r w:rsidRPr="00A43DA9">
        <w:rPr>
          <w:sz w:val="22"/>
          <w:szCs w:val="22"/>
          <w:lang w:val="it-IT"/>
        </w:rPr>
        <w:t xml:space="preserve"> lei (</w:t>
      </w:r>
      <w:proofErr w:type="spellStart"/>
      <w:r w:rsidRPr="00A43DA9">
        <w:rPr>
          <w:sz w:val="22"/>
          <w:szCs w:val="22"/>
          <w:lang w:val="it-IT"/>
        </w:rPr>
        <w:t>fără</w:t>
      </w:r>
      <w:proofErr w:type="spellEnd"/>
      <w:r w:rsidRPr="00A43DA9">
        <w:rPr>
          <w:sz w:val="22"/>
          <w:szCs w:val="22"/>
          <w:lang w:val="it-IT"/>
        </w:rPr>
        <w:t xml:space="preserve"> TVA)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fungicid</w:t>
      </w:r>
      <w:proofErr w:type="spellEnd"/>
      <w:r w:rsidRPr="00A43DA9">
        <w:rPr>
          <w:sz w:val="22"/>
          <w:szCs w:val="22"/>
          <w:lang w:val="it-IT"/>
        </w:rPr>
        <w:t xml:space="preserve"> si </w:t>
      </w:r>
      <w:proofErr w:type="spellStart"/>
      <w:r w:rsidRPr="00A43DA9">
        <w:rPr>
          <w:sz w:val="22"/>
          <w:szCs w:val="22"/>
          <w:lang w:val="it-IT"/>
        </w:rPr>
        <w:t>bactericid</w:t>
      </w:r>
      <w:proofErr w:type="spellEnd"/>
      <w:r w:rsidRPr="00A43DA9">
        <w:rPr>
          <w:sz w:val="22"/>
          <w:szCs w:val="22"/>
          <w:lang w:val="it-IT"/>
        </w:rPr>
        <w:t xml:space="preserve"> /</w:t>
      </w:r>
      <w:proofErr w:type="spellStart"/>
      <w:r w:rsidRPr="00A43DA9">
        <w:rPr>
          <w:sz w:val="22"/>
          <w:szCs w:val="22"/>
          <w:lang w:val="it-IT"/>
        </w:rPr>
        <w:t>trandafiri</w:t>
      </w:r>
      <w:proofErr w:type="spellEnd"/>
      <w:r w:rsidRPr="00A43DA9">
        <w:rPr>
          <w:sz w:val="22"/>
          <w:szCs w:val="22"/>
          <w:lang w:val="it-IT"/>
        </w:rPr>
        <w:t xml:space="preserve">/arbusti (diverse </w:t>
      </w:r>
      <w:proofErr w:type="spellStart"/>
      <w:r w:rsidRPr="00A43DA9">
        <w:rPr>
          <w:sz w:val="22"/>
          <w:szCs w:val="22"/>
          <w:lang w:val="it-IT"/>
        </w:rPr>
        <w:t>inaltimi</w:t>
      </w:r>
      <w:proofErr w:type="spellEnd"/>
      <w:r w:rsidRPr="00A43DA9">
        <w:rPr>
          <w:sz w:val="22"/>
          <w:szCs w:val="22"/>
          <w:lang w:val="it-IT"/>
        </w:rPr>
        <w:t xml:space="preserve"> – </w:t>
      </w:r>
      <w:proofErr w:type="spellStart"/>
      <w:r w:rsidRPr="00A43DA9">
        <w:rPr>
          <w:sz w:val="22"/>
          <w:szCs w:val="22"/>
          <w:lang w:val="it-IT"/>
        </w:rPr>
        <w:t>cataratori</w:t>
      </w:r>
      <w:proofErr w:type="spellEnd"/>
      <w:r w:rsidRPr="00A43DA9">
        <w:rPr>
          <w:sz w:val="22"/>
          <w:szCs w:val="22"/>
          <w:lang w:val="it-IT"/>
        </w:rPr>
        <w:t xml:space="preserve">, </w:t>
      </w:r>
      <w:proofErr w:type="spellStart"/>
      <w:r w:rsidRPr="00A43DA9">
        <w:rPr>
          <w:sz w:val="22"/>
          <w:szCs w:val="22"/>
          <w:lang w:val="it-IT"/>
        </w:rPr>
        <w:t>minirosa</w:t>
      </w:r>
      <w:proofErr w:type="spellEnd"/>
      <w:r w:rsidRPr="00A43DA9">
        <w:rPr>
          <w:sz w:val="22"/>
          <w:szCs w:val="22"/>
          <w:lang w:val="it-IT"/>
        </w:rPr>
        <w:t>, etc.)</w:t>
      </w:r>
      <w:r>
        <w:rPr>
          <w:sz w:val="22"/>
          <w:szCs w:val="22"/>
          <w:lang w:val="it-IT"/>
        </w:rPr>
        <w:t>.</w:t>
      </w:r>
    </w:p>
    <w:p w14:paraId="4F1CB4C7" w14:textId="4F02A093" w:rsidR="00A43DA9" w:rsidRDefault="00A43DA9" w:rsidP="00822B19">
      <w:pPr>
        <w:autoSpaceDE w:val="0"/>
        <w:autoSpaceDN w:val="0"/>
        <w:adjustRightInd w:val="0"/>
        <w:spacing w:line="276" w:lineRule="auto"/>
        <w:jc w:val="both"/>
        <w:rPr>
          <w:sz w:val="22"/>
          <w:szCs w:val="22"/>
          <w:lang w:val="it-IT"/>
        </w:rPr>
      </w:pPr>
      <w:r>
        <w:rPr>
          <w:sz w:val="22"/>
          <w:szCs w:val="22"/>
          <w:lang w:val="it-IT"/>
        </w:rPr>
        <w:t xml:space="preserve">5.5. </w:t>
      </w:r>
      <w:proofErr w:type="spellStart"/>
      <w:r w:rsidRPr="00A43DA9">
        <w:rPr>
          <w:sz w:val="22"/>
          <w:szCs w:val="22"/>
          <w:lang w:val="it-IT"/>
        </w:rPr>
        <w:t>Preţul</w:t>
      </w:r>
      <w:proofErr w:type="spellEnd"/>
      <w:r w:rsidRPr="00A43DA9">
        <w:rPr>
          <w:sz w:val="22"/>
          <w:szCs w:val="22"/>
          <w:lang w:val="it-IT"/>
        </w:rPr>
        <w:t xml:space="preserve"> </w:t>
      </w:r>
      <w:proofErr w:type="spellStart"/>
      <w:r w:rsidRPr="00A43DA9">
        <w:rPr>
          <w:sz w:val="22"/>
          <w:szCs w:val="22"/>
          <w:lang w:val="it-IT"/>
        </w:rPr>
        <w:t>convenit</w:t>
      </w:r>
      <w:proofErr w:type="spellEnd"/>
      <w:r w:rsidRPr="00A43DA9">
        <w:rPr>
          <w:sz w:val="22"/>
          <w:szCs w:val="22"/>
          <w:lang w:val="it-IT"/>
        </w:rPr>
        <w:t xml:space="preserve"> </w:t>
      </w:r>
      <w:proofErr w:type="spellStart"/>
      <w:r w:rsidRPr="00A43DA9">
        <w:rPr>
          <w:sz w:val="22"/>
          <w:szCs w:val="22"/>
          <w:lang w:val="it-IT"/>
        </w:rPr>
        <w:t>pentru</w:t>
      </w:r>
      <w:proofErr w:type="spellEnd"/>
      <w:r w:rsidRPr="00A43DA9">
        <w:rPr>
          <w:sz w:val="22"/>
          <w:szCs w:val="22"/>
          <w:lang w:val="it-IT"/>
        </w:rPr>
        <w:t xml:space="preserve"> </w:t>
      </w:r>
      <w:proofErr w:type="spellStart"/>
      <w:r w:rsidRPr="00A43DA9">
        <w:rPr>
          <w:sz w:val="22"/>
          <w:szCs w:val="22"/>
          <w:lang w:val="it-IT"/>
        </w:rPr>
        <w:t>îndeplinirea</w:t>
      </w:r>
      <w:proofErr w:type="spellEnd"/>
      <w:r w:rsidRPr="00A43DA9">
        <w:rPr>
          <w:sz w:val="22"/>
          <w:szCs w:val="22"/>
          <w:lang w:val="it-IT"/>
        </w:rPr>
        <w:t xml:space="preserve"> </w:t>
      </w:r>
      <w:proofErr w:type="spellStart"/>
      <w:r w:rsidRPr="00A43DA9">
        <w:rPr>
          <w:sz w:val="22"/>
          <w:szCs w:val="22"/>
          <w:lang w:val="it-IT"/>
        </w:rPr>
        <w:t>contractului</w:t>
      </w:r>
      <w:proofErr w:type="spellEnd"/>
      <w:r w:rsidRPr="00A43DA9">
        <w:rPr>
          <w:sz w:val="22"/>
          <w:szCs w:val="22"/>
          <w:lang w:val="it-IT"/>
        </w:rPr>
        <w:t xml:space="preserve">, </w:t>
      </w:r>
      <w:proofErr w:type="spellStart"/>
      <w:r w:rsidRPr="00A43DA9">
        <w:rPr>
          <w:sz w:val="22"/>
          <w:szCs w:val="22"/>
          <w:lang w:val="it-IT"/>
        </w:rPr>
        <w:t>plătibil</w:t>
      </w:r>
      <w:proofErr w:type="spellEnd"/>
      <w:r w:rsidRPr="00A43DA9">
        <w:rPr>
          <w:sz w:val="22"/>
          <w:szCs w:val="22"/>
          <w:lang w:val="it-IT"/>
        </w:rPr>
        <w:t xml:space="preserve"> </w:t>
      </w:r>
      <w:proofErr w:type="spellStart"/>
      <w:r w:rsidRPr="00A43DA9">
        <w:rPr>
          <w:sz w:val="22"/>
          <w:szCs w:val="22"/>
          <w:lang w:val="it-IT"/>
        </w:rPr>
        <w:t>Prestatorului</w:t>
      </w:r>
      <w:proofErr w:type="spellEnd"/>
      <w:r w:rsidRPr="00A43DA9">
        <w:rPr>
          <w:sz w:val="22"/>
          <w:szCs w:val="22"/>
          <w:lang w:val="it-IT"/>
        </w:rPr>
        <w:t xml:space="preserve"> de </w:t>
      </w:r>
      <w:proofErr w:type="spellStart"/>
      <w:r w:rsidRPr="00A43DA9">
        <w:rPr>
          <w:sz w:val="22"/>
          <w:szCs w:val="22"/>
          <w:lang w:val="it-IT"/>
        </w:rPr>
        <w:t>către</w:t>
      </w:r>
      <w:proofErr w:type="spellEnd"/>
      <w:r w:rsidRPr="00A43DA9">
        <w:rPr>
          <w:sz w:val="22"/>
          <w:szCs w:val="22"/>
          <w:lang w:val="it-IT"/>
        </w:rPr>
        <w:t xml:space="preserve"> </w:t>
      </w:r>
      <w:proofErr w:type="spellStart"/>
      <w:r w:rsidRPr="00A43DA9">
        <w:rPr>
          <w:sz w:val="22"/>
          <w:szCs w:val="22"/>
          <w:lang w:val="it-IT"/>
        </w:rPr>
        <w:t>Achizitor</w:t>
      </w:r>
      <w:proofErr w:type="spellEnd"/>
      <w:r w:rsidRPr="00A43DA9">
        <w:rPr>
          <w:sz w:val="22"/>
          <w:szCs w:val="22"/>
          <w:lang w:val="it-IT"/>
        </w:rPr>
        <w:t xml:space="preserve"> este de </w:t>
      </w:r>
      <w:r w:rsidR="00965FFB">
        <w:rPr>
          <w:sz w:val="22"/>
          <w:szCs w:val="22"/>
          <w:lang w:val="it-IT"/>
        </w:rPr>
        <w:t>9,50</w:t>
      </w:r>
      <w:r w:rsidRPr="00A43DA9">
        <w:rPr>
          <w:sz w:val="22"/>
          <w:szCs w:val="22"/>
          <w:lang w:val="it-IT"/>
        </w:rPr>
        <w:t xml:space="preserve"> lei (</w:t>
      </w:r>
      <w:proofErr w:type="spellStart"/>
      <w:r w:rsidRPr="00A43DA9">
        <w:rPr>
          <w:sz w:val="22"/>
          <w:szCs w:val="22"/>
          <w:lang w:val="it-IT"/>
        </w:rPr>
        <w:t>fără</w:t>
      </w:r>
      <w:proofErr w:type="spellEnd"/>
      <w:r w:rsidRPr="00A43DA9">
        <w:rPr>
          <w:sz w:val="22"/>
          <w:szCs w:val="22"/>
          <w:lang w:val="it-IT"/>
        </w:rPr>
        <w:t xml:space="preserve"> T.V.A.) / </w:t>
      </w:r>
      <w:proofErr w:type="spellStart"/>
      <w:r w:rsidRPr="00A43DA9">
        <w:rPr>
          <w:sz w:val="22"/>
          <w:szCs w:val="22"/>
          <w:lang w:val="it-IT"/>
        </w:rPr>
        <w:t>tratament</w:t>
      </w:r>
      <w:proofErr w:type="spellEnd"/>
      <w:r w:rsidRPr="00A43DA9">
        <w:rPr>
          <w:sz w:val="22"/>
          <w:szCs w:val="22"/>
          <w:lang w:val="it-IT"/>
        </w:rPr>
        <w:t xml:space="preserve"> </w:t>
      </w:r>
      <w:proofErr w:type="spellStart"/>
      <w:r>
        <w:rPr>
          <w:sz w:val="22"/>
          <w:szCs w:val="22"/>
          <w:lang w:val="it-IT"/>
        </w:rPr>
        <w:t>insecticid</w:t>
      </w:r>
      <w:proofErr w:type="spellEnd"/>
      <w:r w:rsidRPr="00A43DA9">
        <w:rPr>
          <w:sz w:val="22"/>
          <w:szCs w:val="22"/>
          <w:lang w:val="it-IT"/>
        </w:rPr>
        <w:t>/arbori mari/</w:t>
      </w:r>
      <w:proofErr w:type="spellStart"/>
      <w:r w:rsidRPr="00A43DA9">
        <w:rPr>
          <w:sz w:val="22"/>
          <w:szCs w:val="22"/>
          <w:lang w:val="it-IT"/>
        </w:rPr>
        <w:t>medii</w:t>
      </w:r>
      <w:proofErr w:type="spellEnd"/>
      <w:r w:rsidRPr="00A43DA9">
        <w:rPr>
          <w:sz w:val="22"/>
          <w:szCs w:val="22"/>
          <w:lang w:val="it-IT"/>
        </w:rPr>
        <w:t xml:space="preserve"> (10-15 m).</w:t>
      </w:r>
    </w:p>
    <w:p w14:paraId="7B24C2AB" w14:textId="5ACFADC2" w:rsidR="00A43DA9" w:rsidRDefault="00A43DA9" w:rsidP="00822B19">
      <w:pPr>
        <w:autoSpaceDE w:val="0"/>
        <w:autoSpaceDN w:val="0"/>
        <w:adjustRightInd w:val="0"/>
        <w:spacing w:line="276" w:lineRule="auto"/>
        <w:jc w:val="both"/>
        <w:rPr>
          <w:sz w:val="22"/>
          <w:szCs w:val="22"/>
          <w:lang w:val="it-IT"/>
        </w:rPr>
      </w:pPr>
      <w:r>
        <w:rPr>
          <w:sz w:val="22"/>
          <w:szCs w:val="22"/>
          <w:lang w:val="it-IT"/>
        </w:rPr>
        <w:t>5.6.</w:t>
      </w:r>
      <w:r w:rsidRPr="00A43DA9">
        <w:rPr>
          <w:lang w:val="it-IT"/>
        </w:rPr>
        <w:t xml:space="preserve"> </w:t>
      </w:r>
      <w:proofErr w:type="spellStart"/>
      <w:r w:rsidRPr="00A43DA9">
        <w:rPr>
          <w:sz w:val="22"/>
          <w:szCs w:val="22"/>
          <w:lang w:val="it-IT"/>
        </w:rPr>
        <w:t>Preţul</w:t>
      </w:r>
      <w:proofErr w:type="spellEnd"/>
      <w:r w:rsidRPr="00A43DA9">
        <w:rPr>
          <w:sz w:val="22"/>
          <w:szCs w:val="22"/>
          <w:lang w:val="it-IT"/>
        </w:rPr>
        <w:t xml:space="preserve"> </w:t>
      </w:r>
      <w:proofErr w:type="spellStart"/>
      <w:r w:rsidRPr="00A43DA9">
        <w:rPr>
          <w:sz w:val="22"/>
          <w:szCs w:val="22"/>
          <w:lang w:val="it-IT"/>
        </w:rPr>
        <w:t>convenit</w:t>
      </w:r>
      <w:proofErr w:type="spellEnd"/>
      <w:r w:rsidRPr="00A43DA9">
        <w:rPr>
          <w:sz w:val="22"/>
          <w:szCs w:val="22"/>
          <w:lang w:val="it-IT"/>
        </w:rPr>
        <w:t xml:space="preserve"> </w:t>
      </w:r>
      <w:proofErr w:type="spellStart"/>
      <w:r w:rsidRPr="00A43DA9">
        <w:rPr>
          <w:sz w:val="22"/>
          <w:szCs w:val="22"/>
          <w:lang w:val="it-IT"/>
        </w:rPr>
        <w:t>pentru</w:t>
      </w:r>
      <w:proofErr w:type="spellEnd"/>
      <w:r w:rsidRPr="00A43DA9">
        <w:rPr>
          <w:sz w:val="22"/>
          <w:szCs w:val="22"/>
          <w:lang w:val="it-IT"/>
        </w:rPr>
        <w:t xml:space="preserve"> </w:t>
      </w:r>
      <w:proofErr w:type="spellStart"/>
      <w:r w:rsidRPr="00A43DA9">
        <w:rPr>
          <w:sz w:val="22"/>
          <w:szCs w:val="22"/>
          <w:lang w:val="it-IT"/>
        </w:rPr>
        <w:t>îndeplinirea</w:t>
      </w:r>
      <w:proofErr w:type="spellEnd"/>
      <w:r w:rsidRPr="00A43DA9">
        <w:rPr>
          <w:sz w:val="22"/>
          <w:szCs w:val="22"/>
          <w:lang w:val="it-IT"/>
        </w:rPr>
        <w:t xml:space="preserve"> </w:t>
      </w:r>
      <w:proofErr w:type="spellStart"/>
      <w:r w:rsidRPr="00A43DA9">
        <w:rPr>
          <w:sz w:val="22"/>
          <w:szCs w:val="22"/>
          <w:lang w:val="it-IT"/>
        </w:rPr>
        <w:t>contractului</w:t>
      </w:r>
      <w:proofErr w:type="spellEnd"/>
      <w:r w:rsidRPr="00A43DA9">
        <w:rPr>
          <w:sz w:val="22"/>
          <w:szCs w:val="22"/>
          <w:lang w:val="it-IT"/>
        </w:rPr>
        <w:t xml:space="preserve">, </w:t>
      </w:r>
      <w:proofErr w:type="spellStart"/>
      <w:r w:rsidRPr="00A43DA9">
        <w:rPr>
          <w:sz w:val="22"/>
          <w:szCs w:val="22"/>
          <w:lang w:val="it-IT"/>
        </w:rPr>
        <w:t>plătibil</w:t>
      </w:r>
      <w:proofErr w:type="spellEnd"/>
      <w:r w:rsidRPr="00A43DA9">
        <w:rPr>
          <w:sz w:val="22"/>
          <w:szCs w:val="22"/>
          <w:lang w:val="it-IT"/>
        </w:rPr>
        <w:t xml:space="preserve"> </w:t>
      </w:r>
      <w:proofErr w:type="spellStart"/>
      <w:r w:rsidRPr="00A43DA9">
        <w:rPr>
          <w:sz w:val="22"/>
          <w:szCs w:val="22"/>
          <w:lang w:val="it-IT"/>
        </w:rPr>
        <w:t>Prestatorului</w:t>
      </w:r>
      <w:proofErr w:type="spellEnd"/>
      <w:r w:rsidRPr="00A43DA9">
        <w:rPr>
          <w:sz w:val="22"/>
          <w:szCs w:val="22"/>
          <w:lang w:val="it-IT"/>
        </w:rPr>
        <w:t xml:space="preserve"> de </w:t>
      </w:r>
      <w:proofErr w:type="spellStart"/>
      <w:r w:rsidRPr="00A43DA9">
        <w:rPr>
          <w:sz w:val="22"/>
          <w:szCs w:val="22"/>
          <w:lang w:val="it-IT"/>
        </w:rPr>
        <w:t>către</w:t>
      </w:r>
      <w:proofErr w:type="spellEnd"/>
      <w:r w:rsidRPr="00A43DA9">
        <w:rPr>
          <w:sz w:val="22"/>
          <w:szCs w:val="22"/>
          <w:lang w:val="it-IT"/>
        </w:rPr>
        <w:t xml:space="preserve"> </w:t>
      </w:r>
      <w:proofErr w:type="spellStart"/>
      <w:r w:rsidRPr="00A43DA9">
        <w:rPr>
          <w:sz w:val="22"/>
          <w:szCs w:val="22"/>
          <w:lang w:val="it-IT"/>
        </w:rPr>
        <w:t>Achizitor</w:t>
      </w:r>
      <w:proofErr w:type="spellEnd"/>
      <w:r w:rsidRPr="00A43DA9">
        <w:rPr>
          <w:sz w:val="22"/>
          <w:szCs w:val="22"/>
          <w:lang w:val="it-IT"/>
        </w:rPr>
        <w:t xml:space="preserve"> este de </w:t>
      </w:r>
      <w:r w:rsidR="00965FFB">
        <w:rPr>
          <w:sz w:val="22"/>
          <w:szCs w:val="22"/>
          <w:lang w:val="it-IT"/>
        </w:rPr>
        <w:t>8,00</w:t>
      </w:r>
      <w:r w:rsidRPr="00A43DA9">
        <w:rPr>
          <w:sz w:val="22"/>
          <w:szCs w:val="22"/>
          <w:lang w:val="it-IT"/>
        </w:rPr>
        <w:t xml:space="preserve"> lei (</w:t>
      </w:r>
      <w:proofErr w:type="spellStart"/>
      <w:r w:rsidRPr="00A43DA9">
        <w:rPr>
          <w:sz w:val="22"/>
          <w:szCs w:val="22"/>
          <w:lang w:val="it-IT"/>
        </w:rPr>
        <w:t>fără</w:t>
      </w:r>
      <w:proofErr w:type="spellEnd"/>
      <w:r w:rsidRPr="00A43DA9">
        <w:rPr>
          <w:sz w:val="22"/>
          <w:szCs w:val="22"/>
          <w:lang w:val="it-IT"/>
        </w:rPr>
        <w:t xml:space="preserve"> TVA)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tratament</w:t>
      </w:r>
      <w:proofErr w:type="spellEnd"/>
      <w:r w:rsidRPr="00A43DA9">
        <w:rPr>
          <w:sz w:val="22"/>
          <w:szCs w:val="22"/>
          <w:lang w:val="it-IT"/>
        </w:rPr>
        <w:t xml:space="preserve"> </w:t>
      </w:r>
      <w:proofErr w:type="spellStart"/>
      <w:r>
        <w:rPr>
          <w:sz w:val="22"/>
          <w:szCs w:val="22"/>
          <w:lang w:val="it-IT"/>
        </w:rPr>
        <w:t>insecticid</w:t>
      </w:r>
      <w:proofErr w:type="spellEnd"/>
      <w:r w:rsidRPr="00A43DA9">
        <w:rPr>
          <w:sz w:val="22"/>
          <w:szCs w:val="22"/>
          <w:lang w:val="it-IT"/>
        </w:rPr>
        <w:t xml:space="preserve"> /</w:t>
      </w:r>
      <w:proofErr w:type="spellStart"/>
      <w:r w:rsidRPr="00A43DA9">
        <w:rPr>
          <w:sz w:val="22"/>
          <w:szCs w:val="22"/>
          <w:lang w:val="it-IT"/>
        </w:rPr>
        <w:t>trandafiri</w:t>
      </w:r>
      <w:proofErr w:type="spellEnd"/>
      <w:r w:rsidRPr="00A43DA9">
        <w:rPr>
          <w:sz w:val="22"/>
          <w:szCs w:val="22"/>
          <w:lang w:val="it-IT"/>
        </w:rPr>
        <w:t xml:space="preserve">/arbusti (diverse </w:t>
      </w:r>
      <w:proofErr w:type="spellStart"/>
      <w:r w:rsidRPr="00A43DA9">
        <w:rPr>
          <w:sz w:val="22"/>
          <w:szCs w:val="22"/>
          <w:lang w:val="it-IT"/>
        </w:rPr>
        <w:t>inaltimi</w:t>
      </w:r>
      <w:proofErr w:type="spellEnd"/>
      <w:r w:rsidRPr="00A43DA9">
        <w:rPr>
          <w:sz w:val="22"/>
          <w:szCs w:val="22"/>
          <w:lang w:val="it-IT"/>
        </w:rPr>
        <w:t xml:space="preserve"> – </w:t>
      </w:r>
      <w:proofErr w:type="spellStart"/>
      <w:r w:rsidRPr="00A43DA9">
        <w:rPr>
          <w:sz w:val="22"/>
          <w:szCs w:val="22"/>
          <w:lang w:val="it-IT"/>
        </w:rPr>
        <w:t>cataratori</w:t>
      </w:r>
      <w:proofErr w:type="spellEnd"/>
      <w:r w:rsidRPr="00A43DA9">
        <w:rPr>
          <w:sz w:val="22"/>
          <w:szCs w:val="22"/>
          <w:lang w:val="it-IT"/>
        </w:rPr>
        <w:t xml:space="preserve">, </w:t>
      </w:r>
      <w:proofErr w:type="spellStart"/>
      <w:r w:rsidRPr="00A43DA9">
        <w:rPr>
          <w:sz w:val="22"/>
          <w:szCs w:val="22"/>
          <w:lang w:val="it-IT"/>
        </w:rPr>
        <w:t>minirosa</w:t>
      </w:r>
      <w:proofErr w:type="spellEnd"/>
      <w:r w:rsidRPr="00A43DA9">
        <w:rPr>
          <w:sz w:val="22"/>
          <w:szCs w:val="22"/>
          <w:lang w:val="it-IT"/>
        </w:rPr>
        <w:t>, etc.).</w:t>
      </w:r>
    </w:p>
    <w:p w14:paraId="29363FA7" w14:textId="077F6AC2" w:rsidR="00A43DA9" w:rsidRPr="00F30E27" w:rsidRDefault="00A43DA9" w:rsidP="00822B19">
      <w:pPr>
        <w:autoSpaceDE w:val="0"/>
        <w:autoSpaceDN w:val="0"/>
        <w:adjustRightInd w:val="0"/>
        <w:spacing w:line="276" w:lineRule="auto"/>
        <w:jc w:val="both"/>
        <w:rPr>
          <w:sz w:val="22"/>
          <w:szCs w:val="22"/>
          <w:lang w:val="it-IT"/>
        </w:rPr>
      </w:pPr>
      <w:r>
        <w:rPr>
          <w:sz w:val="22"/>
          <w:szCs w:val="22"/>
          <w:lang w:val="it-IT"/>
        </w:rPr>
        <w:lastRenderedPageBreak/>
        <w:t xml:space="preserve">5.7. </w:t>
      </w:r>
      <w:proofErr w:type="spellStart"/>
      <w:r w:rsidRPr="00A43DA9">
        <w:rPr>
          <w:sz w:val="22"/>
          <w:szCs w:val="22"/>
          <w:lang w:val="it-IT"/>
        </w:rPr>
        <w:t>Preţul</w:t>
      </w:r>
      <w:proofErr w:type="spellEnd"/>
      <w:r w:rsidRPr="00A43DA9">
        <w:rPr>
          <w:sz w:val="22"/>
          <w:szCs w:val="22"/>
          <w:lang w:val="it-IT"/>
        </w:rPr>
        <w:t xml:space="preserve"> </w:t>
      </w:r>
      <w:proofErr w:type="spellStart"/>
      <w:r w:rsidRPr="00A43DA9">
        <w:rPr>
          <w:sz w:val="22"/>
          <w:szCs w:val="22"/>
          <w:lang w:val="it-IT"/>
        </w:rPr>
        <w:t>convenit</w:t>
      </w:r>
      <w:proofErr w:type="spellEnd"/>
      <w:r w:rsidRPr="00A43DA9">
        <w:rPr>
          <w:sz w:val="22"/>
          <w:szCs w:val="22"/>
          <w:lang w:val="it-IT"/>
        </w:rPr>
        <w:t xml:space="preserve"> </w:t>
      </w:r>
      <w:proofErr w:type="spellStart"/>
      <w:r w:rsidRPr="00A43DA9">
        <w:rPr>
          <w:sz w:val="22"/>
          <w:szCs w:val="22"/>
          <w:lang w:val="it-IT"/>
        </w:rPr>
        <w:t>pentru</w:t>
      </w:r>
      <w:proofErr w:type="spellEnd"/>
      <w:r w:rsidRPr="00A43DA9">
        <w:rPr>
          <w:sz w:val="22"/>
          <w:szCs w:val="22"/>
          <w:lang w:val="it-IT"/>
        </w:rPr>
        <w:t xml:space="preserve"> </w:t>
      </w:r>
      <w:proofErr w:type="spellStart"/>
      <w:r w:rsidRPr="00A43DA9">
        <w:rPr>
          <w:sz w:val="22"/>
          <w:szCs w:val="22"/>
          <w:lang w:val="it-IT"/>
        </w:rPr>
        <w:t>îndeplinirea</w:t>
      </w:r>
      <w:proofErr w:type="spellEnd"/>
      <w:r w:rsidRPr="00A43DA9">
        <w:rPr>
          <w:sz w:val="22"/>
          <w:szCs w:val="22"/>
          <w:lang w:val="it-IT"/>
        </w:rPr>
        <w:t xml:space="preserve"> </w:t>
      </w:r>
      <w:proofErr w:type="spellStart"/>
      <w:r w:rsidRPr="00A43DA9">
        <w:rPr>
          <w:sz w:val="22"/>
          <w:szCs w:val="22"/>
          <w:lang w:val="it-IT"/>
        </w:rPr>
        <w:t>contractului</w:t>
      </w:r>
      <w:proofErr w:type="spellEnd"/>
      <w:r w:rsidRPr="00A43DA9">
        <w:rPr>
          <w:sz w:val="22"/>
          <w:szCs w:val="22"/>
          <w:lang w:val="it-IT"/>
        </w:rPr>
        <w:t xml:space="preserve">, </w:t>
      </w:r>
      <w:proofErr w:type="spellStart"/>
      <w:r w:rsidRPr="00A43DA9">
        <w:rPr>
          <w:sz w:val="22"/>
          <w:szCs w:val="22"/>
          <w:lang w:val="it-IT"/>
        </w:rPr>
        <w:t>plătibil</w:t>
      </w:r>
      <w:proofErr w:type="spellEnd"/>
      <w:r w:rsidRPr="00A43DA9">
        <w:rPr>
          <w:sz w:val="22"/>
          <w:szCs w:val="22"/>
          <w:lang w:val="it-IT"/>
        </w:rPr>
        <w:t xml:space="preserve"> </w:t>
      </w:r>
      <w:proofErr w:type="spellStart"/>
      <w:r w:rsidRPr="00A43DA9">
        <w:rPr>
          <w:sz w:val="22"/>
          <w:szCs w:val="22"/>
          <w:lang w:val="it-IT"/>
        </w:rPr>
        <w:t>Prestatorului</w:t>
      </w:r>
      <w:proofErr w:type="spellEnd"/>
      <w:r w:rsidRPr="00A43DA9">
        <w:rPr>
          <w:sz w:val="22"/>
          <w:szCs w:val="22"/>
          <w:lang w:val="it-IT"/>
        </w:rPr>
        <w:t xml:space="preserve"> de </w:t>
      </w:r>
      <w:proofErr w:type="spellStart"/>
      <w:r w:rsidRPr="00A43DA9">
        <w:rPr>
          <w:sz w:val="22"/>
          <w:szCs w:val="22"/>
          <w:lang w:val="it-IT"/>
        </w:rPr>
        <w:t>către</w:t>
      </w:r>
      <w:proofErr w:type="spellEnd"/>
      <w:r w:rsidRPr="00A43DA9">
        <w:rPr>
          <w:sz w:val="22"/>
          <w:szCs w:val="22"/>
          <w:lang w:val="it-IT"/>
        </w:rPr>
        <w:t xml:space="preserve"> </w:t>
      </w:r>
      <w:proofErr w:type="spellStart"/>
      <w:r w:rsidRPr="00A43DA9">
        <w:rPr>
          <w:sz w:val="22"/>
          <w:szCs w:val="22"/>
          <w:lang w:val="it-IT"/>
        </w:rPr>
        <w:t>Achizitor</w:t>
      </w:r>
      <w:proofErr w:type="spellEnd"/>
      <w:r w:rsidRPr="00A43DA9">
        <w:rPr>
          <w:sz w:val="22"/>
          <w:szCs w:val="22"/>
          <w:lang w:val="it-IT"/>
        </w:rPr>
        <w:t xml:space="preserve"> este de </w:t>
      </w:r>
      <w:r w:rsidR="00965FFB">
        <w:rPr>
          <w:sz w:val="22"/>
          <w:szCs w:val="22"/>
          <w:lang w:val="it-IT"/>
        </w:rPr>
        <w:t>4,50</w:t>
      </w:r>
      <w:r w:rsidRPr="00A43DA9">
        <w:rPr>
          <w:sz w:val="22"/>
          <w:szCs w:val="22"/>
          <w:lang w:val="it-IT"/>
        </w:rPr>
        <w:t xml:space="preserve"> lei (</w:t>
      </w:r>
      <w:proofErr w:type="spellStart"/>
      <w:r w:rsidRPr="00A43DA9">
        <w:rPr>
          <w:sz w:val="22"/>
          <w:szCs w:val="22"/>
          <w:lang w:val="it-IT"/>
        </w:rPr>
        <w:t>fără</w:t>
      </w:r>
      <w:proofErr w:type="spellEnd"/>
      <w:r w:rsidRPr="00A43DA9">
        <w:rPr>
          <w:sz w:val="22"/>
          <w:szCs w:val="22"/>
          <w:lang w:val="it-IT"/>
        </w:rPr>
        <w:t xml:space="preserve"> TVA) /</w:t>
      </w:r>
      <w:proofErr w:type="spellStart"/>
      <w:r w:rsidRPr="00A43DA9">
        <w:rPr>
          <w:sz w:val="22"/>
          <w:szCs w:val="22"/>
          <w:lang w:val="it-IT"/>
        </w:rPr>
        <w:t>tratament</w:t>
      </w:r>
      <w:proofErr w:type="spellEnd"/>
      <w:r w:rsidRPr="00A43DA9">
        <w:rPr>
          <w:sz w:val="22"/>
          <w:szCs w:val="22"/>
          <w:lang w:val="it-IT"/>
        </w:rPr>
        <w:t xml:space="preserve"> </w:t>
      </w:r>
      <w:proofErr w:type="spellStart"/>
      <w:r w:rsidRPr="00A43DA9">
        <w:rPr>
          <w:sz w:val="22"/>
          <w:szCs w:val="22"/>
          <w:lang w:val="it-IT"/>
        </w:rPr>
        <w:t>tratament</w:t>
      </w:r>
      <w:proofErr w:type="spellEnd"/>
      <w:r w:rsidRPr="00A43DA9">
        <w:rPr>
          <w:sz w:val="22"/>
          <w:szCs w:val="22"/>
          <w:lang w:val="it-IT"/>
        </w:rPr>
        <w:t xml:space="preserve"> </w:t>
      </w:r>
      <w:proofErr w:type="spellStart"/>
      <w:r>
        <w:rPr>
          <w:sz w:val="22"/>
          <w:szCs w:val="22"/>
          <w:lang w:val="it-IT"/>
        </w:rPr>
        <w:t>insecticid</w:t>
      </w:r>
      <w:proofErr w:type="spellEnd"/>
      <w:r w:rsidRPr="00A43DA9">
        <w:rPr>
          <w:sz w:val="22"/>
          <w:szCs w:val="22"/>
          <w:lang w:val="it-IT"/>
        </w:rPr>
        <w:t xml:space="preserve"> /</w:t>
      </w:r>
      <w:proofErr w:type="spellStart"/>
      <w:r w:rsidRPr="00A43DA9">
        <w:rPr>
          <w:sz w:val="22"/>
          <w:szCs w:val="22"/>
          <w:lang w:val="it-IT"/>
        </w:rPr>
        <w:t>trandafiri</w:t>
      </w:r>
      <w:proofErr w:type="spellEnd"/>
      <w:r w:rsidRPr="00A43DA9">
        <w:rPr>
          <w:sz w:val="22"/>
          <w:szCs w:val="22"/>
          <w:lang w:val="it-IT"/>
        </w:rPr>
        <w:t xml:space="preserve">/arbusti (diverse </w:t>
      </w:r>
      <w:proofErr w:type="spellStart"/>
      <w:r w:rsidRPr="00A43DA9">
        <w:rPr>
          <w:sz w:val="22"/>
          <w:szCs w:val="22"/>
          <w:lang w:val="it-IT"/>
        </w:rPr>
        <w:t>inaltimi</w:t>
      </w:r>
      <w:proofErr w:type="spellEnd"/>
      <w:r w:rsidRPr="00A43DA9">
        <w:rPr>
          <w:sz w:val="22"/>
          <w:szCs w:val="22"/>
          <w:lang w:val="it-IT"/>
        </w:rPr>
        <w:t xml:space="preserve"> – </w:t>
      </w:r>
      <w:proofErr w:type="spellStart"/>
      <w:r w:rsidRPr="00A43DA9">
        <w:rPr>
          <w:sz w:val="22"/>
          <w:szCs w:val="22"/>
          <w:lang w:val="it-IT"/>
        </w:rPr>
        <w:t>cataratori</w:t>
      </w:r>
      <w:proofErr w:type="spellEnd"/>
      <w:r w:rsidRPr="00A43DA9">
        <w:rPr>
          <w:sz w:val="22"/>
          <w:szCs w:val="22"/>
          <w:lang w:val="it-IT"/>
        </w:rPr>
        <w:t>, minirosa, etc.).</w:t>
      </w:r>
    </w:p>
    <w:p w14:paraId="65E885D3" w14:textId="1CD9FA94" w:rsidR="009D59AF" w:rsidRPr="0028007E"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332D64EA"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w:t>
      </w:r>
      <w:r w:rsidR="00192DD7">
        <w:rPr>
          <w:sz w:val="22"/>
          <w:szCs w:val="22"/>
          <w:lang w:val="it-IT"/>
        </w:rPr>
        <w:t>0</w:t>
      </w:r>
      <w:r w:rsidR="00F30E27" w:rsidRPr="00F30E27">
        <w:rPr>
          <w:sz w:val="22"/>
          <w:szCs w:val="22"/>
          <w:lang w:val="it-IT"/>
        </w:rPr>
        <w:t>.</w:t>
      </w:r>
      <w:r w:rsidR="00192DD7">
        <w:rPr>
          <w:sz w:val="22"/>
          <w:szCs w:val="22"/>
          <w:lang w:val="it-IT"/>
        </w:rPr>
        <w:t>04</w:t>
      </w:r>
      <w:r w:rsidR="00F30E27" w:rsidRPr="00F30E27">
        <w:rPr>
          <w:sz w:val="22"/>
          <w:szCs w:val="22"/>
          <w:lang w:val="it-IT"/>
        </w:rPr>
        <w:t>.202</w:t>
      </w:r>
      <w:r w:rsidR="00192DD7">
        <w:rPr>
          <w:sz w:val="22"/>
          <w:szCs w:val="22"/>
          <w:lang w:val="it-IT"/>
        </w:rPr>
        <w:t>4</w:t>
      </w:r>
      <w:r w:rsidR="00F30E27" w:rsidRPr="00F30E27">
        <w:rPr>
          <w:sz w:val="22"/>
          <w:szCs w:val="22"/>
          <w:lang w:val="it-IT"/>
        </w:rPr>
        <w:t xml:space="preserve">, </w:t>
      </w:r>
      <w:r w:rsidR="00192DD7" w:rsidRPr="00192DD7">
        <w:rPr>
          <w:sz w:val="22"/>
          <w:szCs w:val="22"/>
          <w:lang w:val="it-IT"/>
        </w:rPr>
        <w:t xml:space="preserve">fara </w:t>
      </w:r>
      <w:proofErr w:type="spellStart"/>
      <w:r w:rsidR="00192DD7" w:rsidRPr="00192DD7">
        <w:rPr>
          <w:sz w:val="22"/>
          <w:szCs w:val="22"/>
          <w:lang w:val="it-IT"/>
        </w:rPr>
        <w:t>obiectiuni</w:t>
      </w:r>
      <w:proofErr w:type="spellEnd"/>
      <w:r w:rsidR="00192DD7" w:rsidRPr="00192DD7">
        <w:rPr>
          <w:sz w:val="22"/>
          <w:szCs w:val="22"/>
          <w:lang w:val="it-IT"/>
        </w:rPr>
        <w:t xml:space="preserve">, de </w:t>
      </w:r>
      <w:proofErr w:type="spellStart"/>
      <w:r w:rsidR="00192DD7" w:rsidRPr="00192DD7">
        <w:rPr>
          <w:sz w:val="22"/>
          <w:szCs w:val="22"/>
          <w:lang w:val="it-IT"/>
        </w:rPr>
        <w:t>catre</w:t>
      </w:r>
      <w:proofErr w:type="spellEnd"/>
      <w:r w:rsidR="00192DD7" w:rsidRPr="00192DD7">
        <w:rPr>
          <w:sz w:val="22"/>
          <w:szCs w:val="22"/>
          <w:lang w:val="it-IT"/>
        </w:rPr>
        <w:t xml:space="preserve"> </w:t>
      </w:r>
      <w:proofErr w:type="spellStart"/>
      <w:r w:rsidR="00192DD7" w:rsidRPr="00192DD7">
        <w:rPr>
          <w:sz w:val="22"/>
          <w:szCs w:val="22"/>
          <w:lang w:val="it-IT"/>
        </w:rPr>
        <w:t>ambele</w:t>
      </w:r>
      <w:proofErr w:type="spellEnd"/>
      <w:r w:rsidR="00192DD7" w:rsidRPr="00192DD7">
        <w:rPr>
          <w:sz w:val="22"/>
          <w:szCs w:val="22"/>
          <w:lang w:val="it-IT"/>
        </w:rPr>
        <w:t xml:space="preserve"> parti </w:t>
      </w:r>
      <w:proofErr w:type="spellStart"/>
      <w:r w:rsidR="00192DD7" w:rsidRPr="00192DD7">
        <w:rPr>
          <w:sz w:val="22"/>
          <w:szCs w:val="22"/>
          <w:lang w:val="it-IT"/>
        </w:rPr>
        <w:t>semnatare</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28007E"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catre Prestator.</w:t>
      </w:r>
    </w:p>
    <w:p w14:paraId="76E4404F" w14:textId="77777777" w:rsidR="001F6414" w:rsidRPr="0028007E"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44F1A717"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00192DD7" w:rsidRPr="00192DD7">
        <w:rPr>
          <w:sz w:val="22"/>
          <w:szCs w:val="22"/>
          <w:lang w:val="it-IT"/>
        </w:rPr>
        <w:t>instrumentul</w:t>
      </w:r>
      <w:proofErr w:type="spellEnd"/>
      <w:r w:rsidR="00192DD7" w:rsidRPr="00192DD7">
        <w:rPr>
          <w:sz w:val="22"/>
          <w:szCs w:val="22"/>
          <w:lang w:val="it-IT"/>
        </w:rPr>
        <w:t xml:space="preserve"> de </w:t>
      </w:r>
      <w:proofErr w:type="spellStart"/>
      <w:r w:rsidR="00192DD7" w:rsidRPr="00192DD7">
        <w:rPr>
          <w:sz w:val="22"/>
          <w:szCs w:val="22"/>
          <w:lang w:val="it-IT"/>
        </w:rPr>
        <w:t>garantare</w:t>
      </w:r>
      <w:proofErr w:type="spellEnd"/>
      <w:r w:rsidR="00192DD7" w:rsidRPr="00192DD7">
        <w:rPr>
          <w:sz w:val="22"/>
          <w:szCs w:val="22"/>
          <w:lang w:val="it-IT"/>
        </w:rPr>
        <w:t xml:space="preserve">, </w:t>
      </w:r>
      <w:proofErr w:type="spellStart"/>
      <w:r w:rsidR="00192DD7" w:rsidRPr="00192DD7">
        <w:rPr>
          <w:sz w:val="22"/>
          <w:szCs w:val="22"/>
          <w:lang w:val="it-IT"/>
        </w:rPr>
        <w:t>emis</w:t>
      </w:r>
      <w:proofErr w:type="spellEnd"/>
      <w:r w:rsidR="00192DD7" w:rsidRPr="00192DD7">
        <w:rPr>
          <w:sz w:val="22"/>
          <w:szCs w:val="22"/>
          <w:lang w:val="it-IT"/>
        </w:rPr>
        <w:t xml:space="preserve"> in </w:t>
      </w:r>
      <w:proofErr w:type="spellStart"/>
      <w:r w:rsidR="00192DD7" w:rsidRPr="00192DD7">
        <w:rPr>
          <w:sz w:val="22"/>
          <w:szCs w:val="22"/>
          <w:lang w:val="it-IT"/>
        </w:rPr>
        <w:t>conditiile</w:t>
      </w:r>
      <w:proofErr w:type="spellEnd"/>
      <w:r w:rsidR="00192DD7" w:rsidRPr="00192DD7">
        <w:rPr>
          <w:sz w:val="22"/>
          <w:szCs w:val="22"/>
          <w:lang w:val="it-IT"/>
        </w:rPr>
        <w:t xml:space="preserve"> </w:t>
      </w:r>
      <w:proofErr w:type="spellStart"/>
      <w:r w:rsidR="00192DD7" w:rsidRPr="00192DD7">
        <w:rPr>
          <w:sz w:val="22"/>
          <w:szCs w:val="22"/>
          <w:lang w:val="it-IT"/>
        </w:rPr>
        <w:t>legii</w:t>
      </w:r>
      <w:proofErr w:type="spellEnd"/>
      <w:r w:rsidR="00192DD7" w:rsidRPr="00192DD7">
        <w:rPr>
          <w:sz w:val="22"/>
          <w:szCs w:val="22"/>
          <w:lang w:val="it-IT"/>
        </w:rPr>
        <w:t xml:space="preserve">, </w:t>
      </w:r>
      <w:proofErr w:type="spellStart"/>
      <w:r w:rsidR="00192DD7" w:rsidRPr="00192DD7">
        <w:rPr>
          <w:sz w:val="22"/>
          <w:szCs w:val="22"/>
          <w:lang w:val="it-IT"/>
        </w:rPr>
        <w:t>pentru</w:t>
      </w:r>
      <w:proofErr w:type="spellEnd"/>
      <w:r w:rsidR="00192DD7" w:rsidRPr="00192DD7">
        <w:rPr>
          <w:sz w:val="22"/>
          <w:szCs w:val="22"/>
          <w:lang w:val="it-IT"/>
        </w:rPr>
        <w:t xml:space="preserve"> </w:t>
      </w:r>
      <w:proofErr w:type="spellStart"/>
      <w:r w:rsidR="00192DD7" w:rsidRPr="00192DD7">
        <w:rPr>
          <w:sz w:val="22"/>
          <w:szCs w:val="22"/>
          <w:lang w:val="it-IT"/>
        </w:rPr>
        <w:t>constituirea</w:t>
      </w:r>
      <w:proofErr w:type="spellEnd"/>
      <w:r w:rsidR="00192DD7" w:rsidRPr="00192DD7">
        <w:rPr>
          <w:sz w:val="22"/>
          <w:szCs w:val="22"/>
          <w:lang w:val="it-IT"/>
        </w:rPr>
        <w:t xml:space="preserve"> </w:t>
      </w:r>
      <w:proofErr w:type="spellStart"/>
      <w:r w:rsidR="00192DD7" w:rsidRPr="00192DD7">
        <w:rPr>
          <w:sz w:val="22"/>
          <w:szCs w:val="22"/>
          <w:lang w:val="it-IT"/>
        </w:rPr>
        <w:t>garantiei</w:t>
      </w:r>
      <w:proofErr w:type="spellEnd"/>
      <w:r w:rsidR="00192DD7" w:rsidRPr="00192DD7">
        <w:rPr>
          <w:sz w:val="22"/>
          <w:szCs w:val="22"/>
          <w:lang w:val="it-IT"/>
        </w:rPr>
        <w:t xml:space="preserve"> de buna </w:t>
      </w:r>
      <w:proofErr w:type="spellStart"/>
      <w:r w:rsidR="00192DD7" w:rsidRPr="00192DD7">
        <w:rPr>
          <w:sz w:val="22"/>
          <w:szCs w:val="22"/>
          <w:lang w:val="it-IT"/>
        </w:rPr>
        <w:t>executie</w:t>
      </w:r>
      <w:proofErr w:type="spellEnd"/>
      <w:r w:rsidR="009D59AF" w:rsidRPr="00F30E27">
        <w:rPr>
          <w:sz w:val="22"/>
          <w:szCs w:val="22"/>
          <w:lang w:val="it-IT"/>
        </w:rPr>
        <w:t>.</w:t>
      </w:r>
    </w:p>
    <w:p w14:paraId="69FBC07B" w14:textId="77777777" w:rsidR="009D59AF" w:rsidRPr="0028007E"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726F9F93" w:rsidR="009D59AF" w:rsidRPr="00F30E27" w:rsidRDefault="006D23BC" w:rsidP="00DF6FDD">
      <w:pPr>
        <w:autoSpaceDE w:val="0"/>
        <w:autoSpaceDN w:val="0"/>
        <w:adjustRightInd w:val="0"/>
        <w:spacing w:line="276" w:lineRule="auto"/>
        <w:ind w:right="-81"/>
        <w:jc w:val="both"/>
        <w:outlineLvl w:val="0"/>
        <w:rPr>
          <w:sz w:val="22"/>
          <w:szCs w:val="22"/>
          <w:lang w:val="it-IT"/>
        </w:rPr>
      </w:pPr>
      <w:r w:rsidRPr="00192DD7">
        <w:rPr>
          <w:sz w:val="22"/>
          <w:szCs w:val="22"/>
          <w:lang w:val="it-IT"/>
        </w:rPr>
        <w:t>9</w:t>
      </w:r>
      <w:r w:rsidR="009D59AF" w:rsidRPr="00192DD7">
        <w:rPr>
          <w:sz w:val="22"/>
          <w:szCs w:val="22"/>
          <w:lang w:val="it-IT"/>
        </w:rPr>
        <w:t xml:space="preserve">.1. </w:t>
      </w:r>
      <w:proofErr w:type="spellStart"/>
      <w:r w:rsidR="00DF6FDD" w:rsidRPr="00192DD7">
        <w:rPr>
          <w:sz w:val="22"/>
          <w:szCs w:val="22"/>
          <w:lang w:val="it-IT"/>
        </w:rPr>
        <w:t>Prestatorul</w:t>
      </w:r>
      <w:proofErr w:type="spellEnd"/>
      <w:r w:rsidR="00DF6FDD" w:rsidRPr="00192DD7">
        <w:rPr>
          <w:sz w:val="22"/>
          <w:szCs w:val="22"/>
          <w:lang w:val="it-IT"/>
        </w:rPr>
        <w:t xml:space="preserve"> are </w:t>
      </w:r>
      <w:proofErr w:type="spellStart"/>
      <w:r w:rsidR="00DF6FDD" w:rsidRPr="00192DD7">
        <w:rPr>
          <w:sz w:val="22"/>
          <w:szCs w:val="22"/>
          <w:lang w:val="it-IT"/>
        </w:rPr>
        <w:t>obligatia</w:t>
      </w:r>
      <w:proofErr w:type="spellEnd"/>
      <w:r w:rsidR="00DF6FDD" w:rsidRPr="00192DD7">
        <w:rPr>
          <w:sz w:val="22"/>
          <w:szCs w:val="22"/>
          <w:lang w:val="it-IT"/>
        </w:rPr>
        <w:t xml:space="preserve"> de a presta </w:t>
      </w:r>
      <w:proofErr w:type="spellStart"/>
      <w:r w:rsidR="00DF6FDD" w:rsidRPr="00192DD7">
        <w:rPr>
          <w:sz w:val="22"/>
          <w:szCs w:val="22"/>
          <w:lang w:val="it-IT"/>
        </w:rPr>
        <w:t>serviciile</w:t>
      </w:r>
      <w:proofErr w:type="spellEnd"/>
      <w:r w:rsidR="00DF6FDD" w:rsidRPr="00192DD7">
        <w:rPr>
          <w:sz w:val="22"/>
          <w:szCs w:val="22"/>
          <w:lang w:val="it-IT"/>
        </w:rPr>
        <w:t xml:space="preserve"> </w:t>
      </w:r>
      <w:proofErr w:type="spellStart"/>
      <w:r w:rsidR="00192DD7" w:rsidRPr="00192DD7">
        <w:rPr>
          <w:sz w:val="22"/>
          <w:szCs w:val="22"/>
          <w:lang w:val="it-IT"/>
        </w:rPr>
        <w:t>privind</w:t>
      </w:r>
      <w:proofErr w:type="spellEnd"/>
      <w:r w:rsidR="00192DD7" w:rsidRPr="00192DD7">
        <w:rPr>
          <w:sz w:val="22"/>
          <w:szCs w:val="22"/>
          <w:lang w:val="it-IT"/>
        </w:rPr>
        <w:t xml:space="preserve"> </w:t>
      </w:r>
      <w:proofErr w:type="spellStart"/>
      <w:r w:rsidR="00192DD7" w:rsidRPr="00192DD7">
        <w:rPr>
          <w:sz w:val="22"/>
          <w:szCs w:val="22"/>
          <w:lang w:val="it-IT"/>
        </w:rPr>
        <w:t>tratamentele</w:t>
      </w:r>
      <w:proofErr w:type="spellEnd"/>
      <w:r w:rsidR="00A76FEC">
        <w:rPr>
          <w:sz w:val="22"/>
          <w:szCs w:val="22"/>
          <w:lang w:val="it-IT"/>
        </w:rPr>
        <w:t xml:space="preserve"> de </w:t>
      </w:r>
      <w:proofErr w:type="spellStart"/>
      <w:r w:rsidR="00A76FEC">
        <w:rPr>
          <w:sz w:val="22"/>
          <w:szCs w:val="22"/>
          <w:lang w:val="it-IT"/>
        </w:rPr>
        <w:t>iarna</w:t>
      </w:r>
      <w:proofErr w:type="spellEnd"/>
      <w:r w:rsidR="00A76FEC">
        <w:rPr>
          <w:sz w:val="22"/>
          <w:szCs w:val="22"/>
          <w:lang w:val="it-IT"/>
        </w:rPr>
        <w:t xml:space="preserve"> – </w:t>
      </w:r>
      <w:proofErr w:type="spellStart"/>
      <w:r w:rsidR="00A76FEC">
        <w:rPr>
          <w:sz w:val="22"/>
          <w:szCs w:val="22"/>
          <w:lang w:val="it-IT"/>
        </w:rPr>
        <w:t>primavara</w:t>
      </w:r>
      <w:proofErr w:type="spellEnd"/>
      <w:r w:rsidR="00A76FEC">
        <w:rPr>
          <w:sz w:val="22"/>
          <w:szCs w:val="22"/>
          <w:lang w:val="it-IT"/>
        </w:rPr>
        <w:t xml:space="preserve">, </w:t>
      </w:r>
      <w:r w:rsidR="00192DD7" w:rsidRPr="00192DD7">
        <w:rPr>
          <w:sz w:val="22"/>
          <w:szCs w:val="22"/>
          <w:lang w:val="it-IT"/>
        </w:rPr>
        <w:t xml:space="preserve">de </w:t>
      </w:r>
      <w:proofErr w:type="spellStart"/>
      <w:r w:rsidR="00192DD7" w:rsidRPr="00192DD7">
        <w:rPr>
          <w:sz w:val="22"/>
          <w:szCs w:val="22"/>
          <w:lang w:val="it-IT"/>
        </w:rPr>
        <w:t>combatere</w:t>
      </w:r>
      <w:proofErr w:type="spellEnd"/>
      <w:r w:rsidR="00192DD7" w:rsidRPr="00192DD7">
        <w:rPr>
          <w:sz w:val="22"/>
          <w:szCs w:val="22"/>
          <w:lang w:val="it-IT"/>
        </w:rPr>
        <w:t xml:space="preserve"> a </w:t>
      </w:r>
      <w:proofErr w:type="spellStart"/>
      <w:r w:rsidR="00192DD7" w:rsidRPr="00192DD7">
        <w:rPr>
          <w:sz w:val="22"/>
          <w:szCs w:val="22"/>
          <w:lang w:val="it-IT"/>
        </w:rPr>
        <w:t>insectelor</w:t>
      </w:r>
      <w:proofErr w:type="spellEnd"/>
      <w:r w:rsidR="00192DD7" w:rsidRPr="00192DD7">
        <w:rPr>
          <w:sz w:val="22"/>
          <w:szCs w:val="22"/>
          <w:lang w:val="it-IT"/>
        </w:rPr>
        <w:t xml:space="preserve"> </w:t>
      </w:r>
      <w:proofErr w:type="spellStart"/>
      <w:r w:rsidR="00192DD7" w:rsidRPr="00192DD7">
        <w:rPr>
          <w:sz w:val="22"/>
          <w:szCs w:val="22"/>
          <w:lang w:val="it-IT"/>
        </w:rPr>
        <w:t>si</w:t>
      </w:r>
      <w:proofErr w:type="spellEnd"/>
      <w:r w:rsidR="00192DD7" w:rsidRPr="00192DD7">
        <w:rPr>
          <w:sz w:val="22"/>
          <w:szCs w:val="22"/>
          <w:lang w:val="it-IT"/>
        </w:rPr>
        <w:t xml:space="preserve"> a </w:t>
      </w:r>
      <w:proofErr w:type="spellStart"/>
      <w:r w:rsidR="00192DD7" w:rsidRPr="00192DD7">
        <w:rPr>
          <w:sz w:val="22"/>
          <w:szCs w:val="22"/>
          <w:lang w:val="it-IT"/>
        </w:rPr>
        <w:t>daunatorilor</w:t>
      </w:r>
      <w:proofErr w:type="spellEnd"/>
      <w:r w:rsidR="00192DD7" w:rsidRPr="00192DD7">
        <w:rPr>
          <w:sz w:val="22"/>
          <w:szCs w:val="22"/>
          <w:lang w:val="it-IT"/>
        </w:rPr>
        <w:t xml:space="preserve">, </w:t>
      </w:r>
      <w:proofErr w:type="spellStart"/>
      <w:r w:rsidR="00192DD7" w:rsidRPr="00192DD7">
        <w:rPr>
          <w:sz w:val="22"/>
          <w:szCs w:val="22"/>
          <w:lang w:val="it-IT"/>
        </w:rPr>
        <w:t>pentru</w:t>
      </w:r>
      <w:proofErr w:type="spellEnd"/>
      <w:r w:rsidR="00192DD7" w:rsidRPr="00192DD7">
        <w:rPr>
          <w:sz w:val="22"/>
          <w:szCs w:val="22"/>
          <w:lang w:val="it-IT"/>
        </w:rPr>
        <w:t xml:space="preserve"> un </w:t>
      </w:r>
      <w:proofErr w:type="spellStart"/>
      <w:r w:rsidR="00192DD7" w:rsidRPr="00192DD7">
        <w:rPr>
          <w:sz w:val="22"/>
          <w:szCs w:val="22"/>
          <w:lang w:val="it-IT"/>
        </w:rPr>
        <w:t>numar</w:t>
      </w:r>
      <w:proofErr w:type="spellEnd"/>
      <w:r w:rsidR="00192DD7" w:rsidRPr="00192DD7">
        <w:rPr>
          <w:sz w:val="22"/>
          <w:szCs w:val="22"/>
          <w:lang w:val="it-IT"/>
        </w:rPr>
        <w:t xml:space="preserve"> </w:t>
      </w:r>
      <w:proofErr w:type="spellStart"/>
      <w:r w:rsidR="00192DD7" w:rsidRPr="00192DD7">
        <w:rPr>
          <w:sz w:val="22"/>
          <w:szCs w:val="22"/>
          <w:lang w:val="it-IT"/>
        </w:rPr>
        <w:t>total</w:t>
      </w:r>
      <w:proofErr w:type="spellEnd"/>
      <w:r w:rsidR="00192DD7" w:rsidRPr="00192DD7">
        <w:rPr>
          <w:sz w:val="22"/>
          <w:szCs w:val="22"/>
          <w:lang w:val="it-IT"/>
        </w:rPr>
        <w:t xml:space="preserve"> de </w:t>
      </w:r>
      <w:r w:rsidR="00192DD7">
        <w:rPr>
          <w:sz w:val="22"/>
          <w:szCs w:val="22"/>
          <w:lang w:val="it-IT"/>
        </w:rPr>
        <w:t>26.615</w:t>
      </w:r>
      <w:r w:rsidR="00192DD7" w:rsidRPr="00192DD7">
        <w:rPr>
          <w:sz w:val="22"/>
          <w:szCs w:val="22"/>
          <w:lang w:val="it-IT"/>
        </w:rPr>
        <w:t xml:space="preserve"> bucati arbori foiosi diverse </w:t>
      </w:r>
      <w:proofErr w:type="spellStart"/>
      <w:r w:rsidR="00192DD7" w:rsidRPr="00192DD7">
        <w:rPr>
          <w:sz w:val="22"/>
          <w:szCs w:val="22"/>
          <w:lang w:val="it-IT"/>
        </w:rPr>
        <w:t>specii</w:t>
      </w:r>
      <w:proofErr w:type="spellEnd"/>
      <w:r w:rsidR="00192DD7" w:rsidRPr="00192DD7">
        <w:rPr>
          <w:sz w:val="22"/>
          <w:szCs w:val="22"/>
          <w:lang w:val="it-IT"/>
        </w:rPr>
        <w:t xml:space="preserve">, arbusti foiosi diverse </w:t>
      </w:r>
      <w:proofErr w:type="spellStart"/>
      <w:r w:rsidR="00192DD7" w:rsidRPr="00192DD7">
        <w:rPr>
          <w:sz w:val="22"/>
          <w:szCs w:val="22"/>
          <w:lang w:val="it-IT"/>
        </w:rPr>
        <w:t>specii</w:t>
      </w:r>
      <w:proofErr w:type="spellEnd"/>
      <w:r w:rsidR="00192DD7" w:rsidRPr="00192DD7">
        <w:rPr>
          <w:sz w:val="22"/>
          <w:szCs w:val="22"/>
          <w:lang w:val="it-IT"/>
        </w:rPr>
        <w:t xml:space="preserve">, </w:t>
      </w:r>
      <w:proofErr w:type="spellStart"/>
      <w:r w:rsidR="00192DD7" w:rsidRPr="00192DD7">
        <w:rPr>
          <w:sz w:val="22"/>
          <w:szCs w:val="22"/>
          <w:lang w:val="it-IT"/>
        </w:rPr>
        <w:t>trandafiri</w:t>
      </w:r>
      <w:proofErr w:type="spellEnd"/>
      <w:r w:rsidR="00192DD7" w:rsidRPr="00192DD7">
        <w:rPr>
          <w:sz w:val="22"/>
          <w:szCs w:val="22"/>
          <w:lang w:val="it-IT"/>
        </w:rPr>
        <w:t xml:space="preserve"> (diverse </w:t>
      </w:r>
      <w:proofErr w:type="spellStart"/>
      <w:r w:rsidR="00192DD7" w:rsidRPr="00192DD7">
        <w:rPr>
          <w:sz w:val="22"/>
          <w:szCs w:val="22"/>
          <w:lang w:val="it-IT"/>
        </w:rPr>
        <w:t>inaltimi</w:t>
      </w:r>
      <w:proofErr w:type="spellEnd"/>
      <w:r w:rsidR="00192DD7" w:rsidRPr="00192DD7">
        <w:rPr>
          <w:sz w:val="22"/>
          <w:szCs w:val="22"/>
          <w:lang w:val="it-IT"/>
        </w:rPr>
        <w:t xml:space="preserve"> – </w:t>
      </w:r>
      <w:proofErr w:type="spellStart"/>
      <w:r w:rsidR="00192DD7" w:rsidRPr="00192DD7">
        <w:rPr>
          <w:sz w:val="22"/>
          <w:szCs w:val="22"/>
          <w:lang w:val="it-IT"/>
        </w:rPr>
        <w:t>cataratori</w:t>
      </w:r>
      <w:proofErr w:type="spellEnd"/>
      <w:r w:rsidR="00192DD7" w:rsidRPr="00192DD7">
        <w:rPr>
          <w:sz w:val="22"/>
          <w:szCs w:val="22"/>
          <w:lang w:val="it-IT"/>
        </w:rPr>
        <w:t xml:space="preserve">, </w:t>
      </w:r>
      <w:proofErr w:type="spellStart"/>
      <w:r w:rsidR="00192DD7" w:rsidRPr="00192DD7">
        <w:rPr>
          <w:sz w:val="22"/>
          <w:szCs w:val="22"/>
          <w:lang w:val="it-IT"/>
        </w:rPr>
        <w:t>minirosa</w:t>
      </w:r>
      <w:proofErr w:type="spellEnd"/>
      <w:r w:rsidR="00192DD7" w:rsidRPr="00192DD7">
        <w:rPr>
          <w:sz w:val="22"/>
          <w:szCs w:val="22"/>
          <w:lang w:val="it-IT"/>
        </w:rPr>
        <w:t xml:space="preserve">, etc.), </w:t>
      </w:r>
      <w:proofErr w:type="spellStart"/>
      <w:r w:rsidR="00192DD7" w:rsidRPr="00192DD7">
        <w:rPr>
          <w:sz w:val="22"/>
          <w:szCs w:val="22"/>
          <w:lang w:val="it-IT"/>
        </w:rPr>
        <w:t>aflati</w:t>
      </w:r>
      <w:proofErr w:type="spellEnd"/>
      <w:r w:rsidR="00192DD7" w:rsidRPr="00192DD7">
        <w:rPr>
          <w:sz w:val="22"/>
          <w:szCs w:val="22"/>
          <w:lang w:val="it-IT"/>
        </w:rPr>
        <w:t xml:space="preserve"> in </w:t>
      </w:r>
      <w:proofErr w:type="spellStart"/>
      <w:r w:rsidR="00192DD7" w:rsidRPr="00192DD7">
        <w:rPr>
          <w:sz w:val="22"/>
          <w:szCs w:val="22"/>
          <w:lang w:val="it-IT"/>
        </w:rPr>
        <w:t>spatii</w:t>
      </w:r>
      <w:proofErr w:type="spellEnd"/>
      <w:r w:rsidR="00192DD7" w:rsidRPr="00192DD7">
        <w:rPr>
          <w:sz w:val="22"/>
          <w:szCs w:val="22"/>
          <w:lang w:val="it-IT"/>
        </w:rPr>
        <w:t xml:space="preserve"> de </w:t>
      </w:r>
      <w:proofErr w:type="spellStart"/>
      <w:r w:rsidR="00192DD7" w:rsidRPr="00192DD7">
        <w:rPr>
          <w:sz w:val="22"/>
          <w:szCs w:val="22"/>
          <w:lang w:val="it-IT"/>
        </w:rPr>
        <w:t>utilitate</w:t>
      </w:r>
      <w:proofErr w:type="spellEnd"/>
      <w:r w:rsidR="00192DD7" w:rsidRPr="00192DD7">
        <w:rPr>
          <w:sz w:val="22"/>
          <w:szCs w:val="22"/>
          <w:lang w:val="it-IT"/>
        </w:rPr>
        <w:t xml:space="preserve"> </w:t>
      </w:r>
      <w:proofErr w:type="spellStart"/>
      <w:r w:rsidR="00192DD7" w:rsidRPr="00192DD7">
        <w:rPr>
          <w:sz w:val="22"/>
          <w:szCs w:val="22"/>
          <w:lang w:val="it-IT"/>
        </w:rPr>
        <w:t>publica</w:t>
      </w:r>
      <w:proofErr w:type="spellEnd"/>
      <w:r w:rsidR="00192DD7" w:rsidRPr="00192DD7">
        <w:rPr>
          <w:sz w:val="22"/>
          <w:szCs w:val="22"/>
          <w:lang w:val="it-IT"/>
        </w:rPr>
        <w:t xml:space="preserve"> (</w:t>
      </w:r>
      <w:proofErr w:type="spellStart"/>
      <w:r w:rsidR="00192DD7" w:rsidRPr="00192DD7">
        <w:rPr>
          <w:sz w:val="22"/>
          <w:szCs w:val="22"/>
          <w:lang w:val="it-IT"/>
        </w:rPr>
        <w:t>parcuri</w:t>
      </w:r>
      <w:proofErr w:type="spellEnd"/>
      <w:r w:rsidR="00192DD7" w:rsidRPr="00192DD7">
        <w:rPr>
          <w:sz w:val="22"/>
          <w:szCs w:val="22"/>
          <w:lang w:val="it-IT"/>
        </w:rPr>
        <w:t xml:space="preserve">, </w:t>
      </w:r>
      <w:proofErr w:type="spellStart"/>
      <w:r w:rsidR="00192DD7" w:rsidRPr="00192DD7">
        <w:rPr>
          <w:sz w:val="22"/>
          <w:szCs w:val="22"/>
          <w:lang w:val="it-IT"/>
        </w:rPr>
        <w:t>scuaruri</w:t>
      </w:r>
      <w:proofErr w:type="spellEnd"/>
      <w:r w:rsidR="00192DD7" w:rsidRPr="00192DD7">
        <w:rPr>
          <w:sz w:val="22"/>
          <w:szCs w:val="22"/>
          <w:lang w:val="it-IT"/>
        </w:rPr>
        <w:t xml:space="preserve">, </w:t>
      </w:r>
      <w:proofErr w:type="spellStart"/>
      <w:r w:rsidR="00192DD7" w:rsidRPr="00192DD7">
        <w:rPr>
          <w:sz w:val="22"/>
          <w:szCs w:val="22"/>
          <w:lang w:val="it-IT"/>
        </w:rPr>
        <w:t>platbande</w:t>
      </w:r>
      <w:proofErr w:type="spellEnd"/>
      <w:r w:rsidR="00192DD7" w:rsidRPr="00192DD7">
        <w:rPr>
          <w:sz w:val="22"/>
          <w:szCs w:val="22"/>
          <w:lang w:val="it-IT"/>
        </w:rPr>
        <w:t xml:space="preserve"> si alte zone </w:t>
      </w:r>
      <w:proofErr w:type="spellStart"/>
      <w:r w:rsidR="00192DD7" w:rsidRPr="00192DD7">
        <w:rPr>
          <w:sz w:val="22"/>
          <w:szCs w:val="22"/>
          <w:lang w:val="it-IT"/>
        </w:rPr>
        <w:t>verzi</w:t>
      </w:r>
      <w:proofErr w:type="spellEnd"/>
      <w:r w:rsidR="00192DD7" w:rsidRPr="00192DD7">
        <w:rPr>
          <w:sz w:val="22"/>
          <w:szCs w:val="22"/>
          <w:lang w:val="it-IT"/>
        </w:rPr>
        <w:t xml:space="preserve">) </w:t>
      </w:r>
      <w:proofErr w:type="spellStart"/>
      <w:r w:rsidR="00192DD7" w:rsidRPr="00192DD7">
        <w:rPr>
          <w:sz w:val="22"/>
          <w:szCs w:val="22"/>
          <w:lang w:val="it-IT"/>
        </w:rPr>
        <w:t>din</w:t>
      </w:r>
      <w:proofErr w:type="spellEnd"/>
      <w:r w:rsidR="00192DD7" w:rsidRPr="00192DD7">
        <w:rPr>
          <w:sz w:val="22"/>
          <w:szCs w:val="22"/>
          <w:lang w:val="it-IT"/>
        </w:rPr>
        <w:t xml:space="preserve"> </w:t>
      </w:r>
      <w:proofErr w:type="spellStart"/>
      <w:r w:rsidR="00192DD7" w:rsidRPr="00192DD7">
        <w:rPr>
          <w:sz w:val="22"/>
          <w:szCs w:val="22"/>
          <w:lang w:val="it-IT"/>
        </w:rPr>
        <w:t>Sectorul</w:t>
      </w:r>
      <w:proofErr w:type="spellEnd"/>
      <w:r w:rsidR="00192DD7" w:rsidRPr="00192DD7">
        <w:rPr>
          <w:sz w:val="22"/>
          <w:szCs w:val="22"/>
          <w:lang w:val="it-IT"/>
        </w:rPr>
        <w:t xml:space="preserve"> 2.</w:t>
      </w:r>
      <w:r w:rsidR="002F2D20" w:rsidRPr="00192DD7">
        <w:rPr>
          <w:sz w:val="22"/>
          <w:szCs w:val="22"/>
          <w:lang w:val="it-IT"/>
        </w:rPr>
        <w:t xml:space="preserve"> </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42BD4C4D" w14:textId="77777777" w:rsidR="00192DD7" w:rsidRPr="00192DD7" w:rsidRDefault="006D23BC" w:rsidP="00192DD7">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.4. </w:t>
      </w:r>
      <w:proofErr w:type="spellStart"/>
      <w:r w:rsidR="00192DD7" w:rsidRPr="00192DD7">
        <w:rPr>
          <w:sz w:val="22"/>
          <w:szCs w:val="22"/>
          <w:lang w:val="it-IT"/>
        </w:rPr>
        <w:t>Prestatorul</w:t>
      </w:r>
      <w:proofErr w:type="spellEnd"/>
      <w:r w:rsidR="00192DD7" w:rsidRPr="00192DD7">
        <w:rPr>
          <w:sz w:val="22"/>
          <w:szCs w:val="22"/>
          <w:lang w:val="it-IT"/>
        </w:rPr>
        <w:t xml:space="preserve"> are </w:t>
      </w:r>
      <w:proofErr w:type="spellStart"/>
      <w:r w:rsidR="00192DD7" w:rsidRPr="00192DD7">
        <w:rPr>
          <w:sz w:val="22"/>
          <w:szCs w:val="22"/>
          <w:lang w:val="it-IT"/>
        </w:rPr>
        <w:t>obligatia</w:t>
      </w:r>
      <w:proofErr w:type="spellEnd"/>
      <w:r w:rsidR="00192DD7" w:rsidRPr="00192DD7">
        <w:rPr>
          <w:sz w:val="22"/>
          <w:szCs w:val="22"/>
          <w:lang w:val="it-IT"/>
        </w:rPr>
        <w:t xml:space="preserve"> sa </w:t>
      </w:r>
      <w:proofErr w:type="spellStart"/>
      <w:r w:rsidR="00192DD7" w:rsidRPr="00192DD7">
        <w:rPr>
          <w:sz w:val="22"/>
          <w:szCs w:val="22"/>
          <w:lang w:val="it-IT"/>
        </w:rPr>
        <w:t>sa</w:t>
      </w:r>
      <w:proofErr w:type="spellEnd"/>
      <w:r w:rsidR="00192DD7" w:rsidRPr="00192DD7">
        <w:rPr>
          <w:sz w:val="22"/>
          <w:szCs w:val="22"/>
          <w:lang w:val="it-IT"/>
        </w:rPr>
        <w:t xml:space="preserve"> </w:t>
      </w:r>
      <w:proofErr w:type="spellStart"/>
      <w:r w:rsidR="00192DD7" w:rsidRPr="00192DD7">
        <w:rPr>
          <w:sz w:val="22"/>
          <w:szCs w:val="22"/>
          <w:lang w:val="it-IT"/>
        </w:rPr>
        <w:t>utilizeze</w:t>
      </w:r>
      <w:proofErr w:type="spellEnd"/>
      <w:r w:rsidR="00192DD7" w:rsidRPr="00192DD7">
        <w:rPr>
          <w:sz w:val="22"/>
          <w:szCs w:val="22"/>
          <w:lang w:val="it-IT"/>
        </w:rPr>
        <w:t xml:space="preserve"> </w:t>
      </w:r>
      <w:proofErr w:type="spellStart"/>
      <w:r w:rsidR="00192DD7" w:rsidRPr="00192DD7">
        <w:rPr>
          <w:sz w:val="22"/>
          <w:szCs w:val="22"/>
          <w:lang w:val="it-IT"/>
        </w:rPr>
        <w:t>substante</w:t>
      </w:r>
      <w:proofErr w:type="spellEnd"/>
      <w:r w:rsidR="00192DD7" w:rsidRPr="00192DD7">
        <w:rPr>
          <w:sz w:val="22"/>
          <w:szCs w:val="22"/>
          <w:lang w:val="it-IT"/>
        </w:rPr>
        <w:t xml:space="preserve"> si materiale care sa </w:t>
      </w:r>
      <w:proofErr w:type="spellStart"/>
      <w:r w:rsidR="00192DD7" w:rsidRPr="00192DD7">
        <w:rPr>
          <w:sz w:val="22"/>
          <w:szCs w:val="22"/>
          <w:lang w:val="it-IT"/>
        </w:rPr>
        <w:t>respecte</w:t>
      </w:r>
      <w:proofErr w:type="spellEnd"/>
      <w:r w:rsidR="00192DD7" w:rsidRPr="00192DD7">
        <w:rPr>
          <w:sz w:val="22"/>
          <w:szCs w:val="22"/>
          <w:lang w:val="it-IT"/>
        </w:rPr>
        <w:t xml:space="preserve"> </w:t>
      </w:r>
      <w:proofErr w:type="spellStart"/>
      <w:r w:rsidR="00192DD7" w:rsidRPr="00192DD7">
        <w:rPr>
          <w:sz w:val="22"/>
          <w:szCs w:val="22"/>
          <w:lang w:val="it-IT"/>
        </w:rPr>
        <w:t>urmatoarele</w:t>
      </w:r>
      <w:proofErr w:type="spellEnd"/>
      <w:r w:rsidR="00192DD7" w:rsidRPr="00192DD7">
        <w:rPr>
          <w:sz w:val="22"/>
          <w:szCs w:val="22"/>
          <w:lang w:val="it-IT"/>
        </w:rPr>
        <w:t xml:space="preserve"> </w:t>
      </w:r>
      <w:proofErr w:type="spellStart"/>
      <w:r w:rsidR="00192DD7" w:rsidRPr="00192DD7">
        <w:rPr>
          <w:sz w:val="22"/>
          <w:szCs w:val="22"/>
          <w:lang w:val="it-IT"/>
        </w:rPr>
        <w:t>cerinte</w:t>
      </w:r>
      <w:proofErr w:type="spellEnd"/>
      <w:r w:rsidR="00192DD7" w:rsidRPr="00192DD7">
        <w:rPr>
          <w:sz w:val="22"/>
          <w:szCs w:val="22"/>
          <w:lang w:val="it-IT"/>
        </w:rPr>
        <w:t>:</w:t>
      </w:r>
    </w:p>
    <w:p w14:paraId="73250CD9"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sa nu </w:t>
      </w:r>
      <w:proofErr w:type="spellStart"/>
      <w:r w:rsidRPr="00192DD7">
        <w:rPr>
          <w:sz w:val="22"/>
          <w:szCs w:val="22"/>
          <w:lang w:val="it-IT"/>
        </w:rPr>
        <w:t>lase</w:t>
      </w:r>
      <w:proofErr w:type="spellEnd"/>
      <w:r w:rsidRPr="00192DD7">
        <w:rPr>
          <w:sz w:val="22"/>
          <w:szCs w:val="22"/>
          <w:lang w:val="it-IT"/>
        </w:rPr>
        <w:t xml:space="preserve"> </w:t>
      </w:r>
      <w:proofErr w:type="spellStart"/>
      <w:r w:rsidRPr="00192DD7">
        <w:rPr>
          <w:sz w:val="22"/>
          <w:szCs w:val="22"/>
          <w:lang w:val="it-IT"/>
        </w:rPr>
        <w:t>urme</w:t>
      </w:r>
      <w:proofErr w:type="spellEnd"/>
      <w:r w:rsidRPr="00192DD7">
        <w:rPr>
          <w:sz w:val="22"/>
          <w:szCs w:val="22"/>
          <w:lang w:val="it-IT"/>
        </w:rPr>
        <w:t xml:space="preserve"> </w:t>
      </w:r>
      <w:proofErr w:type="spellStart"/>
      <w:r w:rsidRPr="00192DD7">
        <w:rPr>
          <w:sz w:val="22"/>
          <w:szCs w:val="22"/>
          <w:lang w:val="it-IT"/>
        </w:rPr>
        <w:t>dupa</w:t>
      </w:r>
      <w:proofErr w:type="spellEnd"/>
      <w:r w:rsidRPr="00192DD7">
        <w:rPr>
          <w:sz w:val="22"/>
          <w:szCs w:val="22"/>
          <w:lang w:val="it-IT"/>
        </w:rPr>
        <w:t xml:space="preserve"> </w:t>
      </w:r>
      <w:proofErr w:type="spellStart"/>
      <w:r w:rsidRPr="00192DD7">
        <w:rPr>
          <w:sz w:val="22"/>
          <w:szCs w:val="22"/>
          <w:lang w:val="it-IT"/>
        </w:rPr>
        <w:t>utilizare</w:t>
      </w:r>
      <w:proofErr w:type="spellEnd"/>
      <w:r w:rsidRPr="00192DD7">
        <w:rPr>
          <w:sz w:val="22"/>
          <w:szCs w:val="22"/>
          <w:lang w:val="it-IT"/>
        </w:rPr>
        <w:t xml:space="preserve">, </w:t>
      </w:r>
      <w:proofErr w:type="spellStart"/>
      <w:r w:rsidRPr="00192DD7">
        <w:rPr>
          <w:sz w:val="22"/>
          <w:szCs w:val="22"/>
          <w:lang w:val="it-IT"/>
        </w:rPr>
        <w:t>pentru</w:t>
      </w:r>
      <w:proofErr w:type="spellEnd"/>
      <w:r w:rsidRPr="00192DD7">
        <w:rPr>
          <w:sz w:val="22"/>
          <w:szCs w:val="22"/>
          <w:lang w:val="it-IT"/>
        </w:rPr>
        <w:t xml:space="preserve"> a </w:t>
      </w:r>
      <w:proofErr w:type="spellStart"/>
      <w:r w:rsidRPr="00192DD7">
        <w:rPr>
          <w:sz w:val="22"/>
          <w:szCs w:val="22"/>
          <w:lang w:val="it-IT"/>
        </w:rPr>
        <w:t>preveni</w:t>
      </w:r>
      <w:proofErr w:type="spellEnd"/>
      <w:r w:rsidRPr="00192DD7">
        <w:rPr>
          <w:sz w:val="22"/>
          <w:szCs w:val="22"/>
          <w:lang w:val="it-IT"/>
        </w:rPr>
        <w:t xml:space="preserve"> </w:t>
      </w:r>
      <w:proofErr w:type="spellStart"/>
      <w:r w:rsidRPr="00192DD7">
        <w:rPr>
          <w:sz w:val="22"/>
          <w:szCs w:val="22"/>
          <w:lang w:val="it-IT"/>
        </w:rPr>
        <w:t>degradarea</w:t>
      </w:r>
      <w:proofErr w:type="spellEnd"/>
      <w:r w:rsidRPr="00192DD7">
        <w:rPr>
          <w:sz w:val="22"/>
          <w:szCs w:val="22"/>
          <w:lang w:val="it-IT"/>
        </w:rPr>
        <w:t xml:space="preserve"> </w:t>
      </w:r>
      <w:proofErr w:type="spellStart"/>
      <w:r w:rsidRPr="00192DD7">
        <w:rPr>
          <w:sz w:val="22"/>
          <w:szCs w:val="22"/>
          <w:lang w:val="it-IT"/>
        </w:rPr>
        <w:t>mobilierului</w:t>
      </w:r>
      <w:proofErr w:type="spellEnd"/>
      <w:r w:rsidRPr="00192DD7">
        <w:rPr>
          <w:sz w:val="22"/>
          <w:szCs w:val="22"/>
          <w:lang w:val="it-IT"/>
        </w:rPr>
        <w:t xml:space="preserve"> urban </w:t>
      </w:r>
      <w:proofErr w:type="spellStart"/>
      <w:r w:rsidRPr="00192DD7">
        <w:rPr>
          <w:sz w:val="22"/>
          <w:szCs w:val="22"/>
          <w:lang w:val="it-IT"/>
        </w:rPr>
        <w:t>existent</w:t>
      </w:r>
      <w:proofErr w:type="spellEnd"/>
      <w:r w:rsidRPr="00192DD7">
        <w:rPr>
          <w:sz w:val="22"/>
          <w:szCs w:val="22"/>
          <w:lang w:val="it-IT"/>
        </w:rPr>
        <w:t>;</w:t>
      </w:r>
    </w:p>
    <w:p w14:paraId="6F6AC9BB"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sa </w:t>
      </w:r>
      <w:proofErr w:type="spellStart"/>
      <w:r w:rsidRPr="00192DD7">
        <w:rPr>
          <w:sz w:val="22"/>
          <w:szCs w:val="22"/>
          <w:lang w:val="it-IT"/>
        </w:rPr>
        <w:t>aiba</w:t>
      </w:r>
      <w:proofErr w:type="spellEnd"/>
      <w:r w:rsidRPr="00192DD7">
        <w:rPr>
          <w:sz w:val="22"/>
          <w:szCs w:val="22"/>
          <w:lang w:val="it-IT"/>
        </w:rPr>
        <w:t xml:space="preserve"> un </w:t>
      </w:r>
      <w:proofErr w:type="spellStart"/>
      <w:r w:rsidRPr="00192DD7">
        <w:rPr>
          <w:sz w:val="22"/>
          <w:szCs w:val="22"/>
          <w:lang w:val="it-IT"/>
        </w:rPr>
        <w:t>miros</w:t>
      </w:r>
      <w:proofErr w:type="spellEnd"/>
      <w:r w:rsidRPr="00192DD7">
        <w:rPr>
          <w:sz w:val="22"/>
          <w:szCs w:val="22"/>
          <w:lang w:val="it-IT"/>
        </w:rPr>
        <w:t xml:space="preserve"> </w:t>
      </w:r>
      <w:proofErr w:type="spellStart"/>
      <w:r w:rsidRPr="00192DD7">
        <w:rPr>
          <w:sz w:val="22"/>
          <w:szCs w:val="22"/>
          <w:lang w:val="it-IT"/>
        </w:rPr>
        <w:t>placut</w:t>
      </w:r>
      <w:proofErr w:type="spellEnd"/>
      <w:r w:rsidRPr="00192DD7">
        <w:rPr>
          <w:sz w:val="22"/>
          <w:szCs w:val="22"/>
          <w:lang w:val="it-IT"/>
        </w:rPr>
        <w:t xml:space="preserve"> (</w:t>
      </w:r>
      <w:proofErr w:type="spellStart"/>
      <w:r w:rsidRPr="00192DD7">
        <w:rPr>
          <w:sz w:val="22"/>
          <w:szCs w:val="22"/>
          <w:lang w:val="it-IT"/>
        </w:rPr>
        <w:t>sau</w:t>
      </w:r>
      <w:proofErr w:type="spellEnd"/>
      <w:r w:rsidRPr="00192DD7">
        <w:rPr>
          <w:sz w:val="22"/>
          <w:szCs w:val="22"/>
          <w:lang w:val="it-IT"/>
        </w:rPr>
        <w:t xml:space="preserve"> fara </w:t>
      </w:r>
      <w:proofErr w:type="spellStart"/>
      <w:r w:rsidRPr="00192DD7">
        <w:rPr>
          <w:sz w:val="22"/>
          <w:szCs w:val="22"/>
          <w:lang w:val="it-IT"/>
        </w:rPr>
        <w:t>miros</w:t>
      </w:r>
      <w:proofErr w:type="spellEnd"/>
      <w:r w:rsidRPr="00192DD7">
        <w:rPr>
          <w:sz w:val="22"/>
          <w:szCs w:val="22"/>
          <w:lang w:val="it-IT"/>
        </w:rPr>
        <w:t xml:space="preserve">), fara impact </w:t>
      </w:r>
      <w:proofErr w:type="spellStart"/>
      <w:r w:rsidRPr="00192DD7">
        <w:rPr>
          <w:sz w:val="22"/>
          <w:szCs w:val="22"/>
          <w:lang w:val="it-IT"/>
        </w:rPr>
        <w:t>negativ</w:t>
      </w:r>
      <w:proofErr w:type="spellEnd"/>
      <w:r w:rsidRPr="00192DD7">
        <w:rPr>
          <w:sz w:val="22"/>
          <w:szCs w:val="22"/>
          <w:lang w:val="it-IT"/>
        </w:rPr>
        <w:t xml:space="preserve"> </w:t>
      </w:r>
      <w:proofErr w:type="spellStart"/>
      <w:r w:rsidRPr="00192DD7">
        <w:rPr>
          <w:sz w:val="22"/>
          <w:szCs w:val="22"/>
          <w:lang w:val="it-IT"/>
        </w:rPr>
        <w:t>asupra</w:t>
      </w:r>
      <w:proofErr w:type="spellEnd"/>
      <w:r w:rsidRPr="00192DD7">
        <w:rPr>
          <w:sz w:val="22"/>
          <w:szCs w:val="22"/>
          <w:lang w:val="it-IT"/>
        </w:rPr>
        <w:t xml:space="preserve"> </w:t>
      </w:r>
      <w:proofErr w:type="spellStart"/>
      <w:r w:rsidRPr="00192DD7">
        <w:rPr>
          <w:sz w:val="22"/>
          <w:szCs w:val="22"/>
          <w:lang w:val="it-IT"/>
        </w:rPr>
        <w:t>oamenilor</w:t>
      </w:r>
      <w:proofErr w:type="spellEnd"/>
      <w:r w:rsidRPr="00192DD7">
        <w:rPr>
          <w:sz w:val="22"/>
          <w:szCs w:val="22"/>
          <w:lang w:val="it-IT"/>
        </w:rPr>
        <w:t xml:space="preserve"> </w:t>
      </w:r>
      <w:proofErr w:type="spellStart"/>
      <w:r w:rsidRPr="00192DD7">
        <w:rPr>
          <w:sz w:val="22"/>
          <w:szCs w:val="22"/>
          <w:lang w:val="it-IT"/>
        </w:rPr>
        <w:t>si</w:t>
      </w:r>
      <w:proofErr w:type="spellEnd"/>
      <w:r w:rsidRPr="00192DD7">
        <w:rPr>
          <w:sz w:val="22"/>
          <w:szCs w:val="22"/>
          <w:lang w:val="it-IT"/>
        </w:rPr>
        <w:t xml:space="preserve"> a </w:t>
      </w:r>
      <w:proofErr w:type="spellStart"/>
      <w:r w:rsidRPr="00192DD7">
        <w:rPr>
          <w:sz w:val="22"/>
          <w:szCs w:val="22"/>
          <w:lang w:val="it-IT"/>
        </w:rPr>
        <w:t>personalului</w:t>
      </w:r>
      <w:proofErr w:type="spellEnd"/>
      <w:r w:rsidRPr="00192DD7">
        <w:rPr>
          <w:sz w:val="22"/>
          <w:szCs w:val="22"/>
          <w:lang w:val="it-IT"/>
        </w:rPr>
        <w:t xml:space="preserve"> </w:t>
      </w:r>
      <w:proofErr w:type="spellStart"/>
      <w:r w:rsidRPr="00192DD7">
        <w:rPr>
          <w:sz w:val="22"/>
          <w:szCs w:val="22"/>
          <w:lang w:val="it-IT"/>
        </w:rPr>
        <w:t>tehnic</w:t>
      </w:r>
      <w:proofErr w:type="spellEnd"/>
      <w:r w:rsidRPr="00192DD7">
        <w:rPr>
          <w:sz w:val="22"/>
          <w:szCs w:val="22"/>
          <w:lang w:val="it-IT"/>
        </w:rPr>
        <w:t xml:space="preserve">, </w:t>
      </w:r>
      <w:proofErr w:type="spellStart"/>
      <w:r w:rsidRPr="00192DD7">
        <w:rPr>
          <w:sz w:val="22"/>
          <w:szCs w:val="22"/>
          <w:lang w:val="it-IT"/>
        </w:rPr>
        <w:t>asupra</w:t>
      </w:r>
      <w:proofErr w:type="spellEnd"/>
      <w:r w:rsidRPr="00192DD7">
        <w:rPr>
          <w:sz w:val="22"/>
          <w:szCs w:val="22"/>
          <w:lang w:val="it-IT"/>
        </w:rPr>
        <w:t xml:space="preserve"> </w:t>
      </w:r>
      <w:proofErr w:type="spellStart"/>
      <w:r w:rsidRPr="00192DD7">
        <w:rPr>
          <w:sz w:val="22"/>
          <w:szCs w:val="22"/>
          <w:lang w:val="it-IT"/>
        </w:rPr>
        <w:t>animalelor</w:t>
      </w:r>
      <w:proofErr w:type="spellEnd"/>
      <w:r w:rsidRPr="00192DD7">
        <w:rPr>
          <w:sz w:val="22"/>
          <w:szCs w:val="22"/>
          <w:lang w:val="it-IT"/>
        </w:rPr>
        <w:t xml:space="preserve"> </w:t>
      </w:r>
      <w:proofErr w:type="spellStart"/>
      <w:r w:rsidRPr="00192DD7">
        <w:rPr>
          <w:sz w:val="22"/>
          <w:szCs w:val="22"/>
          <w:lang w:val="it-IT"/>
        </w:rPr>
        <w:t>si</w:t>
      </w:r>
      <w:proofErr w:type="spellEnd"/>
      <w:r w:rsidRPr="00192DD7">
        <w:rPr>
          <w:sz w:val="22"/>
          <w:szCs w:val="22"/>
          <w:lang w:val="it-IT"/>
        </w:rPr>
        <w:t xml:space="preserve"> a </w:t>
      </w:r>
      <w:proofErr w:type="spellStart"/>
      <w:r w:rsidRPr="00192DD7">
        <w:rPr>
          <w:sz w:val="22"/>
          <w:szCs w:val="22"/>
          <w:lang w:val="it-IT"/>
        </w:rPr>
        <w:t>mediului</w:t>
      </w:r>
      <w:proofErr w:type="spellEnd"/>
      <w:r w:rsidRPr="00192DD7">
        <w:rPr>
          <w:sz w:val="22"/>
          <w:szCs w:val="22"/>
          <w:lang w:val="it-IT"/>
        </w:rPr>
        <w:t xml:space="preserve"> </w:t>
      </w:r>
      <w:proofErr w:type="spellStart"/>
      <w:r w:rsidRPr="00192DD7">
        <w:rPr>
          <w:sz w:val="22"/>
          <w:szCs w:val="22"/>
          <w:lang w:val="it-IT"/>
        </w:rPr>
        <w:t>inconjurator</w:t>
      </w:r>
      <w:proofErr w:type="spellEnd"/>
      <w:r w:rsidRPr="00192DD7">
        <w:rPr>
          <w:sz w:val="22"/>
          <w:szCs w:val="22"/>
          <w:lang w:val="it-IT"/>
        </w:rPr>
        <w:t>;</w:t>
      </w:r>
    </w:p>
    <w:p w14:paraId="6EC9F029"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sa nu </w:t>
      </w:r>
      <w:proofErr w:type="spellStart"/>
      <w:r w:rsidRPr="00192DD7">
        <w:rPr>
          <w:sz w:val="22"/>
          <w:szCs w:val="22"/>
          <w:lang w:val="it-IT"/>
        </w:rPr>
        <w:t>fie</w:t>
      </w:r>
      <w:proofErr w:type="spellEnd"/>
      <w:r w:rsidRPr="00192DD7">
        <w:rPr>
          <w:sz w:val="22"/>
          <w:szCs w:val="22"/>
          <w:lang w:val="it-IT"/>
        </w:rPr>
        <w:t xml:space="preserve"> </w:t>
      </w:r>
      <w:proofErr w:type="spellStart"/>
      <w:r w:rsidRPr="00192DD7">
        <w:rPr>
          <w:sz w:val="22"/>
          <w:szCs w:val="22"/>
          <w:lang w:val="it-IT"/>
        </w:rPr>
        <w:t>inflamabile</w:t>
      </w:r>
      <w:proofErr w:type="spellEnd"/>
      <w:r w:rsidRPr="00192DD7">
        <w:rPr>
          <w:sz w:val="22"/>
          <w:szCs w:val="22"/>
          <w:lang w:val="it-IT"/>
        </w:rPr>
        <w:t>, incendiare;</w:t>
      </w:r>
    </w:p>
    <w:p w14:paraId="540F3E05"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sa </w:t>
      </w:r>
      <w:proofErr w:type="spellStart"/>
      <w:r w:rsidRPr="00192DD7">
        <w:rPr>
          <w:sz w:val="22"/>
          <w:szCs w:val="22"/>
          <w:lang w:val="it-IT"/>
        </w:rPr>
        <w:t>fie</w:t>
      </w:r>
      <w:proofErr w:type="spellEnd"/>
      <w:r w:rsidRPr="00192DD7">
        <w:rPr>
          <w:sz w:val="22"/>
          <w:szCs w:val="22"/>
          <w:lang w:val="it-IT"/>
        </w:rPr>
        <w:t xml:space="preserve"> </w:t>
      </w:r>
      <w:proofErr w:type="spellStart"/>
      <w:r w:rsidRPr="00192DD7">
        <w:rPr>
          <w:sz w:val="22"/>
          <w:szCs w:val="22"/>
          <w:lang w:val="it-IT"/>
        </w:rPr>
        <w:t>pulverizate</w:t>
      </w:r>
      <w:proofErr w:type="spellEnd"/>
      <w:r w:rsidRPr="00192DD7">
        <w:rPr>
          <w:sz w:val="22"/>
          <w:szCs w:val="22"/>
          <w:lang w:val="it-IT"/>
        </w:rPr>
        <w:t xml:space="preserve"> in </w:t>
      </w:r>
      <w:proofErr w:type="spellStart"/>
      <w:r w:rsidRPr="00192DD7">
        <w:rPr>
          <w:sz w:val="22"/>
          <w:szCs w:val="22"/>
          <w:lang w:val="it-IT"/>
        </w:rPr>
        <w:t>volum</w:t>
      </w:r>
      <w:proofErr w:type="spellEnd"/>
      <w:r w:rsidRPr="00192DD7">
        <w:rPr>
          <w:sz w:val="22"/>
          <w:szCs w:val="22"/>
          <w:lang w:val="it-IT"/>
        </w:rPr>
        <w:t xml:space="preserve"> ultra </w:t>
      </w:r>
      <w:proofErr w:type="spellStart"/>
      <w:r w:rsidRPr="00192DD7">
        <w:rPr>
          <w:sz w:val="22"/>
          <w:szCs w:val="22"/>
          <w:lang w:val="it-IT"/>
        </w:rPr>
        <w:t>redus</w:t>
      </w:r>
      <w:proofErr w:type="spellEnd"/>
      <w:r w:rsidRPr="00192DD7">
        <w:rPr>
          <w:sz w:val="22"/>
          <w:szCs w:val="22"/>
          <w:lang w:val="it-IT"/>
        </w:rPr>
        <w:t xml:space="preserve"> si sa </w:t>
      </w:r>
      <w:proofErr w:type="spellStart"/>
      <w:r w:rsidRPr="00192DD7">
        <w:rPr>
          <w:sz w:val="22"/>
          <w:szCs w:val="22"/>
          <w:lang w:val="it-IT"/>
        </w:rPr>
        <w:t>fie</w:t>
      </w:r>
      <w:proofErr w:type="spellEnd"/>
      <w:r w:rsidRPr="00192DD7">
        <w:rPr>
          <w:sz w:val="22"/>
          <w:szCs w:val="22"/>
          <w:lang w:val="it-IT"/>
        </w:rPr>
        <w:t xml:space="preserve"> </w:t>
      </w:r>
      <w:proofErr w:type="spellStart"/>
      <w:r w:rsidRPr="00192DD7">
        <w:rPr>
          <w:sz w:val="22"/>
          <w:szCs w:val="22"/>
          <w:lang w:val="it-IT"/>
        </w:rPr>
        <w:t>aplicate</w:t>
      </w:r>
      <w:proofErr w:type="spellEnd"/>
      <w:r w:rsidRPr="00192DD7">
        <w:rPr>
          <w:sz w:val="22"/>
          <w:szCs w:val="22"/>
          <w:lang w:val="it-IT"/>
        </w:rPr>
        <w:t xml:space="preserve"> cu </w:t>
      </w:r>
      <w:proofErr w:type="spellStart"/>
      <w:r w:rsidRPr="00192DD7">
        <w:rPr>
          <w:sz w:val="22"/>
          <w:szCs w:val="22"/>
          <w:lang w:val="it-IT"/>
        </w:rPr>
        <w:t>aparatura</w:t>
      </w:r>
      <w:proofErr w:type="spellEnd"/>
      <w:r w:rsidRPr="00192DD7">
        <w:rPr>
          <w:sz w:val="22"/>
          <w:szCs w:val="22"/>
          <w:lang w:val="it-IT"/>
        </w:rPr>
        <w:t xml:space="preserve"> </w:t>
      </w:r>
      <w:proofErr w:type="spellStart"/>
      <w:r w:rsidRPr="00192DD7">
        <w:rPr>
          <w:sz w:val="22"/>
          <w:szCs w:val="22"/>
          <w:lang w:val="it-IT"/>
        </w:rPr>
        <w:t>compatibila</w:t>
      </w:r>
      <w:proofErr w:type="spellEnd"/>
      <w:r w:rsidRPr="00192DD7">
        <w:rPr>
          <w:sz w:val="22"/>
          <w:szCs w:val="22"/>
          <w:lang w:val="it-IT"/>
        </w:rPr>
        <w:t>.</w:t>
      </w:r>
    </w:p>
    <w:p w14:paraId="3B065887" w14:textId="77777777" w:rsid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 xml:space="preserve">In </w:t>
      </w:r>
      <w:proofErr w:type="spellStart"/>
      <w:r w:rsidRPr="00192DD7">
        <w:rPr>
          <w:sz w:val="22"/>
          <w:szCs w:val="22"/>
          <w:lang w:val="it-IT"/>
        </w:rPr>
        <w:t>cazul</w:t>
      </w:r>
      <w:proofErr w:type="spellEnd"/>
      <w:r w:rsidRPr="00192DD7">
        <w:rPr>
          <w:sz w:val="22"/>
          <w:szCs w:val="22"/>
          <w:lang w:val="it-IT"/>
        </w:rPr>
        <w:t xml:space="preserve"> in care </w:t>
      </w:r>
      <w:proofErr w:type="spellStart"/>
      <w:r w:rsidRPr="00192DD7">
        <w:rPr>
          <w:sz w:val="22"/>
          <w:szCs w:val="22"/>
          <w:lang w:val="it-IT"/>
        </w:rPr>
        <w:t>substantele</w:t>
      </w:r>
      <w:proofErr w:type="spellEnd"/>
      <w:r w:rsidRPr="00192DD7">
        <w:rPr>
          <w:sz w:val="22"/>
          <w:szCs w:val="22"/>
          <w:lang w:val="it-IT"/>
        </w:rPr>
        <w:t xml:space="preserve"> </w:t>
      </w:r>
      <w:proofErr w:type="spellStart"/>
      <w:r w:rsidRPr="00192DD7">
        <w:rPr>
          <w:sz w:val="22"/>
          <w:szCs w:val="22"/>
          <w:lang w:val="it-IT"/>
        </w:rPr>
        <w:t>folosite</w:t>
      </w:r>
      <w:proofErr w:type="spellEnd"/>
      <w:r w:rsidRPr="00192DD7">
        <w:rPr>
          <w:sz w:val="22"/>
          <w:szCs w:val="22"/>
          <w:lang w:val="it-IT"/>
        </w:rPr>
        <w:t xml:space="preserve"> nu </w:t>
      </w:r>
      <w:proofErr w:type="spellStart"/>
      <w:r w:rsidRPr="00192DD7">
        <w:rPr>
          <w:sz w:val="22"/>
          <w:szCs w:val="22"/>
          <w:lang w:val="it-IT"/>
        </w:rPr>
        <w:t>distrug</w:t>
      </w:r>
      <w:proofErr w:type="spellEnd"/>
      <w:r w:rsidRPr="00192DD7">
        <w:rPr>
          <w:sz w:val="22"/>
          <w:szCs w:val="22"/>
          <w:lang w:val="it-IT"/>
        </w:rPr>
        <w:t xml:space="preserve"> </w:t>
      </w:r>
      <w:proofErr w:type="spellStart"/>
      <w:r w:rsidRPr="00192DD7">
        <w:rPr>
          <w:sz w:val="22"/>
          <w:szCs w:val="22"/>
          <w:lang w:val="it-IT"/>
        </w:rPr>
        <w:t>insectele</w:t>
      </w:r>
      <w:proofErr w:type="spellEnd"/>
      <w:r w:rsidRPr="00192DD7">
        <w:rPr>
          <w:sz w:val="22"/>
          <w:szCs w:val="22"/>
          <w:lang w:val="it-IT"/>
        </w:rPr>
        <w:t xml:space="preserve">, </w:t>
      </w:r>
      <w:proofErr w:type="spellStart"/>
      <w:r w:rsidRPr="00192DD7">
        <w:rPr>
          <w:sz w:val="22"/>
          <w:szCs w:val="22"/>
          <w:lang w:val="it-IT"/>
        </w:rPr>
        <w:t>larvele</w:t>
      </w:r>
      <w:proofErr w:type="spellEnd"/>
      <w:r w:rsidRPr="00192DD7">
        <w:rPr>
          <w:sz w:val="22"/>
          <w:szCs w:val="22"/>
          <w:lang w:val="it-IT"/>
        </w:rPr>
        <w:t xml:space="preserve">, </w:t>
      </w:r>
      <w:proofErr w:type="spellStart"/>
      <w:r w:rsidRPr="00192DD7">
        <w:rPr>
          <w:sz w:val="22"/>
          <w:szCs w:val="22"/>
          <w:lang w:val="it-IT"/>
        </w:rPr>
        <w:t>ouale</w:t>
      </w:r>
      <w:proofErr w:type="spellEnd"/>
      <w:r w:rsidRPr="00192DD7">
        <w:rPr>
          <w:sz w:val="22"/>
          <w:szCs w:val="22"/>
          <w:lang w:val="it-IT"/>
        </w:rPr>
        <w:t xml:space="preserve"> </w:t>
      </w:r>
      <w:proofErr w:type="spellStart"/>
      <w:r w:rsidRPr="00192DD7">
        <w:rPr>
          <w:sz w:val="22"/>
          <w:szCs w:val="22"/>
          <w:lang w:val="it-IT"/>
        </w:rPr>
        <w:t>acestora</w:t>
      </w:r>
      <w:proofErr w:type="spellEnd"/>
      <w:r w:rsidRPr="00192DD7">
        <w:rPr>
          <w:sz w:val="22"/>
          <w:szCs w:val="22"/>
          <w:lang w:val="it-IT"/>
        </w:rPr>
        <w:t xml:space="preserve">, </w:t>
      </w:r>
      <w:proofErr w:type="spellStart"/>
      <w:r w:rsidRPr="00192DD7">
        <w:rPr>
          <w:sz w:val="22"/>
          <w:szCs w:val="22"/>
          <w:lang w:val="it-IT"/>
        </w:rPr>
        <w:t>Prestatorul</w:t>
      </w:r>
      <w:proofErr w:type="spellEnd"/>
      <w:r w:rsidRPr="00192DD7">
        <w:rPr>
          <w:sz w:val="22"/>
          <w:szCs w:val="22"/>
          <w:lang w:val="it-IT"/>
        </w:rPr>
        <w:t xml:space="preserve"> va </w:t>
      </w:r>
      <w:proofErr w:type="spellStart"/>
      <w:r w:rsidRPr="00192DD7">
        <w:rPr>
          <w:sz w:val="22"/>
          <w:szCs w:val="22"/>
          <w:lang w:val="it-IT"/>
        </w:rPr>
        <w:t>relua</w:t>
      </w:r>
      <w:proofErr w:type="spellEnd"/>
      <w:r w:rsidRPr="00192DD7">
        <w:rPr>
          <w:sz w:val="22"/>
          <w:szCs w:val="22"/>
          <w:lang w:val="it-IT"/>
        </w:rPr>
        <w:t xml:space="preserve"> </w:t>
      </w:r>
      <w:proofErr w:type="spellStart"/>
      <w:r w:rsidRPr="00192DD7">
        <w:rPr>
          <w:sz w:val="22"/>
          <w:szCs w:val="22"/>
          <w:lang w:val="it-IT"/>
        </w:rPr>
        <w:t>prestatia</w:t>
      </w:r>
      <w:proofErr w:type="spellEnd"/>
      <w:r w:rsidRPr="00192DD7">
        <w:rPr>
          <w:sz w:val="22"/>
          <w:szCs w:val="22"/>
          <w:lang w:val="it-IT"/>
        </w:rPr>
        <w:t xml:space="preserve"> in </w:t>
      </w:r>
      <w:proofErr w:type="spellStart"/>
      <w:r w:rsidRPr="00192DD7">
        <w:rPr>
          <w:sz w:val="22"/>
          <w:szCs w:val="22"/>
          <w:lang w:val="it-IT"/>
        </w:rPr>
        <w:t>maxim</w:t>
      </w:r>
      <w:proofErr w:type="spellEnd"/>
      <w:r w:rsidRPr="00192DD7">
        <w:rPr>
          <w:sz w:val="22"/>
          <w:szCs w:val="22"/>
          <w:lang w:val="it-IT"/>
        </w:rPr>
        <w:t xml:space="preserve"> 3 </w:t>
      </w:r>
      <w:proofErr w:type="spellStart"/>
      <w:r w:rsidRPr="00192DD7">
        <w:rPr>
          <w:sz w:val="22"/>
          <w:szCs w:val="22"/>
          <w:lang w:val="it-IT"/>
        </w:rPr>
        <w:t>zile</w:t>
      </w:r>
      <w:proofErr w:type="spellEnd"/>
      <w:r w:rsidRPr="00192DD7">
        <w:rPr>
          <w:sz w:val="22"/>
          <w:szCs w:val="22"/>
          <w:lang w:val="it-IT"/>
        </w:rPr>
        <w:t xml:space="preserve"> de la data </w:t>
      </w:r>
      <w:proofErr w:type="spellStart"/>
      <w:r w:rsidRPr="00192DD7">
        <w:rPr>
          <w:sz w:val="22"/>
          <w:szCs w:val="22"/>
          <w:lang w:val="it-IT"/>
        </w:rPr>
        <w:t>solicitarii</w:t>
      </w:r>
      <w:proofErr w:type="spellEnd"/>
      <w:r w:rsidRPr="00192DD7">
        <w:rPr>
          <w:sz w:val="22"/>
          <w:szCs w:val="22"/>
          <w:lang w:val="it-IT"/>
        </w:rPr>
        <w:t xml:space="preserve"> </w:t>
      </w:r>
      <w:proofErr w:type="spellStart"/>
      <w:r w:rsidRPr="00192DD7">
        <w:rPr>
          <w:sz w:val="22"/>
          <w:szCs w:val="22"/>
          <w:lang w:val="it-IT"/>
        </w:rPr>
        <w:t>telefonice</w:t>
      </w:r>
      <w:proofErr w:type="spellEnd"/>
      <w:r w:rsidRPr="00192DD7">
        <w:rPr>
          <w:sz w:val="22"/>
          <w:szCs w:val="22"/>
          <w:lang w:val="it-IT"/>
        </w:rPr>
        <w:t xml:space="preserve"> </w:t>
      </w:r>
      <w:proofErr w:type="spellStart"/>
      <w:r w:rsidRPr="00192DD7">
        <w:rPr>
          <w:sz w:val="22"/>
          <w:szCs w:val="22"/>
          <w:lang w:val="it-IT"/>
        </w:rPr>
        <w:t>sau</w:t>
      </w:r>
      <w:proofErr w:type="spellEnd"/>
      <w:r w:rsidRPr="00192DD7">
        <w:rPr>
          <w:sz w:val="22"/>
          <w:szCs w:val="22"/>
          <w:lang w:val="it-IT"/>
        </w:rPr>
        <w:t xml:space="preserve"> in </w:t>
      </w:r>
      <w:proofErr w:type="spellStart"/>
      <w:r w:rsidRPr="00192DD7">
        <w:rPr>
          <w:sz w:val="22"/>
          <w:szCs w:val="22"/>
          <w:lang w:val="it-IT"/>
        </w:rPr>
        <w:t>scris</w:t>
      </w:r>
      <w:proofErr w:type="spellEnd"/>
      <w:r w:rsidRPr="00192DD7">
        <w:rPr>
          <w:sz w:val="22"/>
          <w:szCs w:val="22"/>
          <w:lang w:val="it-IT"/>
        </w:rPr>
        <w:t xml:space="preserve"> a </w:t>
      </w:r>
      <w:proofErr w:type="spellStart"/>
      <w:r w:rsidRPr="00192DD7">
        <w:rPr>
          <w:sz w:val="22"/>
          <w:szCs w:val="22"/>
          <w:lang w:val="it-IT"/>
        </w:rPr>
        <w:t>Achizitorului</w:t>
      </w:r>
      <w:proofErr w:type="spellEnd"/>
      <w:r w:rsidRPr="00192DD7">
        <w:rPr>
          <w:sz w:val="22"/>
          <w:szCs w:val="22"/>
          <w:lang w:val="it-IT"/>
        </w:rPr>
        <w:t xml:space="preserve">, fara a </w:t>
      </w:r>
      <w:proofErr w:type="spellStart"/>
      <w:r w:rsidRPr="00192DD7">
        <w:rPr>
          <w:sz w:val="22"/>
          <w:szCs w:val="22"/>
          <w:lang w:val="it-IT"/>
        </w:rPr>
        <w:t>percepe</w:t>
      </w:r>
      <w:proofErr w:type="spellEnd"/>
      <w:r w:rsidRPr="00192DD7">
        <w:rPr>
          <w:sz w:val="22"/>
          <w:szCs w:val="22"/>
          <w:lang w:val="it-IT"/>
        </w:rPr>
        <w:t xml:space="preserve"> </w:t>
      </w:r>
      <w:proofErr w:type="spellStart"/>
      <w:r w:rsidRPr="00192DD7">
        <w:rPr>
          <w:sz w:val="22"/>
          <w:szCs w:val="22"/>
          <w:lang w:val="it-IT"/>
        </w:rPr>
        <w:t>costuri</w:t>
      </w:r>
      <w:proofErr w:type="spellEnd"/>
      <w:r w:rsidRPr="00192DD7">
        <w:rPr>
          <w:sz w:val="22"/>
          <w:szCs w:val="22"/>
          <w:lang w:val="it-IT"/>
        </w:rPr>
        <w:t xml:space="preserve"> </w:t>
      </w:r>
      <w:proofErr w:type="spellStart"/>
      <w:r w:rsidRPr="00192DD7">
        <w:rPr>
          <w:sz w:val="22"/>
          <w:szCs w:val="22"/>
          <w:lang w:val="it-IT"/>
        </w:rPr>
        <w:t>suplimentare</w:t>
      </w:r>
      <w:proofErr w:type="spellEnd"/>
      <w:r w:rsidRPr="00192DD7">
        <w:rPr>
          <w:sz w:val="22"/>
          <w:szCs w:val="22"/>
          <w:lang w:val="it-IT"/>
        </w:rPr>
        <w:t>.</w:t>
      </w:r>
    </w:p>
    <w:p w14:paraId="31A047D2" w14:textId="75A44C0C" w:rsidR="00822B19" w:rsidRPr="00F30E27" w:rsidRDefault="006D23BC" w:rsidP="00192DD7">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.5. </w:t>
      </w:r>
      <w:proofErr w:type="spellStart"/>
      <w:r w:rsidR="00822B19" w:rsidRPr="00F30E27">
        <w:rPr>
          <w:sz w:val="22"/>
          <w:szCs w:val="22"/>
          <w:lang w:val="it-IT"/>
        </w:rPr>
        <w:t>Prestatorul</w:t>
      </w:r>
      <w:proofErr w:type="spellEnd"/>
      <w:r w:rsidR="00822B19" w:rsidRPr="00F30E27">
        <w:rPr>
          <w:sz w:val="22"/>
          <w:szCs w:val="22"/>
          <w:lang w:val="it-IT"/>
        </w:rPr>
        <w:t xml:space="preserve"> va </w:t>
      </w:r>
      <w:proofErr w:type="spellStart"/>
      <w:r w:rsidR="00822B19" w:rsidRPr="00F30E27">
        <w:rPr>
          <w:sz w:val="22"/>
          <w:szCs w:val="22"/>
          <w:lang w:val="it-IT"/>
        </w:rPr>
        <w:t>prezenta</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documente</w:t>
      </w:r>
      <w:proofErr w:type="spellEnd"/>
      <w:r w:rsidR="00822B19" w:rsidRPr="00F30E27">
        <w:rPr>
          <w:sz w:val="22"/>
          <w:szCs w:val="22"/>
          <w:lang w:val="it-IT"/>
        </w:rPr>
        <w:t xml:space="preserve"> in copie:</w:t>
      </w:r>
    </w:p>
    <w:p w14:paraId="3B31DF64"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r>
      <w:proofErr w:type="spellStart"/>
      <w:r w:rsidRPr="00192DD7">
        <w:rPr>
          <w:sz w:val="22"/>
          <w:szCs w:val="22"/>
          <w:lang w:val="it-IT"/>
        </w:rPr>
        <w:t>autorizatie</w:t>
      </w:r>
      <w:proofErr w:type="spellEnd"/>
      <w:r w:rsidRPr="00192DD7">
        <w:rPr>
          <w:sz w:val="22"/>
          <w:szCs w:val="22"/>
          <w:lang w:val="it-IT"/>
        </w:rPr>
        <w:t xml:space="preserve"> </w:t>
      </w:r>
      <w:proofErr w:type="spellStart"/>
      <w:r w:rsidRPr="00192DD7">
        <w:rPr>
          <w:sz w:val="22"/>
          <w:szCs w:val="22"/>
          <w:lang w:val="it-IT"/>
        </w:rPr>
        <w:t>pentru</w:t>
      </w:r>
      <w:proofErr w:type="spellEnd"/>
      <w:r w:rsidRPr="00192DD7">
        <w:rPr>
          <w:sz w:val="22"/>
          <w:szCs w:val="22"/>
          <w:lang w:val="it-IT"/>
        </w:rPr>
        <w:t xml:space="preserve"> </w:t>
      </w:r>
      <w:proofErr w:type="spellStart"/>
      <w:r w:rsidRPr="00192DD7">
        <w:rPr>
          <w:sz w:val="22"/>
          <w:szCs w:val="22"/>
          <w:lang w:val="it-IT"/>
        </w:rPr>
        <w:t>prestari</w:t>
      </w:r>
      <w:proofErr w:type="spellEnd"/>
      <w:r w:rsidRPr="00192DD7">
        <w:rPr>
          <w:sz w:val="22"/>
          <w:szCs w:val="22"/>
          <w:lang w:val="it-IT"/>
        </w:rPr>
        <w:t xml:space="preserve"> de </w:t>
      </w:r>
      <w:proofErr w:type="spellStart"/>
      <w:r w:rsidRPr="00192DD7">
        <w:rPr>
          <w:sz w:val="22"/>
          <w:szCs w:val="22"/>
          <w:lang w:val="it-IT"/>
        </w:rPr>
        <w:t>servicii</w:t>
      </w:r>
      <w:proofErr w:type="spellEnd"/>
      <w:r w:rsidRPr="00192DD7">
        <w:rPr>
          <w:sz w:val="22"/>
          <w:szCs w:val="22"/>
          <w:lang w:val="it-IT"/>
        </w:rPr>
        <w:t xml:space="preserve"> cu </w:t>
      </w:r>
      <w:proofErr w:type="spellStart"/>
      <w:r w:rsidRPr="00192DD7">
        <w:rPr>
          <w:sz w:val="22"/>
          <w:szCs w:val="22"/>
          <w:lang w:val="it-IT"/>
        </w:rPr>
        <w:t>produse</w:t>
      </w:r>
      <w:proofErr w:type="spellEnd"/>
      <w:r w:rsidRPr="00192DD7">
        <w:rPr>
          <w:sz w:val="22"/>
          <w:szCs w:val="22"/>
          <w:lang w:val="it-IT"/>
        </w:rPr>
        <w:t xml:space="preserve"> de </w:t>
      </w:r>
      <w:proofErr w:type="spellStart"/>
      <w:r w:rsidRPr="00192DD7">
        <w:rPr>
          <w:sz w:val="22"/>
          <w:szCs w:val="22"/>
          <w:lang w:val="it-IT"/>
        </w:rPr>
        <w:t>protectie</w:t>
      </w:r>
      <w:proofErr w:type="spellEnd"/>
      <w:r w:rsidRPr="00192DD7">
        <w:rPr>
          <w:sz w:val="22"/>
          <w:szCs w:val="22"/>
          <w:lang w:val="it-IT"/>
        </w:rPr>
        <w:t xml:space="preserve"> a </w:t>
      </w:r>
      <w:proofErr w:type="spellStart"/>
      <w:r w:rsidRPr="00192DD7">
        <w:rPr>
          <w:sz w:val="22"/>
          <w:szCs w:val="22"/>
          <w:lang w:val="it-IT"/>
        </w:rPr>
        <w:t>plantelor</w:t>
      </w:r>
      <w:proofErr w:type="spellEnd"/>
      <w:r w:rsidRPr="00192DD7">
        <w:rPr>
          <w:sz w:val="22"/>
          <w:szCs w:val="22"/>
          <w:lang w:val="it-IT"/>
        </w:rPr>
        <w:t>;</w:t>
      </w:r>
    </w:p>
    <w:p w14:paraId="0353C8FD" w14:textId="77777777" w:rsidR="00192DD7" w:rsidRP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lista </w:t>
      </w:r>
      <w:proofErr w:type="spellStart"/>
      <w:r w:rsidRPr="00192DD7">
        <w:rPr>
          <w:sz w:val="22"/>
          <w:szCs w:val="22"/>
          <w:lang w:val="it-IT"/>
        </w:rPr>
        <w:t>produselor</w:t>
      </w:r>
      <w:proofErr w:type="spellEnd"/>
      <w:r w:rsidRPr="00192DD7">
        <w:rPr>
          <w:sz w:val="22"/>
          <w:szCs w:val="22"/>
          <w:lang w:val="it-IT"/>
        </w:rPr>
        <w:t xml:space="preserve"> omologate </w:t>
      </w:r>
      <w:proofErr w:type="spellStart"/>
      <w:r w:rsidRPr="00192DD7">
        <w:rPr>
          <w:sz w:val="22"/>
          <w:szCs w:val="22"/>
          <w:lang w:val="it-IT"/>
        </w:rPr>
        <w:t>din</w:t>
      </w:r>
      <w:proofErr w:type="spellEnd"/>
      <w:r w:rsidRPr="00192DD7">
        <w:rPr>
          <w:sz w:val="22"/>
          <w:szCs w:val="22"/>
          <w:lang w:val="it-IT"/>
        </w:rPr>
        <w:t xml:space="preserve"> care sa </w:t>
      </w:r>
      <w:proofErr w:type="spellStart"/>
      <w:r w:rsidRPr="00192DD7">
        <w:rPr>
          <w:sz w:val="22"/>
          <w:szCs w:val="22"/>
          <w:lang w:val="it-IT"/>
        </w:rPr>
        <w:t>reiasa</w:t>
      </w:r>
      <w:proofErr w:type="spellEnd"/>
      <w:r w:rsidRPr="00192DD7">
        <w:rPr>
          <w:sz w:val="22"/>
          <w:szCs w:val="22"/>
          <w:lang w:val="it-IT"/>
        </w:rPr>
        <w:t xml:space="preserve"> ca </w:t>
      </w:r>
      <w:proofErr w:type="spellStart"/>
      <w:r w:rsidRPr="00192DD7">
        <w:rPr>
          <w:sz w:val="22"/>
          <w:szCs w:val="22"/>
          <w:lang w:val="it-IT"/>
        </w:rPr>
        <w:t>produsul</w:t>
      </w:r>
      <w:proofErr w:type="spellEnd"/>
      <w:r w:rsidRPr="00192DD7">
        <w:rPr>
          <w:sz w:val="22"/>
          <w:szCs w:val="22"/>
          <w:lang w:val="it-IT"/>
        </w:rPr>
        <w:t xml:space="preserve"> este </w:t>
      </w:r>
      <w:proofErr w:type="spellStart"/>
      <w:r w:rsidRPr="00192DD7">
        <w:rPr>
          <w:sz w:val="22"/>
          <w:szCs w:val="22"/>
          <w:lang w:val="it-IT"/>
        </w:rPr>
        <w:t>avizat</w:t>
      </w:r>
      <w:proofErr w:type="spellEnd"/>
      <w:r w:rsidRPr="00192DD7">
        <w:rPr>
          <w:sz w:val="22"/>
          <w:szCs w:val="22"/>
          <w:lang w:val="it-IT"/>
        </w:rPr>
        <w:t xml:space="preserve"> de </w:t>
      </w:r>
      <w:proofErr w:type="spellStart"/>
      <w:r w:rsidRPr="00192DD7">
        <w:rPr>
          <w:sz w:val="22"/>
          <w:szCs w:val="22"/>
          <w:lang w:val="it-IT"/>
        </w:rPr>
        <w:t>Ministerul</w:t>
      </w:r>
      <w:proofErr w:type="spellEnd"/>
      <w:r w:rsidRPr="00192DD7">
        <w:rPr>
          <w:sz w:val="22"/>
          <w:szCs w:val="22"/>
          <w:lang w:val="it-IT"/>
        </w:rPr>
        <w:t xml:space="preserve"> </w:t>
      </w:r>
      <w:proofErr w:type="spellStart"/>
      <w:r w:rsidRPr="00192DD7">
        <w:rPr>
          <w:sz w:val="22"/>
          <w:szCs w:val="22"/>
          <w:lang w:val="it-IT"/>
        </w:rPr>
        <w:t>Agriculturii</w:t>
      </w:r>
      <w:proofErr w:type="spellEnd"/>
      <w:r w:rsidRPr="00192DD7">
        <w:rPr>
          <w:sz w:val="22"/>
          <w:szCs w:val="22"/>
          <w:lang w:val="it-IT"/>
        </w:rPr>
        <w:t xml:space="preserve"> si </w:t>
      </w:r>
      <w:proofErr w:type="spellStart"/>
      <w:r w:rsidRPr="00192DD7">
        <w:rPr>
          <w:sz w:val="22"/>
          <w:szCs w:val="22"/>
          <w:lang w:val="it-IT"/>
        </w:rPr>
        <w:t>Dezvoltarii</w:t>
      </w:r>
      <w:proofErr w:type="spellEnd"/>
      <w:r w:rsidRPr="00192DD7">
        <w:rPr>
          <w:sz w:val="22"/>
          <w:szCs w:val="22"/>
          <w:lang w:val="it-IT"/>
        </w:rPr>
        <w:t xml:space="preserve"> Rurale;</w:t>
      </w:r>
    </w:p>
    <w:p w14:paraId="22877CA6" w14:textId="77777777" w:rsidR="00192DD7" w:rsidRDefault="00192DD7" w:rsidP="00192DD7">
      <w:pPr>
        <w:autoSpaceDE w:val="0"/>
        <w:autoSpaceDN w:val="0"/>
        <w:adjustRightInd w:val="0"/>
        <w:spacing w:line="276" w:lineRule="auto"/>
        <w:ind w:right="-81"/>
        <w:jc w:val="both"/>
        <w:outlineLvl w:val="0"/>
        <w:rPr>
          <w:sz w:val="22"/>
          <w:szCs w:val="22"/>
          <w:lang w:val="it-IT"/>
        </w:rPr>
      </w:pPr>
      <w:r w:rsidRPr="00192DD7">
        <w:rPr>
          <w:sz w:val="22"/>
          <w:szCs w:val="22"/>
          <w:lang w:val="it-IT"/>
        </w:rPr>
        <w:t>•</w:t>
      </w:r>
      <w:r w:rsidRPr="00192DD7">
        <w:rPr>
          <w:sz w:val="22"/>
          <w:szCs w:val="22"/>
          <w:lang w:val="it-IT"/>
        </w:rPr>
        <w:tab/>
        <w:t xml:space="preserve">fise </w:t>
      </w:r>
      <w:proofErr w:type="spellStart"/>
      <w:r w:rsidRPr="00192DD7">
        <w:rPr>
          <w:sz w:val="22"/>
          <w:szCs w:val="22"/>
          <w:lang w:val="it-IT"/>
        </w:rPr>
        <w:t>tehnice</w:t>
      </w:r>
      <w:proofErr w:type="spellEnd"/>
      <w:r w:rsidRPr="00192DD7">
        <w:rPr>
          <w:sz w:val="22"/>
          <w:szCs w:val="22"/>
          <w:lang w:val="it-IT"/>
        </w:rPr>
        <w:t xml:space="preserve"> si de </w:t>
      </w:r>
      <w:proofErr w:type="spellStart"/>
      <w:r w:rsidRPr="00192DD7">
        <w:rPr>
          <w:sz w:val="22"/>
          <w:szCs w:val="22"/>
          <w:lang w:val="it-IT"/>
        </w:rPr>
        <w:t>prezentare</w:t>
      </w:r>
      <w:proofErr w:type="spellEnd"/>
      <w:r w:rsidRPr="00192DD7">
        <w:rPr>
          <w:sz w:val="22"/>
          <w:szCs w:val="22"/>
          <w:lang w:val="it-IT"/>
        </w:rPr>
        <w:t xml:space="preserve"> a </w:t>
      </w:r>
      <w:proofErr w:type="spellStart"/>
      <w:r w:rsidRPr="00192DD7">
        <w:rPr>
          <w:sz w:val="22"/>
          <w:szCs w:val="22"/>
          <w:lang w:val="it-IT"/>
        </w:rPr>
        <w:t>produsului</w:t>
      </w:r>
      <w:proofErr w:type="spellEnd"/>
      <w:r w:rsidRPr="00192DD7">
        <w:rPr>
          <w:sz w:val="22"/>
          <w:szCs w:val="22"/>
          <w:lang w:val="it-IT"/>
        </w:rPr>
        <w:t xml:space="preserve"> </w:t>
      </w:r>
      <w:proofErr w:type="spellStart"/>
      <w:r w:rsidRPr="00192DD7">
        <w:rPr>
          <w:sz w:val="22"/>
          <w:szCs w:val="22"/>
          <w:lang w:val="it-IT"/>
        </w:rPr>
        <w:t>utilizat</w:t>
      </w:r>
      <w:proofErr w:type="spellEnd"/>
      <w:r w:rsidRPr="00192DD7">
        <w:rPr>
          <w:sz w:val="22"/>
          <w:szCs w:val="22"/>
          <w:lang w:val="it-IT"/>
        </w:rPr>
        <w:t>.</w:t>
      </w:r>
    </w:p>
    <w:p w14:paraId="7E57AB0E" w14:textId="2CAA7642" w:rsidR="00E222B3" w:rsidRPr="00E93C01" w:rsidRDefault="006D23BC" w:rsidP="00192DD7">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822B19" w:rsidRPr="00E93C01">
        <w:rPr>
          <w:sz w:val="22"/>
          <w:szCs w:val="22"/>
          <w:lang w:val="it-IT"/>
        </w:rPr>
        <w:t>6</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53173B5E"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7</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45984342"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8</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675AC07F"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 xml:space="preserve">9.9.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lastRenderedPageBreak/>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A1F0AE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10</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AC3F728"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234854" w:rsidRPr="00E93C01">
        <w:rPr>
          <w:sz w:val="22"/>
          <w:szCs w:val="22"/>
          <w:lang w:val="it-IT"/>
        </w:rPr>
        <w:t>1</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76D3D3F2"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234854" w:rsidRPr="00E93C01">
        <w:rPr>
          <w:sz w:val="22"/>
          <w:szCs w:val="22"/>
          <w:lang w:val="it-IT"/>
        </w:rPr>
        <w:t>2</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E222B3" w:rsidRPr="00E93C01">
        <w:rPr>
          <w:sz w:val="22"/>
          <w:szCs w:val="22"/>
          <w:lang w:val="it-IT"/>
        </w:rPr>
        <w:t>dupa</w:t>
      </w:r>
      <w:proofErr w:type="spellEnd"/>
      <w:r w:rsidR="00E222B3" w:rsidRPr="00E93C01">
        <w:rPr>
          <w:sz w:val="22"/>
          <w:szCs w:val="22"/>
          <w:lang w:val="it-IT"/>
        </w:rPr>
        <w:t xml:space="preserve"> </w:t>
      </w:r>
      <w:proofErr w:type="spellStart"/>
      <w:r w:rsidR="00E222B3" w:rsidRPr="00E93C01">
        <w:rPr>
          <w:sz w:val="22"/>
          <w:szCs w:val="22"/>
          <w:lang w:val="it-IT"/>
        </w:rPr>
        <w:t>fiecare</w:t>
      </w:r>
      <w:proofErr w:type="spellEnd"/>
      <w:r w:rsidR="00E222B3" w:rsidRPr="00E93C01">
        <w:rPr>
          <w:sz w:val="22"/>
          <w:szCs w:val="22"/>
          <w:lang w:val="it-IT"/>
        </w:rPr>
        <w:t xml:space="preserve"> </w:t>
      </w:r>
      <w:proofErr w:type="spellStart"/>
      <w:r w:rsidR="00192DD7">
        <w:rPr>
          <w:sz w:val="22"/>
          <w:szCs w:val="22"/>
          <w:lang w:val="it-IT"/>
        </w:rPr>
        <w:t>tratament</w:t>
      </w:r>
      <w:proofErr w:type="spellEnd"/>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28007E"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5" w:name="_Hlk342051"/>
      <w:bookmarkStart w:id="6"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7"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7"/>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28007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lastRenderedPageBreak/>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28007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28007E"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A62D54"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A62D54">
        <w:rPr>
          <w:b/>
          <w:sz w:val="22"/>
          <w:szCs w:val="22"/>
          <w:lang w:val="fr-FR"/>
        </w:rPr>
        <w:t>1</w:t>
      </w:r>
      <w:r w:rsidR="006D23BC" w:rsidRPr="00A62D54">
        <w:rPr>
          <w:b/>
          <w:sz w:val="22"/>
          <w:szCs w:val="22"/>
          <w:lang w:val="fr-FR"/>
        </w:rPr>
        <w:t>4</w:t>
      </w:r>
      <w:r w:rsidRPr="00A62D54">
        <w:rPr>
          <w:b/>
          <w:sz w:val="22"/>
          <w:szCs w:val="22"/>
          <w:lang w:val="fr-FR"/>
        </w:rPr>
        <w:t>.  RECEPŢIE ŞI VERIFICĂRI</w:t>
      </w:r>
      <w:r w:rsidR="000531CB" w:rsidRPr="00A62D54">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A62D54">
        <w:rPr>
          <w:noProof/>
          <w:sz w:val="22"/>
          <w:szCs w:val="22"/>
          <w:lang w:val="fr-FR"/>
        </w:rPr>
        <w:t>1</w:t>
      </w:r>
      <w:r w:rsidR="006D23BC" w:rsidRPr="00A62D54">
        <w:rPr>
          <w:noProof/>
          <w:sz w:val="22"/>
          <w:szCs w:val="22"/>
          <w:lang w:val="fr-FR"/>
        </w:rPr>
        <w:t>4</w:t>
      </w:r>
      <w:r w:rsidRPr="00A62D54">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28007E"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6455AF62"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28007E"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5C197B9"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421E86">
      <w:pPr>
        <w:spacing w:line="276" w:lineRule="auto"/>
        <w:ind w:right="-54"/>
        <w:jc w:val="both"/>
        <w:rPr>
          <w:bCs/>
          <w:noProof/>
          <w:sz w:val="22"/>
          <w:szCs w:val="22"/>
          <w:lang w:val="ro-RO"/>
        </w:rPr>
      </w:pPr>
      <w:r w:rsidRPr="00F30E27">
        <w:rPr>
          <w:sz w:val="22"/>
          <w:szCs w:val="22"/>
          <w:lang w:val="ro-RO"/>
        </w:rPr>
        <w:lastRenderedPageBreak/>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28007E"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00089DA2"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B6418E">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13162B" w:rsidRDefault="009D59AF" w:rsidP="009D59AF">
      <w:pPr>
        <w:spacing w:line="276" w:lineRule="auto"/>
        <w:ind w:right="-54"/>
        <w:jc w:val="both"/>
        <w:rPr>
          <w:noProof/>
          <w:sz w:val="12"/>
          <w:szCs w:val="12"/>
          <w:lang w:val="ro-RO"/>
        </w:rPr>
      </w:pPr>
    </w:p>
    <w:p w14:paraId="6FFA4325" w14:textId="26A9CB0E" w:rsidR="009D59AF" w:rsidRPr="0013162B" w:rsidRDefault="009D59AF" w:rsidP="00D104AC">
      <w:pPr>
        <w:tabs>
          <w:tab w:val="left" w:pos="709"/>
        </w:tabs>
        <w:ind w:right="-54"/>
        <w:jc w:val="both"/>
        <w:outlineLvl w:val="0"/>
        <w:rPr>
          <w:b/>
          <w:noProof/>
          <w:sz w:val="22"/>
          <w:szCs w:val="22"/>
          <w:lang w:val="ro-RO"/>
        </w:rPr>
      </w:pPr>
      <w:r w:rsidRPr="0013162B">
        <w:rPr>
          <w:b/>
          <w:noProof/>
          <w:sz w:val="22"/>
          <w:szCs w:val="22"/>
          <w:lang w:val="ro-RO"/>
        </w:rPr>
        <w:t xml:space="preserve">            1</w:t>
      </w:r>
      <w:r w:rsidR="006D23BC" w:rsidRPr="0013162B">
        <w:rPr>
          <w:b/>
          <w:noProof/>
          <w:sz w:val="22"/>
          <w:szCs w:val="22"/>
          <w:lang w:val="ro-RO"/>
        </w:rPr>
        <w:t>8</w:t>
      </w:r>
      <w:r w:rsidRPr="0013162B">
        <w:rPr>
          <w:b/>
          <w:noProof/>
          <w:sz w:val="22"/>
          <w:szCs w:val="22"/>
          <w:lang w:val="ro-RO"/>
        </w:rPr>
        <w:t>. AJUSTAREA PREŢULUI CONTRACTULUI</w:t>
      </w:r>
    </w:p>
    <w:p w14:paraId="6EEEDF7F" w14:textId="523568B8" w:rsidR="009D59AF" w:rsidRPr="0013162B" w:rsidRDefault="009D59AF" w:rsidP="00421E86">
      <w:pPr>
        <w:autoSpaceDE w:val="0"/>
        <w:autoSpaceDN w:val="0"/>
        <w:adjustRightInd w:val="0"/>
        <w:spacing w:line="276" w:lineRule="auto"/>
        <w:jc w:val="both"/>
        <w:rPr>
          <w:sz w:val="22"/>
          <w:szCs w:val="22"/>
          <w:lang w:val="ro-RO"/>
        </w:rPr>
      </w:pPr>
      <w:r w:rsidRPr="0013162B">
        <w:rPr>
          <w:sz w:val="22"/>
          <w:szCs w:val="22"/>
          <w:lang w:val="ro-RO"/>
        </w:rPr>
        <w:t>1</w:t>
      </w:r>
      <w:r w:rsidR="006D23BC" w:rsidRPr="0013162B">
        <w:rPr>
          <w:sz w:val="22"/>
          <w:szCs w:val="22"/>
          <w:lang w:val="ro-RO"/>
        </w:rPr>
        <w:t>8</w:t>
      </w:r>
      <w:r w:rsidRPr="0013162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28007E"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27000762"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r w:rsidR="00A76FEC">
        <w:rPr>
          <w:sz w:val="22"/>
          <w:szCs w:val="22"/>
          <w:lang w:val="it-IT"/>
        </w:rPr>
        <w:t>prestare</w:t>
      </w:r>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7C24AF7" w14:textId="47280CA6" w:rsidR="0013162B"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28007E"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076A21"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5"/>
      <w:r w:rsidR="006D23BC" w:rsidRPr="00076A21">
        <w:rPr>
          <w:b/>
          <w:sz w:val="22"/>
          <w:szCs w:val="22"/>
          <w:lang w:val="it-IT"/>
        </w:rPr>
        <w:t>20</w:t>
      </w:r>
      <w:r w:rsidRPr="00076A21">
        <w:rPr>
          <w:b/>
          <w:sz w:val="22"/>
          <w:szCs w:val="22"/>
          <w:lang w:val="it-IT"/>
        </w:rPr>
        <w:t>. CESIUNEA</w:t>
      </w:r>
    </w:p>
    <w:p w14:paraId="5DE2543B" w14:textId="0062DD4F" w:rsidR="009D59AF" w:rsidRPr="00076A21" w:rsidRDefault="006D23BC" w:rsidP="009D59AF">
      <w:pPr>
        <w:autoSpaceDE w:val="0"/>
        <w:autoSpaceDN w:val="0"/>
        <w:adjustRightInd w:val="0"/>
        <w:spacing w:line="276" w:lineRule="auto"/>
        <w:ind w:right="-54"/>
        <w:jc w:val="both"/>
        <w:rPr>
          <w:sz w:val="22"/>
          <w:szCs w:val="22"/>
          <w:lang w:val="it-IT"/>
        </w:rPr>
      </w:pPr>
      <w:r w:rsidRPr="00076A21">
        <w:rPr>
          <w:sz w:val="22"/>
          <w:szCs w:val="22"/>
          <w:lang w:val="it-IT"/>
        </w:rPr>
        <w:t>20</w:t>
      </w:r>
      <w:r w:rsidR="009D59AF" w:rsidRPr="00076A21">
        <w:rPr>
          <w:sz w:val="22"/>
          <w:szCs w:val="22"/>
          <w:lang w:val="it-IT"/>
        </w:rPr>
        <w:t xml:space="preserve">.1. </w:t>
      </w:r>
      <w:proofErr w:type="spellStart"/>
      <w:r w:rsidR="009D59AF" w:rsidRPr="00076A21">
        <w:rPr>
          <w:sz w:val="22"/>
          <w:szCs w:val="22"/>
          <w:lang w:val="it-IT"/>
        </w:rPr>
        <w:t>Într</w:t>
      </w:r>
      <w:proofErr w:type="spellEnd"/>
      <w:r w:rsidR="009D59AF" w:rsidRPr="00076A21">
        <w:rPr>
          <w:sz w:val="22"/>
          <w:szCs w:val="22"/>
          <w:lang w:val="it-IT"/>
        </w:rPr>
        <w:t xml:space="preserve">-un </w:t>
      </w:r>
      <w:proofErr w:type="spellStart"/>
      <w:r w:rsidR="009D59AF" w:rsidRPr="00076A21">
        <w:rPr>
          <w:sz w:val="22"/>
          <w:szCs w:val="22"/>
          <w:lang w:val="it-IT"/>
        </w:rPr>
        <w:t>contract</w:t>
      </w:r>
      <w:proofErr w:type="spellEnd"/>
      <w:r w:rsidR="009D59AF" w:rsidRPr="00076A21">
        <w:rPr>
          <w:sz w:val="22"/>
          <w:szCs w:val="22"/>
          <w:lang w:val="it-IT"/>
        </w:rPr>
        <w:t xml:space="preserve"> de </w:t>
      </w:r>
      <w:proofErr w:type="spellStart"/>
      <w:r w:rsidR="009D59AF" w:rsidRPr="00076A21">
        <w:rPr>
          <w:sz w:val="22"/>
          <w:szCs w:val="22"/>
          <w:lang w:val="it-IT"/>
        </w:rPr>
        <w:t>achizitie</w:t>
      </w:r>
      <w:proofErr w:type="spellEnd"/>
      <w:r w:rsidR="009D59AF" w:rsidRPr="00076A21">
        <w:rPr>
          <w:sz w:val="22"/>
          <w:szCs w:val="22"/>
          <w:lang w:val="it-IT"/>
        </w:rPr>
        <w:t xml:space="preserve"> </w:t>
      </w:r>
      <w:proofErr w:type="spellStart"/>
      <w:r w:rsidR="009D59AF" w:rsidRPr="00076A21">
        <w:rPr>
          <w:sz w:val="22"/>
          <w:szCs w:val="22"/>
          <w:lang w:val="it-IT"/>
        </w:rPr>
        <w:t>publica</w:t>
      </w:r>
      <w:proofErr w:type="spellEnd"/>
      <w:r w:rsidR="009D59AF" w:rsidRPr="00076A21">
        <w:rPr>
          <w:sz w:val="22"/>
          <w:szCs w:val="22"/>
          <w:lang w:val="it-IT"/>
        </w:rPr>
        <w:t xml:space="preserve"> este </w:t>
      </w:r>
      <w:proofErr w:type="spellStart"/>
      <w:r w:rsidR="009D59AF" w:rsidRPr="00076A21">
        <w:rPr>
          <w:sz w:val="22"/>
          <w:szCs w:val="22"/>
          <w:lang w:val="it-IT"/>
        </w:rPr>
        <w:t>permisă</w:t>
      </w:r>
      <w:proofErr w:type="spellEnd"/>
      <w:r w:rsidR="009D59AF" w:rsidRPr="00076A21">
        <w:rPr>
          <w:sz w:val="22"/>
          <w:szCs w:val="22"/>
          <w:lang w:val="it-IT"/>
        </w:rPr>
        <w:t xml:space="preserve"> </w:t>
      </w:r>
      <w:proofErr w:type="spellStart"/>
      <w:r w:rsidR="009D59AF" w:rsidRPr="00076A21">
        <w:rPr>
          <w:sz w:val="22"/>
          <w:szCs w:val="22"/>
          <w:lang w:val="it-IT"/>
        </w:rPr>
        <w:t>doar</w:t>
      </w:r>
      <w:proofErr w:type="spellEnd"/>
      <w:r w:rsidR="009D59AF" w:rsidRPr="00076A21">
        <w:rPr>
          <w:sz w:val="22"/>
          <w:szCs w:val="22"/>
          <w:lang w:val="it-IT"/>
        </w:rPr>
        <w:t xml:space="preserve"> </w:t>
      </w:r>
      <w:proofErr w:type="spellStart"/>
      <w:r w:rsidR="009D59AF" w:rsidRPr="00076A21">
        <w:rPr>
          <w:sz w:val="22"/>
          <w:szCs w:val="22"/>
          <w:lang w:val="it-IT"/>
        </w:rPr>
        <w:t>cesiunea</w:t>
      </w:r>
      <w:proofErr w:type="spellEnd"/>
      <w:r w:rsidR="009D59AF" w:rsidRPr="00076A21">
        <w:rPr>
          <w:sz w:val="22"/>
          <w:szCs w:val="22"/>
          <w:lang w:val="it-IT"/>
        </w:rPr>
        <w:t xml:space="preserve"> </w:t>
      </w:r>
      <w:proofErr w:type="spellStart"/>
      <w:r w:rsidR="009D59AF" w:rsidRPr="00076A21">
        <w:rPr>
          <w:sz w:val="22"/>
          <w:szCs w:val="22"/>
          <w:lang w:val="it-IT"/>
        </w:rPr>
        <w:t>creanţelor</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din</w:t>
      </w:r>
      <w:proofErr w:type="spellEnd"/>
      <w:r w:rsidR="009D59AF" w:rsidRPr="00076A21">
        <w:rPr>
          <w:sz w:val="22"/>
          <w:szCs w:val="22"/>
          <w:lang w:val="it-IT"/>
        </w:rPr>
        <w:t xml:space="preserve"> </w:t>
      </w:r>
      <w:proofErr w:type="spellStart"/>
      <w:r w:rsidR="009D59AF" w:rsidRPr="00076A21">
        <w:rPr>
          <w:sz w:val="22"/>
          <w:szCs w:val="22"/>
          <w:lang w:val="it-IT"/>
        </w:rPr>
        <w:t>acel</w:t>
      </w:r>
      <w:proofErr w:type="spellEnd"/>
      <w:r w:rsidR="009D59AF" w:rsidRPr="00076A21">
        <w:rPr>
          <w:sz w:val="22"/>
          <w:szCs w:val="22"/>
          <w:lang w:val="it-IT"/>
        </w:rPr>
        <w:t xml:space="preserve"> </w:t>
      </w:r>
      <w:proofErr w:type="spellStart"/>
      <w:r w:rsidR="009D59AF" w:rsidRPr="00076A21">
        <w:rPr>
          <w:sz w:val="22"/>
          <w:szCs w:val="22"/>
          <w:lang w:val="it-IT"/>
        </w:rPr>
        <w:t>contract</w:t>
      </w:r>
      <w:proofErr w:type="spellEnd"/>
      <w:r w:rsidR="009D59AF" w:rsidRPr="00076A21">
        <w:rPr>
          <w:sz w:val="22"/>
          <w:szCs w:val="22"/>
          <w:lang w:val="it-IT"/>
        </w:rPr>
        <w:t xml:space="preserve">, </w:t>
      </w:r>
      <w:proofErr w:type="spellStart"/>
      <w:r w:rsidR="009D59AF" w:rsidRPr="00076A21">
        <w:rPr>
          <w:sz w:val="22"/>
          <w:szCs w:val="22"/>
          <w:lang w:val="it-IT"/>
        </w:rPr>
        <w:t>obligaţiile</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rămânând</w:t>
      </w:r>
      <w:proofErr w:type="spellEnd"/>
      <w:r w:rsidR="009D59AF" w:rsidRPr="00076A21">
        <w:rPr>
          <w:sz w:val="22"/>
          <w:szCs w:val="22"/>
          <w:lang w:val="it-IT"/>
        </w:rPr>
        <w:t xml:space="preserve"> </w:t>
      </w:r>
      <w:proofErr w:type="spellStart"/>
      <w:r w:rsidR="009D59AF" w:rsidRPr="00076A21">
        <w:rPr>
          <w:sz w:val="22"/>
          <w:szCs w:val="22"/>
          <w:lang w:val="it-IT"/>
        </w:rPr>
        <w:t>în</w:t>
      </w:r>
      <w:proofErr w:type="spellEnd"/>
      <w:r w:rsidR="009D59AF" w:rsidRPr="00076A21">
        <w:rPr>
          <w:sz w:val="22"/>
          <w:szCs w:val="22"/>
          <w:lang w:val="it-IT"/>
        </w:rPr>
        <w:t xml:space="preserve"> sarcina </w:t>
      </w:r>
      <w:proofErr w:type="spellStart"/>
      <w:r w:rsidR="009D59AF" w:rsidRPr="00076A21">
        <w:rPr>
          <w:sz w:val="22"/>
          <w:szCs w:val="22"/>
          <w:lang w:val="it-IT"/>
        </w:rPr>
        <w:t>părţilor</w:t>
      </w:r>
      <w:proofErr w:type="spellEnd"/>
      <w:r w:rsidR="009D59AF" w:rsidRPr="00076A21">
        <w:rPr>
          <w:sz w:val="22"/>
          <w:szCs w:val="22"/>
          <w:lang w:val="it-IT"/>
        </w:rPr>
        <w:t xml:space="preserve"> </w:t>
      </w:r>
      <w:proofErr w:type="spellStart"/>
      <w:r w:rsidR="009D59AF" w:rsidRPr="00076A21">
        <w:rPr>
          <w:sz w:val="22"/>
          <w:szCs w:val="22"/>
          <w:lang w:val="it-IT"/>
        </w:rPr>
        <w:t>contractante</w:t>
      </w:r>
      <w:proofErr w:type="spellEnd"/>
      <w:r w:rsidR="009D59AF" w:rsidRPr="00076A21">
        <w:rPr>
          <w:sz w:val="22"/>
          <w:szCs w:val="22"/>
          <w:lang w:val="it-IT"/>
        </w:rPr>
        <w:t xml:space="preserve">, </w:t>
      </w:r>
      <w:proofErr w:type="spellStart"/>
      <w:r w:rsidR="009D59AF" w:rsidRPr="00076A21">
        <w:rPr>
          <w:sz w:val="22"/>
          <w:szCs w:val="22"/>
          <w:lang w:val="it-IT"/>
        </w:rPr>
        <w:t>astfel</w:t>
      </w:r>
      <w:proofErr w:type="spellEnd"/>
      <w:r w:rsidR="009D59AF" w:rsidRPr="00076A21">
        <w:rPr>
          <w:sz w:val="22"/>
          <w:szCs w:val="22"/>
          <w:lang w:val="it-IT"/>
        </w:rPr>
        <w:t xml:space="preserve"> </w:t>
      </w:r>
      <w:proofErr w:type="spellStart"/>
      <w:r w:rsidR="009D59AF" w:rsidRPr="00076A21">
        <w:rPr>
          <w:sz w:val="22"/>
          <w:szCs w:val="22"/>
          <w:lang w:val="it-IT"/>
        </w:rPr>
        <w:t>cum</w:t>
      </w:r>
      <w:proofErr w:type="spellEnd"/>
      <w:r w:rsidR="009D59AF" w:rsidRPr="00076A21">
        <w:rPr>
          <w:sz w:val="22"/>
          <w:szCs w:val="22"/>
          <w:lang w:val="it-IT"/>
        </w:rPr>
        <w:t xml:space="preserve"> </w:t>
      </w:r>
      <w:proofErr w:type="spellStart"/>
      <w:r w:rsidR="009D59AF" w:rsidRPr="00076A21">
        <w:rPr>
          <w:sz w:val="22"/>
          <w:szCs w:val="22"/>
          <w:lang w:val="it-IT"/>
        </w:rPr>
        <w:t>au</w:t>
      </w:r>
      <w:proofErr w:type="spellEnd"/>
      <w:r w:rsidR="009D59AF" w:rsidRPr="00076A21">
        <w:rPr>
          <w:sz w:val="22"/>
          <w:szCs w:val="22"/>
          <w:lang w:val="it-IT"/>
        </w:rPr>
        <w:t xml:space="preserve"> </w:t>
      </w:r>
      <w:proofErr w:type="spellStart"/>
      <w:r w:rsidR="009D59AF" w:rsidRPr="00076A21">
        <w:rPr>
          <w:sz w:val="22"/>
          <w:szCs w:val="22"/>
          <w:lang w:val="it-IT"/>
        </w:rPr>
        <w:t>fost</w:t>
      </w:r>
      <w:proofErr w:type="spellEnd"/>
      <w:r w:rsidR="009D59AF" w:rsidRPr="00076A21">
        <w:rPr>
          <w:sz w:val="22"/>
          <w:szCs w:val="22"/>
          <w:lang w:val="it-IT"/>
        </w:rPr>
        <w:t xml:space="preserve"> stipulate </w:t>
      </w:r>
      <w:proofErr w:type="spellStart"/>
      <w:r w:rsidR="009D59AF" w:rsidRPr="00076A21">
        <w:rPr>
          <w:sz w:val="22"/>
          <w:szCs w:val="22"/>
          <w:lang w:val="it-IT"/>
        </w:rPr>
        <w:t>şi</w:t>
      </w:r>
      <w:proofErr w:type="spellEnd"/>
      <w:r w:rsidR="009D59AF" w:rsidRPr="00076A21">
        <w:rPr>
          <w:sz w:val="22"/>
          <w:szCs w:val="22"/>
          <w:lang w:val="it-IT"/>
        </w:rPr>
        <w:t xml:space="preserve"> </w:t>
      </w:r>
      <w:proofErr w:type="spellStart"/>
      <w:r w:rsidR="009D59AF" w:rsidRPr="00076A21">
        <w:rPr>
          <w:sz w:val="22"/>
          <w:szCs w:val="22"/>
          <w:lang w:val="it-IT"/>
        </w:rPr>
        <w:t>asumate</w:t>
      </w:r>
      <w:proofErr w:type="spellEnd"/>
      <w:r w:rsidR="009D59AF" w:rsidRPr="00076A21">
        <w:rPr>
          <w:sz w:val="22"/>
          <w:szCs w:val="22"/>
          <w:lang w:val="it-IT"/>
        </w:rPr>
        <w:t xml:space="preserve"> </w:t>
      </w:r>
      <w:proofErr w:type="spellStart"/>
      <w:r w:rsidR="009D59AF" w:rsidRPr="00076A21">
        <w:rPr>
          <w:sz w:val="22"/>
          <w:szCs w:val="22"/>
          <w:lang w:val="it-IT"/>
        </w:rPr>
        <w:t>iniţial</w:t>
      </w:r>
      <w:proofErr w:type="spellEnd"/>
      <w:r w:rsidR="009D59AF" w:rsidRPr="00076A21">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28007E"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lastRenderedPageBreak/>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28007E"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667A122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lastRenderedPageBreak/>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FE37016" w14:textId="3AAD041E" w:rsidR="009D59AF" w:rsidRPr="00F30E27" w:rsidRDefault="009D59AF" w:rsidP="009D59AF">
      <w:pPr>
        <w:jc w:val="both"/>
        <w:rPr>
          <w:b/>
          <w:sz w:val="22"/>
          <w:szCs w:val="22"/>
          <w:lang w:val="it-IT"/>
        </w:rPr>
      </w:pPr>
      <w:bookmarkStart w:id="8" w:name="_Hlk25657473"/>
      <w:bookmarkStart w:id="9" w:name="_Hlk336890"/>
      <w:bookmarkStart w:id="10" w:name="_Hlk70493716"/>
      <w:r w:rsidRPr="00F30E27">
        <w:rPr>
          <w:b/>
          <w:sz w:val="22"/>
          <w:szCs w:val="22"/>
          <w:lang w:val="it-IT"/>
        </w:rPr>
        <w:t xml:space="preserve">ACHIZITOR                                                             </w:t>
      </w:r>
      <w:r w:rsidRPr="00F30E27">
        <w:rPr>
          <w:b/>
          <w:sz w:val="22"/>
          <w:szCs w:val="22"/>
          <w:lang w:val="it-IT"/>
        </w:rPr>
        <w:tab/>
        <w:t xml:space="preserve">                                PRESTATOR           </w:t>
      </w:r>
    </w:p>
    <w:p w14:paraId="034FEDD0" w14:textId="786F63F0" w:rsidR="009D59AF" w:rsidRPr="00F30E27" w:rsidRDefault="009D59AF" w:rsidP="009D59AF">
      <w:pPr>
        <w:jc w:val="both"/>
        <w:rPr>
          <w:b/>
          <w:sz w:val="22"/>
          <w:szCs w:val="22"/>
          <w:lang w:val="it-IT"/>
        </w:rPr>
      </w:pPr>
      <w:r w:rsidRPr="00F30E27">
        <w:rPr>
          <w:b/>
          <w:sz w:val="22"/>
          <w:szCs w:val="22"/>
          <w:lang w:val="it-IT"/>
        </w:rPr>
        <w:t xml:space="preserve">ADMINISTRATIA DOMENIULUI PUBLIC                           </w:t>
      </w:r>
      <w:bookmarkStart w:id="11" w:name="_Hlk529953291"/>
      <w:r w:rsidR="001B6F2C" w:rsidRPr="00F30E27">
        <w:rPr>
          <w:b/>
          <w:sz w:val="22"/>
          <w:szCs w:val="22"/>
          <w:lang w:val="it-IT"/>
        </w:rPr>
        <w:t xml:space="preserve">   </w:t>
      </w:r>
      <w:bookmarkStart w:id="12" w:name="_Hlk74041626"/>
      <w:r w:rsidR="006A024E" w:rsidRPr="00F30E27">
        <w:rPr>
          <w:b/>
          <w:bCs/>
          <w:sz w:val="22"/>
          <w:szCs w:val="22"/>
          <w:lang w:val="it-IT" w:eastAsia="pl-PL"/>
        </w:rPr>
        <w:t xml:space="preserve">   S.C. </w:t>
      </w:r>
      <w:r w:rsidR="00764D33" w:rsidRPr="00F30E27">
        <w:rPr>
          <w:b/>
          <w:bCs/>
          <w:sz w:val="22"/>
          <w:szCs w:val="22"/>
          <w:lang w:val="it-IT" w:eastAsia="pl-PL"/>
        </w:rPr>
        <w:t>NEL COM TRANZIT S.R.L.</w:t>
      </w:r>
    </w:p>
    <w:bookmarkEnd w:id="11"/>
    <w:bookmarkEnd w:id="12"/>
    <w:p w14:paraId="2C62F4BE" w14:textId="0C1C5533" w:rsidR="009D59AF" w:rsidRPr="00F30E27" w:rsidRDefault="009D59AF" w:rsidP="009D59AF">
      <w:pPr>
        <w:jc w:val="both"/>
        <w:rPr>
          <w:b/>
          <w:bCs/>
          <w:sz w:val="22"/>
          <w:szCs w:val="22"/>
          <w:lang w:val="es-ES"/>
        </w:rPr>
      </w:pPr>
      <w:r w:rsidRPr="00F30E27">
        <w:rPr>
          <w:b/>
          <w:bCs/>
          <w:sz w:val="22"/>
          <w:szCs w:val="22"/>
          <w:lang w:val="es-ES"/>
        </w:rPr>
        <w:t>SECTOR 2</w:t>
      </w:r>
    </w:p>
    <w:p w14:paraId="35FD4FB5" w14:textId="77777777" w:rsidR="000814C9" w:rsidRPr="00F30E27" w:rsidRDefault="000814C9" w:rsidP="009D59AF">
      <w:pPr>
        <w:jc w:val="both"/>
        <w:rPr>
          <w:b/>
          <w:bCs/>
          <w:sz w:val="22"/>
          <w:szCs w:val="22"/>
          <w:lang w:val="es-ES"/>
        </w:rPr>
      </w:pPr>
    </w:p>
    <w:p w14:paraId="6B53EEFF" w14:textId="433F3E75" w:rsidR="009D59AF" w:rsidRPr="00F30E27" w:rsidRDefault="009D59AF" w:rsidP="009D59AF">
      <w:pPr>
        <w:jc w:val="both"/>
        <w:rPr>
          <w:b/>
          <w:sz w:val="22"/>
          <w:szCs w:val="22"/>
          <w:lang w:val="es-ES"/>
        </w:rPr>
      </w:pPr>
      <w:bookmarkStart w:id="13" w:name="_Hlk70331510"/>
      <w:r w:rsidRPr="00F30E27">
        <w:rPr>
          <w:b/>
          <w:sz w:val="22"/>
          <w:szCs w:val="22"/>
          <w:lang w:val="es-ES"/>
        </w:rPr>
        <w:t xml:space="preserve">Director General                                                             </w:t>
      </w:r>
      <w:r w:rsidR="00A25066" w:rsidRPr="00F30E27">
        <w:rPr>
          <w:b/>
          <w:sz w:val="22"/>
          <w:szCs w:val="22"/>
          <w:lang w:val="es-ES"/>
        </w:rPr>
        <w:t xml:space="preserve">                 </w:t>
      </w:r>
      <w:r w:rsidR="00C41D1A" w:rsidRPr="00F30E27">
        <w:rPr>
          <w:b/>
          <w:sz w:val="22"/>
          <w:szCs w:val="22"/>
          <w:lang w:val="es-ES"/>
        </w:rPr>
        <w:t xml:space="preserve">            </w:t>
      </w:r>
      <w:r w:rsidR="00A96DF4" w:rsidRPr="00F30E27">
        <w:rPr>
          <w:b/>
          <w:sz w:val="22"/>
          <w:szCs w:val="22"/>
          <w:lang w:val="es-ES"/>
        </w:rPr>
        <w:t xml:space="preserve">    </w:t>
      </w:r>
      <w:proofErr w:type="spellStart"/>
      <w:r w:rsidR="00C41D1A" w:rsidRPr="00F30E27">
        <w:rPr>
          <w:b/>
          <w:sz w:val="22"/>
          <w:szCs w:val="22"/>
          <w:lang w:val="es-ES"/>
        </w:rPr>
        <w:t>Administrator</w:t>
      </w:r>
      <w:proofErr w:type="spellEnd"/>
      <w:r w:rsidR="00A25066" w:rsidRPr="00F30E27">
        <w:rPr>
          <w:b/>
          <w:sz w:val="22"/>
          <w:szCs w:val="22"/>
          <w:lang w:val="es-ES"/>
        </w:rPr>
        <w:t xml:space="preserve"> </w:t>
      </w:r>
      <w:r w:rsidRPr="00F30E27">
        <w:rPr>
          <w:b/>
          <w:sz w:val="22"/>
          <w:szCs w:val="22"/>
          <w:lang w:val="es-ES"/>
        </w:rPr>
        <w:t xml:space="preserve">                                </w:t>
      </w:r>
    </w:p>
    <w:p w14:paraId="0E04928B" w14:textId="6812CF68" w:rsidR="009D59AF" w:rsidRPr="00F30E27" w:rsidRDefault="009D59AF" w:rsidP="009D59AF">
      <w:pPr>
        <w:tabs>
          <w:tab w:val="left" w:pos="851"/>
        </w:tabs>
        <w:jc w:val="both"/>
        <w:rPr>
          <w:sz w:val="22"/>
          <w:szCs w:val="22"/>
          <w:lang w:val="es-ES"/>
        </w:rPr>
      </w:pPr>
    </w:p>
    <w:bookmarkEnd w:id="8"/>
    <w:bookmarkEnd w:id="9"/>
    <w:bookmarkEnd w:id="13"/>
    <w:p w14:paraId="3718F0D9" w14:textId="4924B501" w:rsidR="009D59AF" w:rsidRPr="00A82174" w:rsidRDefault="009D59AF" w:rsidP="009D59AF">
      <w:pPr>
        <w:jc w:val="both"/>
        <w:rPr>
          <w:b/>
          <w:bCs/>
          <w:sz w:val="22"/>
          <w:szCs w:val="22"/>
          <w:lang w:val="es-ES"/>
        </w:rPr>
      </w:pPr>
      <w:r w:rsidRPr="00A82174">
        <w:rPr>
          <w:b/>
          <w:bCs/>
          <w:sz w:val="22"/>
          <w:szCs w:val="22"/>
          <w:lang w:val="es-ES"/>
        </w:rPr>
        <w:t xml:space="preserve">                                                                  </w:t>
      </w:r>
    </w:p>
    <w:bookmarkEnd w:id="10"/>
    <w:p w14:paraId="7A3820D5" w14:textId="77777777" w:rsidR="001B6F2C" w:rsidRPr="00A82174" w:rsidRDefault="001B6F2C" w:rsidP="009D59AF">
      <w:pPr>
        <w:jc w:val="both"/>
        <w:rPr>
          <w:b/>
          <w:bCs/>
          <w:sz w:val="22"/>
          <w:szCs w:val="22"/>
          <w:lang w:val="es-ES"/>
        </w:rPr>
      </w:pPr>
    </w:p>
    <w:p w14:paraId="4CA064CC" w14:textId="77777777" w:rsidR="004306BF" w:rsidRPr="00A82174" w:rsidRDefault="004306BF" w:rsidP="009D59AF">
      <w:pPr>
        <w:jc w:val="both"/>
        <w:rPr>
          <w:b/>
          <w:bCs/>
          <w:sz w:val="22"/>
          <w:szCs w:val="22"/>
          <w:lang w:val="es-ES"/>
        </w:rPr>
      </w:pPr>
    </w:p>
    <w:p w14:paraId="2AFAFDBF" w14:textId="77777777" w:rsidR="0013162B" w:rsidRPr="00A82174" w:rsidRDefault="0013162B" w:rsidP="009D59AF">
      <w:pPr>
        <w:jc w:val="both"/>
        <w:rPr>
          <w:b/>
          <w:bCs/>
          <w:sz w:val="22"/>
          <w:szCs w:val="22"/>
          <w:lang w:val="es-ES"/>
        </w:rPr>
      </w:pPr>
    </w:p>
    <w:p w14:paraId="6EF08882" w14:textId="77777777" w:rsidR="0013162B" w:rsidRPr="00A82174" w:rsidRDefault="0013162B" w:rsidP="009D59AF">
      <w:pPr>
        <w:jc w:val="both"/>
        <w:rPr>
          <w:b/>
          <w:bCs/>
          <w:sz w:val="22"/>
          <w:szCs w:val="22"/>
          <w:lang w:val="es-ES"/>
        </w:rPr>
      </w:pPr>
    </w:p>
    <w:p w14:paraId="5D7F6E75" w14:textId="77777777" w:rsidR="0013162B" w:rsidRPr="00A82174" w:rsidRDefault="0013162B" w:rsidP="009D59AF">
      <w:pPr>
        <w:jc w:val="both"/>
        <w:rPr>
          <w:b/>
          <w:bCs/>
          <w:sz w:val="22"/>
          <w:szCs w:val="22"/>
          <w:lang w:val="es-ES"/>
        </w:rPr>
      </w:pPr>
    </w:p>
    <w:p w14:paraId="47B7076B" w14:textId="77777777" w:rsidR="0013162B" w:rsidRPr="00A82174" w:rsidRDefault="0013162B" w:rsidP="009D59AF">
      <w:pPr>
        <w:jc w:val="both"/>
        <w:rPr>
          <w:b/>
          <w:bCs/>
          <w:sz w:val="22"/>
          <w:szCs w:val="22"/>
          <w:lang w:val="es-ES"/>
        </w:rPr>
      </w:pPr>
    </w:p>
    <w:p w14:paraId="49CE45AF" w14:textId="77777777" w:rsidR="0013162B" w:rsidRPr="00A82174" w:rsidRDefault="0013162B" w:rsidP="009D59AF">
      <w:pPr>
        <w:jc w:val="both"/>
        <w:rPr>
          <w:b/>
          <w:bCs/>
          <w:sz w:val="22"/>
          <w:szCs w:val="22"/>
          <w:lang w:val="es-ES"/>
        </w:rPr>
      </w:pPr>
    </w:p>
    <w:p w14:paraId="7EFE5764" w14:textId="77777777" w:rsidR="0013162B" w:rsidRPr="00A82174" w:rsidRDefault="0013162B" w:rsidP="009D59AF">
      <w:pPr>
        <w:jc w:val="both"/>
        <w:rPr>
          <w:b/>
          <w:bCs/>
          <w:sz w:val="22"/>
          <w:szCs w:val="22"/>
          <w:lang w:val="es-ES"/>
        </w:rPr>
      </w:pPr>
    </w:p>
    <w:p w14:paraId="1471CBC4" w14:textId="77777777" w:rsidR="005F5BF3" w:rsidRPr="00A82174" w:rsidRDefault="005F5BF3" w:rsidP="009D59AF">
      <w:pPr>
        <w:jc w:val="center"/>
        <w:rPr>
          <w:b/>
          <w:bCs/>
          <w:sz w:val="12"/>
          <w:szCs w:val="12"/>
          <w:lang w:val="es-ES"/>
        </w:rPr>
      </w:pPr>
      <w:bookmarkStart w:id="14" w:name="_Hlk342106"/>
    </w:p>
    <w:p w14:paraId="6FA4BBDD" w14:textId="3AAB2A24" w:rsidR="00767094" w:rsidRPr="0042190E" w:rsidRDefault="009D59AF" w:rsidP="0042190E">
      <w:pPr>
        <w:jc w:val="center"/>
        <w:rPr>
          <w:b/>
          <w:bCs/>
          <w:sz w:val="22"/>
          <w:szCs w:val="22"/>
          <w:lang w:val="es-ES"/>
        </w:rPr>
      </w:pPr>
      <w:r w:rsidRPr="00A82174">
        <w:rPr>
          <w:b/>
          <w:bCs/>
          <w:sz w:val="22"/>
          <w:szCs w:val="22"/>
          <w:lang w:val="es-ES"/>
        </w:rPr>
        <w:t>ANEXA NR.</w:t>
      </w:r>
      <w:r w:rsidR="003870E1" w:rsidRPr="00A82174">
        <w:rPr>
          <w:b/>
          <w:bCs/>
          <w:sz w:val="22"/>
          <w:szCs w:val="22"/>
          <w:lang w:val="es-ES"/>
        </w:rPr>
        <w:t xml:space="preserve"> </w:t>
      </w:r>
      <w:r w:rsidR="00D30FD3" w:rsidRPr="00A82174">
        <w:rPr>
          <w:b/>
          <w:bCs/>
          <w:sz w:val="22"/>
          <w:szCs w:val="22"/>
          <w:lang w:val="es-ES"/>
        </w:rPr>
        <w:t>1</w:t>
      </w:r>
    </w:p>
    <w:bookmarkEnd w:id="14"/>
    <w:p w14:paraId="51654D3A" w14:textId="77777777" w:rsidR="005F5BF3" w:rsidRPr="00A82174" w:rsidRDefault="005F5BF3" w:rsidP="009D59AF">
      <w:pPr>
        <w:jc w:val="both"/>
        <w:outlineLvl w:val="4"/>
        <w:rPr>
          <w:b/>
          <w:sz w:val="12"/>
          <w:szCs w:val="12"/>
          <w:lang w:val="es-ES"/>
        </w:rPr>
      </w:pPr>
    </w:p>
    <w:p w14:paraId="29967276" w14:textId="0ECFC5C3" w:rsidR="00324259" w:rsidRDefault="00A76FEC" w:rsidP="00C41D1A">
      <w:pPr>
        <w:jc w:val="center"/>
        <w:outlineLvl w:val="4"/>
        <w:rPr>
          <w:b/>
          <w:i/>
          <w:iCs/>
          <w:kern w:val="28"/>
          <w:sz w:val="22"/>
          <w:szCs w:val="22"/>
          <w:lang w:val="ro-RO" w:eastAsia="ro-RO"/>
        </w:rPr>
      </w:pPr>
      <w:r w:rsidRPr="00A76FEC">
        <w:rPr>
          <w:b/>
          <w:i/>
          <w:iCs/>
          <w:kern w:val="28"/>
          <w:sz w:val="22"/>
          <w:szCs w:val="22"/>
          <w:lang w:val="ro-RO" w:eastAsia="ro-RO"/>
        </w:rPr>
        <w:t>„Tratamente de combatere a insectelor si a daunatorilor pentru arbori, arbusti si trandafiri, aflati in parcuri, scuaruri, locuri de joaca pentru copii, platbande si alte zone verzi din Sectorul 2</w:t>
      </w:r>
      <w:r>
        <w:rPr>
          <w:b/>
          <w:i/>
          <w:iCs/>
          <w:kern w:val="28"/>
          <w:sz w:val="22"/>
          <w:szCs w:val="22"/>
          <w:lang w:val="ro-RO" w:eastAsia="ro-RO"/>
        </w:rPr>
        <w:t>’’</w:t>
      </w:r>
    </w:p>
    <w:p w14:paraId="3864D1C2" w14:textId="77777777" w:rsidR="00A76FEC" w:rsidRPr="00A82174" w:rsidRDefault="00A76FEC" w:rsidP="00C41D1A">
      <w:pPr>
        <w:jc w:val="center"/>
        <w:outlineLvl w:val="4"/>
        <w:rPr>
          <w:b/>
          <w:sz w:val="22"/>
          <w:szCs w:val="22"/>
          <w:lang w:val="es-ES"/>
        </w:rPr>
      </w:pPr>
    </w:p>
    <w:p w14:paraId="47AFC827" w14:textId="7D5F9A07" w:rsidR="00E9490A" w:rsidRPr="00E9490A" w:rsidRDefault="00E9490A" w:rsidP="00E9490A">
      <w:pPr>
        <w:pStyle w:val="ListParagraph"/>
        <w:numPr>
          <w:ilvl w:val="0"/>
          <w:numId w:val="4"/>
        </w:numPr>
        <w:outlineLvl w:val="4"/>
        <w:rPr>
          <w:b/>
          <w:sz w:val="22"/>
          <w:szCs w:val="22"/>
          <w:lang w:val="it-IT"/>
        </w:rPr>
      </w:pPr>
      <w:proofErr w:type="spellStart"/>
      <w:r w:rsidRPr="00E9490A">
        <w:rPr>
          <w:b/>
          <w:sz w:val="22"/>
          <w:szCs w:val="22"/>
          <w:lang w:val="it-IT"/>
        </w:rPr>
        <w:t>Tratamente</w:t>
      </w:r>
      <w:proofErr w:type="spellEnd"/>
      <w:r w:rsidRPr="00E9490A">
        <w:rPr>
          <w:b/>
          <w:sz w:val="22"/>
          <w:szCs w:val="22"/>
          <w:lang w:val="it-IT"/>
        </w:rPr>
        <w:t xml:space="preserve"> fungicide si </w:t>
      </w:r>
      <w:proofErr w:type="spellStart"/>
      <w:r w:rsidRPr="00E9490A">
        <w:rPr>
          <w:b/>
          <w:sz w:val="22"/>
          <w:szCs w:val="22"/>
          <w:lang w:val="it-IT"/>
        </w:rPr>
        <w:t>bactericide</w:t>
      </w:r>
      <w:proofErr w:type="spellEnd"/>
    </w:p>
    <w:p w14:paraId="318AF9BC" w14:textId="77777777" w:rsidR="00E9490A" w:rsidRPr="00A76FEC" w:rsidRDefault="00E9490A" w:rsidP="00E9490A">
      <w:pPr>
        <w:outlineLvl w:val="4"/>
        <w:rPr>
          <w:b/>
          <w:sz w:val="22"/>
          <w:szCs w:val="22"/>
          <w:lang w:val="it-IT"/>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E9490A" w:rsidRPr="00915586" w14:paraId="2846BC24" w14:textId="77777777" w:rsidTr="002611BD">
        <w:tc>
          <w:tcPr>
            <w:tcW w:w="990" w:type="dxa"/>
            <w:vAlign w:val="center"/>
          </w:tcPr>
          <w:p w14:paraId="2B2A45F7" w14:textId="77777777" w:rsidR="00E9490A" w:rsidRPr="00915586" w:rsidRDefault="00E9490A" w:rsidP="002611BD">
            <w:pPr>
              <w:jc w:val="both"/>
              <w:rPr>
                <w:b/>
                <w:sz w:val="22"/>
                <w:szCs w:val="22"/>
              </w:rPr>
            </w:pPr>
            <w:bookmarkStart w:id="15" w:name="_Hlk339910"/>
            <w:proofErr w:type="spellStart"/>
            <w:proofErr w:type="gramStart"/>
            <w:r w:rsidRPr="00915586">
              <w:rPr>
                <w:b/>
                <w:sz w:val="22"/>
                <w:szCs w:val="22"/>
              </w:rPr>
              <w:t>Nr.Crt</w:t>
            </w:r>
            <w:proofErr w:type="spellEnd"/>
            <w:proofErr w:type="gramEnd"/>
            <w:r>
              <w:rPr>
                <w:b/>
                <w:sz w:val="22"/>
                <w:szCs w:val="22"/>
              </w:rPr>
              <w:t>.</w:t>
            </w:r>
          </w:p>
        </w:tc>
        <w:tc>
          <w:tcPr>
            <w:tcW w:w="4500" w:type="dxa"/>
            <w:vAlign w:val="center"/>
          </w:tcPr>
          <w:p w14:paraId="0FCACBE2" w14:textId="77777777" w:rsidR="00E9490A" w:rsidRPr="00915586" w:rsidRDefault="00E9490A" w:rsidP="002611BD">
            <w:pPr>
              <w:jc w:val="center"/>
              <w:rPr>
                <w:b/>
                <w:sz w:val="22"/>
                <w:szCs w:val="22"/>
              </w:rPr>
            </w:pPr>
            <w:proofErr w:type="spellStart"/>
            <w:r w:rsidRPr="00915586">
              <w:rPr>
                <w:b/>
                <w:sz w:val="22"/>
                <w:szCs w:val="22"/>
              </w:rPr>
              <w:t>Denumire</w:t>
            </w:r>
            <w:proofErr w:type="spellEnd"/>
            <w:r w:rsidRPr="00915586">
              <w:rPr>
                <w:b/>
                <w:sz w:val="22"/>
                <w:szCs w:val="22"/>
              </w:rPr>
              <w:t xml:space="preserve"> </w:t>
            </w:r>
            <w:proofErr w:type="spellStart"/>
            <w:r w:rsidRPr="00915586">
              <w:rPr>
                <w:b/>
                <w:sz w:val="22"/>
                <w:szCs w:val="22"/>
              </w:rPr>
              <w:t>activitate</w:t>
            </w:r>
            <w:proofErr w:type="spellEnd"/>
          </w:p>
        </w:tc>
        <w:tc>
          <w:tcPr>
            <w:tcW w:w="1260" w:type="dxa"/>
            <w:vAlign w:val="center"/>
          </w:tcPr>
          <w:p w14:paraId="71FC4496" w14:textId="77777777" w:rsidR="00E9490A" w:rsidRPr="00915586" w:rsidRDefault="00E9490A" w:rsidP="002611BD">
            <w:pPr>
              <w:jc w:val="both"/>
              <w:rPr>
                <w:b/>
                <w:sz w:val="22"/>
                <w:szCs w:val="22"/>
              </w:rPr>
            </w:pPr>
            <w:r w:rsidRPr="00915586">
              <w:rPr>
                <w:b/>
                <w:sz w:val="22"/>
                <w:szCs w:val="22"/>
              </w:rPr>
              <w:t>Nr.  (</w:t>
            </w:r>
            <w:proofErr w:type="spellStart"/>
            <w:r w:rsidRPr="00915586">
              <w:rPr>
                <w:b/>
                <w:sz w:val="22"/>
                <w:szCs w:val="22"/>
              </w:rPr>
              <w:t>buc</w:t>
            </w:r>
            <w:proofErr w:type="spellEnd"/>
            <w:r w:rsidRPr="00915586">
              <w:rPr>
                <w:b/>
                <w:sz w:val="22"/>
                <w:szCs w:val="22"/>
              </w:rPr>
              <w:t>)</w:t>
            </w:r>
          </w:p>
        </w:tc>
        <w:tc>
          <w:tcPr>
            <w:tcW w:w="1710" w:type="dxa"/>
          </w:tcPr>
          <w:p w14:paraId="75E02420" w14:textId="77777777" w:rsidR="00E9490A" w:rsidRPr="00E9490A" w:rsidRDefault="00E9490A" w:rsidP="002611BD">
            <w:pPr>
              <w:jc w:val="center"/>
              <w:rPr>
                <w:b/>
                <w:sz w:val="22"/>
                <w:szCs w:val="22"/>
                <w:lang w:val="it-IT"/>
              </w:rPr>
            </w:pPr>
            <w:r w:rsidRPr="00E9490A">
              <w:rPr>
                <w:b/>
                <w:sz w:val="22"/>
                <w:szCs w:val="22"/>
                <w:lang w:val="it-IT"/>
              </w:rPr>
              <w:t xml:space="preserve">Pret </w:t>
            </w:r>
            <w:proofErr w:type="spellStart"/>
            <w:r w:rsidRPr="00E9490A">
              <w:rPr>
                <w:b/>
                <w:sz w:val="22"/>
                <w:szCs w:val="22"/>
                <w:lang w:val="it-IT"/>
              </w:rPr>
              <w:t>unitar</w:t>
            </w:r>
            <w:proofErr w:type="spellEnd"/>
          </w:p>
          <w:p w14:paraId="32D6E6B9" w14:textId="77777777" w:rsidR="00E9490A" w:rsidRPr="00E9490A" w:rsidRDefault="00E9490A" w:rsidP="002611BD">
            <w:pPr>
              <w:jc w:val="center"/>
              <w:rPr>
                <w:b/>
                <w:sz w:val="22"/>
                <w:szCs w:val="22"/>
                <w:lang w:val="it-IT"/>
              </w:rPr>
            </w:pPr>
            <w:r w:rsidRPr="00E9490A">
              <w:rPr>
                <w:b/>
                <w:sz w:val="22"/>
                <w:szCs w:val="22"/>
                <w:lang w:val="it-IT"/>
              </w:rPr>
              <w:t>(lei fara TVA)</w:t>
            </w:r>
          </w:p>
        </w:tc>
        <w:tc>
          <w:tcPr>
            <w:tcW w:w="1800" w:type="dxa"/>
            <w:vAlign w:val="center"/>
          </w:tcPr>
          <w:p w14:paraId="795E0DDC" w14:textId="77777777" w:rsidR="00E9490A" w:rsidRPr="00915586" w:rsidRDefault="00E9490A" w:rsidP="002611BD">
            <w:pPr>
              <w:jc w:val="center"/>
              <w:rPr>
                <w:b/>
                <w:sz w:val="22"/>
                <w:szCs w:val="22"/>
              </w:rPr>
            </w:pPr>
            <w:r w:rsidRPr="00915586">
              <w:rPr>
                <w:b/>
                <w:sz w:val="22"/>
                <w:szCs w:val="22"/>
              </w:rPr>
              <w:t xml:space="preserve">Total </w:t>
            </w:r>
            <w:proofErr w:type="gramStart"/>
            <w:r w:rsidRPr="00915586">
              <w:rPr>
                <w:b/>
                <w:sz w:val="22"/>
                <w:szCs w:val="22"/>
              </w:rPr>
              <w:t>lei(</w:t>
            </w:r>
            <w:proofErr w:type="spellStart"/>
            <w:proofErr w:type="gramEnd"/>
            <w:r w:rsidRPr="00915586">
              <w:rPr>
                <w:b/>
                <w:sz w:val="22"/>
                <w:szCs w:val="22"/>
              </w:rPr>
              <w:t>fara</w:t>
            </w:r>
            <w:proofErr w:type="spellEnd"/>
            <w:r w:rsidRPr="00915586">
              <w:rPr>
                <w:b/>
                <w:sz w:val="22"/>
                <w:szCs w:val="22"/>
              </w:rPr>
              <w:t xml:space="preserve"> TVA)</w:t>
            </w:r>
          </w:p>
        </w:tc>
      </w:tr>
      <w:tr w:rsidR="00E9490A" w:rsidRPr="00915586" w14:paraId="4DFB30F7" w14:textId="77777777" w:rsidTr="002611BD">
        <w:trPr>
          <w:trHeight w:val="288"/>
        </w:trPr>
        <w:tc>
          <w:tcPr>
            <w:tcW w:w="990" w:type="dxa"/>
            <w:tcBorders>
              <w:bottom w:val="single" w:sz="4" w:space="0" w:color="auto"/>
            </w:tcBorders>
            <w:vAlign w:val="center"/>
          </w:tcPr>
          <w:p w14:paraId="3CAC7770" w14:textId="77777777" w:rsidR="00E9490A" w:rsidRPr="00915586" w:rsidRDefault="00E9490A" w:rsidP="002611BD">
            <w:pPr>
              <w:jc w:val="center"/>
              <w:rPr>
                <w:sz w:val="22"/>
                <w:szCs w:val="22"/>
              </w:rPr>
            </w:pPr>
            <w:r>
              <w:rPr>
                <w:sz w:val="22"/>
                <w:szCs w:val="22"/>
              </w:rPr>
              <w:t>1</w:t>
            </w:r>
          </w:p>
        </w:tc>
        <w:tc>
          <w:tcPr>
            <w:tcW w:w="4500" w:type="dxa"/>
            <w:tcBorders>
              <w:bottom w:val="single" w:sz="4" w:space="0" w:color="auto"/>
            </w:tcBorders>
            <w:vAlign w:val="center"/>
          </w:tcPr>
          <w:p w14:paraId="3F6ECCAB" w14:textId="77777777" w:rsidR="00E9490A" w:rsidRPr="00915586" w:rsidRDefault="00E9490A" w:rsidP="002611BD">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mari</w:t>
            </w:r>
            <w:proofErr w:type="spellEnd"/>
            <w:r>
              <w:rPr>
                <w:sz w:val="22"/>
                <w:szCs w:val="22"/>
              </w:rPr>
              <w:t>/</w:t>
            </w:r>
            <w:proofErr w:type="spellStart"/>
            <w:r>
              <w:rPr>
                <w:sz w:val="22"/>
                <w:szCs w:val="22"/>
              </w:rPr>
              <w:t>medii</w:t>
            </w:r>
            <w:proofErr w:type="spellEnd"/>
            <w:r>
              <w:rPr>
                <w:sz w:val="22"/>
                <w:szCs w:val="22"/>
              </w:rPr>
              <w:t xml:space="preserve"> (10-15 m)</w:t>
            </w:r>
          </w:p>
        </w:tc>
        <w:tc>
          <w:tcPr>
            <w:tcW w:w="1260" w:type="dxa"/>
            <w:tcBorders>
              <w:bottom w:val="single" w:sz="4" w:space="0" w:color="auto"/>
            </w:tcBorders>
            <w:vAlign w:val="center"/>
          </w:tcPr>
          <w:p w14:paraId="18AE92D1" w14:textId="20093B93" w:rsidR="00E9490A" w:rsidRPr="00915586" w:rsidRDefault="00446099" w:rsidP="00446099">
            <w:pPr>
              <w:jc w:val="right"/>
              <w:rPr>
                <w:sz w:val="22"/>
                <w:szCs w:val="22"/>
              </w:rPr>
            </w:pPr>
            <w:r>
              <w:rPr>
                <w:sz w:val="22"/>
                <w:szCs w:val="22"/>
              </w:rPr>
              <w:t>115,00</w:t>
            </w:r>
          </w:p>
        </w:tc>
        <w:tc>
          <w:tcPr>
            <w:tcW w:w="1710" w:type="dxa"/>
            <w:tcBorders>
              <w:bottom w:val="single" w:sz="4" w:space="0" w:color="auto"/>
            </w:tcBorders>
            <w:vAlign w:val="center"/>
          </w:tcPr>
          <w:p w14:paraId="7C431578" w14:textId="615728CD" w:rsidR="00E9490A" w:rsidRPr="00915586" w:rsidRDefault="00446099" w:rsidP="002611BD">
            <w:pPr>
              <w:jc w:val="center"/>
              <w:rPr>
                <w:sz w:val="22"/>
                <w:szCs w:val="22"/>
                <w:lang w:val="es-ES" w:eastAsia="ro-RO"/>
              </w:rPr>
            </w:pPr>
            <w:r>
              <w:rPr>
                <w:sz w:val="22"/>
                <w:szCs w:val="22"/>
                <w:lang w:val="es-ES" w:eastAsia="ro-RO"/>
              </w:rPr>
              <w:t>8,50</w:t>
            </w:r>
          </w:p>
        </w:tc>
        <w:tc>
          <w:tcPr>
            <w:tcW w:w="1800" w:type="dxa"/>
            <w:tcBorders>
              <w:bottom w:val="single" w:sz="4" w:space="0" w:color="auto"/>
            </w:tcBorders>
            <w:vAlign w:val="center"/>
          </w:tcPr>
          <w:p w14:paraId="349B899E" w14:textId="09CDA808" w:rsidR="00E9490A" w:rsidRPr="00915586" w:rsidRDefault="002B22ED" w:rsidP="002611BD">
            <w:pPr>
              <w:jc w:val="right"/>
              <w:rPr>
                <w:sz w:val="22"/>
                <w:szCs w:val="22"/>
                <w:lang w:val="es-ES" w:eastAsia="ro-RO"/>
              </w:rPr>
            </w:pPr>
            <w:r>
              <w:rPr>
                <w:sz w:val="22"/>
                <w:szCs w:val="22"/>
                <w:lang w:val="es-ES" w:eastAsia="ro-RO"/>
              </w:rPr>
              <w:t>977,50</w:t>
            </w:r>
          </w:p>
        </w:tc>
      </w:tr>
      <w:tr w:rsidR="00E9490A" w:rsidRPr="00915586" w14:paraId="2D7ED1FB" w14:textId="77777777" w:rsidTr="002611BD">
        <w:trPr>
          <w:trHeight w:val="288"/>
        </w:trPr>
        <w:tc>
          <w:tcPr>
            <w:tcW w:w="990" w:type="dxa"/>
            <w:tcBorders>
              <w:bottom w:val="single" w:sz="4" w:space="0" w:color="auto"/>
            </w:tcBorders>
            <w:vAlign w:val="center"/>
          </w:tcPr>
          <w:p w14:paraId="389240E8" w14:textId="77777777" w:rsidR="00E9490A" w:rsidRDefault="00E9490A" w:rsidP="002611BD">
            <w:pPr>
              <w:jc w:val="center"/>
              <w:rPr>
                <w:sz w:val="22"/>
                <w:szCs w:val="22"/>
              </w:rPr>
            </w:pPr>
            <w:r>
              <w:rPr>
                <w:sz w:val="22"/>
                <w:szCs w:val="22"/>
              </w:rPr>
              <w:t>2</w:t>
            </w:r>
          </w:p>
        </w:tc>
        <w:tc>
          <w:tcPr>
            <w:tcW w:w="4500" w:type="dxa"/>
            <w:tcBorders>
              <w:bottom w:val="single" w:sz="4" w:space="0" w:color="auto"/>
            </w:tcBorders>
            <w:vAlign w:val="center"/>
          </w:tcPr>
          <w:p w14:paraId="5DD0E191" w14:textId="77777777" w:rsidR="00E9490A" w:rsidRPr="007535CE" w:rsidRDefault="00E9490A" w:rsidP="002611BD">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mici</w:t>
            </w:r>
            <w:proofErr w:type="spellEnd"/>
            <w:r>
              <w:rPr>
                <w:sz w:val="22"/>
                <w:szCs w:val="22"/>
              </w:rPr>
              <w:t xml:space="preserve"> (3-10 m)</w:t>
            </w:r>
          </w:p>
        </w:tc>
        <w:tc>
          <w:tcPr>
            <w:tcW w:w="1260" w:type="dxa"/>
            <w:tcBorders>
              <w:bottom w:val="single" w:sz="4" w:space="0" w:color="auto"/>
            </w:tcBorders>
            <w:vAlign w:val="center"/>
          </w:tcPr>
          <w:p w14:paraId="316A56FC" w14:textId="09C12F89" w:rsidR="00E9490A" w:rsidRDefault="00446099" w:rsidP="00446099">
            <w:pPr>
              <w:jc w:val="right"/>
              <w:rPr>
                <w:sz w:val="22"/>
                <w:szCs w:val="22"/>
              </w:rPr>
            </w:pPr>
            <w:r>
              <w:rPr>
                <w:sz w:val="22"/>
                <w:szCs w:val="22"/>
              </w:rPr>
              <w:t>7.500,00</w:t>
            </w:r>
          </w:p>
        </w:tc>
        <w:tc>
          <w:tcPr>
            <w:tcW w:w="1710" w:type="dxa"/>
            <w:tcBorders>
              <w:bottom w:val="single" w:sz="4" w:space="0" w:color="auto"/>
            </w:tcBorders>
            <w:vAlign w:val="center"/>
          </w:tcPr>
          <w:p w14:paraId="5797DD2F" w14:textId="18DDB0C0" w:rsidR="00E9490A" w:rsidRPr="00915586" w:rsidRDefault="00446099" w:rsidP="002611BD">
            <w:pPr>
              <w:jc w:val="center"/>
              <w:rPr>
                <w:sz w:val="22"/>
                <w:szCs w:val="22"/>
                <w:lang w:val="es-ES" w:eastAsia="ro-RO"/>
              </w:rPr>
            </w:pPr>
            <w:r>
              <w:rPr>
                <w:sz w:val="22"/>
                <w:szCs w:val="22"/>
                <w:lang w:val="es-ES" w:eastAsia="ro-RO"/>
              </w:rPr>
              <w:t>7,00</w:t>
            </w:r>
          </w:p>
        </w:tc>
        <w:tc>
          <w:tcPr>
            <w:tcW w:w="1800" w:type="dxa"/>
            <w:tcBorders>
              <w:bottom w:val="single" w:sz="4" w:space="0" w:color="auto"/>
            </w:tcBorders>
            <w:vAlign w:val="center"/>
          </w:tcPr>
          <w:p w14:paraId="780D3388" w14:textId="74AF0DBF" w:rsidR="00E9490A" w:rsidRDefault="002B22ED" w:rsidP="002611BD">
            <w:pPr>
              <w:jc w:val="right"/>
              <w:rPr>
                <w:sz w:val="22"/>
                <w:szCs w:val="22"/>
                <w:lang w:val="es-ES" w:eastAsia="ro-RO"/>
              </w:rPr>
            </w:pPr>
            <w:r>
              <w:rPr>
                <w:sz w:val="22"/>
                <w:szCs w:val="22"/>
                <w:lang w:val="es-ES" w:eastAsia="ro-RO"/>
              </w:rPr>
              <w:t>52.500,00</w:t>
            </w:r>
          </w:p>
        </w:tc>
      </w:tr>
      <w:tr w:rsidR="00E9490A" w:rsidRPr="00915586" w14:paraId="7933D37B" w14:textId="77777777" w:rsidTr="002611BD">
        <w:trPr>
          <w:trHeight w:val="288"/>
        </w:trPr>
        <w:tc>
          <w:tcPr>
            <w:tcW w:w="990" w:type="dxa"/>
            <w:tcBorders>
              <w:bottom w:val="single" w:sz="4" w:space="0" w:color="auto"/>
            </w:tcBorders>
            <w:vAlign w:val="center"/>
          </w:tcPr>
          <w:p w14:paraId="754A6179" w14:textId="77777777" w:rsidR="00E9490A" w:rsidRDefault="00E9490A" w:rsidP="002611BD">
            <w:pPr>
              <w:jc w:val="center"/>
              <w:rPr>
                <w:sz w:val="22"/>
                <w:szCs w:val="22"/>
              </w:rPr>
            </w:pPr>
            <w:r>
              <w:rPr>
                <w:sz w:val="22"/>
                <w:szCs w:val="22"/>
              </w:rPr>
              <w:t>3</w:t>
            </w:r>
          </w:p>
        </w:tc>
        <w:tc>
          <w:tcPr>
            <w:tcW w:w="4500" w:type="dxa"/>
            <w:tcBorders>
              <w:bottom w:val="single" w:sz="4" w:space="0" w:color="auto"/>
            </w:tcBorders>
            <w:vAlign w:val="center"/>
          </w:tcPr>
          <w:p w14:paraId="418A5040" w14:textId="77777777" w:rsidR="00E9490A" w:rsidRPr="007535CE" w:rsidRDefault="00E9490A" w:rsidP="002611BD">
            <w:pPr>
              <w:tabs>
                <w:tab w:val="left" w:pos="0"/>
              </w:tabs>
              <w:autoSpaceDE w:val="0"/>
              <w:autoSpaceDN w:val="0"/>
              <w:adjustRightInd w:val="0"/>
              <w:rPr>
                <w:sz w:val="22"/>
                <w:szCs w:val="22"/>
              </w:rPr>
            </w:pPr>
            <w:proofErr w:type="spellStart"/>
            <w:r>
              <w:rPr>
                <w:sz w:val="22"/>
                <w:szCs w:val="22"/>
              </w:rPr>
              <w:t>Trandafiri</w:t>
            </w:r>
            <w:proofErr w:type="spellEnd"/>
            <w:r>
              <w:rPr>
                <w:sz w:val="22"/>
                <w:szCs w:val="22"/>
              </w:rPr>
              <w:t>/</w:t>
            </w:r>
            <w:proofErr w:type="spellStart"/>
            <w:r>
              <w:rPr>
                <w:sz w:val="22"/>
                <w:szCs w:val="22"/>
              </w:rPr>
              <w:t>arbusti</w:t>
            </w:r>
            <w:proofErr w:type="spellEnd"/>
          </w:p>
        </w:tc>
        <w:tc>
          <w:tcPr>
            <w:tcW w:w="1260" w:type="dxa"/>
            <w:tcBorders>
              <w:bottom w:val="single" w:sz="4" w:space="0" w:color="auto"/>
            </w:tcBorders>
            <w:vAlign w:val="center"/>
          </w:tcPr>
          <w:p w14:paraId="7235734D" w14:textId="5FC03E35" w:rsidR="00E9490A" w:rsidRDefault="00446099" w:rsidP="00446099">
            <w:pPr>
              <w:jc w:val="right"/>
              <w:rPr>
                <w:sz w:val="22"/>
                <w:szCs w:val="22"/>
              </w:rPr>
            </w:pPr>
            <w:r>
              <w:rPr>
                <w:sz w:val="22"/>
                <w:szCs w:val="22"/>
              </w:rPr>
              <w:t>19.000,00</w:t>
            </w:r>
          </w:p>
        </w:tc>
        <w:tc>
          <w:tcPr>
            <w:tcW w:w="1710" w:type="dxa"/>
            <w:tcBorders>
              <w:bottom w:val="single" w:sz="4" w:space="0" w:color="auto"/>
            </w:tcBorders>
            <w:vAlign w:val="center"/>
          </w:tcPr>
          <w:p w14:paraId="079538D4" w14:textId="014F5344" w:rsidR="00E9490A" w:rsidRPr="00915586" w:rsidRDefault="00446099" w:rsidP="002611BD">
            <w:pPr>
              <w:jc w:val="center"/>
              <w:rPr>
                <w:sz w:val="22"/>
                <w:szCs w:val="22"/>
                <w:lang w:val="es-ES" w:eastAsia="ro-RO"/>
              </w:rPr>
            </w:pPr>
            <w:r>
              <w:rPr>
                <w:sz w:val="22"/>
                <w:szCs w:val="22"/>
                <w:lang w:val="es-ES" w:eastAsia="ro-RO"/>
              </w:rPr>
              <w:t>3,50</w:t>
            </w:r>
          </w:p>
        </w:tc>
        <w:tc>
          <w:tcPr>
            <w:tcW w:w="1800" w:type="dxa"/>
            <w:tcBorders>
              <w:bottom w:val="single" w:sz="4" w:space="0" w:color="auto"/>
            </w:tcBorders>
            <w:vAlign w:val="center"/>
          </w:tcPr>
          <w:p w14:paraId="02B1C734" w14:textId="2C49B17D" w:rsidR="00E9490A" w:rsidRDefault="002B22ED" w:rsidP="002611BD">
            <w:pPr>
              <w:jc w:val="right"/>
              <w:rPr>
                <w:sz w:val="22"/>
                <w:szCs w:val="22"/>
                <w:lang w:val="es-ES" w:eastAsia="ro-RO"/>
              </w:rPr>
            </w:pPr>
            <w:r>
              <w:rPr>
                <w:sz w:val="22"/>
                <w:szCs w:val="22"/>
                <w:lang w:val="es-ES" w:eastAsia="ro-RO"/>
              </w:rPr>
              <w:t>66.500,00</w:t>
            </w:r>
          </w:p>
        </w:tc>
      </w:tr>
      <w:tr w:rsidR="00E9490A" w:rsidRPr="00A82174" w14:paraId="4AAC5E1B" w14:textId="77777777" w:rsidTr="0026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5444FB5D" w14:textId="77777777" w:rsidR="00E9490A" w:rsidRPr="00E9490A" w:rsidRDefault="00E9490A" w:rsidP="002611BD">
            <w:pPr>
              <w:ind w:left="-108" w:firstLine="108"/>
              <w:rPr>
                <w:b/>
                <w:bCs/>
                <w:color w:val="000000"/>
                <w:sz w:val="22"/>
                <w:szCs w:val="22"/>
                <w:lang w:val="it-IT"/>
              </w:rPr>
            </w:pPr>
            <w:proofErr w:type="spellStart"/>
            <w:r w:rsidRPr="00E9490A">
              <w:rPr>
                <w:b/>
                <w:bCs/>
                <w:color w:val="000000"/>
                <w:sz w:val="22"/>
                <w:szCs w:val="22"/>
                <w:lang w:val="it-IT"/>
              </w:rPr>
              <w:t>Valoare</w:t>
            </w:r>
            <w:proofErr w:type="spellEnd"/>
            <w:r w:rsidRPr="00E9490A">
              <w:rPr>
                <w:b/>
                <w:bCs/>
                <w:color w:val="000000"/>
                <w:sz w:val="22"/>
                <w:szCs w:val="22"/>
                <w:lang w:val="it-IT"/>
              </w:rPr>
              <w:t xml:space="preserve"> </w:t>
            </w:r>
            <w:proofErr w:type="spellStart"/>
            <w:r w:rsidRPr="00E9490A">
              <w:rPr>
                <w:b/>
                <w:bCs/>
                <w:color w:val="000000"/>
                <w:sz w:val="22"/>
                <w:szCs w:val="22"/>
                <w:lang w:val="it-IT"/>
              </w:rPr>
              <w:t>totala</w:t>
            </w:r>
            <w:proofErr w:type="spellEnd"/>
            <w:r w:rsidRPr="00E9490A">
              <w:rPr>
                <w:b/>
                <w:bCs/>
                <w:color w:val="000000"/>
                <w:sz w:val="22"/>
                <w:szCs w:val="22"/>
                <w:lang w:val="it-IT"/>
              </w:rPr>
              <w:t xml:space="preserve"> </w:t>
            </w:r>
            <w:proofErr w:type="spellStart"/>
            <w:r w:rsidRPr="00E9490A">
              <w:rPr>
                <w:b/>
                <w:bCs/>
                <w:color w:val="000000"/>
                <w:sz w:val="22"/>
                <w:szCs w:val="22"/>
                <w:lang w:val="it-IT"/>
              </w:rPr>
              <w:t>contract</w:t>
            </w:r>
            <w:proofErr w:type="spellEnd"/>
            <w:r w:rsidRPr="00E9490A">
              <w:rPr>
                <w:b/>
                <w:bCs/>
                <w:color w:val="000000"/>
                <w:sz w:val="22"/>
                <w:szCs w:val="22"/>
                <w:lang w:val="it-IT"/>
              </w:rPr>
              <w:t xml:space="preserve">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56BFBEB" w14:textId="7E87301C" w:rsidR="00E9490A" w:rsidRPr="00A82174" w:rsidRDefault="0042190E" w:rsidP="002611BD">
            <w:pPr>
              <w:ind w:left="-108" w:firstLine="108"/>
              <w:jc w:val="right"/>
              <w:rPr>
                <w:b/>
                <w:bCs/>
                <w:color w:val="000000"/>
                <w:sz w:val="22"/>
                <w:szCs w:val="22"/>
                <w:lang w:val="it-IT"/>
              </w:rPr>
            </w:pPr>
            <w:r>
              <w:rPr>
                <w:b/>
                <w:bCs/>
                <w:color w:val="000000"/>
                <w:sz w:val="22"/>
                <w:szCs w:val="22"/>
                <w:lang w:val="it-IT"/>
              </w:rPr>
              <w:t>119.977,50</w:t>
            </w:r>
          </w:p>
        </w:tc>
      </w:tr>
      <w:bookmarkEnd w:id="15"/>
    </w:tbl>
    <w:p w14:paraId="58BC9B51" w14:textId="77777777" w:rsidR="009D59AF" w:rsidRDefault="009D59AF" w:rsidP="009D59AF">
      <w:pPr>
        <w:ind w:left="-851" w:firstLine="671"/>
        <w:rPr>
          <w:sz w:val="12"/>
          <w:szCs w:val="12"/>
          <w:lang w:val="it-IT"/>
        </w:rPr>
      </w:pPr>
    </w:p>
    <w:p w14:paraId="2B1EA52C" w14:textId="23B9480F" w:rsidR="00E9490A" w:rsidRPr="00E9490A" w:rsidRDefault="00E9490A" w:rsidP="00E9490A">
      <w:pPr>
        <w:pStyle w:val="ListParagraph"/>
        <w:numPr>
          <w:ilvl w:val="0"/>
          <w:numId w:val="4"/>
        </w:numPr>
        <w:outlineLvl w:val="4"/>
        <w:rPr>
          <w:b/>
          <w:sz w:val="22"/>
          <w:szCs w:val="22"/>
          <w:lang w:val="it-IT"/>
        </w:rPr>
      </w:pPr>
      <w:proofErr w:type="spellStart"/>
      <w:r w:rsidRPr="00E9490A">
        <w:rPr>
          <w:b/>
          <w:sz w:val="22"/>
          <w:szCs w:val="22"/>
          <w:lang w:val="it-IT"/>
        </w:rPr>
        <w:t>Tratamente</w:t>
      </w:r>
      <w:proofErr w:type="spellEnd"/>
      <w:r w:rsidRPr="00E9490A">
        <w:rPr>
          <w:b/>
          <w:sz w:val="22"/>
          <w:szCs w:val="22"/>
          <w:lang w:val="it-IT"/>
        </w:rPr>
        <w:t xml:space="preserve"> </w:t>
      </w:r>
      <w:proofErr w:type="spellStart"/>
      <w:r w:rsidRPr="00E9490A">
        <w:rPr>
          <w:b/>
          <w:sz w:val="22"/>
          <w:szCs w:val="22"/>
          <w:lang w:val="it-IT"/>
        </w:rPr>
        <w:t>insecticide</w:t>
      </w:r>
      <w:proofErr w:type="spellEnd"/>
    </w:p>
    <w:p w14:paraId="6795C4D5" w14:textId="77777777" w:rsidR="00E9490A" w:rsidRDefault="00E9490A" w:rsidP="009D59AF">
      <w:pPr>
        <w:ind w:left="-851" w:firstLine="671"/>
        <w:rPr>
          <w:sz w:val="12"/>
          <w:szCs w:val="12"/>
          <w:lang w:val="it-IT"/>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E9490A" w:rsidRPr="00915586" w14:paraId="1924AFEB" w14:textId="77777777" w:rsidTr="002611BD">
        <w:tc>
          <w:tcPr>
            <w:tcW w:w="990" w:type="dxa"/>
            <w:vAlign w:val="center"/>
          </w:tcPr>
          <w:p w14:paraId="6ED4205E" w14:textId="77777777" w:rsidR="00E9490A" w:rsidRPr="00915586" w:rsidRDefault="00E9490A" w:rsidP="002611BD">
            <w:pPr>
              <w:jc w:val="both"/>
              <w:rPr>
                <w:b/>
                <w:sz w:val="22"/>
                <w:szCs w:val="22"/>
              </w:rPr>
            </w:pPr>
            <w:proofErr w:type="spellStart"/>
            <w:proofErr w:type="gramStart"/>
            <w:r w:rsidRPr="00915586">
              <w:rPr>
                <w:b/>
                <w:sz w:val="22"/>
                <w:szCs w:val="22"/>
              </w:rPr>
              <w:t>Nr.Crt</w:t>
            </w:r>
            <w:proofErr w:type="spellEnd"/>
            <w:proofErr w:type="gramEnd"/>
            <w:r>
              <w:rPr>
                <w:b/>
                <w:sz w:val="22"/>
                <w:szCs w:val="22"/>
              </w:rPr>
              <w:t>.</w:t>
            </w:r>
          </w:p>
        </w:tc>
        <w:tc>
          <w:tcPr>
            <w:tcW w:w="4500" w:type="dxa"/>
            <w:vAlign w:val="center"/>
          </w:tcPr>
          <w:p w14:paraId="5AEAB97F" w14:textId="77777777" w:rsidR="00E9490A" w:rsidRPr="00915586" w:rsidRDefault="00E9490A" w:rsidP="002611BD">
            <w:pPr>
              <w:jc w:val="center"/>
              <w:rPr>
                <w:b/>
                <w:sz w:val="22"/>
                <w:szCs w:val="22"/>
              </w:rPr>
            </w:pPr>
            <w:proofErr w:type="spellStart"/>
            <w:r w:rsidRPr="00915586">
              <w:rPr>
                <w:b/>
                <w:sz w:val="22"/>
                <w:szCs w:val="22"/>
              </w:rPr>
              <w:t>Denumire</w:t>
            </w:r>
            <w:proofErr w:type="spellEnd"/>
            <w:r w:rsidRPr="00915586">
              <w:rPr>
                <w:b/>
                <w:sz w:val="22"/>
                <w:szCs w:val="22"/>
              </w:rPr>
              <w:t xml:space="preserve"> </w:t>
            </w:r>
            <w:proofErr w:type="spellStart"/>
            <w:r w:rsidRPr="00915586">
              <w:rPr>
                <w:b/>
                <w:sz w:val="22"/>
                <w:szCs w:val="22"/>
              </w:rPr>
              <w:t>activitate</w:t>
            </w:r>
            <w:proofErr w:type="spellEnd"/>
          </w:p>
        </w:tc>
        <w:tc>
          <w:tcPr>
            <w:tcW w:w="1260" w:type="dxa"/>
            <w:vAlign w:val="center"/>
          </w:tcPr>
          <w:p w14:paraId="79DB2702" w14:textId="77777777" w:rsidR="00E9490A" w:rsidRPr="00915586" w:rsidRDefault="00E9490A" w:rsidP="002611BD">
            <w:pPr>
              <w:jc w:val="both"/>
              <w:rPr>
                <w:b/>
                <w:sz w:val="22"/>
                <w:szCs w:val="22"/>
              </w:rPr>
            </w:pPr>
            <w:r w:rsidRPr="00915586">
              <w:rPr>
                <w:b/>
                <w:sz w:val="22"/>
                <w:szCs w:val="22"/>
              </w:rPr>
              <w:t>Nr.  (</w:t>
            </w:r>
            <w:proofErr w:type="spellStart"/>
            <w:r w:rsidRPr="00915586">
              <w:rPr>
                <w:b/>
                <w:sz w:val="22"/>
                <w:szCs w:val="22"/>
              </w:rPr>
              <w:t>buc</w:t>
            </w:r>
            <w:proofErr w:type="spellEnd"/>
            <w:r w:rsidRPr="00915586">
              <w:rPr>
                <w:b/>
                <w:sz w:val="22"/>
                <w:szCs w:val="22"/>
              </w:rPr>
              <w:t>)</w:t>
            </w:r>
          </w:p>
        </w:tc>
        <w:tc>
          <w:tcPr>
            <w:tcW w:w="1710" w:type="dxa"/>
          </w:tcPr>
          <w:p w14:paraId="67746AD0" w14:textId="77777777" w:rsidR="00E9490A" w:rsidRPr="00E9490A" w:rsidRDefault="00E9490A" w:rsidP="002611BD">
            <w:pPr>
              <w:jc w:val="center"/>
              <w:rPr>
                <w:b/>
                <w:sz w:val="22"/>
                <w:szCs w:val="22"/>
                <w:lang w:val="it-IT"/>
              </w:rPr>
            </w:pPr>
            <w:r w:rsidRPr="00E9490A">
              <w:rPr>
                <w:b/>
                <w:sz w:val="22"/>
                <w:szCs w:val="22"/>
                <w:lang w:val="it-IT"/>
              </w:rPr>
              <w:t xml:space="preserve">Pret </w:t>
            </w:r>
            <w:proofErr w:type="spellStart"/>
            <w:r w:rsidRPr="00E9490A">
              <w:rPr>
                <w:b/>
                <w:sz w:val="22"/>
                <w:szCs w:val="22"/>
                <w:lang w:val="it-IT"/>
              </w:rPr>
              <w:t>unitar</w:t>
            </w:r>
            <w:proofErr w:type="spellEnd"/>
          </w:p>
          <w:p w14:paraId="7832ADC3" w14:textId="77777777" w:rsidR="00E9490A" w:rsidRPr="00E9490A" w:rsidRDefault="00E9490A" w:rsidP="002611BD">
            <w:pPr>
              <w:jc w:val="center"/>
              <w:rPr>
                <w:b/>
                <w:sz w:val="22"/>
                <w:szCs w:val="22"/>
                <w:lang w:val="it-IT"/>
              </w:rPr>
            </w:pPr>
            <w:r w:rsidRPr="00E9490A">
              <w:rPr>
                <w:b/>
                <w:sz w:val="22"/>
                <w:szCs w:val="22"/>
                <w:lang w:val="it-IT"/>
              </w:rPr>
              <w:t>(lei fara TVA)</w:t>
            </w:r>
          </w:p>
        </w:tc>
        <w:tc>
          <w:tcPr>
            <w:tcW w:w="1800" w:type="dxa"/>
            <w:vAlign w:val="center"/>
          </w:tcPr>
          <w:p w14:paraId="4B4109E0" w14:textId="77777777" w:rsidR="00E9490A" w:rsidRPr="00915586" w:rsidRDefault="00E9490A" w:rsidP="002611BD">
            <w:pPr>
              <w:jc w:val="center"/>
              <w:rPr>
                <w:b/>
                <w:sz w:val="22"/>
                <w:szCs w:val="22"/>
              </w:rPr>
            </w:pPr>
            <w:r w:rsidRPr="00915586">
              <w:rPr>
                <w:b/>
                <w:sz w:val="22"/>
                <w:szCs w:val="22"/>
              </w:rPr>
              <w:t xml:space="preserve">Total </w:t>
            </w:r>
            <w:proofErr w:type="gramStart"/>
            <w:r w:rsidRPr="00915586">
              <w:rPr>
                <w:b/>
                <w:sz w:val="22"/>
                <w:szCs w:val="22"/>
              </w:rPr>
              <w:t>lei(</w:t>
            </w:r>
            <w:proofErr w:type="spellStart"/>
            <w:proofErr w:type="gramEnd"/>
            <w:r w:rsidRPr="00915586">
              <w:rPr>
                <w:b/>
                <w:sz w:val="22"/>
                <w:szCs w:val="22"/>
              </w:rPr>
              <w:t>fara</w:t>
            </w:r>
            <w:proofErr w:type="spellEnd"/>
            <w:r w:rsidRPr="00915586">
              <w:rPr>
                <w:b/>
                <w:sz w:val="22"/>
                <w:szCs w:val="22"/>
              </w:rPr>
              <w:t xml:space="preserve"> TVA)</w:t>
            </w:r>
          </w:p>
        </w:tc>
      </w:tr>
      <w:tr w:rsidR="00446099" w:rsidRPr="00915586" w14:paraId="63D4ECFF" w14:textId="77777777" w:rsidTr="002611BD">
        <w:trPr>
          <w:trHeight w:val="288"/>
        </w:trPr>
        <w:tc>
          <w:tcPr>
            <w:tcW w:w="990" w:type="dxa"/>
            <w:tcBorders>
              <w:bottom w:val="single" w:sz="4" w:space="0" w:color="auto"/>
            </w:tcBorders>
            <w:vAlign w:val="center"/>
          </w:tcPr>
          <w:p w14:paraId="2F7D802C" w14:textId="77777777" w:rsidR="00446099" w:rsidRPr="00915586" w:rsidRDefault="00446099" w:rsidP="00446099">
            <w:pPr>
              <w:jc w:val="center"/>
              <w:rPr>
                <w:sz w:val="22"/>
                <w:szCs w:val="22"/>
              </w:rPr>
            </w:pPr>
            <w:r>
              <w:rPr>
                <w:sz w:val="22"/>
                <w:szCs w:val="22"/>
              </w:rPr>
              <w:t>1</w:t>
            </w:r>
          </w:p>
        </w:tc>
        <w:tc>
          <w:tcPr>
            <w:tcW w:w="4500" w:type="dxa"/>
            <w:tcBorders>
              <w:bottom w:val="single" w:sz="4" w:space="0" w:color="auto"/>
            </w:tcBorders>
            <w:vAlign w:val="center"/>
          </w:tcPr>
          <w:p w14:paraId="7CAADB7E" w14:textId="77777777" w:rsidR="00446099" w:rsidRPr="00915586" w:rsidRDefault="00446099" w:rsidP="00446099">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mari</w:t>
            </w:r>
            <w:proofErr w:type="spellEnd"/>
            <w:r>
              <w:rPr>
                <w:sz w:val="22"/>
                <w:szCs w:val="22"/>
              </w:rPr>
              <w:t>/</w:t>
            </w:r>
            <w:proofErr w:type="spellStart"/>
            <w:r>
              <w:rPr>
                <w:sz w:val="22"/>
                <w:szCs w:val="22"/>
              </w:rPr>
              <w:t>medii</w:t>
            </w:r>
            <w:proofErr w:type="spellEnd"/>
            <w:r>
              <w:rPr>
                <w:sz w:val="22"/>
                <w:szCs w:val="22"/>
              </w:rPr>
              <w:t xml:space="preserve"> (10-15 m)</w:t>
            </w:r>
          </w:p>
        </w:tc>
        <w:tc>
          <w:tcPr>
            <w:tcW w:w="1260" w:type="dxa"/>
            <w:tcBorders>
              <w:bottom w:val="single" w:sz="4" w:space="0" w:color="auto"/>
            </w:tcBorders>
            <w:vAlign w:val="center"/>
          </w:tcPr>
          <w:p w14:paraId="41B363DD" w14:textId="35585189" w:rsidR="00446099" w:rsidRPr="00915586" w:rsidRDefault="00446099" w:rsidP="00446099">
            <w:pPr>
              <w:jc w:val="center"/>
              <w:rPr>
                <w:sz w:val="22"/>
                <w:szCs w:val="22"/>
              </w:rPr>
            </w:pPr>
            <w:r>
              <w:rPr>
                <w:sz w:val="22"/>
                <w:szCs w:val="22"/>
              </w:rPr>
              <w:t>115,00</w:t>
            </w:r>
          </w:p>
        </w:tc>
        <w:tc>
          <w:tcPr>
            <w:tcW w:w="1710" w:type="dxa"/>
            <w:tcBorders>
              <w:bottom w:val="single" w:sz="4" w:space="0" w:color="auto"/>
            </w:tcBorders>
            <w:vAlign w:val="center"/>
          </w:tcPr>
          <w:p w14:paraId="1A0AEF20" w14:textId="714440C3" w:rsidR="00446099" w:rsidRPr="00915586" w:rsidRDefault="00446099" w:rsidP="00446099">
            <w:pPr>
              <w:jc w:val="center"/>
              <w:rPr>
                <w:sz w:val="22"/>
                <w:szCs w:val="22"/>
                <w:lang w:val="es-ES" w:eastAsia="ro-RO"/>
              </w:rPr>
            </w:pPr>
            <w:r>
              <w:rPr>
                <w:sz w:val="22"/>
                <w:szCs w:val="22"/>
                <w:lang w:val="es-ES" w:eastAsia="ro-RO"/>
              </w:rPr>
              <w:t>9,50</w:t>
            </w:r>
          </w:p>
        </w:tc>
        <w:tc>
          <w:tcPr>
            <w:tcW w:w="1800" w:type="dxa"/>
            <w:tcBorders>
              <w:bottom w:val="single" w:sz="4" w:space="0" w:color="auto"/>
            </w:tcBorders>
            <w:vAlign w:val="center"/>
          </w:tcPr>
          <w:p w14:paraId="3084704C" w14:textId="7BFF21C3" w:rsidR="00446099" w:rsidRPr="00915586" w:rsidRDefault="002B22ED" w:rsidP="00446099">
            <w:pPr>
              <w:jc w:val="right"/>
              <w:rPr>
                <w:sz w:val="22"/>
                <w:szCs w:val="22"/>
                <w:lang w:val="es-ES" w:eastAsia="ro-RO"/>
              </w:rPr>
            </w:pPr>
            <w:r>
              <w:rPr>
                <w:sz w:val="22"/>
                <w:szCs w:val="22"/>
                <w:lang w:val="es-ES" w:eastAsia="ro-RO"/>
              </w:rPr>
              <w:t>1.092,50</w:t>
            </w:r>
          </w:p>
        </w:tc>
      </w:tr>
      <w:tr w:rsidR="00446099" w:rsidRPr="00915586" w14:paraId="0E1A77C1" w14:textId="77777777" w:rsidTr="002611BD">
        <w:trPr>
          <w:trHeight w:val="288"/>
        </w:trPr>
        <w:tc>
          <w:tcPr>
            <w:tcW w:w="990" w:type="dxa"/>
            <w:tcBorders>
              <w:bottom w:val="single" w:sz="4" w:space="0" w:color="auto"/>
            </w:tcBorders>
            <w:vAlign w:val="center"/>
          </w:tcPr>
          <w:p w14:paraId="7A94E739" w14:textId="77777777" w:rsidR="00446099" w:rsidRDefault="00446099" w:rsidP="00446099">
            <w:pPr>
              <w:jc w:val="center"/>
              <w:rPr>
                <w:sz w:val="22"/>
                <w:szCs w:val="22"/>
              </w:rPr>
            </w:pPr>
            <w:r>
              <w:rPr>
                <w:sz w:val="22"/>
                <w:szCs w:val="22"/>
              </w:rPr>
              <w:t>2</w:t>
            </w:r>
          </w:p>
        </w:tc>
        <w:tc>
          <w:tcPr>
            <w:tcW w:w="4500" w:type="dxa"/>
            <w:tcBorders>
              <w:bottom w:val="single" w:sz="4" w:space="0" w:color="auto"/>
            </w:tcBorders>
            <w:vAlign w:val="center"/>
          </w:tcPr>
          <w:p w14:paraId="3D7767D3" w14:textId="77777777" w:rsidR="00446099" w:rsidRPr="007535CE" w:rsidRDefault="00446099" w:rsidP="00446099">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mici</w:t>
            </w:r>
            <w:proofErr w:type="spellEnd"/>
            <w:r>
              <w:rPr>
                <w:sz w:val="22"/>
                <w:szCs w:val="22"/>
              </w:rPr>
              <w:t xml:space="preserve"> (3-10 m)</w:t>
            </w:r>
          </w:p>
        </w:tc>
        <w:tc>
          <w:tcPr>
            <w:tcW w:w="1260" w:type="dxa"/>
            <w:tcBorders>
              <w:bottom w:val="single" w:sz="4" w:space="0" w:color="auto"/>
            </w:tcBorders>
            <w:vAlign w:val="center"/>
          </w:tcPr>
          <w:p w14:paraId="28D6D5B5" w14:textId="183CB61C" w:rsidR="00446099" w:rsidRDefault="00446099" w:rsidP="00446099">
            <w:pPr>
              <w:jc w:val="center"/>
              <w:rPr>
                <w:sz w:val="22"/>
                <w:szCs w:val="22"/>
              </w:rPr>
            </w:pPr>
            <w:r>
              <w:rPr>
                <w:sz w:val="22"/>
                <w:szCs w:val="22"/>
              </w:rPr>
              <w:t>7.500,00</w:t>
            </w:r>
          </w:p>
        </w:tc>
        <w:tc>
          <w:tcPr>
            <w:tcW w:w="1710" w:type="dxa"/>
            <w:tcBorders>
              <w:bottom w:val="single" w:sz="4" w:space="0" w:color="auto"/>
            </w:tcBorders>
            <w:vAlign w:val="center"/>
          </w:tcPr>
          <w:p w14:paraId="54D1423E" w14:textId="3285CB39" w:rsidR="00446099" w:rsidRPr="00915586" w:rsidRDefault="00446099" w:rsidP="00446099">
            <w:pPr>
              <w:jc w:val="center"/>
              <w:rPr>
                <w:sz w:val="22"/>
                <w:szCs w:val="22"/>
                <w:lang w:val="es-ES" w:eastAsia="ro-RO"/>
              </w:rPr>
            </w:pPr>
            <w:r>
              <w:rPr>
                <w:sz w:val="22"/>
                <w:szCs w:val="22"/>
                <w:lang w:val="es-ES" w:eastAsia="ro-RO"/>
              </w:rPr>
              <w:t>8,00</w:t>
            </w:r>
          </w:p>
        </w:tc>
        <w:tc>
          <w:tcPr>
            <w:tcW w:w="1800" w:type="dxa"/>
            <w:tcBorders>
              <w:bottom w:val="single" w:sz="4" w:space="0" w:color="auto"/>
            </w:tcBorders>
            <w:vAlign w:val="center"/>
          </w:tcPr>
          <w:p w14:paraId="7AE714EB" w14:textId="3C192349" w:rsidR="00446099" w:rsidRDefault="0042190E" w:rsidP="00446099">
            <w:pPr>
              <w:jc w:val="right"/>
              <w:rPr>
                <w:sz w:val="22"/>
                <w:szCs w:val="22"/>
                <w:lang w:val="es-ES" w:eastAsia="ro-RO"/>
              </w:rPr>
            </w:pPr>
            <w:r>
              <w:rPr>
                <w:sz w:val="22"/>
                <w:szCs w:val="22"/>
                <w:lang w:val="es-ES" w:eastAsia="ro-RO"/>
              </w:rPr>
              <w:t>60.000,00</w:t>
            </w:r>
          </w:p>
        </w:tc>
      </w:tr>
      <w:tr w:rsidR="00446099" w:rsidRPr="00915586" w14:paraId="630D41CC" w14:textId="77777777" w:rsidTr="002611BD">
        <w:trPr>
          <w:trHeight w:val="288"/>
        </w:trPr>
        <w:tc>
          <w:tcPr>
            <w:tcW w:w="990" w:type="dxa"/>
            <w:tcBorders>
              <w:bottom w:val="single" w:sz="4" w:space="0" w:color="auto"/>
            </w:tcBorders>
            <w:vAlign w:val="center"/>
          </w:tcPr>
          <w:p w14:paraId="2870EEAC" w14:textId="77777777" w:rsidR="00446099" w:rsidRDefault="00446099" w:rsidP="00446099">
            <w:pPr>
              <w:jc w:val="center"/>
              <w:rPr>
                <w:sz w:val="22"/>
                <w:szCs w:val="22"/>
              </w:rPr>
            </w:pPr>
            <w:r>
              <w:rPr>
                <w:sz w:val="22"/>
                <w:szCs w:val="22"/>
              </w:rPr>
              <w:t>3</w:t>
            </w:r>
          </w:p>
        </w:tc>
        <w:tc>
          <w:tcPr>
            <w:tcW w:w="4500" w:type="dxa"/>
            <w:tcBorders>
              <w:bottom w:val="single" w:sz="4" w:space="0" w:color="auto"/>
            </w:tcBorders>
            <w:vAlign w:val="center"/>
          </w:tcPr>
          <w:p w14:paraId="0F8101DF" w14:textId="77777777" w:rsidR="00446099" w:rsidRPr="007535CE" w:rsidRDefault="00446099" w:rsidP="00446099">
            <w:pPr>
              <w:tabs>
                <w:tab w:val="left" w:pos="0"/>
              </w:tabs>
              <w:autoSpaceDE w:val="0"/>
              <w:autoSpaceDN w:val="0"/>
              <w:adjustRightInd w:val="0"/>
              <w:rPr>
                <w:sz w:val="22"/>
                <w:szCs w:val="22"/>
              </w:rPr>
            </w:pPr>
            <w:proofErr w:type="spellStart"/>
            <w:r>
              <w:rPr>
                <w:sz w:val="22"/>
                <w:szCs w:val="22"/>
              </w:rPr>
              <w:t>Trandafiri</w:t>
            </w:r>
            <w:proofErr w:type="spellEnd"/>
            <w:r>
              <w:rPr>
                <w:sz w:val="22"/>
                <w:szCs w:val="22"/>
              </w:rPr>
              <w:t>/</w:t>
            </w:r>
            <w:proofErr w:type="spellStart"/>
            <w:r>
              <w:rPr>
                <w:sz w:val="22"/>
                <w:szCs w:val="22"/>
              </w:rPr>
              <w:t>arbusti</w:t>
            </w:r>
            <w:proofErr w:type="spellEnd"/>
          </w:p>
        </w:tc>
        <w:tc>
          <w:tcPr>
            <w:tcW w:w="1260" w:type="dxa"/>
            <w:tcBorders>
              <w:bottom w:val="single" w:sz="4" w:space="0" w:color="auto"/>
            </w:tcBorders>
            <w:vAlign w:val="center"/>
          </w:tcPr>
          <w:p w14:paraId="63318321" w14:textId="6C2312A2" w:rsidR="00446099" w:rsidRDefault="00446099" w:rsidP="00446099">
            <w:pPr>
              <w:jc w:val="center"/>
              <w:rPr>
                <w:sz w:val="22"/>
                <w:szCs w:val="22"/>
              </w:rPr>
            </w:pPr>
            <w:r>
              <w:rPr>
                <w:sz w:val="22"/>
                <w:szCs w:val="22"/>
              </w:rPr>
              <w:t>19.000,00</w:t>
            </w:r>
          </w:p>
        </w:tc>
        <w:tc>
          <w:tcPr>
            <w:tcW w:w="1710" w:type="dxa"/>
            <w:tcBorders>
              <w:bottom w:val="single" w:sz="4" w:space="0" w:color="auto"/>
            </w:tcBorders>
            <w:vAlign w:val="center"/>
          </w:tcPr>
          <w:p w14:paraId="7D806EE3" w14:textId="0181769C" w:rsidR="00446099" w:rsidRPr="00915586" w:rsidRDefault="00446099" w:rsidP="00446099">
            <w:pPr>
              <w:jc w:val="center"/>
              <w:rPr>
                <w:sz w:val="22"/>
                <w:szCs w:val="22"/>
                <w:lang w:val="es-ES" w:eastAsia="ro-RO"/>
              </w:rPr>
            </w:pPr>
            <w:r>
              <w:rPr>
                <w:sz w:val="22"/>
                <w:szCs w:val="22"/>
                <w:lang w:val="es-ES" w:eastAsia="ro-RO"/>
              </w:rPr>
              <w:t>4,50</w:t>
            </w:r>
          </w:p>
        </w:tc>
        <w:tc>
          <w:tcPr>
            <w:tcW w:w="1800" w:type="dxa"/>
            <w:tcBorders>
              <w:bottom w:val="single" w:sz="4" w:space="0" w:color="auto"/>
            </w:tcBorders>
            <w:vAlign w:val="center"/>
          </w:tcPr>
          <w:p w14:paraId="432AFBDE" w14:textId="6839BAAB" w:rsidR="00446099" w:rsidRDefault="0042190E" w:rsidP="00446099">
            <w:pPr>
              <w:jc w:val="right"/>
              <w:rPr>
                <w:sz w:val="22"/>
                <w:szCs w:val="22"/>
                <w:lang w:val="es-ES" w:eastAsia="ro-RO"/>
              </w:rPr>
            </w:pPr>
            <w:r>
              <w:rPr>
                <w:sz w:val="22"/>
                <w:szCs w:val="22"/>
                <w:lang w:val="es-ES" w:eastAsia="ro-RO"/>
              </w:rPr>
              <w:t>85.500,00</w:t>
            </w:r>
          </w:p>
        </w:tc>
      </w:tr>
      <w:tr w:rsidR="00E9490A" w:rsidRPr="00A82174" w14:paraId="617F8769" w14:textId="77777777" w:rsidTr="0026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0EA21A43" w14:textId="77777777" w:rsidR="00E9490A" w:rsidRPr="00E9490A" w:rsidRDefault="00E9490A" w:rsidP="002611BD">
            <w:pPr>
              <w:ind w:left="-108" w:firstLine="108"/>
              <w:rPr>
                <w:b/>
                <w:bCs/>
                <w:color w:val="000000"/>
                <w:sz w:val="22"/>
                <w:szCs w:val="22"/>
                <w:lang w:val="it-IT"/>
              </w:rPr>
            </w:pPr>
            <w:proofErr w:type="spellStart"/>
            <w:r w:rsidRPr="00E9490A">
              <w:rPr>
                <w:b/>
                <w:bCs/>
                <w:color w:val="000000"/>
                <w:sz w:val="22"/>
                <w:szCs w:val="22"/>
                <w:lang w:val="it-IT"/>
              </w:rPr>
              <w:t>Valoare</w:t>
            </w:r>
            <w:proofErr w:type="spellEnd"/>
            <w:r w:rsidRPr="00E9490A">
              <w:rPr>
                <w:b/>
                <w:bCs/>
                <w:color w:val="000000"/>
                <w:sz w:val="22"/>
                <w:szCs w:val="22"/>
                <w:lang w:val="it-IT"/>
              </w:rPr>
              <w:t xml:space="preserve"> </w:t>
            </w:r>
            <w:proofErr w:type="spellStart"/>
            <w:r w:rsidRPr="00E9490A">
              <w:rPr>
                <w:b/>
                <w:bCs/>
                <w:color w:val="000000"/>
                <w:sz w:val="22"/>
                <w:szCs w:val="22"/>
                <w:lang w:val="it-IT"/>
              </w:rPr>
              <w:t>totala</w:t>
            </w:r>
            <w:proofErr w:type="spellEnd"/>
            <w:r w:rsidRPr="00E9490A">
              <w:rPr>
                <w:b/>
                <w:bCs/>
                <w:color w:val="000000"/>
                <w:sz w:val="22"/>
                <w:szCs w:val="22"/>
                <w:lang w:val="it-IT"/>
              </w:rPr>
              <w:t xml:space="preserve"> </w:t>
            </w:r>
            <w:proofErr w:type="spellStart"/>
            <w:r w:rsidRPr="00E9490A">
              <w:rPr>
                <w:b/>
                <w:bCs/>
                <w:color w:val="000000"/>
                <w:sz w:val="22"/>
                <w:szCs w:val="22"/>
                <w:lang w:val="it-IT"/>
              </w:rPr>
              <w:t>contract</w:t>
            </w:r>
            <w:proofErr w:type="spellEnd"/>
            <w:r w:rsidRPr="00E9490A">
              <w:rPr>
                <w:b/>
                <w:bCs/>
                <w:color w:val="000000"/>
                <w:sz w:val="22"/>
                <w:szCs w:val="22"/>
                <w:lang w:val="it-IT"/>
              </w:rPr>
              <w:t xml:space="preserve">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D62612" w14:textId="2E0F4FA1" w:rsidR="00E9490A" w:rsidRPr="00446099" w:rsidRDefault="0042190E" w:rsidP="002611BD">
            <w:pPr>
              <w:ind w:left="-108" w:firstLine="108"/>
              <w:jc w:val="right"/>
              <w:rPr>
                <w:b/>
                <w:bCs/>
                <w:color w:val="000000"/>
                <w:sz w:val="22"/>
                <w:szCs w:val="22"/>
                <w:lang w:val="it-IT"/>
              </w:rPr>
            </w:pPr>
            <w:r>
              <w:rPr>
                <w:b/>
                <w:bCs/>
                <w:color w:val="000000"/>
                <w:sz w:val="22"/>
                <w:szCs w:val="22"/>
                <w:lang w:val="it-IT"/>
              </w:rPr>
              <w:t>146.592,50</w:t>
            </w:r>
          </w:p>
        </w:tc>
      </w:tr>
    </w:tbl>
    <w:p w14:paraId="04A3BA8D" w14:textId="77777777" w:rsidR="00E9490A" w:rsidRPr="00076A21" w:rsidRDefault="00E9490A" w:rsidP="009D59AF">
      <w:pPr>
        <w:ind w:left="-851" w:firstLine="671"/>
        <w:rPr>
          <w:sz w:val="12"/>
          <w:szCs w:val="12"/>
          <w:lang w:val="it-IT"/>
        </w:rPr>
      </w:pPr>
    </w:p>
    <w:p w14:paraId="0D91C976" w14:textId="351772FE" w:rsidR="0042190E" w:rsidRPr="0042190E" w:rsidRDefault="0042190E" w:rsidP="0042190E">
      <w:pPr>
        <w:spacing w:line="276" w:lineRule="auto"/>
        <w:ind w:firstLine="671"/>
        <w:jc w:val="both"/>
        <w:rPr>
          <w:b/>
          <w:bCs/>
          <w:sz w:val="22"/>
          <w:szCs w:val="22"/>
          <w:lang w:val="it-IT"/>
        </w:rPr>
      </w:pPr>
      <w:proofErr w:type="spellStart"/>
      <w:r w:rsidRPr="0042190E">
        <w:rPr>
          <w:b/>
          <w:bCs/>
          <w:sz w:val="22"/>
          <w:szCs w:val="22"/>
          <w:lang w:val="it-IT"/>
        </w:rPr>
        <w:t>Valoare</w:t>
      </w:r>
      <w:proofErr w:type="spellEnd"/>
      <w:r w:rsidRPr="0042190E">
        <w:rPr>
          <w:b/>
          <w:bCs/>
          <w:sz w:val="22"/>
          <w:szCs w:val="22"/>
          <w:lang w:val="it-IT"/>
        </w:rPr>
        <w:t xml:space="preserve"> </w:t>
      </w:r>
      <w:proofErr w:type="spellStart"/>
      <w:r w:rsidRPr="0042190E">
        <w:rPr>
          <w:b/>
          <w:bCs/>
          <w:sz w:val="22"/>
          <w:szCs w:val="22"/>
          <w:lang w:val="it-IT"/>
        </w:rPr>
        <w:t>totală</w:t>
      </w:r>
      <w:proofErr w:type="spellEnd"/>
      <w:r w:rsidRPr="0042190E">
        <w:rPr>
          <w:b/>
          <w:bCs/>
          <w:sz w:val="22"/>
          <w:szCs w:val="22"/>
          <w:lang w:val="it-IT"/>
        </w:rPr>
        <w:t xml:space="preserve"> (</w:t>
      </w:r>
      <w:proofErr w:type="spellStart"/>
      <w:r w:rsidRPr="0042190E">
        <w:rPr>
          <w:b/>
          <w:bCs/>
          <w:sz w:val="22"/>
          <w:szCs w:val="22"/>
          <w:lang w:val="it-IT"/>
        </w:rPr>
        <w:t>fără</w:t>
      </w:r>
      <w:proofErr w:type="spellEnd"/>
      <w:r w:rsidRPr="0042190E">
        <w:rPr>
          <w:b/>
          <w:bCs/>
          <w:sz w:val="22"/>
          <w:szCs w:val="22"/>
          <w:lang w:val="it-IT"/>
        </w:rPr>
        <w:t xml:space="preserve"> T.V.A.)</w:t>
      </w:r>
      <w:r w:rsidRPr="0042190E">
        <w:rPr>
          <w:b/>
          <w:bCs/>
          <w:sz w:val="22"/>
          <w:szCs w:val="22"/>
          <w:lang w:val="it-IT"/>
        </w:rPr>
        <w:tab/>
        <w:t xml:space="preserve">– </w:t>
      </w:r>
      <w:r>
        <w:rPr>
          <w:b/>
          <w:bCs/>
          <w:sz w:val="22"/>
          <w:szCs w:val="22"/>
          <w:lang w:val="it-IT"/>
        </w:rPr>
        <w:t xml:space="preserve"> 266.570</w:t>
      </w:r>
      <w:r w:rsidRPr="0042190E">
        <w:rPr>
          <w:b/>
          <w:bCs/>
          <w:sz w:val="22"/>
          <w:szCs w:val="22"/>
          <w:lang w:val="it-IT"/>
        </w:rPr>
        <w:t>,00 lei</w:t>
      </w:r>
    </w:p>
    <w:p w14:paraId="2CEA5AC2" w14:textId="48035426" w:rsidR="0042190E" w:rsidRPr="0042190E" w:rsidRDefault="0042190E" w:rsidP="0042190E">
      <w:pPr>
        <w:spacing w:line="276" w:lineRule="auto"/>
        <w:ind w:firstLine="671"/>
        <w:jc w:val="both"/>
        <w:rPr>
          <w:b/>
          <w:bCs/>
          <w:sz w:val="22"/>
          <w:szCs w:val="22"/>
          <w:lang w:val="it-IT"/>
        </w:rPr>
      </w:pPr>
      <w:r w:rsidRPr="0042190E">
        <w:rPr>
          <w:b/>
          <w:bCs/>
          <w:sz w:val="22"/>
          <w:szCs w:val="22"/>
          <w:lang w:val="it-IT"/>
        </w:rPr>
        <w:tab/>
      </w:r>
      <w:proofErr w:type="spellStart"/>
      <w:r w:rsidRPr="0042190E">
        <w:rPr>
          <w:b/>
          <w:bCs/>
          <w:sz w:val="22"/>
          <w:szCs w:val="22"/>
          <w:lang w:val="it-IT"/>
        </w:rPr>
        <w:t>Valoare</w:t>
      </w:r>
      <w:proofErr w:type="spellEnd"/>
      <w:r w:rsidRPr="0042190E">
        <w:rPr>
          <w:b/>
          <w:bCs/>
          <w:sz w:val="22"/>
          <w:szCs w:val="22"/>
          <w:lang w:val="it-IT"/>
        </w:rPr>
        <w:t xml:space="preserve"> T.V.A. (19%) </w:t>
      </w:r>
      <w:r w:rsidRPr="0042190E">
        <w:rPr>
          <w:b/>
          <w:bCs/>
          <w:sz w:val="22"/>
          <w:szCs w:val="22"/>
          <w:lang w:val="it-IT"/>
        </w:rPr>
        <w:tab/>
        <w:t xml:space="preserve">             – </w:t>
      </w:r>
      <w:r>
        <w:rPr>
          <w:b/>
          <w:bCs/>
          <w:sz w:val="22"/>
          <w:szCs w:val="22"/>
          <w:lang w:val="it-IT"/>
        </w:rPr>
        <w:t xml:space="preserve">   50.648,30</w:t>
      </w:r>
      <w:r w:rsidRPr="0042190E">
        <w:rPr>
          <w:b/>
          <w:bCs/>
          <w:sz w:val="22"/>
          <w:szCs w:val="22"/>
          <w:lang w:val="it-IT"/>
        </w:rPr>
        <w:t xml:space="preserve"> lei</w:t>
      </w:r>
    </w:p>
    <w:p w14:paraId="0A60574F" w14:textId="7E0D26B8" w:rsidR="00E9490A" w:rsidRPr="0042190E" w:rsidRDefault="0042190E" w:rsidP="0042190E">
      <w:pPr>
        <w:spacing w:line="276" w:lineRule="auto"/>
        <w:ind w:firstLine="671"/>
        <w:jc w:val="both"/>
        <w:rPr>
          <w:b/>
          <w:bCs/>
          <w:sz w:val="22"/>
          <w:szCs w:val="22"/>
          <w:lang w:val="it-IT"/>
        </w:rPr>
      </w:pPr>
      <w:r w:rsidRPr="0042190E">
        <w:rPr>
          <w:b/>
          <w:bCs/>
          <w:sz w:val="22"/>
          <w:szCs w:val="22"/>
          <w:lang w:val="it-IT"/>
        </w:rPr>
        <w:tab/>
      </w:r>
      <w:proofErr w:type="spellStart"/>
      <w:r w:rsidRPr="0042190E">
        <w:rPr>
          <w:b/>
          <w:bCs/>
          <w:sz w:val="22"/>
          <w:szCs w:val="22"/>
          <w:lang w:val="it-IT"/>
        </w:rPr>
        <w:t>Valoare</w:t>
      </w:r>
      <w:proofErr w:type="spellEnd"/>
      <w:r w:rsidRPr="0042190E">
        <w:rPr>
          <w:b/>
          <w:bCs/>
          <w:sz w:val="22"/>
          <w:szCs w:val="22"/>
          <w:lang w:val="it-IT"/>
        </w:rPr>
        <w:t xml:space="preserve"> </w:t>
      </w:r>
      <w:proofErr w:type="spellStart"/>
      <w:r w:rsidRPr="0042190E">
        <w:rPr>
          <w:b/>
          <w:bCs/>
          <w:sz w:val="22"/>
          <w:szCs w:val="22"/>
          <w:lang w:val="it-IT"/>
        </w:rPr>
        <w:t>totală</w:t>
      </w:r>
      <w:proofErr w:type="spellEnd"/>
      <w:r w:rsidRPr="0042190E">
        <w:rPr>
          <w:b/>
          <w:bCs/>
          <w:sz w:val="22"/>
          <w:szCs w:val="22"/>
          <w:lang w:val="it-IT"/>
        </w:rPr>
        <w:t xml:space="preserve"> (T.V.A. </w:t>
      </w:r>
      <w:proofErr w:type="spellStart"/>
      <w:r w:rsidRPr="0042190E">
        <w:rPr>
          <w:b/>
          <w:bCs/>
          <w:sz w:val="22"/>
          <w:szCs w:val="22"/>
          <w:lang w:val="it-IT"/>
        </w:rPr>
        <w:t>inclus</w:t>
      </w:r>
      <w:proofErr w:type="spellEnd"/>
      <w:r w:rsidRPr="0042190E">
        <w:rPr>
          <w:b/>
          <w:bCs/>
          <w:sz w:val="22"/>
          <w:szCs w:val="22"/>
          <w:lang w:val="it-IT"/>
        </w:rPr>
        <w:t>)</w:t>
      </w:r>
      <w:r w:rsidRPr="0042190E">
        <w:rPr>
          <w:b/>
          <w:bCs/>
          <w:sz w:val="22"/>
          <w:szCs w:val="22"/>
          <w:lang w:val="it-IT"/>
        </w:rPr>
        <w:tab/>
      </w:r>
      <w:proofErr w:type="gramStart"/>
      <w:r w:rsidRPr="0042190E">
        <w:rPr>
          <w:b/>
          <w:bCs/>
          <w:sz w:val="22"/>
          <w:szCs w:val="22"/>
          <w:lang w:val="it-IT"/>
        </w:rPr>
        <w:t xml:space="preserve">– </w:t>
      </w:r>
      <w:r>
        <w:rPr>
          <w:b/>
          <w:bCs/>
          <w:sz w:val="22"/>
          <w:szCs w:val="22"/>
          <w:lang w:val="it-IT"/>
        </w:rPr>
        <w:t xml:space="preserve"> 317.218</w:t>
      </w:r>
      <w:proofErr w:type="gramEnd"/>
      <w:r>
        <w:rPr>
          <w:b/>
          <w:bCs/>
          <w:sz w:val="22"/>
          <w:szCs w:val="22"/>
          <w:lang w:val="it-IT"/>
        </w:rPr>
        <w:t>,30</w:t>
      </w:r>
      <w:r w:rsidRPr="0042190E">
        <w:rPr>
          <w:b/>
          <w:bCs/>
          <w:sz w:val="22"/>
          <w:szCs w:val="22"/>
          <w:lang w:val="it-IT"/>
        </w:rPr>
        <w:t xml:space="preserve"> lei</w:t>
      </w:r>
    </w:p>
    <w:p w14:paraId="5D91BA76" w14:textId="77777777" w:rsidR="0042190E" w:rsidRPr="00DE27F2" w:rsidRDefault="0042190E" w:rsidP="00E9490A">
      <w:pPr>
        <w:ind w:left="-851" w:firstLine="671"/>
        <w:rPr>
          <w:sz w:val="8"/>
          <w:szCs w:val="8"/>
          <w:lang w:val="it-IT"/>
        </w:rPr>
      </w:pPr>
    </w:p>
    <w:p w14:paraId="2D0228C6" w14:textId="3EEEE235" w:rsidR="00E9490A" w:rsidRPr="00A82174" w:rsidRDefault="00E9490A" w:rsidP="00E9490A">
      <w:pPr>
        <w:spacing w:line="276" w:lineRule="auto"/>
        <w:ind w:firstLine="671"/>
        <w:jc w:val="both"/>
        <w:rPr>
          <w:sz w:val="22"/>
          <w:szCs w:val="22"/>
          <w:lang w:val="it-IT"/>
        </w:rPr>
      </w:pPr>
      <w:r w:rsidRPr="00A82174">
        <w:rPr>
          <w:lang w:val="it-IT"/>
        </w:rPr>
        <w:t xml:space="preserve"> </w:t>
      </w:r>
      <w:proofErr w:type="spellStart"/>
      <w:r w:rsidRPr="00A82174">
        <w:rPr>
          <w:sz w:val="22"/>
          <w:szCs w:val="22"/>
          <w:lang w:val="it-IT"/>
        </w:rPr>
        <w:t>Tratament</w:t>
      </w:r>
      <w:r w:rsidR="00CA6F8E" w:rsidRPr="00A82174">
        <w:rPr>
          <w:sz w:val="22"/>
          <w:szCs w:val="22"/>
          <w:lang w:val="it-IT"/>
        </w:rPr>
        <w:t>e</w:t>
      </w:r>
      <w:r w:rsidRPr="00A82174">
        <w:rPr>
          <w:sz w:val="22"/>
          <w:szCs w:val="22"/>
          <w:lang w:val="it-IT"/>
        </w:rPr>
        <w:t>l</w:t>
      </w:r>
      <w:r w:rsidR="00CA6F8E" w:rsidRPr="00A82174">
        <w:rPr>
          <w:sz w:val="22"/>
          <w:szCs w:val="22"/>
          <w:lang w:val="it-IT"/>
        </w:rPr>
        <w:t>e</w:t>
      </w:r>
      <w:proofErr w:type="spellEnd"/>
      <w:r w:rsidRPr="00A82174">
        <w:rPr>
          <w:sz w:val="22"/>
          <w:szCs w:val="22"/>
          <w:lang w:val="it-IT"/>
        </w:rPr>
        <w:t xml:space="preserve"> </w:t>
      </w:r>
      <w:proofErr w:type="spellStart"/>
      <w:r w:rsidRPr="00A82174">
        <w:rPr>
          <w:sz w:val="22"/>
          <w:szCs w:val="22"/>
          <w:lang w:val="it-IT"/>
        </w:rPr>
        <w:t>urmares</w:t>
      </w:r>
      <w:r w:rsidR="00CA6F8E" w:rsidRPr="00A82174">
        <w:rPr>
          <w:sz w:val="22"/>
          <w:szCs w:val="22"/>
          <w:lang w:val="it-IT"/>
        </w:rPr>
        <w:t>c</w:t>
      </w:r>
      <w:proofErr w:type="spellEnd"/>
      <w:r w:rsidRPr="00A82174">
        <w:rPr>
          <w:sz w:val="22"/>
          <w:szCs w:val="22"/>
          <w:lang w:val="it-IT"/>
        </w:rPr>
        <w:t xml:space="preserve"> </w:t>
      </w:r>
      <w:proofErr w:type="spellStart"/>
      <w:r w:rsidRPr="00A82174">
        <w:rPr>
          <w:sz w:val="22"/>
          <w:szCs w:val="22"/>
          <w:lang w:val="it-IT"/>
        </w:rPr>
        <w:t>reducerea</w:t>
      </w:r>
      <w:proofErr w:type="spellEnd"/>
      <w:r w:rsidRPr="00A82174">
        <w:rPr>
          <w:sz w:val="22"/>
          <w:szCs w:val="22"/>
          <w:lang w:val="it-IT"/>
        </w:rPr>
        <w:t xml:space="preserve"> </w:t>
      </w:r>
      <w:proofErr w:type="spellStart"/>
      <w:r w:rsidRPr="00A82174">
        <w:rPr>
          <w:sz w:val="22"/>
          <w:szCs w:val="22"/>
          <w:lang w:val="it-IT"/>
        </w:rPr>
        <w:t>formelor</w:t>
      </w:r>
      <w:proofErr w:type="spellEnd"/>
      <w:r w:rsidRPr="00A82174">
        <w:rPr>
          <w:sz w:val="22"/>
          <w:szCs w:val="22"/>
          <w:lang w:val="it-IT"/>
        </w:rPr>
        <w:t xml:space="preserve"> </w:t>
      </w:r>
      <w:proofErr w:type="spellStart"/>
      <w:r w:rsidRPr="00A82174">
        <w:rPr>
          <w:sz w:val="22"/>
          <w:szCs w:val="22"/>
          <w:lang w:val="it-IT"/>
        </w:rPr>
        <w:t>hibernante</w:t>
      </w:r>
      <w:proofErr w:type="spellEnd"/>
      <w:r w:rsidRPr="00A82174">
        <w:rPr>
          <w:sz w:val="22"/>
          <w:szCs w:val="22"/>
          <w:lang w:val="it-IT"/>
        </w:rPr>
        <w:t xml:space="preserve"> </w:t>
      </w:r>
      <w:proofErr w:type="spellStart"/>
      <w:r w:rsidRPr="00A82174">
        <w:rPr>
          <w:sz w:val="22"/>
          <w:szCs w:val="22"/>
          <w:lang w:val="it-IT"/>
        </w:rPr>
        <w:t>ale</w:t>
      </w:r>
      <w:proofErr w:type="spellEnd"/>
      <w:r w:rsidRPr="00A82174">
        <w:rPr>
          <w:sz w:val="22"/>
          <w:szCs w:val="22"/>
          <w:lang w:val="it-IT"/>
        </w:rPr>
        <w:t xml:space="preserve">: </w:t>
      </w:r>
      <w:proofErr w:type="spellStart"/>
      <w:r w:rsidRPr="00A82174">
        <w:rPr>
          <w:sz w:val="22"/>
          <w:szCs w:val="22"/>
          <w:lang w:val="it-IT"/>
        </w:rPr>
        <w:t>paduchelui</w:t>
      </w:r>
      <w:proofErr w:type="spellEnd"/>
      <w:r w:rsidRPr="00A82174">
        <w:rPr>
          <w:sz w:val="22"/>
          <w:szCs w:val="22"/>
          <w:lang w:val="it-IT"/>
        </w:rPr>
        <w:t xml:space="preserve"> </w:t>
      </w:r>
      <w:proofErr w:type="spellStart"/>
      <w:r w:rsidRPr="00A82174">
        <w:rPr>
          <w:sz w:val="22"/>
          <w:szCs w:val="22"/>
          <w:lang w:val="it-IT"/>
        </w:rPr>
        <w:t>din</w:t>
      </w:r>
      <w:proofErr w:type="spellEnd"/>
      <w:r w:rsidRPr="00A82174">
        <w:rPr>
          <w:sz w:val="22"/>
          <w:szCs w:val="22"/>
          <w:lang w:val="it-IT"/>
        </w:rPr>
        <w:t xml:space="preserve"> San Jose, </w:t>
      </w:r>
      <w:proofErr w:type="spellStart"/>
      <w:r w:rsidRPr="00A82174">
        <w:rPr>
          <w:sz w:val="22"/>
          <w:szCs w:val="22"/>
          <w:lang w:val="it-IT"/>
        </w:rPr>
        <w:t>paduchelui</w:t>
      </w:r>
      <w:proofErr w:type="spellEnd"/>
      <w:r w:rsidRPr="00A82174">
        <w:rPr>
          <w:sz w:val="22"/>
          <w:szCs w:val="22"/>
          <w:lang w:val="it-IT"/>
        </w:rPr>
        <w:t xml:space="preserve"> </w:t>
      </w:r>
      <w:proofErr w:type="spellStart"/>
      <w:r w:rsidRPr="00A82174">
        <w:rPr>
          <w:sz w:val="22"/>
          <w:szCs w:val="22"/>
          <w:lang w:val="it-IT"/>
        </w:rPr>
        <w:t>lanos</w:t>
      </w:r>
      <w:proofErr w:type="spellEnd"/>
      <w:r w:rsidRPr="00A82174">
        <w:rPr>
          <w:sz w:val="22"/>
          <w:szCs w:val="22"/>
          <w:lang w:val="it-IT"/>
        </w:rPr>
        <w:t xml:space="preserve">, </w:t>
      </w:r>
      <w:proofErr w:type="spellStart"/>
      <w:r w:rsidRPr="00A82174">
        <w:rPr>
          <w:sz w:val="22"/>
          <w:szCs w:val="22"/>
          <w:lang w:val="it-IT"/>
        </w:rPr>
        <w:t>afidelor</w:t>
      </w:r>
      <w:proofErr w:type="spellEnd"/>
      <w:r w:rsidRPr="00A82174">
        <w:rPr>
          <w:sz w:val="22"/>
          <w:szCs w:val="22"/>
          <w:lang w:val="it-IT"/>
        </w:rPr>
        <w:t xml:space="preserve">, </w:t>
      </w:r>
      <w:proofErr w:type="spellStart"/>
      <w:r w:rsidRPr="00A82174">
        <w:rPr>
          <w:sz w:val="22"/>
          <w:szCs w:val="22"/>
          <w:lang w:val="it-IT"/>
        </w:rPr>
        <w:t>acarienilor</w:t>
      </w:r>
      <w:proofErr w:type="spellEnd"/>
      <w:r w:rsidRPr="00A82174">
        <w:rPr>
          <w:sz w:val="22"/>
          <w:szCs w:val="22"/>
          <w:lang w:val="it-IT"/>
        </w:rPr>
        <w:t xml:space="preserve">, </w:t>
      </w:r>
      <w:proofErr w:type="spellStart"/>
      <w:r w:rsidRPr="00A82174">
        <w:rPr>
          <w:sz w:val="22"/>
          <w:szCs w:val="22"/>
          <w:lang w:val="it-IT"/>
        </w:rPr>
        <w:t>insectelor</w:t>
      </w:r>
      <w:proofErr w:type="spellEnd"/>
      <w:r w:rsidRPr="00A82174">
        <w:rPr>
          <w:sz w:val="22"/>
          <w:szCs w:val="22"/>
          <w:lang w:val="it-IT"/>
        </w:rPr>
        <w:t xml:space="preserve"> </w:t>
      </w:r>
      <w:proofErr w:type="spellStart"/>
      <w:r w:rsidRPr="00A82174">
        <w:rPr>
          <w:sz w:val="22"/>
          <w:szCs w:val="22"/>
          <w:lang w:val="it-IT"/>
        </w:rPr>
        <w:t>defoliatoare</w:t>
      </w:r>
      <w:proofErr w:type="spellEnd"/>
      <w:r w:rsidRPr="00A82174">
        <w:rPr>
          <w:sz w:val="22"/>
          <w:szCs w:val="22"/>
          <w:lang w:val="it-IT"/>
        </w:rPr>
        <w:t xml:space="preserve">, </w:t>
      </w:r>
      <w:proofErr w:type="spellStart"/>
      <w:r w:rsidRPr="00A82174">
        <w:rPr>
          <w:sz w:val="22"/>
          <w:szCs w:val="22"/>
          <w:lang w:val="it-IT"/>
        </w:rPr>
        <w:t>psylidelor</w:t>
      </w:r>
      <w:proofErr w:type="spellEnd"/>
      <w:r w:rsidRPr="00A82174">
        <w:rPr>
          <w:sz w:val="22"/>
          <w:szCs w:val="22"/>
          <w:lang w:val="it-IT"/>
        </w:rPr>
        <w:t xml:space="preserve">, etc., prin </w:t>
      </w:r>
      <w:proofErr w:type="spellStart"/>
      <w:r w:rsidRPr="00A82174">
        <w:rPr>
          <w:sz w:val="22"/>
          <w:szCs w:val="22"/>
          <w:lang w:val="it-IT"/>
        </w:rPr>
        <w:t>utilizarea</w:t>
      </w:r>
      <w:proofErr w:type="spellEnd"/>
      <w:r w:rsidRPr="00A82174">
        <w:rPr>
          <w:sz w:val="22"/>
          <w:szCs w:val="22"/>
          <w:lang w:val="it-IT"/>
        </w:rPr>
        <w:t xml:space="preserve"> de </w:t>
      </w:r>
      <w:proofErr w:type="spellStart"/>
      <w:r w:rsidRPr="00A82174">
        <w:rPr>
          <w:sz w:val="22"/>
          <w:szCs w:val="22"/>
          <w:lang w:val="it-IT"/>
        </w:rPr>
        <w:t>insecticid</w:t>
      </w:r>
      <w:proofErr w:type="spellEnd"/>
      <w:r w:rsidRPr="00A82174">
        <w:rPr>
          <w:sz w:val="22"/>
          <w:szCs w:val="22"/>
          <w:lang w:val="it-IT"/>
        </w:rPr>
        <w:t xml:space="preserve"> cu </w:t>
      </w:r>
      <w:proofErr w:type="spellStart"/>
      <w:r w:rsidRPr="00A82174">
        <w:rPr>
          <w:sz w:val="22"/>
          <w:szCs w:val="22"/>
          <w:lang w:val="it-IT"/>
        </w:rPr>
        <w:t>spectru</w:t>
      </w:r>
      <w:proofErr w:type="spellEnd"/>
      <w:r w:rsidRPr="00A82174">
        <w:rPr>
          <w:sz w:val="22"/>
          <w:szCs w:val="22"/>
          <w:lang w:val="it-IT"/>
        </w:rPr>
        <w:t xml:space="preserve"> </w:t>
      </w:r>
      <w:proofErr w:type="spellStart"/>
      <w:r w:rsidRPr="00A82174">
        <w:rPr>
          <w:sz w:val="22"/>
          <w:szCs w:val="22"/>
          <w:lang w:val="it-IT"/>
        </w:rPr>
        <w:t>larg</w:t>
      </w:r>
      <w:proofErr w:type="spellEnd"/>
      <w:r w:rsidRPr="00A82174">
        <w:rPr>
          <w:sz w:val="22"/>
          <w:szCs w:val="22"/>
          <w:lang w:val="it-IT"/>
        </w:rPr>
        <w:t xml:space="preserve"> </w:t>
      </w:r>
      <w:proofErr w:type="spellStart"/>
      <w:r w:rsidRPr="00A82174">
        <w:rPr>
          <w:sz w:val="22"/>
          <w:szCs w:val="22"/>
          <w:lang w:val="it-IT"/>
        </w:rPr>
        <w:t>pentru</w:t>
      </w:r>
      <w:proofErr w:type="spellEnd"/>
      <w:r w:rsidRPr="00A82174">
        <w:rPr>
          <w:sz w:val="22"/>
          <w:szCs w:val="22"/>
          <w:lang w:val="it-IT"/>
        </w:rPr>
        <w:t xml:space="preserve"> o </w:t>
      </w:r>
      <w:proofErr w:type="spellStart"/>
      <w:r w:rsidRPr="00A82174">
        <w:rPr>
          <w:sz w:val="22"/>
          <w:szCs w:val="22"/>
          <w:lang w:val="it-IT"/>
        </w:rPr>
        <w:t>eficienta</w:t>
      </w:r>
      <w:proofErr w:type="spellEnd"/>
      <w:r w:rsidRPr="00A82174">
        <w:rPr>
          <w:sz w:val="22"/>
          <w:szCs w:val="22"/>
          <w:lang w:val="it-IT"/>
        </w:rPr>
        <w:t xml:space="preserve"> </w:t>
      </w:r>
      <w:proofErr w:type="spellStart"/>
      <w:r w:rsidRPr="00A82174">
        <w:rPr>
          <w:sz w:val="22"/>
          <w:szCs w:val="22"/>
          <w:lang w:val="it-IT"/>
        </w:rPr>
        <w:t>sporita</w:t>
      </w:r>
      <w:proofErr w:type="spellEnd"/>
      <w:r w:rsidRPr="00A82174">
        <w:rPr>
          <w:sz w:val="22"/>
          <w:szCs w:val="22"/>
          <w:lang w:val="it-IT"/>
        </w:rPr>
        <w:t xml:space="preserve">. </w:t>
      </w:r>
      <w:proofErr w:type="spellStart"/>
      <w:r w:rsidR="00D22280" w:rsidRPr="00D22280">
        <w:rPr>
          <w:sz w:val="22"/>
          <w:szCs w:val="22"/>
          <w:lang w:val="it-IT"/>
        </w:rPr>
        <w:t>Intregul</w:t>
      </w:r>
      <w:proofErr w:type="spellEnd"/>
      <w:r w:rsidR="00D22280" w:rsidRPr="00D22280">
        <w:rPr>
          <w:sz w:val="22"/>
          <w:szCs w:val="22"/>
          <w:lang w:val="it-IT"/>
        </w:rPr>
        <w:t xml:space="preserve"> </w:t>
      </w:r>
      <w:proofErr w:type="spellStart"/>
      <w:r w:rsidR="00D22280" w:rsidRPr="00D22280">
        <w:rPr>
          <w:sz w:val="22"/>
          <w:szCs w:val="22"/>
          <w:lang w:val="it-IT"/>
        </w:rPr>
        <w:t>proces</w:t>
      </w:r>
      <w:proofErr w:type="spellEnd"/>
      <w:r w:rsidR="00D22280" w:rsidRPr="00D22280">
        <w:rPr>
          <w:sz w:val="22"/>
          <w:szCs w:val="22"/>
          <w:lang w:val="it-IT"/>
        </w:rPr>
        <w:t xml:space="preserve"> de </w:t>
      </w:r>
      <w:proofErr w:type="spellStart"/>
      <w:r w:rsidR="00D22280" w:rsidRPr="00D22280">
        <w:rPr>
          <w:sz w:val="22"/>
          <w:szCs w:val="22"/>
          <w:lang w:val="it-IT"/>
        </w:rPr>
        <w:t>combatere</w:t>
      </w:r>
      <w:proofErr w:type="spellEnd"/>
      <w:r w:rsidR="00D22280" w:rsidRPr="00D22280">
        <w:rPr>
          <w:sz w:val="22"/>
          <w:szCs w:val="22"/>
          <w:lang w:val="it-IT"/>
        </w:rPr>
        <w:t xml:space="preserve"> a </w:t>
      </w:r>
      <w:proofErr w:type="spellStart"/>
      <w:r w:rsidR="00D22280" w:rsidRPr="00D22280">
        <w:rPr>
          <w:sz w:val="22"/>
          <w:szCs w:val="22"/>
          <w:lang w:val="it-IT"/>
        </w:rPr>
        <w:t>insectelor</w:t>
      </w:r>
      <w:proofErr w:type="spellEnd"/>
      <w:r w:rsidR="00D22280" w:rsidRPr="00D22280">
        <w:rPr>
          <w:sz w:val="22"/>
          <w:szCs w:val="22"/>
          <w:lang w:val="it-IT"/>
        </w:rPr>
        <w:t xml:space="preserve"> </w:t>
      </w:r>
      <w:proofErr w:type="spellStart"/>
      <w:r w:rsidR="00D22280" w:rsidRPr="00D22280">
        <w:rPr>
          <w:sz w:val="22"/>
          <w:szCs w:val="22"/>
          <w:lang w:val="it-IT"/>
        </w:rPr>
        <w:t>si</w:t>
      </w:r>
      <w:proofErr w:type="spellEnd"/>
      <w:r w:rsidR="00D22280" w:rsidRPr="00D22280">
        <w:rPr>
          <w:sz w:val="22"/>
          <w:szCs w:val="22"/>
          <w:lang w:val="it-IT"/>
        </w:rPr>
        <w:t xml:space="preserve"> a </w:t>
      </w:r>
      <w:proofErr w:type="spellStart"/>
      <w:r w:rsidR="00D22280" w:rsidRPr="00D22280">
        <w:rPr>
          <w:sz w:val="22"/>
          <w:szCs w:val="22"/>
          <w:lang w:val="it-IT"/>
        </w:rPr>
        <w:t>daunatorilor</w:t>
      </w:r>
      <w:proofErr w:type="spellEnd"/>
      <w:r w:rsidR="00D22280" w:rsidRPr="00D22280">
        <w:rPr>
          <w:sz w:val="22"/>
          <w:szCs w:val="22"/>
          <w:lang w:val="it-IT"/>
        </w:rPr>
        <w:t xml:space="preserve"> </w:t>
      </w:r>
      <w:proofErr w:type="spellStart"/>
      <w:r w:rsidR="00D22280" w:rsidRPr="00D22280">
        <w:rPr>
          <w:sz w:val="22"/>
          <w:szCs w:val="22"/>
          <w:lang w:val="it-IT"/>
        </w:rPr>
        <w:t>pentru</w:t>
      </w:r>
      <w:proofErr w:type="spellEnd"/>
      <w:r w:rsidR="00D22280" w:rsidRPr="00D22280">
        <w:rPr>
          <w:sz w:val="22"/>
          <w:szCs w:val="22"/>
          <w:lang w:val="it-IT"/>
        </w:rPr>
        <w:t xml:space="preserve"> arbori, arbusti si </w:t>
      </w:r>
      <w:proofErr w:type="spellStart"/>
      <w:r w:rsidR="00D22280" w:rsidRPr="00D22280">
        <w:rPr>
          <w:sz w:val="22"/>
          <w:szCs w:val="22"/>
          <w:lang w:val="it-IT"/>
        </w:rPr>
        <w:t>trandafiri</w:t>
      </w:r>
      <w:proofErr w:type="spellEnd"/>
      <w:r w:rsidR="00D22280" w:rsidRPr="00D22280">
        <w:rPr>
          <w:sz w:val="22"/>
          <w:szCs w:val="22"/>
          <w:lang w:val="it-IT"/>
        </w:rPr>
        <w:t xml:space="preserve"> va </w:t>
      </w:r>
      <w:proofErr w:type="spellStart"/>
      <w:r w:rsidR="00D22280" w:rsidRPr="00D22280">
        <w:rPr>
          <w:sz w:val="22"/>
          <w:szCs w:val="22"/>
          <w:lang w:val="it-IT"/>
        </w:rPr>
        <w:t>repecta</w:t>
      </w:r>
      <w:proofErr w:type="spellEnd"/>
      <w:r w:rsidR="00D22280" w:rsidRPr="00D22280">
        <w:rPr>
          <w:sz w:val="22"/>
          <w:szCs w:val="22"/>
          <w:lang w:val="it-IT"/>
        </w:rPr>
        <w:t xml:space="preserve"> </w:t>
      </w:r>
      <w:proofErr w:type="spellStart"/>
      <w:r w:rsidR="00D22280" w:rsidRPr="00D22280">
        <w:rPr>
          <w:sz w:val="22"/>
          <w:szCs w:val="22"/>
          <w:lang w:val="it-IT"/>
        </w:rPr>
        <w:t>normele</w:t>
      </w:r>
      <w:proofErr w:type="spellEnd"/>
      <w:r w:rsidR="00D22280" w:rsidRPr="00D22280">
        <w:rPr>
          <w:sz w:val="22"/>
          <w:szCs w:val="22"/>
          <w:lang w:val="it-IT"/>
        </w:rPr>
        <w:t xml:space="preserve"> si </w:t>
      </w:r>
      <w:proofErr w:type="spellStart"/>
      <w:r w:rsidR="00D22280" w:rsidRPr="00D22280">
        <w:rPr>
          <w:sz w:val="22"/>
          <w:szCs w:val="22"/>
          <w:lang w:val="it-IT"/>
        </w:rPr>
        <w:t>tehnologiile</w:t>
      </w:r>
      <w:proofErr w:type="spellEnd"/>
      <w:r w:rsidR="00D22280" w:rsidRPr="00D22280">
        <w:rPr>
          <w:sz w:val="22"/>
          <w:szCs w:val="22"/>
          <w:lang w:val="it-IT"/>
        </w:rPr>
        <w:t xml:space="preserve"> in </w:t>
      </w:r>
      <w:proofErr w:type="spellStart"/>
      <w:r w:rsidR="00D22280" w:rsidRPr="00D22280">
        <w:rPr>
          <w:sz w:val="22"/>
          <w:szCs w:val="22"/>
          <w:lang w:val="it-IT"/>
        </w:rPr>
        <w:t>vigoare</w:t>
      </w:r>
      <w:proofErr w:type="spellEnd"/>
      <w:r w:rsidR="00D22280" w:rsidRPr="00D22280">
        <w:rPr>
          <w:sz w:val="22"/>
          <w:szCs w:val="22"/>
          <w:lang w:val="it-IT"/>
        </w:rPr>
        <w:t xml:space="preserve"> </w:t>
      </w:r>
      <w:proofErr w:type="spellStart"/>
      <w:r w:rsidR="00D22280" w:rsidRPr="00D22280">
        <w:rPr>
          <w:sz w:val="22"/>
          <w:szCs w:val="22"/>
          <w:lang w:val="it-IT"/>
        </w:rPr>
        <w:t>privind</w:t>
      </w:r>
      <w:proofErr w:type="spellEnd"/>
      <w:r w:rsidR="00D22280" w:rsidRPr="00D22280">
        <w:rPr>
          <w:sz w:val="22"/>
          <w:szCs w:val="22"/>
          <w:lang w:val="it-IT"/>
        </w:rPr>
        <w:t xml:space="preserve"> </w:t>
      </w:r>
      <w:proofErr w:type="spellStart"/>
      <w:r w:rsidR="00D22280" w:rsidRPr="00D22280">
        <w:rPr>
          <w:sz w:val="22"/>
          <w:szCs w:val="22"/>
          <w:lang w:val="it-IT"/>
        </w:rPr>
        <w:t>protectia</w:t>
      </w:r>
      <w:proofErr w:type="spellEnd"/>
      <w:r w:rsidR="00D22280" w:rsidRPr="00D22280">
        <w:rPr>
          <w:sz w:val="22"/>
          <w:szCs w:val="22"/>
          <w:lang w:val="it-IT"/>
        </w:rPr>
        <w:t xml:space="preserve"> </w:t>
      </w:r>
      <w:proofErr w:type="spellStart"/>
      <w:r w:rsidR="00D22280" w:rsidRPr="00D22280">
        <w:rPr>
          <w:sz w:val="22"/>
          <w:szCs w:val="22"/>
          <w:lang w:val="it-IT"/>
        </w:rPr>
        <w:t>mediului</w:t>
      </w:r>
      <w:proofErr w:type="spellEnd"/>
      <w:r w:rsidR="00D22280" w:rsidRPr="00D22280">
        <w:rPr>
          <w:sz w:val="22"/>
          <w:szCs w:val="22"/>
          <w:lang w:val="it-IT"/>
        </w:rPr>
        <w:t>.</w:t>
      </w:r>
    </w:p>
    <w:p w14:paraId="5106E9C4" w14:textId="4D721421" w:rsidR="008D61F4" w:rsidRPr="008D61F4" w:rsidRDefault="00E9490A" w:rsidP="00E9490A">
      <w:pPr>
        <w:spacing w:line="276" w:lineRule="auto"/>
        <w:ind w:hanging="180"/>
        <w:jc w:val="both"/>
        <w:rPr>
          <w:sz w:val="22"/>
          <w:szCs w:val="22"/>
          <w:lang w:val="it-IT"/>
        </w:rPr>
      </w:pPr>
      <w:r w:rsidRPr="008D61F4">
        <w:rPr>
          <w:sz w:val="22"/>
          <w:szCs w:val="22"/>
          <w:lang w:val="it-IT"/>
        </w:rPr>
        <w:t xml:space="preserve">                </w:t>
      </w:r>
      <w:proofErr w:type="spellStart"/>
      <w:r w:rsidRPr="008D61F4">
        <w:rPr>
          <w:sz w:val="22"/>
          <w:szCs w:val="22"/>
          <w:lang w:val="it-IT"/>
        </w:rPr>
        <w:t>Produs</w:t>
      </w:r>
      <w:r w:rsidR="008D61F4" w:rsidRPr="008D61F4">
        <w:rPr>
          <w:sz w:val="22"/>
          <w:szCs w:val="22"/>
          <w:lang w:val="it-IT"/>
        </w:rPr>
        <w:t>ele</w:t>
      </w:r>
      <w:proofErr w:type="spellEnd"/>
      <w:r w:rsidRPr="008D61F4">
        <w:rPr>
          <w:sz w:val="22"/>
          <w:szCs w:val="22"/>
          <w:lang w:val="it-IT"/>
        </w:rPr>
        <w:t xml:space="preserve"> </w:t>
      </w:r>
      <w:proofErr w:type="spellStart"/>
      <w:r w:rsidRPr="008D61F4">
        <w:rPr>
          <w:sz w:val="22"/>
          <w:szCs w:val="22"/>
          <w:lang w:val="it-IT"/>
        </w:rPr>
        <w:t>folosit</w:t>
      </w:r>
      <w:r w:rsidR="008D61F4" w:rsidRPr="008D61F4">
        <w:rPr>
          <w:sz w:val="22"/>
          <w:szCs w:val="22"/>
          <w:lang w:val="it-IT"/>
        </w:rPr>
        <w:t>e</w:t>
      </w:r>
      <w:proofErr w:type="spellEnd"/>
      <w:r w:rsidRPr="008D61F4">
        <w:rPr>
          <w:sz w:val="22"/>
          <w:szCs w:val="22"/>
          <w:lang w:val="it-IT"/>
        </w:rPr>
        <w:t xml:space="preserve"> in </w:t>
      </w:r>
      <w:proofErr w:type="spellStart"/>
      <w:r w:rsidRPr="008D61F4">
        <w:rPr>
          <w:sz w:val="22"/>
          <w:szCs w:val="22"/>
          <w:lang w:val="it-IT"/>
        </w:rPr>
        <w:t>tratamentul</w:t>
      </w:r>
      <w:proofErr w:type="spellEnd"/>
      <w:r w:rsidRPr="008D61F4">
        <w:rPr>
          <w:sz w:val="22"/>
          <w:szCs w:val="22"/>
          <w:lang w:val="it-IT"/>
        </w:rPr>
        <w:t xml:space="preserve"> de </w:t>
      </w:r>
      <w:proofErr w:type="spellStart"/>
      <w:r w:rsidRPr="008D61F4">
        <w:rPr>
          <w:sz w:val="22"/>
          <w:szCs w:val="22"/>
          <w:lang w:val="it-IT"/>
        </w:rPr>
        <w:t>combatere</w:t>
      </w:r>
      <w:proofErr w:type="spellEnd"/>
      <w:r w:rsidRPr="008D61F4">
        <w:rPr>
          <w:sz w:val="22"/>
          <w:szCs w:val="22"/>
          <w:lang w:val="it-IT"/>
        </w:rPr>
        <w:t xml:space="preserve"> a </w:t>
      </w:r>
      <w:proofErr w:type="spellStart"/>
      <w:r w:rsidRPr="008D61F4">
        <w:rPr>
          <w:sz w:val="22"/>
          <w:szCs w:val="22"/>
          <w:lang w:val="it-IT"/>
        </w:rPr>
        <w:t>insectelor</w:t>
      </w:r>
      <w:proofErr w:type="spellEnd"/>
      <w:r w:rsidRPr="008D61F4">
        <w:rPr>
          <w:sz w:val="22"/>
          <w:szCs w:val="22"/>
          <w:lang w:val="it-IT"/>
        </w:rPr>
        <w:t xml:space="preserve"> </w:t>
      </w:r>
      <w:proofErr w:type="spellStart"/>
      <w:r w:rsidRPr="008D61F4">
        <w:rPr>
          <w:sz w:val="22"/>
          <w:szCs w:val="22"/>
          <w:lang w:val="it-IT"/>
        </w:rPr>
        <w:t>si</w:t>
      </w:r>
      <w:proofErr w:type="spellEnd"/>
      <w:r w:rsidRPr="008D61F4">
        <w:rPr>
          <w:sz w:val="22"/>
          <w:szCs w:val="22"/>
          <w:lang w:val="it-IT"/>
        </w:rPr>
        <w:t xml:space="preserve"> a </w:t>
      </w:r>
      <w:proofErr w:type="spellStart"/>
      <w:r w:rsidRPr="008D61F4">
        <w:rPr>
          <w:sz w:val="22"/>
          <w:szCs w:val="22"/>
          <w:lang w:val="it-IT"/>
        </w:rPr>
        <w:t>daunatorilor</w:t>
      </w:r>
      <w:proofErr w:type="spellEnd"/>
      <w:r w:rsidRPr="008D61F4">
        <w:rPr>
          <w:sz w:val="22"/>
          <w:szCs w:val="22"/>
          <w:lang w:val="it-IT"/>
        </w:rPr>
        <w:t xml:space="preserve"> </w:t>
      </w:r>
      <w:proofErr w:type="spellStart"/>
      <w:r w:rsidRPr="008D61F4">
        <w:rPr>
          <w:sz w:val="22"/>
          <w:szCs w:val="22"/>
          <w:lang w:val="it-IT"/>
        </w:rPr>
        <w:t>pentru</w:t>
      </w:r>
      <w:proofErr w:type="spellEnd"/>
      <w:r w:rsidRPr="008D61F4">
        <w:rPr>
          <w:sz w:val="22"/>
          <w:szCs w:val="22"/>
          <w:lang w:val="it-IT"/>
        </w:rPr>
        <w:t xml:space="preserve"> arbori, arbusti si </w:t>
      </w:r>
      <w:proofErr w:type="spellStart"/>
      <w:r w:rsidRPr="008D61F4">
        <w:rPr>
          <w:sz w:val="22"/>
          <w:szCs w:val="22"/>
          <w:lang w:val="it-IT"/>
        </w:rPr>
        <w:t>trandafiri</w:t>
      </w:r>
      <w:proofErr w:type="spellEnd"/>
      <w:r w:rsidRPr="008D61F4">
        <w:rPr>
          <w:sz w:val="22"/>
          <w:szCs w:val="22"/>
          <w:lang w:val="it-IT"/>
        </w:rPr>
        <w:t xml:space="preserve">: </w:t>
      </w:r>
    </w:p>
    <w:p w14:paraId="1A042293" w14:textId="035945FF" w:rsidR="008D61F4" w:rsidRPr="00714147" w:rsidRDefault="008D61F4" w:rsidP="00714147">
      <w:pPr>
        <w:spacing w:line="276" w:lineRule="auto"/>
        <w:ind w:hanging="180"/>
        <w:jc w:val="both"/>
        <w:rPr>
          <w:sz w:val="22"/>
          <w:szCs w:val="22"/>
          <w:lang w:val="es-ES"/>
        </w:rPr>
      </w:pPr>
      <w:r w:rsidRPr="00A82174">
        <w:rPr>
          <w:sz w:val="22"/>
          <w:szCs w:val="22"/>
          <w:lang w:val="it-IT"/>
        </w:rPr>
        <w:t xml:space="preserve"> </w:t>
      </w:r>
      <w:r w:rsidR="00714147">
        <w:rPr>
          <w:sz w:val="22"/>
          <w:szCs w:val="22"/>
          <w:lang w:val="it-IT"/>
        </w:rPr>
        <w:tab/>
      </w:r>
      <w:r w:rsidR="00714147">
        <w:rPr>
          <w:sz w:val="22"/>
          <w:szCs w:val="22"/>
          <w:lang w:val="it-IT"/>
        </w:rPr>
        <w:tab/>
      </w:r>
      <w:r w:rsidRPr="009E59C2">
        <w:rPr>
          <w:sz w:val="22"/>
          <w:szCs w:val="22"/>
          <w:lang w:val="it-IT"/>
        </w:rPr>
        <w:t xml:space="preserve">  </w:t>
      </w:r>
      <w:r w:rsidRPr="00714147">
        <w:rPr>
          <w:sz w:val="22"/>
          <w:szCs w:val="22"/>
          <w:lang w:val="es-ES"/>
        </w:rPr>
        <w:t xml:space="preserve">-  </w:t>
      </w:r>
      <w:proofErr w:type="spellStart"/>
      <w:r w:rsidRPr="00714147">
        <w:rPr>
          <w:sz w:val="22"/>
          <w:szCs w:val="22"/>
          <w:lang w:val="es-ES"/>
        </w:rPr>
        <w:t>Champ</w:t>
      </w:r>
      <w:proofErr w:type="spellEnd"/>
      <w:r w:rsidRPr="00714147">
        <w:rPr>
          <w:sz w:val="22"/>
          <w:szCs w:val="22"/>
          <w:lang w:val="es-ES"/>
        </w:rPr>
        <w:t xml:space="preserve"> 77 WG</w:t>
      </w:r>
      <w:r w:rsidR="00714147" w:rsidRPr="00714147">
        <w:rPr>
          <w:sz w:val="22"/>
          <w:szCs w:val="22"/>
          <w:lang w:val="es-ES"/>
        </w:rPr>
        <w:t xml:space="preserve">, </w:t>
      </w:r>
      <w:r w:rsidRPr="00714147">
        <w:rPr>
          <w:sz w:val="22"/>
          <w:szCs w:val="22"/>
          <w:lang w:val="es-ES"/>
        </w:rPr>
        <w:t xml:space="preserve">MOSPILAN </w:t>
      </w:r>
      <w:proofErr w:type="spellStart"/>
      <w:r w:rsidRPr="00714147">
        <w:rPr>
          <w:sz w:val="22"/>
          <w:szCs w:val="22"/>
          <w:lang w:val="es-ES"/>
        </w:rPr>
        <w:t>Toil</w:t>
      </w:r>
      <w:proofErr w:type="spellEnd"/>
      <w:r w:rsidRPr="00714147">
        <w:rPr>
          <w:sz w:val="22"/>
          <w:szCs w:val="22"/>
          <w:lang w:val="es-ES"/>
        </w:rPr>
        <w:t xml:space="preserve"> </w:t>
      </w:r>
      <w:r w:rsidR="00714147" w:rsidRPr="00714147">
        <w:rPr>
          <w:sz w:val="22"/>
          <w:szCs w:val="22"/>
          <w:lang w:val="es-ES"/>
        </w:rPr>
        <w:t>(</w:t>
      </w:r>
      <w:proofErr w:type="spellStart"/>
      <w:r w:rsidR="00714147" w:rsidRPr="00714147">
        <w:rPr>
          <w:sz w:val="22"/>
          <w:szCs w:val="22"/>
          <w:lang w:val="es-ES"/>
        </w:rPr>
        <w:t>Mospilan</w:t>
      </w:r>
      <w:proofErr w:type="spellEnd"/>
      <w:r w:rsidR="00714147" w:rsidRPr="00714147">
        <w:rPr>
          <w:sz w:val="22"/>
          <w:szCs w:val="22"/>
          <w:lang w:val="es-ES"/>
        </w:rPr>
        <w:t xml:space="preserve"> </w:t>
      </w:r>
      <w:proofErr w:type="spellStart"/>
      <w:r w:rsidR="00714147" w:rsidRPr="00714147">
        <w:rPr>
          <w:sz w:val="22"/>
          <w:szCs w:val="22"/>
          <w:lang w:val="es-ES"/>
        </w:rPr>
        <w:t>Oil</w:t>
      </w:r>
      <w:proofErr w:type="spellEnd"/>
      <w:r w:rsidR="00714147" w:rsidRPr="00714147">
        <w:rPr>
          <w:sz w:val="22"/>
          <w:szCs w:val="22"/>
          <w:lang w:val="es-ES"/>
        </w:rPr>
        <w:t xml:space="preserve"> este un </w:t>
      </w:r>
      <w:proofErr w:type="spellStart"/>
      <w:r w:rsidR="00714147" w:rsidRPr="00714147">
        <w:rPr>
          <w:sz w:val="22"/>
          <w:szCs w:val="22"/>
          <w:lang w:val="es-ES"/>
        </w:rPr>
        <w:t>amestec</w:t>
      </w:r>
      <w:proofErr w:type="spellEnd"/>
      <w:r w:rsidR="00714147" w:rsidRPr="00714147">
        <w:rPr>
          <w:sz w:val="22"/>
          <w:szCs w:val="22"/>
          <w:lang w:val="es-ES"/>
        </w:rPr>
        <w:t xml:space="preserve"> din </w:t>
      </w:r>
      <w:proofErr w:type="spellStart"/>
      <w:r w:rsidR="00714147" w:rsidRPr="00714147">
        <w:rPr>
          <w:sz w:val="22"/>
          <w:szCs w:val="22"/>
          <w:lang w:val="es-ES"/>
        </w:rPr>
        <w:t>acetamiprid</w:t>
      </w:r>
      <w:proofErr w:type="spellEnd"/>
      <w:r w:rsidR="00714147" w:rsidRPr="00714147">
        <w:rPr>
          <w:sz w:val="22"/>
          <w:szCs w:val="22"/>
          <w:lang w:val="es-ES"/>
        </w:rPr>
        <w:t xml:space="preserve"> (</w:t>
      </w:r>
      <w:proofErr w:type="spellStart"/>
      <w:r w:rsidR="00714147" w:rsidRPr="00714147">
        <w:rPr>
          <w:sz w:val="22"/>
          <w:szCs w:val="22"/>
          <w:lang w:val="es-ES"/>
        </w:rPr>
        <w:t>insecticid</w:t>
      </w:r>
      <w:proofErr w:type="spellEnd"/>
      <w:r w:rsidR="00714147" w:rsidRPr="00714147">
        <w:rPr>
          <w:sz w:val="22"/>
          <w:szCs w:val="22"/>
          <w:lang w:val="es-ES"/>
        </w:rPr>
        <w:t>) si</w:t>
      </w:r>
      <w:r w:rsidR="00714147">
        <w:rPr>
          <w:sz w:val="22"/>
          <w:szCs w:val="22"/>
          <w:lang w:val="es-ES"/>
        </w:rPr>
        <w:t xml:space="preserve"> </w:t>
      </w:r>
      <w:proofErr w:type="spellStart"/>
      <w:r w:rsidR="00714147">
        <w:rPr>
          <w:sz w:val="22"/>
          <w:szCs w:val="22"/>
          <w:lang w:val="es-ES"/>
        </w:rPr>
        <w:t>ulei</w:t>
      </w:r>
      <w:proofErr w:type="spellEnd"/>
      <w:r w:rsidR="00714147">
        <w:rPr>
          <w:sz w:val="22"/>
          <w:szCs w:val="22"/>
          <w:lang w:val="es-ES"/>
        </w:rPr>
        <w:t xml:space="preserve"> vegetal)</w:t>
      </w:r>
    </w:p>
    <w:p w14:paraId="5E747C96" w14:textId="69EAB541" w:rsidR="00182317" w:rsidRPr="009E59C2" w:rsidRDefault="00E9490A" w:rsidP="00D22280">
      <w:pPr>
        <w:spacing w:line="276" w:lineRule="auto"/>
        <w:ind w:hanging="180"/>
        <w:jc w:val="both"/>
        <w:rPr>
          <w:sz w:val="22"/>
          <w:szCs w:val="22"/>
          <w:lang w:val="es-ES"/>
        </w:rPr>
      </w:pPr>
      <w:r w:rsidRPr="00714147">
        <w:rPr>
          <w:sz w:val="22"/>
          <w:szCs w:val="22"/>
          <w:lang w:val="es-ES"/>
        </w:rPr>
        <w:t xml:space="preserve">                </w:t>
      </w:r>
    </w:p>
    <w:p w14:paraId="4CDAA1D8" w14:textId="6941EF34" w:rsidR="00C41D1A" w:rsidRPr="00F30E27" w:rsidRDefault="00C41D1A" w:rsidP="00C41D1A">
      <w:pPr>
        <w:tabs>
          <w:tab w:val="left" w:pos="709"/>
        </w:tabs>
        <w:jc w:val="both"/>
        <w:rPr>
          <w:b/>
          <w:sz w:val="22"/>
          <w:szCs w:val="22"/>
          <w:lang w:val="it-IT"/>
        </w:rPr>
      </w:pPr>
      <w:bookmarkStart w:id="16" w:name="_Hlk74042758"/>
      <w:bookmarkEnd w:id="6"/>
      <w:r w:rsidRPr="00F30E27">
        <w:rPr>
          <w:b/>
          <w:sz w:val="22"/>
          <w:szCs w:val="22"/>
          <w:lang w:val="it-IT"/>
        </w:rPr>
        <w:t xml:space="preserve">ACHIZITOR                                                             </w:t>
      </w:r>
      <w:r w:rsidRPr="00F30E27">
        <w:rPr>
          <w:b/>
          <w:sz w:val="22"/>
          <w:szCs w:val="22"/>
          <w:lang w:val="it-IT"/>
        </w:rPr>
        <w:tab/>
        <w:t xml:space="preserve">                                PRESTATOR           </w:t>
      </w:r>
    </w:p>
    <w:p w14:paraId="7A7FC14B" w14:textId="12A33C25" w:rsidR="00C41D1A" w:rsidRPr="00F30E27" w:rsidRDefault="00C41D1A" w:rsidP="00C41D1A">
      <w:pPr>
        <w:tabs>
          <w:tab w:val="left" w:pos="709"/>
        </w:tabs>
        <w:jc w:val="both"/>
        <w:rPr>
          <w:b/>
          <w:sz w:val="22"/>
          <w:szCs w:val="22"/>
          <w:lang w:val="it-IT"/>
        </w:rPr>
      </w:pPr>
      <w:r w:rsidRPr="00F30E27">
        <w:rPr>
          <w:b/>
          <w:sz w:val="22"/>
          <w:szCs w:val="22"/>
          <w:lang w:val="it-IT"/>
        </w:rPr>
        <w:t xml:space="preserve">ADMINISTRATIA DOMENIULUI PUBLIC                       </w:t>
      </w:r>
      <w:r w:rsidR="001B6F2C" w:rsidRPr="00F30E27">
        <w:rPr>
          <w:b/>
          <w:sz w:val="22"/>
          <w:szCs w:val="22"/>
          <w:lang w:val="it-IT"/>
        </w:rPr>
        <w:t xml:space="preserve">      S.C. </w:t>
      </w:r>
      <w:r w:rsidR="00764D33" w:rsidRPr="00F30E27">
        <w:rPr>
          <w:b/>
          <w:sz w:val="22"/>
          <w:szCs w:val="22"/>
          <w:lang w:val="it-IT"/>
        </w:rPr>
        <w:t>NEL COM TRANZIT S.R.L.</w:t>
      </w:r>
    </w:p>
    <w:p w14:paraId="122754AF" w14:textId="18F4F055" w:rsidR="00C41D1A" w:rsidRPr="00F30E27" w:rsidRDefault="00C41D1A" w:rsidP="00C41D1A">
      <w:pPr>
        <w:tabs>
          <w:tab w:val="left" w:pos="709"/>
        </w:tabs>
        <w:jc w:val="both"/>
        <w:rPr>
          <w:b/>
          <w:sz w:val="22"/>
          <w:szCs w:val="22"/>
          <w:lang w:val="es-ES"/>
        </w:rPr>
      </w:pPr>
      <w:r w:rsidRPr="00F30E27">
        <w:rPr>
          <w:b/>
          <w:sz w:val="22"/>
          <w:szCs w:val="22"/>
          <w:lang w:val="es-ES"/>
        </w:rPr>
        <w:t>SECTOR 2</w:t>
      </w:r>
    </w:p>
    <w:p w14:paraId="3F3D91CE" w14:textId="119EBED4" w:rsidR="0015690A" w:rsidRPr="00F30E27" w:rsidRDefault="0015690A" w:rsidP="0015690A">
      <w:pPr>
        <w:jc w:val="both"/>
        <w:rPr>
          <w:b/>
          <w:sz w:val="22"/>
          <w:szCs w:val="22"/>
          <w:lang w:val="es-ES"/>
        </w:rPr>
      </w:pPr>
      <w:r w:rsidRPr="00F30E27">
        <w:rPr>
          <w:b/>
          <w:sz w:val="22"/>
          <w:szCs w:val="22"/>
          <w:lang w:val="es-ES"/>
        </w:rPr>
        <w:lastRenderedPageBreak/>
        <w:t xml:space="preserve">Director General                                                                                              </w:t>
      </w:r>
      <w:proofErr w:type="spellStart"/>
      <w:r w:rsidRPr="00F30E27">
        <w:rPr>
          <w:b/>
          <w:sz w:val="22"/>
          <w:szCs w:val="22"/>
          <w:lang w:val="es-ES"/>
        </w:rPr>
        <w:t>Administrator</w:t>
      </w:r>
      <w:proofErr w:type="spellEnd"/>
      <w:r w:rsidRPr="00F30E27">
        <w:rPr>
          <w:b/>
          <w:sz w:val="22"/>
          <w:szCs w:val="22"/>
          <w:lang w:val="es-ES"/>
        </w:rPr>
        <w:t xml:space="preserve">                                 </w:t>
      </w:r>
    </w:p>
    <w:bookmarkEnd w:id="16"/>
    <w:p w14:paraId="648ED23F" w14:textId="78C7712D" w:rsidR="00D12F06" w:rsidRPr="00A82174" w:rsidRDefault="00C41D1A" w:rsidP="00C41D1A">
      <w:pPr>
        <w:tabs>
          <w:tab w:val="left" w:pos="709"/>
        </w:tabs>
        <w:jc w:val="both"/>
        <w:rPr>
          <w:bCs/>
          <w:kern w:val="28"/>
          <w:sz w:val="22"/>
          <w:szCs w:val="22"/>
          <w:lang w:val="es-ES"/>
        </w:rPr>
      </w:pPr>
      <w:r w:rsidRPr="00A82174">
        <w:rPr>
          <w:b/>
          <w:sz w:val="22"/>
          <w:szCs w:val="22"/>
          <w:lang w:val="es-ES"/>
        </w:rPr>
        <w:t xml:space="preserve">                                                                  </w:t>
      </w:r>
    </w:p>
    <w:p w14:paraId="585887FA" w14:textId="468E751B" w:rsidR="00D12F06" w:rsidRPr="00A82174" w:rsidRDefault="00D12F06" w:rsidP="00A25066">
      <w:pPr>
        <w:tabs>
          <w:tab w:val="left" w:pos="709"/>
        </w:tabs>
        <w:jc w:val="both"/>
        <w:rPr>
          <w:bCs/>
          <w:kern w:val="28"/>
          <w:sz w:val="22"/>
          <w:szCs w:val="22"/>
          <w:lang w:val="es-ES"/>
        </w:rPr>
      </w:pPr>
    </w:p>
    <w:p w14:paraId="622F666C" w14:textId="2B6EC858" w:rsidR="00182317" w:rsidRPr="00A82174" w:rsidRDefault="00182317" w:rsidP="00A25066">
      <w:pPr>
        <w:tabs>
          <w:tab w:val="left" w:pos="709"/>
        </w:tabs>
        <w:jc w:val="both"/>
        <w:rPr>
          <w:bCs/>
          <w:kern w:val="28"/>
          <w:sz w:val="22"/>
          <w:szCs w:val="22"/>
          <w:lang w:val="es-ES"/>
        </w:rPr>
      </w:pPr>
    </w:p>
    <w:p w14:paraId="04E8370C" w14:textId="77777777" w:rsidR="00A85B4F" w:rsidRPr="00A82174" w:rsidRDefault="00A85B4F" w:rsidP="00A85B4F">
      <w:pPr>
        <w:tabs>
          <w:tab w:val="left" w:pos="709"/>
        </w:tabs>
        <w:ind w:left="142" w:hanging="284"/>
        <w:jc w:val="both"/>
        <w:rPr>
          <w:bCs/>
          <w:kern w:val="28"/>
          <w:sz w:val="22"/>
          <w:szCs w:val="22"/>
          <w:lang w:val="es-ES"/>
        </w:rPr>
      </w:pPr>
    </w:p>
    <w:p w14:paraId="0944245D" w14:textId="3B325E39" w:rsidR="00495DFC" w:rsidRPr="00A82174" w:rsidRDefault="00495DFC" w:rsidP="00A25066">
      <w:pPr>
        <w:tabs>
          <w:tab w:val="left" w:pos="709"/>
        </w:tabs>
        <w:jc w:val="both"/>
        <w:rPr>
          <w:bCs/>
          <w:kern w:val="28"/>
          <w:sz w:val="22"/>
          <w:szCs w:val="22"/>
          <w:lang w:val="es-ES"/>
        </w:rPr>
      </w:pPr>
    </w:p>
    <w:p w14:paraId="16557AE4" w14:textId="77777777" w:rsidR="000B0AF0" w:rsidRPr="00A82174" w:rsidRDefault="000B0AF0" w:rsidP="00A25066">
      <w:pPr>
        <w:tabs>
          <w:tab w:val="left" w:pos="709"/>
        </w:tabs>
        <w:jc w:val="both"/>
        <w:rPr>
          <w:bCs/>
          <w:kern w:val="28"/>
          <w:sz w:val="22"/>
          <w:szCs w:val="22"/>
          <w:lang w:val="es-ES"/>
        </w:rPr>
      </w:pPr>
    </w:p>
    <w:p w14:paraId="685749FE" w14:textId="231E076C" w:rsidR="00B055D4" w:rsidRPr="00A82174" w:rsidRDefault="00B055D4" w:rsidP="00A25066">
      <w:pPr>
        <w:tabs>
          <w:tab w:val="left" w:pos="709"/>
        </w:tabs>
        <w:jc w:val="both"/>
        <w:rPr>
          <w:bCs/>
          <w:kern w:val="28"/>
          <w:sz w:val="22"/>
          <w:szCs w:val="22"/>
          <w:lang w:val="es-ES"/>
        </w:rPr>
      </w:pPr>
    </w:p>
    <w:p w14:paraId="520F86CF" w14:textId="77777777" w:rsidR="00B77958" w:rsidRPr="00A82174" w:rsidRDefault="00B77958" w:rsidP="00A25066">
      <w:pPr>
        <w:tabs>
          <w:tab w:val="left" w:pos="709"/>
        </w:tabs>
        <w:jc w:val="both"/>
        <w:rPr>
          <w:bCs/>
          <w:kern w:val="28"/>
          <w:sz w:val="22"/>
          <w:szCs w:val="22"/>
          <w:lang w:val="es-ES"/>
        </w:rPr>
      </w:pPr>
    </w:p>
    <w:p w14:paraId="0F58F35B" w14:textId="627CB177" w:rsidR="00182317" w:rsidRPr="00A82174" w:rsidRDefault="00182317" w:rsidP="00A25066">
      <w:pPr>
        <w:tabs>
          <w:tab w:val="left" w:pos="709"/>
        </w:tabs>
        <w:jc w:val="both"/>
        <w:rPr>
          <w:bCs/>
          <w:kern w:val="28"/>
          <w:sz w:val="22"/>
          <w:szCs w:val="22"/>
          <w:lang w:val="es-ES"/>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05472F">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4BB87" w14:textId="77777777" w:rsidR="0005472F" w:rsidRDefault="0005472F" w:rsidP="00C52DA4">
      <w:r>
        <w:separator/>
      </w:r>
    </w:p>
  </w:endnote>
  <w:endnote w:type="continuationSeparator" w:id="0">
    <w:p w14:paraId="4C2E6F95" w14:textId="77777777" w:rsidR="0005472F" w:rsidRDefault="0005472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075A3" w14:textId="77777777" w:rsidR="0005472F" w:rsidRDefault="0005472F" w:rsidP="00C52DA4">
      <w:r>
        <w:separator/>
      </w:r>
    </w:p>
  </w:footnote>
  <w:footnote w:type="continuationSeparator" w:id="0">
    <w:p w14:paraId="62A48C7E" w14:textId="77777777" w:rsidR="0005472F" w:rsidRDefault="0005472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819"/>
    <w:multiLevelType w:val="hybridMultilevel"/>
    <w:tmpl w:val="4D38C47A"/>
    <w:lvl w:ilvl="0" w:tplc="D36A31FE">
      <w:start w:val="19"/>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C0A20"/>
    <w:multiLevelType w:val="hybridMultilevel"/>
    <w:tmpl w:val="683E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803219">
    <w:abstractNumId w:val="2"/>
  </w:num>
  <w:num w:numId="2" w16cid:durableId="1597133321">
    <w:abstractNumId w:val="3"/>
  </w:num>
  <w:num w:numId="3" w16cid:durableId="1986427932">
    <w:abstractNumId w:val="0"/>
  </w:num>
  <w:num w:numId="4" w16cid:durableId="1902715279">
    <w:abstractNumId w:val="4"/>
  </w:num>
  <w:num w:numId="5" w16cid:durableId="164758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5472F"/>
    <w:rsid w:val="00076A21"/>
    <w:rsid w:val="000814C9"/>
    <w:rsid w:val="00083ADF"/>
    <w:rsid w:val="00083E0D"/>
    <w:rsid w:val="00090650"/>
    <w:rsid w:val="000B0AF0"/>
    <w:rsid w:val="000B4BD2"/>
    <w:rsid w:val="000B7E87"/>
    <w:rsid w:val="000E1B6A"/>
    <w:rsid w:val="000E3C02"/>
    <w:rsid w:val="000F0C46"/>
    <w:rsid w:val="00100CE9"/>
    <w:rsid w:val="00106251"/>
    <w:rsid w:val="00123CAC"/>
    <w:rsid w:val="001247CB"/>
    <w:rsid w:val="00125EB4"/>
    <w:rsid w:val="0013162B"/>
    <w:rsid w:val="00156490"/>
    <w:rsid w:val="0015690A"/>
    <w:rsid w:val="0015751C"/>
    <w:rsid w:val="00157F18"/>
    <w:rsid w:val="00161FCF"/>
    <w:rsid w:val="00182317"/>
    <w:rsid w:val="00183D2E"/>
    <w:rsid w:val="001864F4"/>
    <w:rsid w:val="00186F12"/>
    <w:rsid w:val="00192DD7"/>
    <w:rsid w:val="00196ACA"/>
    <w:rsid w:val="001A04F1"/>
    <w:rsid w:val="001B47B6"/>
    <w:rsid w:val="001B6F2C"/>
    <w:rsid w:val="001B786B"/>
    <w:rsid w:val="001C1F10"/>
    <w:rsid w:val="001C4B8E"/>
    <w:rsid w:val="001C7874"/>
    <w:rsid w:val="001D10EA"/>
    <w:rsid w:val="001E2AC6"/>
    <w:rsid w:val="001F6414"/>
    <w:rsid w:val="00207872"/>
    <w:rsid w:val="00216773"/>
    <w:rsid w:val="00222E91"/>
    <w:rsid w:val="002317B3"/>
    <w:rsid w:val="00234854"/>
    <w:rsid w:val="00236167"/>
    <w:rsid w:val="00253304"/>
    <w:rsid w:val="00257A7E"/>
    <w:rsid w:val="002636EA"/>
    <w:rsid w:val="002668B1"/>
    <w:rsid w:val="00267D8A"/>
    <w:rsid w:val="00276803"/>
    <w:rsid w:val="00277446"/>
    <w:rsid w:val="00277514"/>
    <w:rsid w:val="0028007E"/>
    <w:rsid w:val="002852F1"/>
    <w:rsid w:val="002912E9"/>
    <w:rsid w:val="00292898"/>
    <w:rsid w:val="00292CD9"/>
    <w:rsid w:val="002936D3"/>
    <w:rsid w:val="00294C06"/>
    <w:rsid w:val="002B22ED"/>
    <w:rsid w:val="002B5363"/>
    <w:rsid w:val="002C2DF0"/>
    <w:rsid w:val="002C5022"/>
    <w:rsid w:val="002D4A9B"/>
    <w:rsid w:val="002D6B63"/>
    <w:rsid w:val="002E28DB"/>
    <w:rsid w:val="002F2D20"/>
    <w:rsid w:val="00324259"/>
    <w:rsid w:val="00325786"/>
    <w:rsid w:val="00334B26"/>
    <w:rsid w:val="00335683"/>
    <w:rsid w:val="00342218"/>
    <w:rsid w:val="0034237F"/>
    <w:rsid w:val="003457C4"/>
    <w:rsid w:val="00353EF6"/>
    <w:rsid w:val="003614CB"/>
    <w:rsid w:val="0036515F"/>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90E"/>
    <w:rsid w:val="00421E86"/>
    <w:rsid w:val="004306BF"/>
    <w:rsid w:val="00430AE0"/>
    <w:rsid w:val="0044154C"/>
    <w:rsid w:val="00441B25"/>
    <w:rsid w:val="00442DFD"/>
    <w:rsid w:val="00446099"/>
    <w:rsid w:val="00453CBA"/>
    <w:rsid w:val="0045790A"/>
    <w:rsid w:val="00460735"/>
    <w:rsid w:val="004816BC"/>
    <w:rsid w:val="00484D71"/>
    <w:rsid w:val="00491C2C"/>
    <w:rsid w:val="00495DFC"/>
    <w:rsid w:val="004A26C3"/>
    <w:rsid w:val="004B362C"/>
    <w:rsid w:val="004D4596"/>
    <w:rsid w:val="004D4B20"/>
    <w:rsid w:val="004E1373"/>
    <w:rsid w:val="004E42BF"/>
    <w:rsid w:val="004F287E"/>
    <w:rsid w:val="004F68F2"/>
    <w:rsid w:val="00502586"/>
    <w:rsid w:val="005046A6"/>
    <w:rsid w:val="005242F9"/>
    <w:rsid w:val="00525662"/>
    <w:rsid w:val="0052597F"/>
    <w:rsid w:val="00527CC5"/>
    <w:rsid w:val="00536F53"/>
    <w:rsid w:val="00552212"/>
    <w:rsid w:val="0056020F"/>
    <w:rsid w:val="0056157A"/>
    <w:rsid w:val="00566634"/>
    <w:rsid w:val="00570996"/>
    <w:rsid w:val="00572AC7"/>
    <w:rsid w:val="00584174"/>
    <w:rsid w:val="00585E5E"/>
    <w:rsid w:val="00590699"/>
    <w:rsid w:val="00594583"/>
    <w:rsid w:val="00596EC9"/>
    <w:rsid w:val="005A4A27"/>
    <w:rsid w:val="005C1D0A"/>
    <w:rsid w:val="005D67BF"/>
    <w:rsid w:val="005E2FD8"/>
    <w:rsid w:val="005F5BF3"/>
    <w:rsid w:val="00601D03"/>
    <w:rsid w:val="00611E7F"/>
    <w:rsid w:val="00626240"/>
    <w:rsid w:val="0062639C"/>
    <w:rsid w:val="0063008D"/>
    <w:rsid w:val="00642F01"/>
    <w:rsid w:val="006459FF"/>
    <w:rsid w:val="00673B31"/>
    <w:rsid w:val="006867FD"/>
    <w:rsid w:val="006A024E"/>
    <w:rsid w:val="006A16C7"/>
    <w:rsid w:val="006A48D4"/>
    <w:rsid w:val="006B488D"/>
    <w:rsid w:val="006B4F17"/>
    <w:rsid w:val="006C5CC5"/>
    <w:rsid w:val="006D23BC"/>
    <w:rsid w:val="006D55AA"/>
    <w:rsid w:val="006E0FF5"/>
    <w:rsid w:val="006E1DFA"/>
    <w:rsid w:val="006E2386"/>
    <w:rsid w:val="006E4AFD"/>
    <w:rsid w:val="006E6AB9"/>
    <w:rsid w:val="006E6EB0"/>
    <w:rsid w:val="006F7899"/>
    <w:rsid w:val="00714147"/>
    <w:rsid w:val="00731299"/>
    <w:rsid w:val="007315CC"/>
    <w:rsid w:val="00737CFD"/>
    <w:rsid w:val="007414E4"/>
    <w:rsid w:val="00743B3D"/>
    <w:rsid w:val="0075589F"/>
    <w:rsid w:val="00762284"/>
    <w:rsid w:val="00764D33"/>
    <w:rsid w:val="00765C8A"/>
    <w:rsid w:val="00766A42"/>
    <w:rsid w:val="00767094"/>
    <w:rsid w:val="007700E9"/>
    <w:rsid w:val="00770656"/>
    <w:rsid w:val="007760E7"/>
    <w:rsid w:val="00793DB5"/>
    <w:rsid w:val="007950AE"/>
    <w:rsid w:val="007A5BA3"/>
    <w:rsid w:val="007B1F34"/>
    <w:rsid w:val="007B4673"/>
    <w:rsid w:val="007B592C"/>
    <w:rsid w:val="007B752D"/>
    <w:rsid w:val="007C00DF"/>
    <w:rsid w:val="007C4A8D"/>
    <w:rsid w:val="007E7FF2"/>
    <w:rsid w:val="007F22FF"/>
    <w:rsid w:val="008014CC"/>
    <w:rsid w:val="00803D4B"/>
    <w:rsid w:val="00814DF5"/>
    <w:rsid w:val="00822B19"/>
    <w:rsid w:val="00840A01"/>
    <w:rsid w:val="00877B1A"/>
    <w:rsid w:val="00884957"/>
    <w:rsid w:val="00885D19"/>
    <w:rsid w:val="0089082C"/>
    <w:rsid w:val="00894F64"/>
    <w:rsid w:val="00895BA0"/>
    <w:rsid w:val="008C255D"/>
    <w:rsid w:val="008D1379"/>
    <w:rsid w:val="008D61F4"/>
    <w:rsid w:val="008D7CC0"/>
    <w:rsid w:val="008F147F"/>
    <w:rsid w:val="008F5773"/>
    <w:rsid w:val="00901B0D"/>
    <w:rsid w:val="00903940"/>
    <w:rsid w:val="00904B78"/>
    <w:rsid w:val="00905F89"/>
    <w:rsid w:val="0091694A"/>
    <w:rsid w:val="00935152"/>
    <w:rsid w:val="00942087"/>
    <w:rsid w:val="00945B75"/>
    <w:rsid w:val="0095545F"/>
    <w:rsid w:val="00957523"/>
    <w:rsid w:val="00965FFB"/>
    <w:rsid w:val="00973E40"/>
    <w:rsid w:val="00993F9E"/>
    <w:rsid w:val="009A1FC0"/>
    <w:rsid w:val="009A6E4A"/>
    <w:rsid w:val="009C363C"/>
    <w:rsid w:val="009C4436"/>
    <w:rsid w:val="009D1860"/>
    <w:rsid w:val="009D59AF"/>
    <w:rsid w:val="009D7A9C"/>
    <w:rsid w:val="009E59C2"/>
    <w:rsid w:val="009E5C7E"/>
    <w:rsid w:val="00A02867"/>
    <w:rsid w:val="00A04828"/>
    <w:rsid w:val="00A05C6D"/>
    <w:rsid w:val="00A140AB"/>
    <w:rsid w:val="00A175E1"/>
    <w:rsid w:val="00A25066"/>
    <w:rsid w:val="00A321CF"/>
    <w:rsid w:val="00A33422"/>
    <w:rsid w:val="00A37FF4"/>
    <w:rsid w:val="00A4231C"/>
    <w:rsid w:val="00A43DA9"/>
    <w:rsid w:val="00A46EA2"/>
    <w:rsid w:val="00A60D8C"/>
    <w:rsid w:val="00A62D54"/>
    <w:rsid w:val="00A63609"/>
    <w:rsid w:val="00A76FEC"/>
    <w:rsid w:val="00A82174"/>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3DCB"/>
    <w:rsid w:val="00B5600A"/>
    <w:rsid w:val="00B56DE6"/>
    <w:rsid w:val="00B6418E"/>
    <w:rsid w:val="00B67D09"/>
    <w:rsid w:val="00B7662E"/>
    <w:rsid w:val="00B77958"/>
    <w:rsid w:val="00B90D03"/>
    <w:rsid w:val="00B93147"/>
    <w:rsid w:val="00B96B9C"/>
    <w:rsid w:val="00BA02C2"/>
    <w:rsid w:val="00BB0006"/>
    <w:rsid w:val="00BB2155"/>
    <w:rsid w:val="00BB433E"/>
    <w:rsid w:val="00BD27E1"/>
    <w:rsid w:val="00BD41E0"/>
    <w:rsid w:val="00BE1080"/>
    <w:rsid w:val="00BE300C"/>
    <w:rsid w:val="00BE4AF2"/>
    <w:rsid w:val="00BF3B30"/>
    <w:rsid w:val="00C038B5"/>
    <w:rsid w:val="00C061B0"/>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A6F8E"/>
    <w:rsid w:val="00CB4772"/>
    <w:rsid w:val="00CC0640"/>
    <w:rsid w:val="00CD1BAE"/>
    <w:rsid w:val="00CE0B81"/>
    <w:rsid w:val="00CF6B17"/>
    <w:rsid w:val="00D050AE"/>
    <w:rsid w:val="00D06733"/>
    <w:rsid w:val="00D06793"/>
    <w:rsid w:val="00D104AC"/>
    <w:rsid w:val="00D12F06"/>
    <w:rsid w:val="00D22280"/>
    <w:rsid w:val="00D23400"/>
    <w:rsid w:val="00D30FD3"/>
    <w:rsid w:val="00D362B0"/>
    <w:rsid w:val="00D36E40"/>
    <w:rsid w:val="00D57D09"/>
    <w:rsid w:val="00D62280"/>
    <w:rsid w:val="00D80579"/>
    <w:rsid w:val="00D81778"/>
    <w:rsid w:val="00D8504E"/>
    <w:rsid w:val="00D933D8"/>
    <w:rsid w:val="00DA1258"/>
    <w:rsid w:val="00DA42D4"/>
    <w:rsid w:val="00DA773B"/>
    <w:rsid w:val="00DB4B5C"/>
    <w:rsid w:val="00DC3AD3"/>
    <w:rsid w:val="00DC5C6B"/>
    <w:rsid w:val="00DD1B1E"/>
    <w:rsid w:val="00DE27F2"/>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6707A"/>
    <w:rsid w:val="00E74143"/>
    <w:rsid w:val="00E82161"/>
    <w:rsid w:val="00E82489"/>
    <w:rsid w:val="00E927A7"/>
    <w:rsid w:val="00E9353A"/>
    <w:rsid w:val="00E93C01"/>
    <w:rsid w:val="00E9490A"/>
    <w:rsid w:val="00EA7C3C"/>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90540"/>
    <w:rsid w:val="00FB262C"/>
    <w:rsid w:val="00FC65D1"/>
    <w:rsid w:val="00FD000D"/>
    <w:rsid w:val="00FE227A"/>
    <w:rsid w:val="00FE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DBF1-B80F-4ADF-AFF4-FA6C573C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5157</Words>
  <Characters>29395</Characters>
  <Application>Microsoft Office Word</Application>
  <DocSecurity>0</DocSecurity>
  <Lines>244</Lines>
  <Paragraphs>68</Paragraphs>
  <ScaleCrop>false</ScaleCrop>
  <Company/>
  <LinksUpToDate>false</LinksUpToDate>
  <CharactersWithSpaces>34484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2024-03-22T11:16:00Z</dcterms:created>
  <dcterms:modified xsi:type="dcterms:W3CDTF">2024-03-22T11:16:00Z</dcterms:modified>
</cp:coreProperties>
</file>