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95183"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23289"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840F0"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2222CBB7" w:rsidR="000B4BD2" w:rsidRDefault="002359A4" w:rsidP="00335683">
      <w:pPr>
        <w:rPr>
          <w:b/>
          <w:sz w:val="20"/>
          <w:szCs w:val="20"/>
          <w:lang w:val="es-ES"/>
        </w:rPr>
      </w:pPr>
      <w:r w:rsidRPr="005B5B0E">
        <w:rPr>
          <w:b/>
          <w:sz w:val="20"/>
          <w:szCs w:val="20"/>
          <w:lang w:val="es-ES"/>
        </w:rPr>
        <w:t>52618/24.12.2024</w:t>
      </w:r>
    </w:p>
    <w:p w14:paraId="411E259C" w14:textId="77777777" w:rsidR="00C900D5" w:rsidRPr="005B5B0E" w:rsidRDefault="00C900D5" w:rsidP="00335683">
      <w:pPr>
        <w:rPr>
          <w:b/>
          <w:sz w:val="20"/>
          <w:szCs w:val="20"/>
          <w:lang w:val="es-ES"/>
        </w:rPr>
      </w:pPr>
    </w:p>
    <w:p w14:paraId="653930FF" w14:textId="71759606"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E658F8">
        <w:rPr>
          <w:b/>
          <w:sz w:val="22"/>
          <w:szCs w:val="22"/>
          <w:lang w:val="ro-RO"/>
        </w:rPr>
        <w:t>24299/12.06.2024</w:t>
      </w:r>
    </w:p>
    <w:bookmarkEnd w:id="0"/>
    <w:bookmarkEnd w:id="1"/>
    <w:bookmarkEnd w:id="2"/>
    <w:p w14:paraId="022DB914" w14:textId="2F21F874" w:rsidR="007C5011" w:rsidRDefault="00E658F8" w:rsidP="00D22D23">
      <w:pPr>
        <w:jc w:val="center"/>
        <w:rPr>
          <w:b/>
          <w:bCs/>
          <w:sz w:val="22"/>
          <w:szCs w:val="22"/>
          <w:lang w:val="ro-RO"/>
        </w:rPr>
      </w:pPr>
      <w:r w:rsidRPr="00E658F8">
        <w:rPr>
          <w:b/>
          <w:bCs/>
          <w:sz w:val="22"/>
          <w:szCs w:val="22"/>
          <w:lang w:val="ro-RO"/>
        </w:rPr>
        <w:t xml:space="preserve">„Materiale curatenie la Parcul de Agrement Tei” </w:t>
      </w:r>
    </w:p>
    <w:p w14:paraId="7BF13AED" w14:textId="554CE659" w:rsidR="008C3BBE" w:rsidRDefault="00E658F8" w:rsidP="00D22D23">
      <w:pPr>
        <w:jc w:val="center"/>
        <w:rPr>
          <w:b/>
          <w:bCs/>
          <w:sz w:val="22"/>
          <w:szCs w:val="22"/>
          <w:lang w:val="ro-RO"/>
        </w:rPr>
      </w:pPr>
      <w:r w:rsidRPr="00E658F8">
        <w:rPr>
          <w:b/>
          <w:bCs/>
          <w:sz w:val="22"/>
          <w:szCs w:val="22"/>
          <w:lang w:val="ro-RO"/>
        </w:rPr>
        <w:t>cod CPV: 39831240-0/ Produse de curatenie (Rev.2)</w:t>
      </w:r>
    </w:p>
    <w:p w14:paraId="71AC456E" w14:textId="77777777" w:rsidR="00E658F8" w:rsidRDefault="00E658F8" w:rsidP="00D22D23">
      <w:pPr>
        <w:jc w:val="center"/>
        <w:rPr>
          <w:b/>
          <w:bCs/>
          <w:sz w:val="22"/>
          <w:szCs w:val="22"/>
          <w:lang w:val="ro-RO"/>
        </w:rPr>
      </w:pPr>
    </w:p>
    <w:p w14:paraId="283F0662" w14:textId="77777777" w:rsidR="00E658F8" w:rsidRPr="007E26B3" w:rsidRDefault="00E658F8" w:rsidP="00D22D23">
      <w:pPr>
        <w:jc w:val="center"/>
        <w:rPr>
          <w:sz w:val="8"/>
          <w:szCs w:val="8"/>
          <w:lang w:val="ro-RO"/>
        </w:rPr>
      </w:pPr>
    </w:p>
    <w:p w14:paraId="5ED4609E" w14:textId="273E0BAC" w:rsidR="000B3F51" w:rsidRPr="000B3F51" w:rsidRDefault="00D22D23" w:rsidP="002359A4">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 ACTIVITATE ECONOMICA, cu sediul în Bucureşti, Sos. Electronicii nr. 44, Sector 2, reprezentată prin Director General, în calitate de Achizitor, pe de o parte,</w:t>
      </w:r>
    </w:p>
    <w:p w14:paraId="148B6837" w14:textId="77777777" w:rsidR="000B3F51" w:rsidRPr="000B3F51" w:rsidRDefault="000B3F51" w:rsidP="002359A4">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2E482A40" w:rsidR="00D22D23" w:rsidRDefault="00BB18A5" w:rsidP="002359A4">
      <w:pPr>
        <w:spacing w:line="360" w:lineRule="auto"/>
        <w:ind w:firstLine="720"/>
        <w:jc w:val="both"/>
        <w:rPr>
          <w:sz w:val="20"/>
          <w:szCs w:val="20"/>
          <w:lang w:val="ro-RO"/>
        </w:rPr>
      </w:pPr>
      <w:r w:rsidRPr="00BB18A5">
        <w:rPr>
          <w:b/>
          <w:sz w:val="20"/>
          <w:szCs w:val="20"/>
          <w:lang w:val="ro-RO"/>
        </w:rPr>
        <w:t>S.C.</w:t>
      </w:r>
      <w:r w:rsidR="00AE0354">
        <w:rPr>
          <w:b/>
          <w:sz w:val="20"/>
          <w:szCs w:val="20"/>
          <w:lang w:val="ro-RO"/>
        </w:rPr>
        <w:t xml:space="preserve"> </w:t>
      </w:r>
      <w:r w:rsidR="0019346F">
        <w:rPr>
          <w:b/>
          <w:sz w:val="20"/>
          <w:szCs w:val="20"/>
          <w:lang w:val="ro-RO"/>
        </w:rPr>
        <w:t>CLEAN MAX</w:t>
      </w:r>
      <w:r w:rsidR="00A93B97">
        <w:rPr>
          <w:b/>
          <w:sz w:val="20"/>
          <w:szCs w:val="20"/>
          <w:lang w:val="ro-RO"/>
        </w:rPr>
        <w:t xml:space="preserve"> S.R.L</w:t>
      </w:r>
      <w:r w:rsidR="000B3F51" w:rsidRPr="000B3F51">
        <w:rPr>
          <w:b/>
          <w:sz w:val="20"/>
          <w:szCs w:val="20"/>
          <w:lang w:val="ro-RO"/>
        </w:rPr>
        <w:t>,</w:t>
      </w:r>
      <w:r w:rsidR="008D1849">
        <w:rPr>
          <w:b/>
          <w:sz w:val="20"/>
          <w:szCs w:val="20"/>
          <w:lang w:val="ro-RO"/>
        </w:rPr>
        <w:t xml:space="preserve"> cu sediul in</w:t>
      </w:r>
      <w:r w:rsidR="00A93B97">
        <w:rPr>
          <w:b/>
          <w:sz w:val="20"/>
          <w:szCs w:val="20"/>
          <w:lang w:val="ro-RO"/>
        </w:rPr>
        <w:t xml:space="preserve"> S</w:t>
      </w:r>
      <w:r w:rsidR="00A1344C">
        <w:rPr>
          <w:b/>
          <w:sz w:val="20"/>
          <w:szCs w:val="20"/>
          <w:lang w:val="ro-RO"/>
        </w:rPr>
        <w:t>atu Mare</w:t>
      </w:r>
      <w:r w:rsidR="008D1849">
        <w:rPr>
          <w:b/>
          <w:sz w:val="20"/>
          <w:szCs w:val="20"/>
          <w:lang w:val="ro-RO"/>
        </w:rPr>
        <w:t xml:space="preserve">, </w:t>
      </w:r>
      <w:r w:rsidR="00A1344C">
        <w:rPr>
          <w:b/>
          <w:sz w:val="20"/>
          <w:szCs w:val="20"/>
          <w:lang w:val="ro-RO"/>
        </w:rPr>
        <w:t>Strada Aurel Vlaicu</w:t>
      </w:r>
      <w:r w:rsidR="004B4687">
        <w:rPr>
          <w:b/>
          <w:sz w:val="20"/>
          <w:szCs w:val="20"/>
          <w:lang w:val="ro-RO"/>
        </w:rPr>
        <w:t xml:space="preserve">, Nr. </w:t>
      </w:r>
      <w:r w:rsidR="00A1344C">
        <w:rPr>
          <w:b/>
          <w:sz w:val="20"/>
          <w:szCs w:val="20"/>
          <w:lang w:val="ro-RO"/>
        </w:rPr>
        <w:t>129</w:t>
      </w:r>
      <w:r w:rsidR="004B4687">
        <w:rPr>
          <w:b/>
          <w:sz w:val="20"/>
          <w:szCs w:val="20"/>
          <w:lang w:val="ro-RO"/>
        </w:rPr>
        <w:t>,</w:t>
      </w:r>
      <w:r w:rsidR="004E1B7D">
        <w:rPr>
          <w:b/>
          <w:sz w:val="20"/>
          <w:szCs w:val="20"/>
          <w:lang w:val="ro-RO"/>
        </w:rPr>
        <w:t xml:space="preserve"> </w:t>
      </w:r>
      <w:r w:rsidR="000B3F51" w:rsidRPr="000B3F51">
        <w:rPr>
          <w:b/>
          <w:sz w:val="20"/>
          <w:szCs w:val="20"/>
          <w:lang w:val="ro-RO"/>
        </w:rPr>
        <w:t xml:space="preserve">reprezentat  prin  </w:t>
      </w:r>
      <w:r w:rsidR="0048235E">
        <w:rPr>
          <w:b/>
          <w:sz w:val="20"/>
          <w:szCs w:val="20"/>
          <w:lang w:val="ro-RO"/>
        </w:rPr>
        <w:t>Administrator</w:t>
      </w:r>
      <w:r w:rsidR="001703F6">
        <w:rPr>
          <w:b/>
          <w:sz w:val="20"/>
          <w:szCs w:val="20"/>
          <w:lang w:val="ro-RO"/>
        </w:rPr>
        <w:t xml:space="preserve">, </w:t>
      </w:r>
      <w:r w:rsidR="000B3F51" w:rsidRPr="000B3F51">
        <w:rPr>
          <w:b/>
          <w:sz w:val="20"/>
          <w:szCs w:val="20"/>
          <w:lang w:val="ro-RO"/>
        </w:rPr>
        <w:t xml:space="preserve">în calitate de </w:t>
      </w:r>
      <w:r w:rsidR="001F44A5">
        <w:rPr>
          <w:b/>
          <w:sz w:val="20"/>
          <w:szCs w:val="20"/>
          <w:lang w:val="ro-RO"/>
        </w:rPr>
        <w:t>Furnizor</w:t>
      </w:r>
      <w:r w:rsidR="000B3F51"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B549253" w:rsidR="00D22D23" w:rsidRDefault="00D22D23" w:rsidP="002359A4">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E620C">
        <w:rPr>
          <w:bCs/>
          <w:sz w:val="20"/>
          <w:szCs w:val="20"/>
          <w:lang w:val="ro-RO"/>
        </w:rPr>
        <w:t>5</w:t>
      </w:r>
      <w:r>
        <w:rPr>
          <w:bCs/>
          <w:sz w:val="20"/>
          <w:szCs w:val="20"/>
          <w:lang w:val="ro-RO"/>
        </w:rPr>
        <w:t>.</w:t>
      </w:r>
    </w:p>
    <w:p w14:paraId="2EBE06A9" w14:textId="2798573A" w:rsidR="00D22D23" w:rsidRDefault="00D22D23" w:rsidP="002359A4">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w:t>
      </w:r>
      <w:r w:rsidR="00726001">
        <w:rPr>
          <w:bCs/>
          <w:sz w:val="20"/>
          <w:szCs w:val="20"/>
          <w:lang w:val="ro-RO"/>
        </w:rPr>
        <w:t>materia</w:t>
      </w:r>
      <w:r w:rsidR="00400EBF">
        <w:rPr>
          <w:bCs/>
          <w:sz w:val="20"/>
          <w:szCs w:val="20"/>
          <w:lang w:val="ro-RO"/>
        </w:rPr>
        <w:t>lelor</w:t>
      </w:r>
      <w:r>
        <w:rPr>
          <w:bCs/>
          <w:sz w:val="20"/>
          <w:szCs w:val="20"/>
          <w:lang w:val="ro-RO"/>
        </w:rPr>
        <w:t xml:space="preserve">, ce se pot deconta în primele 4 luni este de </w:t>
      </w:r>
      <w:r w:rsidR="00A25300">
        <w:rPr>
          <w:bCs/>
          <w:sz w:val="20"/>
          <w:szCs w:val="20"/>
          <w:lang w:val="ro-RO"/>
        </w:rPr>
        <w:t xml:space="preserve"> </w:t>
      </w:r>
      <w:r w:rsidR="00A25300" w:rsidRPr="00A90A3A">
        <w:rPr>
          <w:b/>
          <w:sz w:val="20"/>
          <w:szCs w:val="20"/>
          <w:lang w:val="ro-RO"/>
        </w:rPr>
        <w:t>8.556,96</w:t>
      </w:r>
      <w:r w:rsidR="00A25300">
        <w:rPr>
          <w:bCs/>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A90A3A">
        <w:rPr>
          <w:b/>
          <w:sz w:val="20"/>
          <w:szCs w:val="20"/>
          <w:lang w:val="ro-RO"/>
        </w:rPr>
        <w:t>10.182,78</w:t>
      </w:r>
      <w:r w:rsidR="003626A9" w:rsidRPr="003626A9">
        <w:rPr>
          <w:b/>
          <w:sz w:val="20"/>
          <w:szCs w:val="20"/>
          <w:lang w:val="ro-RO"/>
        </w:rPr>
        <w:t xml:space="preserve"> lei fara T.V.A. </w:t>
      </w:r>
      <w:r w:rsidR="003626A9" w:rsidRPr="008F1EAA">
        <w:rPr>
          <w:bCs/>
          <w:sz w:val="20"/>
          <w:szCs w:val="20"/>
          <w:lang w:val="ro-RO"/>
        </w:rPr>
        <w:t>(</w:t>
      </w:r>
      <w:r w:rsidR="00EA0829">
        <w:rPr>
          <w:bCs/>
          <w:sz w:val="20"/>
          <w:szCs w:val="20"/>
          <w:lang w:val="ro-RO"/>
        </w:rPr>
        <w:t>2.</w:t>
      </w:r>
      <w:r w:rsidR="00F92BD2">
        <w:rPr>
          <w:bCs/>
          <w:sz w:val="20"/>
          <w:szCs w:val="20"/>
          <w:lang w:val="ro-RO"/>
        </w:rPr>
        <w:t>139,24</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DF1892">
        <w:rPr>
          <w:b/>
          <w:sz w:val="20"/>
          <w:szCs w:val="20"/>
          <w:lang w:val="ro-RO"/>
        </w:rPr>
        <w:t>1.</w:t>
      </w:r>
      <w:r w:rsidR="00534877">
        <w:rPr>
          <w:b/>
          <w:sz w:val="20"/>
          <w:szCs w:val="20"/>
          <w:lang w:val="ro-RO"/>
        </w:rPr>
        <w:t>625</w:t>
      </w:r>
      <w:r w:rsidR="00567455">
        <w:rPr>
          <w:b/>
          <w:sz w:val="20"/>
          <w:szCs w:val="20"/>
          <w:lang w:val="ro-RO"/>
        </w:rPr>
        <w:t>,</w:t>
      </w:r>
      <w:r w:rsidR="00534877">
        <w:rPr>
          <w:b/>
          <w:sz w:val="20"/>
          <w:szCs w:val="20"/>
          <w:lang w:val="ro-RO"/>
        </w:rPr>
        <w:t>82</w:t>
      </w:r>
      <w:r w:rsidR="001B3C87" w:rsidRPr="001B3C87">
        <w:rPr>
          <w:b/>
          <w:sz w:val="20"/>
          <w:szCs w:val="20"/>
          <w:lang w:val="ro-RO"/>
        </w:rPr>
        <w:t xml:space="preserve"> lei</w:t>
      </w:r>
      <w:r>
        <w:rPr>
          <w:bCs/>
          <w:sz w:val="20"/>
          <w:szCs w:val="20"/>
          <w:lang w:val="ro-RO"/>
        </w:rPr>
        <w:t>.</w:t>
      </w:r>
    </w:p>
    <w:p w14:paraId="4B123FE2" w14:textId="4C1C6DCF" w:rsidR="00D22D23" w:rsidRDefault="00D22D23" w:rsidP="002359A4">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10866">
        <w:rPr>
          <w:sz w:val="20"/>
          <w:szCs w:val="20"/>
          <w:lang w:val="ro-RO"/>
        </w:rPr>
        <w:t>5</w:t>
      </w:r>
      <w:r>
        <w:rPr>
          <w:sz w:val="20"/>
          <w:szCs w:val="20"/>
          <w:lang w:val="ro-RO"/>
        </w:rPr>
        <w:t xml:space="preserve"> - 30.04.202</w:t>
      </w:r>
      <w:r w:rsidR="0071086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w:t>
      </w:r>
      <w:r w:rsidR="00080290">
        <w:rPr>
          <w:sz w:val="20"/>
          <w:szCs w:val="20"/>
          <w:lang w:val="ro-RO"/>
        </w:rPr>
        <w:t>Furnizorului</w:t>
      </w:r>
      <w:r>
        <w:rPr>
          <w:sz w:val="20"/>
          <w:szCs w:val="20"/>
          <w:lang w:val="ro-RO"/>
        </w:rPr>
        <w:t>, in cazul in care va aparea o asemenea situatie.</w:t>
      </w:r>
    </w:p>
    <w:p w14:paraId="1629ADAD" w14:textId="77777777" w:rsidR="00D22D23" w:rsidRDefault="00D22D23" w:rsidP="002359A4">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2359A4">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2359A4">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2359A4">
      <w:pPr>
        <w:spacing w:line="360" w:lineRule="auto"/>
        <w:ind w:firstLine="720"/>
        <w:jc w:val="both"/>
        <w:rPr>
          <w:sz w:val="20"/>
          <w:szCs w:val="20"/>
          <w:lang w:val="ro-RO"/>
        </w:rPr>
      </w:pPr>
    </w:p>
    <w:p w14:paraId="427F32D4" w14:textId="7C2E1EDD" w:rsidR="007E26B3" w:rsidRPr="008F1EAA" w:rsidRDefault="002359A4" w:rsidP="007E26B3">
      <w:pPr>
        <w:tabs>
          <w:tab w:val="left" w:pos="709"/>
        </w:tabs>
        <w:jc w:val="both"/>
        <w:rPr>
          <w:b/>
          <w:sz w:val="20"/>
          <w:szCs w:val="20"/>
          <w:lang w:val="ro-RO"/>
        </w:rPr>
      </w:pPr>
      <w:bookmarkStart w:id="3" w:name="_Hlk74042758"/>
      <w:r>
        <w:rPr>
          <w:b/>
          <w:sz w:val="20"/>
          <w:szCs w:val="20"/>
          <w:lang w:val="ro-RO"/>
        </w:rPr>
        <w:tab/>
        <w:t xml:space="preserve">      </w:t>
      </w:r>
      <w:r w:rsidR="007E26B3" w:rsidRPr="008F1EAA">
        <w:rPr>
          <w:b/>
          <w:sz w:val="20"/>
          <w:szCs w:val="20"/>
          <w:lang w:val="ro-RO"/>
        </w:rPr>
        <w:t xml:space="preserve">ACHIZITOR                                                             </w:t>
      </w:r>
      <w:r w:rsidR="007E26B3" w:rsidRPr="008F1EAA">
        <w:rPr>
          <w:b/>
          <w:sz w:val="20"/>
          <w:szCs w:val="20"/>
          <w:lang w:val="ro-RO"/>
        </w:rPr>
        <w:tab/>
        <w:t xml:space="preserve">                         </w:t>
      </w:r>
      <w:r w:rsidR="00592F05">
        <w:rPr>
          <w:b/>
          <w:sz w:val="20"/>
          <w:szCs w:val="20"/>
          <w:lang w:val="ro-RO"/>
        </w:rPr>
        <w:t xml:space="preserve">         </w:t>
      </w:r>
      <w:r w:rsidR="005B4AE0">
        <w:rPr>
          <w:b/>
          <w:sz w:val="20"/>
          <w:szCs w:val="20"/>
          <w:lang w:val="ro-RO"/>
        </w:rPr>
        <w:t xml:space="preserve">           </w:t>
      </w:r>
      <w:r w:rsidR="00592F05">
        <w:rPr>
          <w:b/>
          <w:sz w:val="20"/>
          <w:szCs w:val="20"/>
          <w:lang w:val="ro-RO"/>
        </w:rPr>
        <w:t xml:space="preserve">   </w:t>
      </w:r>
      <w:r w:rsidR="007E26B3" w:rsidRPr="008F1EAA">
        <w:rPr>
          <w:b/>
          <w:sz w:val="20"/>
          <w:szCs w:val="20"/>
          <w:lang w:val="ro-RO"/>
        </w:rPr>
        <w:t xml:space="preserve"> </w:t>
      </w:r>
      <w:r w:rsidR="00400EBF">
        <w:rPr>
          <w:b/>
          <w:sz w:val="20"/>
          <w:szCs w:val="20"/>
          <w:lang w:val="ro-RO"/>
        </w:rPr>
        <w:t>Furnizor</w:t>
      </w:r>
      <w:r w:rsidR="007E26B3" w:rsidRPr="008F1EAA">
        <w:rPr>
          <w:b/>
          <w:sz w:val="20"/>
          <w:szCs w:val="20"/>
          <w:lang w:val="ro-RO"/>
        </w:rPr>
        <w:t xml:space="preserve">           </w:t>
      </w:r>
    </w:p>
    <w:p w14:paraId="2B0016D8" w14:textId="7763997A" w:rsidR="00275385" w:rsidRDefault="002359A4" w:rsidP="007E26B3">
      <w:pPr>
        <w:tabs>
          <w:tab w:val="left" w:pos="709"/>
        </w:tabs>
        <w:jc w:val="both"/>
        <w:rPr>
          <w:b/>
          <w:sz w:val="20"/>
          <w:szCs w:val="20"/>
          <w:lang w:val="ro-RO"/>
        </w:rPr>
      </w:pPr>
      <w:r>
        <w:rPr>
          <w:b/>
          <w:sz w:val="20"/>
          <w:szCs w:val="20"/>
          <w:lang w:val="ro-RO"/>
        </w:rPr>
        <w:t xml:space="preserve">        </w:t>
      </w:r>
      <w:r w:rsidR="007E26B3" w:rsidRPr="008F1EAA">
        <w:rPr>
          <w:b/>
          <w:sz w:val="20"/>
          <w:szCs w:val="20"/>
          <w:lang w:val="ro-RO"/>
        </w:rPr>
        <w:t xml:space="preserve">ADMINISTRATIA DOMENIULUI   </w:t>
      </w:r>
      <w:r w:rsidR="001A399F">
        <w:rPr>
          <w:b/>
          <w:sz w:val="20"/>
          <w:szCs w:val="20"/>
          <w:lang w:val="ro-RO"/>
        </w:rPr>
        <w:t xml:space="preserve">                                      </w:t>
      </w:r>
      <w:r w:rsidR="00B10C8A">
        <w:rPr>
          <w:b/>
          <w:sz w:val="20"/>
          <w:szCs w:val="20"/>
          <w:lang w:val="ro-RO"/>
        </w:rPr>
        <w:t xml:space="preserve">                  </w:t>
      </w:r>
      <w:r w:rsidR="001A399F">
        <w:rPr>
          <w:b/>
          <w:sz w:val="20"/>
          <w:szCs w:val="20"/>
          <w:lang w:val="ro-RO"/>
        </w:rPr>
        <w:t xml:space="preserve"> </w:t>
      </w:r>
      <w:r w:rsidR="001E2EF1">
        <w:rPr>
          <w:b/>
          <w:sz w:val="20"/>
          <w:szCs w:val="20"/>
          <w:lang w:val="ro-RO"/>
        </w:rPr>
        <w:t xml:space="preserve">       </w:t>
      </w:r>
      <w:r w:rsidR="005B4AE0">
        <w:rPr>
          <w:b/>
          <w:sz w:val="20"/>
          <w:szCs w:val="20"/>
          <w:lang w:val="ro-RO"/>
        </w:rPr>
        <w:t xml:space="preserve">       </w:t>
      </w:r>
      <w:r w:rsidR="001E2EF1">
        <w:rPr>
          <w:b/>
          <w:sz w:val="20"/>
          <w:szCs w:val="20"/>
          <w:lang w:val="ro-RO"/>
        </w:rPr>
        <w:t xml:space="preserve"> </w:t>
      </w:r>
      <w:r w:rsidR="005B4AE0">
        <w:rPr>
          <w:b/>
          <w:sz w:val="20"/>
          <w:szCs w:val="20"/>
          <w:lang w:val="ro-RO"/>
        </w:rPr>
        <w:t xml:space="preserve">    </w:t>
      </w:r>
      <w:r w:rsidR="001E2EF1">
        <w:rPr>
          <w:b/>
          <w:sz w:val="20"/>
          <w:szCs w:val="20"/>
          <w:lang w:val="ro-RO"/>
        </w:rPr>
        <w:t xml:space="preserve"> </w:t>
      </w:r>
      <w:r w:rsidR="001E2EF1" w:rsidRPr="00BB18A5">
        <w:rPr>
          <w:b/>
          <w:sz w:val="20"/>
          <w:szCs w:val="20"/>
          <w:lang w:val="ro-RO"/>
        </w:rPr>
        <w:t>S.C.</w:t>
      </w:r>
      <w:r w:rsidR="001E2EF1">
        <w:rPr>
          <w:b/>
          <w:sz w:val="20"/>
          <w:szCs w:val="20"/>
          <w:lang w:val="ro-RO"/>
        </w:rPr>
        <w:t xml:space="preserve"> CLEAN MAX S.R.L</w:t>
      </w:r>
    </w:p>
    <w:p w14:paraId="038B8329" w14:textId="6879F3EE" w:rsidR="007E26B3" w:rsidRPr="008F1EAA" w:rsidRDefault="00B10C8A" w:rsidP="001A399F">
      <w:pPr>
        <w:tabs>
          <w:tab w:val="left" w:pos="709"/>
          <w:tab w:val="left" w:pos="7500"/>
          <w:tab w:val="left" w:pos="8190"/>
        </w:tabs>
        <w:jc w:val="both"/>
        <w:rPr>
          <w:b/>
          <w:sz w:val="20"/>
          <w:szCs w:val="20"/>
          <w:lang w:val="ro-RO"/>
        </w:rPr>
      </w:pPr>
      <w:r>
        <w:rPr>
          <w:b/>
          <w:sz w:val="20"/>
          <w:szCs w:val="20"/>
          <w:lang w:val="ro-RO"/>
        </w:rPr>
        <w:t xml:space="preserve"> </w:t>
      </w:r>
      <w:r w:rsidRPr="008F1EAA">
        <w:rPr>
          <w:b/>
          <w:sz w:val="20"/>
          <w:szCs w:val="20"/>
          <w:lang w:val="ro-RO"/>
        </w:rPr>
        <w:t xml:space="preserve">PUBLIC </w:t>
      </w:r>
      <w:r w:rsidR="007E26B3" w:rsidRPr="008F1EAA">
        <w:rPr>
          <w:b/>
          <w:sz w:val="20"/>
          <w:szCs w:val="20"/>
          <w:lang w:val="ro-RO"/>
        </w:rPr>
        <w:t>SECTOR 2</w:t>
      </w:r>
      <w:r w:rsidR="001A399F">
        <w:rPr>
          <w:b/>
          <w:sz w:val="20"/>
          <w:szCs w:val="20"/>
          <w:lang w:val="ro-RO"/>
        </w:rPr>
        <w:t xml:space="preserve"> </w:t>
      </w:r>
      <w:r w:rsidR="005B4AE0">
        <w:rPr>
          <w:b/>
          <w:sz w:val="20"/>
          <w:szCs w:val="20"/>
          <w:lang w:val="ro-RO"/>
        </w:rPr>
        <w:t>-</w:t>
      </w:r>
      <w:r w:rsidR="005B4AE0" w:rsidRPr="005B4AE0">
        <w:rPr>
          <w:b/>
          <w:sz w:val="20"/>
          <w:szCs w:val="20"/>
          <w:lang w:val="ro-RO"/>
        </w:rPr>
        <w:t xml:space="preserve"> </w:t>
      </w:r>
      <w:r w:rsidR="005B4AE0" w:rsidRPr="000B3F51">
        <w:rPr>
          <w:b/>
          <w:sz w:val="20"/>
          <w:szCs w:val="20"/>
          <w:lang w:val="ro-RO"/>
        </w:rPr>
        <w:t>ACTIVITATE ECONOMICA</w:t>
      </w:r>
      <w:r w:rsidR="001A399F">
        <w:rPr>
          <w:b/>
          <w:sz w:val="20"/>
          <w:szCs w:val="20"/>
          <w:lang w:val="ro-RO"/>
        </w:rPr>
        <w:t xml:space="preserve">                                                                                        </w:t>
      </w:r>
      <w:r w:rsidR="001A399F">
        <w:rPr>
          <w:b/>
          <w:sz w:val="20"/>
          <w:szCs w:val="20"/>
          <w:lang w:val="ro-RO"/>
        </w:rPr>
        <w:tab/>
        <w:t xml:space="preserve">         </w:t>
      </w:r>
    </w:p>
    <w:p w14:paraId="5840814B" w14:textId="77777777" w:rsidR="002359A4" w:rsidRDefault="002359A4" w:rsidP="007E26B3">
      <w:pPr>
        <w:jc w:val="both"/>
        <w:rPr>
          <w:b/>
          <w:sz w:val="20"/>
          <w:szCs w:val="20"/>
          <w:lang w:val="ro-RO"/>
        </w:rPr>
      </w:pPr>
      <w:r>
        <w:rPr>
          <w:b/>
          <w:sz w:val="20"/>
          <w:szCs w:val="20"/>
          <w:lang w:val="ro-RO"/>
        </w:rPr>
        <w:t xml:space="preserve">       </w:t>
      </w:r>
    </w:p>
    <w:p w14:paraId="1A336A0E" w14:textId="1A530846" w:rsidR="007E26B3" w:rsidRPr="008F1EAA" w:rsidRDefault="002359A4" w:rsidP="007E26B3">
      <w:pPr>
        <w:jc w:val="both"/>
        <w:rPr>
          <w:b/>
          <w:sz w:val="20"/>
          <w:szCs w:val="20"/>
          <w:lang w:val="ro-RO"/>
        </w:rPr>
      </w:pPr>
      <w:r>
        <w:rPr>
          <w:b/>
          <w:sz w:val="20"/>
          <w:szCs w:val="20"/>
          <w:lang w:val="ro-RO"/>
        </w:rPr>
        <w:t xml:space="preserve">                 </w:t>
      </w:r>
    </w:p>
    <w:bookmarkEnd w:id="3"/>
    <w:sectPr w:rsidR="007E26B3"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55B8" w14:textId="77777777" w:rsidR="000B45D9" w:rsidRDefault="000B45D9" w:rsidP="00800FEF">
      <w:r>
        <w:separator/>
      </w:r>
    </w:p>
  </w:endnote>
  <w:endnote w:type="continuationSeparator" w:id="0">
    <w:p w14:paraId="22E83001" w14:textId="77777777" w:rsidR="000B45D9" w:rsidRDefault="000B45D9"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D92F" w14:textId="77777777" w:rsidR="000B45D9" w:rsidRDefault="000B45D9" w:rsidP="00800FEF">
      <w:r>
        <w:separator/>
      </w:r>
    </w:p>
  </w:footnote>
  <w:footnote w:type="continuationSeparator" w:id="0">
    <w:p w14:paraId="0A0FFDD1" w14:textId="77777777" w:rsidR="000B45D9" w:rsidRDefault="000B45D9"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E9F"/>
    <w:rsid w:val="00002905"/>
    <w:rsid w:val="00013581"/>
    <w:rsid w:val="000158AB"/>
    <w:rsid w:val="00021EAA"/>
    <w:rsid w:val="00034033"/>
    <w:rsid w:val="00043C88"/>
    <w:rsid w:val="00053500"/>
    <w:rsid w:val="00066385"/>
    <w:rsid w:val="0007027B"/>
    <w:rsid w:val="00070411"/>
    <w:rsid w:val="00080290"/>
    <w:rsid w:val="0008401B"/>
    <w:rsid w:val="000921F4"/>
    <w:rsid w:val="00095483"/>
    <w:rsid w:val="00095655"/>
    <w:rsid w:val="000959BB"/>
    <w:rsid w:val="000B3C1C"/>
    <w:rsid w:val="000B3EB2"/>
    <w:rsid w:val="000B3F51"/>
    <w:rsid w:val="000B45D9"/>
    <w:rsid w:val="000B4BD2"/>
    <w:rsid w:val="000C0BE9"/>
    <w:rsid w:val="000D7EFF"/>
    <w:rsid w:val="000E4DDD"/>
    <w:rsid w:val="000F478F"/>
    <w:rsid w:val="00103BAC"/>
    <w:rsid w:val="0011045F"/>
    <w:rsid w:val="00114CCB"/>
    <w:rsid w:val="00123CAC"/>
    <w:rsid w:val="001247CB"/>
    <w:rsid w:val="0015751C"/>
    <w:rsid w:val="00163F45"/>
    <w:rsid w:val="001703F6"/>
    <w:rsid w:val="0019067A"/>
    <w:rsid w:val="0019346F"/>
    <w:rsid w:val="001A399F"/>
    <w:rsid w:val="001A42A1"/>
    <w:rsid w:val="001B1EA6"/>
    <w:rsid w:val="001B3C87"/>
    <w:rsid w:val="001C35F1"/>
    <w:rsid w:val="001E2EF1"/>
    <w:rsid w:val="001E620C"/>
    <w:rsid w:val="001E753A"/>
    <w:rsid w:val="001F44A5"/>
    <w:rsid w:val="002317B3"/>
    <w:rsid w:val="002359A4"/>
    <w:rsid w:val="00260B18"/>
    <w:rsid w:val="00267D8A"/>
    <w:rsid w:val="00275385"/>
    <w:rsid w:val="002852F1"/>
    <w:rsid w:val="00290AF8"/>
    <w:rsid w:val="002912E9"/>
    <w:rsid w:val="00292067"/>
    <w:rsid w:val="002C2DF0"/>
    <w:rsid w:val="002C471A"/>
    <w:rsid w:val="002D2D48"/>
    <w:rsid w:val="002D4A9B"/>
    <w:rsid w:val="00304450"/>
    <w:rsid w:val="00324C3F"/>
    <w:rsid w:val="00335683"/>
    <w:rsid w:val="003427CE"/>
    <w:rsid w:val="00353EF6"/>
    <w:rsid w:val="003614CB"/>
    <w:rsid w:val="003626A9"/>
    <w:rsid w:val="00375ED8"/>
    <w:rsid w:val="00380562"/>
    <w:rsid w:val="00380E05"/>
    <w:rsid w:val="00390AB2"/>
    <w:rsid w:val="00395857"/>
    <w:rsid w:val="00395C6B"/>
    <w:rsid w:val="003A3D59"/>
    <w:rsid w:val="003C0678"/>
    <w:rsid w:val="003C1BCB"/>
    <w:rsid w:val="003C4C30"/>
    <w:rsid w:val="003D1D41"/>
    <w:rsid w:val="003D45F4"/>
    <w:rsid w:val="003E73C8"/>
    <w:rsid w:val="00400EBF"/>
    <w:rsid w:val="0040267A"/>
    <w:rsid w:val="00403EA7"/>
    <w:rsid w:val="0040775D"/>
    <w:rsid w:val="004627FF"/>
    <w:rsid w:val="0046293F"/>
    <w:rsid w:val="00466B71"/>
    <w:rsid w:val="00467D70"/>
    <w:rsid w:val="004766C8"/>
    <w:rsid w:val="004816BC"/>
    <w:rsid w:val="0048235E"/>
    <w:rsid w:val="004A5011"/>
    <w:rsid w:val="004B362C"/>
    <w:rsid w:val="004B4687"/>
    <w:rsid w:val="004B57A3"/>
    <w:rsid w:val="004B57A5"/>
    <w:rsid w:val="004C437A"/>
    <w:rsid w:val="004D4596"/>
    <w:rsid w:val="004E1B7D"/>
    <w:rsid w:val="0051112B"/>
    <w:rsid w:val="0052597F"/>
    <w:rsid w:val="00534877"/>
    <w:rsid w:val="00540EC9"/>
    <w:rsid w:val="0056020F"/>
    <w:rsid w:val="0056157A"/>
    <w:rsid w:val="005672F3"/>
    <w:rsid w:val="00567455"/>
    <w:rsid w:val="005808CA"/>
    <w:rsid w:val="00587407"/>
    <w:rsid w:val="00587B0A"/>
    <w:rsid w:val="00592F05"/>
    <w:rsid w:val="00596EC9"/>
    <w:rsid w:val="005B4AE0"/>
    <w:rsid w:val="005B5B0E"/>
    <w:rsid w:val="005C5285"/>
    <w:rsid w:val="005F709D"/>
    <w:rsid w:val="00601D03"/>
    <w:rsid w:val="00605ABC"/>
    <w:rsid w:val="0062639C"/>
    <w:rsid w:val="00626E57"/>
    <w:rsid w:val="00642F01"/>
    <w:rsid w:val="00652314"/>
    <w:rsid w:val="0066037B"/>
    <w:rsid w:val="006631D2"/>
    <w:rsid w:val="00673B31"/>
    <w:rsid w:val="006867FD"/>
    <w:rsid w:val="006949BA"/>
    <w:rsid w:val="006A48D4"/>
    <w:rsid w:val="006C1982"/>
    <w:rsid w:val="006E4753"/>
    <w:rsid w:val="006E4AFD"/>
    <w:rsid w:val="006F3C9A"/>
    <w:rsid w:val="00705D59"/>
    <w:rsid w:val="00705D8A"/>
    <w:rsid w:val="00710866"/>
    <w:rsid w:val="00724B6C"/>
    <w:rsid w:val="00726001"/>
    <w:rsid w:val="00731AC3"/>
    <w:rsid w:val="007414E4"/>
    <w:rsid w:val="00741B28"/>
    <w:rsid w:val="00751737"/>
    <w:rsid w:val="007616C4"/>
    <w:rsid w:val="00762284"/>
    <w:rsid w:val="00765C8A"/>
    <w:rsid w:val="0077586C"/>
    <w:rsid w:val="007A1198"/>
    <w:rsid w:val="007A4885"/>
    <w:rsid w:val="007A5F6A"/>
    <w:rsid w:val="007B1F34"/>
    <w:rsid w:val="007B4673"/>
    <w:rsid w:val="007B752D"/>
    <w:rsid w:val="007C364A"/>
    <w:rsid w:val="007C5011"/>
    <w:rsid w:val="007E26B3"/>
    <w:rsid w:val="007E66C8"/>
    <w:rsid w:val="007F22FF"/>
    <w:rsid w:val="007F2B69"/>
    <w:rsid w:val="00800FEF"/>
    <w:rsid w:val="00803D4B"/>
    <w:rsid w:val="00813FCE"/>
    <w:rsid w:val="00821E81"/>
    <w:rsid w:val="00840A01"/>
    <w:rsid w:val="00852A47"/>
    <w:rsid w:val="00873539"/>
    <w:rsid w:val="008C39AF"/>
    <w:rsid w:val="008C3BBE"/>
    <w:rsid w:val="008D1849"/>
    <w:rsid w:val="008D5E6B"/>
    <w:rsid w:val="008D7CC0"/>
    <w:rsid w:val="008E06EB"/>
    <w:rsid w:val="008F147F"/>
    <w:rsid w:val="008F1EAA"/>
    <w:rsid w:val="008F2D6F"/>
    <w:rsid w:val="008F516F"/>
    <w:rsid w:val="00905F89"/>
    <w:rsid w:val="00915215"/>
    <w:rsid w:val="009210B7"/>
    <w:rsid w:val="00935152"/>
    <w:rsid w:val="00935771"/>
    <w:rsid w:val="00937D77"/>
    <w:rsid w:val="00944576"/>
    <w:rsid w:val="00955CA0"/>
    <w:rsid w:val="009567D3"/>
    <w:rsid w:val="00960139"/>
    <w:rsid w:val="00971B10"/>
    <w:rsid w:val="0099691A"/>
    <w:rsid w:val="009A354B"/>
    <w:rsid w:val="009A6E4A"/>
    <w:rsid w:val="009B4A6F"/>
    <w:rsid w:val="009B54C7"/>
    <w:rsid w:val="009C363C"/>
    <w:rsid w:val="009C3E85"/>
    <w:rsid w:val="009F58CC"/>
    <w:rsid w:val="00A020A5"/>
    <w:rsid w:val="00A02867"/>
    <w:rsid w:val="00A05269"/>
    <w:rsid w:val="00A1344C"/>
    <w:rsid w:val="00A164A7"/>
    <w:rsid w:val="00A25300"/>
    <w:rsid w:val="00A50F43"/>
    <w:rsid w:val="00A654D5"/>
    <w:rsid w:val="00A67397"/>
    <w:rsid w:val="00A745EB"/>
    <w:rsid w:val="00A765FC"/>
    <w:rsid w:val="00A83743"/>
    <w:rsid w:val="00A90A3A"/>
    <w:rsid w:val="00A93B97"/>
    <w:rsid w:val="00AA2E25"/>
    <w:rsid w:val="00AC14CD"/>
    <w:rsid w:val="00AD4F70"/>
    <w:rsid w:val="00AE0354"/>
    <w:rsid w:val="00AF68EE"/>
    <w:rsid w:val="00B0260B"/>
    <w:rsid w:val="00B10C8A"/>
    <w:rsid w:val="00B56DE6"/>
    <w:rsid w:val="00B67D09"/>
    <w:rsid w:val="00B73474"/>
    <w:rsid w:val="00B76612"/>
    <w:rsid w:val="00B90D03"/>
    <w:rsid w:val="00B91701"/>
    <w:rsid w:val="00B93070"/>
    <w:rsid w:val="00B96B9C"/>
    <w:rsid w:val="00BB18A5"/>
    <w:rsid w:val="00BC3FFB"/>
    <w:rsid w:val="00BC5D1D"/>
    <w:rsid w:val="00BD0BE0"/>
    <w:rsid w:val="00BD3FF1"/>
    <w:rsid w:val="00BE300C"/>
    <w:rsid w:val="00BE4AF2"/>
    <w:rsid w:val="00BE7653"/>
    <w:rsid w:val="00BF286F"/>
    <w:rsid w:val="00C06706"/>
    <w:rsid w:val="00C1526B"/>
    <w:rsid w:val="00C163C8"/>
    <w:rsid w:val="00C3355C"/>
    <w:rsid w:val="00C510B6"/>
    <w:rsid w:val="00C67783"/>
    <w:rsid w:val="00C71717"/>
    <w:rsid w:val="00C80DD8"/>
    <w:rsid w:val="00C900D5"/>
    <w:rsid w:val="00C904D7"/>
    <w:rsid w:val="00CA2F60"/>
    <w:rsid w:val="00CB4772"/>
    <w:rsid w:val="00CD7CAF"/>
    <w:rsid w:val="00CF0080"/>
    <w:rsid w:val="00CF61CA"/>
    <w:rsid w:val="00CF6B17"/>
    <w:rsid w:val="00D050AE"/>
    <w:rsid w:val="00D22D23"/>
    <w:rsid w:val="00D259F2"/>
    <w:rsid w:val="00D26C8A"/>
    <w:rsid w:val="00D362B0"/>
    <w:rsid w:val="00D36E40"/>
    <w:rsid w:val="00D62280"/>
    <w:rsid w:val="00D63C96"/>
    <w:rsid w:val="00D661BF"/>
    <w:rsid w:val="00D670E6"/>
    <w:rsid w:val="00D75459"/>
    <w:rsid w:val="00D8504E"/>
    <w:rsid w:val="00DA1258"/>
    <w:rsid w:val="00DA773B"/>
    <w:rsid w:val="00DA79A8"/>
    <w:rsid w:val="00DC32BF"/>
    <w:rsid w:val="00DC5C6B"/>
    <w:rsid w:val="00DD003C"/>
    <w:rsid w:val="00DD1B1E"/>
    <w:rsid w:val="00DF1892"/>
    <w:rsid w:val="00DF73FB"/>
    <w:rsid w:val="00E0515B"/>
    <w:rsid w:val="00E102FC"/>
    <w:rsid w:val="00E13900"/>
    <w:rsid w:val="00E215CB"/>
    <w:rsid w:val="00E3585C"/>
    <w:rsid w:val="00E40F24"/>
    <w:rsid w:val="00E658F8"/>
    <w:rsid w:val="00E661A3"/>
    <w:rsid w:val="00E80D58"/>
    <w:rsid w:val="00EA0829"/>
    <w:rsid w:val="00EB3136"/>
    <w:rsid w:val="00EC59B2"/>
    <w:rsid w:val="00ED78E7"/>
    <w:rsid w:val="00EE7111"/>
    <w:rsid w:val="00F06107"/>
    <w:rsid w:val="00F076F9"/>
    <w:rsid w:val="00F34C1C"/>
    <w:rsid w:val="00F44A59"/>
    <w:rsid w:val="00F54789"/>
    <w:rsid w:val="00F87C6F"/>
    <w:rsid w:val="00F92BD2"/>
    <w:rsid w:val="00F946E1"/>
    <w:rsid w:val="00FC0C80"/>
    <w:rsid w:val="00FC52D2"/>
    <w:rsid w:val="00FC65D1"/>
    <w:rsid w:val="00FD773D"/>
    <w:rsid w:val="00FE07B2"/>
    <w:rsid w:val="00FE227A"/>
    <w:rsid w:val="00FE47B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2025-01-21T12:31:00Z</dcterms:created>
  <dcterms:modified xsi:type="dcterms:W3CDTF">2025-01-30T08:33:00Z</dcterms:modified>
</cp:coreProperties>
</file>