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2C" w:rsidRDefault="00EC492C" w:rsidP="00EC492C">
      <w:pPr>
        <w:pStyle w:val="DefaultText"/>
        <w:tabs>
          <w:tab w:val="left" w:pos="3261"/>
        </w:tabs>
        <w:ind w:right="-68"/>
        <w:jc w:val="both"/>
        <w:rPr>
          <w:rFonts w:ascii="Garamond" w:hAnsi="Garamond"/>
          <w:b/>
          <w:noProof w:val="0"/>
          <w:szCs w:val="24"/>
          <w:lang w:val="ro-RO"/>
        </w:rPr>
      </w:pPr>
      <w:bookmarkStart w:id="0" w:name="_GoBack"/>
      <w:bookmarkEnd w:id="0"/>
    </w:p>
    <w:p w:rsidR="00EC492C" w:rsidRPr="00A849F4" w:rsidRDefault="00EC492C" w:rsidP="00EC492C">
      <w:pPr>
        <w:pStyle w:val="DefaultText"/>
        <w:tabs>
          <w:tab w:val="left" w:pos="3261"/>
        </w:tabs>
        <w:ind w:left="-426" w:right="-68"/>
        <w:jc w:val="both"/>
        <w:rPr>
          <w:rFonts w:ascii="Garamond" w:hAnsi="Garamond"/>
          <w:b/>
          <w:noProof w:val="0"/>
          <w:szCs w:val="24"/>
          <w:lang w:val="ro-RO"/>
        </w:rPr>
      </w:pPr>
      <w:r>
        <w:rPr>
          <w:rFonts w:ascii="Garamond" w:hAnsi="Garamond"/>
          <w:b/>
          <w:noProof w:val="0"/>
          <w:szCs w:val="24"/>
          <w:lang w:val="ro-RO"/>
        </w:rPr>
        <w:t xml:space="preserve">                                                              </w:t>
      </w:r>
      <w:r w:rsidRPr="00A849F4">
        <w:rPr>
          <w:rFonts w:ascii="Garamond" w:hAnsi="Garamond"/>
          <w:b/>
          <w:noProof w:val="0"/>
          <w:szCs w:val="24"/>
          <w:lang w:val="ro-RO"/>
        </w:rPr>
        <w:t xml:space="preserve">Contract subsecvent de furnizare </w:t>
      </w:r>
    </w:p>
    <w:p w:rsidR="00EC492C" w:rsidRDefault="005E61F2" w:rsidP="005E61F2">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5108/10.01.2020</w:t>
      </w:r>
    </w:p>
    <w:p w:rsidR="00725D11" w:rsidRPr="00A849F4" w:rsidRDefault="00725D11" w:rsidP="00725D11">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LOT 1</w:t>
      </w:r>
    </w:p>
    <w:p w:rsidR="00EC492C" w:rsidRPr="00A849F4" w:rsidRDefault="00EC492C" w:rsidP="00EC492C">
      <w:pPr>
        <w:pStyle w:val="DefaultText"/>
        <w:tabs>
          <w:tab w:val="left" w:pos="3261"/>
        </w:tabs>
        <w:ind w:left="-426"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Preambul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tabs>
          <w:tab w:val="left" w:pos="3261"/>
        </w:tabs>
        <w:ind w:left="-142" w:right="-68"/>
        <w:jc w:val="both"/>
        <w:rPr>
          <w:rFonts w:ascii="Garamond" w:hAnsi="Garamond"/>
          <w:b/>
        </w:rPr>
      </w:pPr>
      <w:r w:rsidRPr="00A849F4">
        <w:rPr>
          <w:rFonts w:ascii="Garamond" w:hAnsi="Garamond"/>
        </w:rPr>
        <w:t xml:space="preserve">În temeiul </w:t>
      </w:r>
      <w:r w:rsidRPr="00A849F4">
        <w:rPr>
          <w:rFonts w:ascii="Garamond" w:hAnsi="Garamond"/>
          <w:b/>
          <w:i/>
        </w:rPr>
        <w:t>Legii nr.98/2016 privind achizi</w:t>
      </w:r>
      <w:r w:rsidRPr="00A849F4">
        <w:rPr>
          <w:rFonts w:ascii="Cambria" w:hAnsi="Cambria" w:cs="Cambria"/>
          <w:b/>
          <w:i/>
        </w:rPr>
        <w:t>ț</w:t>
      </w:r>
      <w:r w:rsidRPr="00A849F4">
        <w:rPr>
          <w:rFonts w:ascii="Garamond" w:hAnsi="Garamond"/>
          <w:b/>
          <w:i/>
        </w:rPr>
        <w:t>iile publice</w:t>
      </w:r>
      <w:r w:rsidRPr="00A849F4">
        <w:rPr>
          <w:rFonts w:ascii="Garamond" w:hAnsi="Garamond"/>
        </w:rPr>
        <w:t xml:space="preserve"> si a </w:t>
      </w:r>
      <w:r w:rsidRPr="00A849F4">
        <w:rPr>
          <w:rFonts w:ascii="Garamond" w:hAnsi="Garamond"/>
          <w:b/>
        </w:rPr>
        <w:t xml:space="preserve">Acordului cadru de furnizare nr. </w:t>
      </w:r>
      <w:r w:rsidR="001D1880">
        <w:rPr>
          <w:rFonts w:ascii="Garamond" w:hAnsi="Garamond"/>
          <w:b/>
        </w:rPr>
        <w:t xml:space="preserve">127339/29.10.2018 </w:t>
      </w:r>
      <w:r w:rsidRPr="00A849F4">
        <w:rPr>
          <w:rFonts w:ascii="Garamond" w:hAnsi="Garamond"/>
        </w:rPr>
        <w:t xml:space="preserve">s-a încheiat prezentul contract de furnizare de produse, </w:t>
      </w:r>
      <w:r w:rsidRPr="00A849F4">
        <w:rPr>
          <w:rFonts w:ascii="Garamond" w:hAnsi="Garamond"/>
          <w:b/>
        </w:rPr>
        <w:t>între</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DIRECTIA GENERALA DE ASISTENTA SOCIALA SI PROTECTIA COPILULUI SECTOR 2, </w:t>
      </w:r>
      <w:r w:rsidRPr="00A849F4">
        <w:rPr>
          <w:rFonts w:ascii="Garamond" w:hAnsi="Garamond"/>
          <w:noProof w:val="0"/>
          <w:szCs w:val="24"/>
          <w:lang w:val="ro-RO"/>
        </w:rPr>
        <w:t>cu sediul in Bucure</w:t>
      </w:r>
      <w:r w:rsidRPr="00A849F4">
        <w:rPr>
          <w:rFonts w:ascii="Cambria" w:hAnsi="Cambria" w:cs="Cambria"/>
          <w:noProof w:val="0"/>
          <w:szCs w:val="24"/>
          <w:lang w:val="ro-RO"/>
        </w:rPr>
        <w:t>ș</w:t>
      </w:r>
      <w:r w:rsidRPr="00A849F4">
        <w:rPr>
          <w:rFonts w:ascii="Garamond" w:hAnsi="Garamond"/>
          <w:noProof w:val="0"/>
          <w:szCs w:val="24"/>
          <w:lang w:val="ro-RO"/>
        </w:rPr>
        <w:t xml:space="preserve">ti str. Olari, nr. 15, sector 2, cod fiscal nr., având contul nr. </w:t>
      </w:r>
      <w:r w:rsidR="005A4061">
        <w:rPr>
          <w:rFonts w:ascii="Garamond" w:hAnsi="Garamond"/>
          <w:noProof w:val="0"/>
          <w:szCs w:val="24"/>
          <w:lang w:val="ro-RO"/>
        </w:rPr>
        <w:t>……………………….</w:t>
      </w:r>
      <w:r w:rsidRPr="00A849F4">
        <w:rPr>
          <w:rFonts w:ascii="Garamond" w:hAnsi="Garamond"/>
          <w:noProof w:val="0"/>
          <w:szCs w:val="24"/>
          <w:lang w:val="ro-RO"/>
        </w:rPr>
        <w:t xml:space="preserve"> Director General în calitate de </w:t>
      </w:r>
      <w:r w:rsidRPr="00A849F4">
        <w:rPr>
          <w:rFonts w:ascii="Garamond" w:hAnsi="Garamond"/>
          <w:b/>
          <w:noProof w:val="0"/>
          <w:szCs w:val="24"/>
          <w:lang w:val="ro-RO"/>
        </w:rPr>
        <w:t>achizitor</w:t>
      </w:r>
      <w:r w:rsidRPr="00A849F4">
        <w:rPr>
          <w:rFonts w:ascii="Garamond" w:hAnsi="Garamond"/>
          <w:noProof w:val="0"/>
          <w:szCs w:val="24"/>
          <w:lang w:val="ro-RO"/>
        </w:rPr>
        <w:t>, pe de o parte</w:t>
      </w:r>
    </w:p>
    <w:p w:rsidR="00694D90" w:rsidRPr="00A849F4" w:rsidRDefault="00694D90"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şi </w:t>
      </w:r>
    </w:p>
    <w:p w:rsidR="00694D90" w:rsidRPr="00A849F4" w:rsidRDefault="00694D90" w:rsidP="00EC492C">
      <w:pPr>
        <w:pStyle w:val="DefaultText"/>
        <w:tabs>
          <w:tab w:val="left" w:pos="3261"/>
        </w:tabs>
        <w:ind w:left="-142" w:right="-68"/>
        <w:jc w:val="both"/>
        <w:rPr>
          <w:rFonts w:ascii="Garamond" w:hAnsi="Garamond"/>
          <w:b/>
          <w:noProof w:val="0"/>
          <w:szCs w:val="24"/>
          <w:lang w:val="ro-RO"/>
        </w:rPr>
      </w:pPr>
    </w:p>
    <w:p w:rsidR="00EC492C" w:rsidRPr="00A849F4" w:rsidRDefault="00694D90" w:rsidP="00694D90">
      <w:pPr>
        <w:pStyle w:val="DefaultText"/>
        <w:ind w:left="-142"/>
        <w:jc w:val="both"/>
        <w:rPr>
          <w:rFonts w:ascii="Garamond" w:hAnsi="Garamond"/>
          <w:noProof w:val="0"/>
          <w:szCs w:val="24"/>
          <w:lang w:val="ro-RO"/>
        </w:rPr>
      </w:pPr>
      <w:r w:rsidRPr="00A849F4">
        <w:rPr>
          <w:rFonts w:ascii="Garamond" w:hAnsi="Garamond"/>
          <w:b/>
          <w:i/>
          <w:noProof w:val="0"/>
          <w:szCs w:val="24"/>
          <w:lang w:val="ro-RO"/>
        </w:rPr>
        <w:t xml:space="preserve">S.C. </w:t>
      </w:r>
      <w:r>
        <w:rPr>
          <w:rFonts w:ascii="Garamond" w:hAnsi="Garamond"/>
          <w:b/>
          <w:i/>
          <w:noProof w:val="0"/>
          <w:szCs w:val="24"/>
          <w:lang w:val="ro-RO"/>
        </w:rPr>
        <w:t xml:space="preserve">LIBRO EVENTS </w:t>
      </w:r>
      <w:r w:rsidRPr="00A849F4">
        <w:rPr>
          <w:rFonts w:ascii="Garamond" w:hAnsi="Garamond"/>
          <w:b/>
          <w:i/>
          <w:noProof w:val="0"/>
          <w:szCs w:val="24"/>
          <w:lang w:val="ro-RO"/>
        </w:rPr>
        <w:t>S.R.L</w:t>
      </w:r>
      <w:r w:rsidRPr="00A849F4">
        <w:rPr>
          <w:rFonts w:ascii="Garamond" w:hAnsi="Garamond"/>
          <w:b/>
          <w:noProof w:val="0"/>
          <w:szCs w:val="24"/>
          <w:lang w:val="ro-RO"/>
        </w:rPr>
        <w:t xml:space="preserve">., </w:t>
      </w:r>
      <w:r w:rsidRPr="00A849F4">
        <w:rPr>
          <w:rFonts w:ascii="Garamond" w:hAnsi="Garamond"/>
          <w:noProof w:val="0"/>
          <w:szCs w:val="24"/>
          <w:lang w:val="ro-RO"/>
        </w:rPr>
        <w:t xml:space="preserve">adresa sediu: </w:t>
      </w:r>
      <w:r w:rsidR="005A4061">
        <w:rPr>
          <w:rFonts w:ascii="Garamond" w:hAnsi="Garamond"/>
          <w:noProof w:val="0"/>
          <w:szCs w:val="24"/>
          <w:lang w:val="ro-RO"/>
        </w:rPr>
        <w:t>…………………………………………………………………………………………………………..........</w:t>
      </w:r>
      <w:r w:rsidRPr="00A849F4">
        <w:rPr>
          <w:rFonts w:ascii="Garamond" w:hAnsi="Garamond"/>
          <w:noProof w:val="0"/>
          <w:szCs w:val="24"/>
          <w:lang w:val="ro-RO"/>
        </w:rPr>
        <w:t>, func</w:t>
      </w:r>
      <w:r w:rsidRPr="00A849F4">
        <w:rPr>
          <w:rFonts w:ascii="Cambria" w:hAnsi="Cambria" w:cs="Cambria"/>
          <w:noProof w:val="0"/>
          <w:szCs w:val="24"/>
          <w:lang w:val="ro-RO"/>
        </w:rPr>
        <w:t>ț</w:t>
      </w:r>
      <w:r w:rsidRPr="00A849F4">
        <w:rPr>
          <w:rFonts w:ascii="Garamond" w:hAnsi="Garamond"/>
          <w:noProof w:val="0"/>
          <w:szCs w:val="24"/>
          <w:lang w:val="ro-RO"/>
        </w:rPr>
        <w:t xml:space="preserve">ia </w:t>
      </w:r>
      <w:r>
        <w:rPr>
          <w:rFonts w:ascii="Garamond" w:hAnsi="Garamond"/>
          <w:noProof w:val="0"/>
          <w:szCs w:val="24"/>
          <w:lang w:val="ro-RO"/>
        </w:rPr>
        <w:t xml:space="preserve">administrator, </w:t>
      </w:r>
      <w:r w:rsidR="00EC492C" w:rsidRPr="00A849F4">
        <w:rPr>
          <w:rFonts w:ascii="Garamond" w:hAnsi="Garamond"/>
          <w:noProof w:val="0"/>
          <w:szCs w:val="24"/>
          <w:lang w:val="ro-RO"/>
        </w:rPr>
        <w:t xml:space="preserve">în calitate de </w:t>
      </w:r>
      <w:r w:rsidR="00EC492C" w:rsidRPr="00A849F4">
        <w:rPr>
          <w:rFonts w:ascii="Garamond" w:hAnsi="Garamond"/>
          <w:b/>
          <w:noProof w:val="0"/>
          <w:szCs w:val="24"/>
          <w:lang w:val="ro-RO"/>
        </w:rPr>
        <w:t>furnizor</w:t>
      </w:r>
      <w:r w:rsidR="00EC492C" w:rsidRPr="00A849F4">
        <w:rPr>
          <w:rFonts w:ascii="Garamond" w:hAnsi="Garamond"/>
          <w:noProof w:val="0"/>
          <w:szCs w:val="24"/>
          <w:lang w:val="ro-RO"/>
        </w:rPr>
        <w:t>, pe de altă parte.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2. Definiţii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2.1 - În prezentul contract următorii termeni vor fi interpretaţi astfel:</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contract</w:t>
      </w:r>
      <w:r w:rsidRPr="00A849F4">
        <w:rPr>
          <w:rFonts w:ascii="Garamond" w:hAnsi="Garamond"/>
          <w:b/>
          <w:noProof w:val="0"/>
          <w:szCs w:val="24"/>
          <w:lang w:val="ro-RO"/>
        </w:rPr>
        <w:t xml:space="preserve"> </w:t>
      </w:r>
      <w:r w:rsidRPr="00A849F4">
        <w:rPr>
          <w:rFonts w:ascii="Garamond" w:hAnsi="Garamond"/>
          <w:noProof w:val="0"/>
          <w:szCs w:val="24"/>
          <w:lang w:val="ro-RO"/>
        </w:rPr>
        <w:t xml:space="preserve">– reprezintă prezentul contract  şi toate Anexele sale. </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achizitor şi  furnizor</w:t>
      </w:r>
      <w:r w:rsidRPr="00A849F4">
        <w:rPr>
          <w:rFonts w:ascii="Garamond" w:hAnsi="Garamond"/>
          <w:noProof w:val="0"/>
          <w:szCs w:val="24"/>
          <w:lang w:val="ro-RO"/>
        </w:rPr>
        <w:t xml:space="preserve">  - părţile contractante, aşa cum sunt acestea numite în prezentul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preţul contractului</w:t>
      </w:r>
      <w:r w:rsidRPr="00A849F4">
        <w:rPr>
          <w:rFonts w:ascii="Garamond" w:hAnsi="Garamond"/>
          <w:b/>
          <w:noProof w:val="0"/>
          <w:szCs w:val="24"/>
          <w:lang w:val="ro-RO"/>
        </w:rPr>
        <w:t xml:space="preserve"> </w:t>
      </w:r>
      <w:r w:rsidRPr="00A849F4">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produse</w:t>
      </w:r>
      <w:r w:rsidRPr="00A849F4">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servicii</w:t>
      </w:r>
      <w:r w:rsidRPr="00A849F4">
        <w:rPr>
          <w:rFonts w:ascii="Garamond" w:hAnsi="Garamond"/>
          <w:i/>
          <w:noProof w:val="0"/>
          <w:szCs w:val="24"/>
          <w:lang w:val="ro-RO"/>
        </w:rPr>
        <w:t xml:space="preserve"> -</w:t>
      </w:r>
      <w:r w:rsidRPr="00A849F4">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origine</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destinaţie finală</w:t>
      </w:r>
      <w:r w:rsidRPr="00A849F4">
        <w:rPr>
          <w:rFonts w:ascii="Garamond" w:hAnsi="Garamond"/>
          <w:i/>
          <w:noProof w:val="0"/>
          <w:szCs w:val="24"/>
          <w:lang w:val="ro-RO"/>
        </w:rPr>
        <w:t xml:space="preserve">  </w:t>
      </w:r>
      <w:r w:rsidRPr="00A849F4">
        <w:rPr>
          <w:rFonts w:ascii="Garamond" w:hAnsi="Garamond"/>
          <w:noProof w:val="0"/>
          <w:szCs w:val="24"/>
          <w:lang w:val="ro-RO"/>
        </w:rPr>
        <w:t>- locul unde furnizorul are obligaţia de a furniza produsele;</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termenii comerciali</w:t>
      </w:r>
      <w:r w:rsidRPr="00A849F4">
        <w:rPr>
          <w:rFonts w:ascii="Garamond" w:hAnsi="Garamond"/>
          <w:noProof w:val="0"/>
          <w:szCs w:val="24"/>
          <w:lang w:val="ro-RO"/>
        </w:rPr>
        <w:t xml:space="preserve"> de livrare vor fi interpreaţi conform  INCOTERMS 2000 – Camera Internaţională de Comerţ (CIC).</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forţa majoră</w:t>
      </w:r>
      <w:r w:rsidRPr="00A849F4">
        <w:rPr>
          <w:rFonts w:ascii="Garamond" w:hAnsi="Garamond"/>
          <w:i/>
          <w:noProof w:val="0"/>
          <w:szCs w:val="24"/>
          <w:lang w:val="ro-RO"/>
        </w:rPr>
        <w:t xml:space="preserve"> </w:t>
      </w:r>
      <w:r w:rsidRPr="00A849F4">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nerespectare obligatilor în mod culpabil si repetat</w:t>
      </w:r>
      <w:r w:rsidRPr="00A849F4">
        <w:rPr>
          <w:rFonts w:ascii="Garamond" w:hAnsi="Garamond"/>
          <w:noProof w:val="0"/>
          <w:szCs w:val="24"/>
          <w:lang w:val="ro-RO"/>
        </w:rPr>
        <w:t xml:space="preserve"> – nerespectarea de 3 (trei) ori de catre una din parti a obligatilor asumate prin contract </w:t>
      </w:r>
    </w:p>
    <w:p w:rsidR="00EC492C"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zi</w:t>
      </w:r>
      <w:r w:rsidRPr="00A849F4">
        <w:rPr>
          <w:rFonts w:ascii="Garamond" w:hAnsi="Garamond"/>
          <w:b/>
          <w:noProof w:val="0"/>
          <w:szCs w:val="24"/>
          <w:lang w:val="ro-RO"/>
        </w:rPr>
        <w:t xml:space="preserve"> </w:t>
      </w:r>
      <w:r w:rsidRPr="00A849F4">
        <w:rPr>
          <w:rFonts w:ascii="Garamond" w:hAnsi="Garamond"/>
          <w:noProof w:val="0"/>
          <w:szCs w:val="24"/>
          <w:lang w:val="ro-RO"/>
        </w:rPr>
        <w:t xml:space="preserve">- zi calendaristică; </w:t>
      </w:r>
      <w:r w:rsidRPr="00A849F4">
        <w:rPr>
          <w:rFonts w:ascii="Garamond" w:hAnsi="Garamond"/>
          <w:i/>
          <w:noProof w:val="0"/>
          <w:szCs w:val="24"/>
          <w:lang w:val="ro-RO"/>
        </w:rPr>
        <w:t>an</w:t>
      </w:r>
      <w:r w:rsidRPr="00A849F4">
        <w:rPr>
          <w:rFonts w:ascii="Garamond" w:hAnsi="Garamond"/>
          <w:noProof w:val="0"/>
          <w:szCs w:val="24"/>
          <w:lang w:val="ro-RO"/>
        </w:rPr>
        <w:t xml:space="preserve"> - 365 de zile.</w:t>
      </w:r>
    </w:p>
    <w:p w:rsidR="002D015E" w:rsidRDefault="002D015E" w:rsidP="002D015E">
      <w:pPr>
        <w:pStyle w:val="DefaultText"/>
        <w:tabs>
          <w:tab w:val="left" w:pos="3261"/>
        </w:tabs>
        <w:suppressAutoHyphens/>
        <w:ind w:right="-68"/>
        <w:jc w:val="both"/>
        <w:rPr>
          <w:rFonts w:ascii="Garamond" w:hAnsi="Garamond"/>
          <w:noProof w:val="0"/>
          <w:szCs w:val="24"/>
          <w:lang w:val="ro-RO"/>
        </w:rPr>
      </w:pPr>
    </w:p>
    <w:p w:rsidR="002D015E" w:rsidRDefault="002D015E" w:rsidP="002D015E">
      <w:pPr>
        <w:pStyle w:val="DefaultText"/>
        <w:tabs>
          <w:tab w:val="left" w:pos="3261"/>
        </w:tabs>
        <w:suppressAutoHyphens/>
        <w:ind w:right="-68"/>
        <w:jc w:val="both"/>
        <w:rPr>
          <w:rFonts w:ascii="Garamond" w:hAnsi="Garamond"/>
          <w:noProof w:val="0"/>
          <w:szCs w:val="24"/>
          <w:lang w:val="ro-RO"/>
        </w:rPr>
      </w:pPr>
    </w:p>
    <w:p w:rsidR="00A1294A" w:rsidRDefault="00A1294A" w:rsidP="002D015E">
      <w:pPr>
        <w:pStyle w:val="DefaultText"/>
        <w:tabs>
          <w:tab w:val="left" w:pos="3261"/>
        </w:tabs>
        <w:suppressAutoHyphens/>
        <w:ind w:right="-68"/>
        <w:jc w:val="both"/>
        <w:rPr>
          <w:rFonts w:ascii="Garamond" w:hAnsi="Garamond"/>
          <w:noProof w:val="0"/>
          <w:szCs w:val="24"/>
          <w:lang w:val="ro-RO"/>
        </w:rPr>
      </w:pPr>
    </w:p>
    <w:p w:rsidR="00A1294A" w:rsidRDefault="00A1294A" w:rsidP="002D015E">
      <w:pPr>
        <w:pStyle w:val="DefaultText"/>
        <w:tabs>
          <w:tab w:val="left" w:pos="3261"/>
        </w:tabs>
        <w:suppressAutoHyphens/>
        <w:ind w:right="-68"/>
        <w:jc w:val="both"/>
        <w:rPr>
          <w:rFonts w:ascii="Garamond" w:hAnsi="Garamond"/>
          <w:noProof w:val="0"/>
          <w:szCs w:val="24"/>
          <w:lang w:val="ro-RO"/>
        </w:rPr>
      </w:pPr>
    </w:p>
    <w:p w:rsidR="00A1294A" w:rsidRPr="00A849F4" w:rsidRDefault="00A1294A" w:rsidP="002D015E">
      <w:pPr>
        <w:pStyle w:val="DefaultText"/>
        <w:tabs>
          <w:tab w:val="left" w:pos="3261"/>
        </w:tabs>
        <w:suppressAutoHyphens/>
        <w:ind w:right="-68"/>
        <w:jc w:val="both"/>
        <w:rPr>
          <w:rFonts w:ascii="Garamond" w:hAnsi="Garamond"/>
          <w:noProof w:val="0"/>
          <w:szCs w:val="24"/>
          <w:lang w:val="ro-RO"/>
        </w:rPr>
      </w:pPr>
    </w:p>
    <w:p w:rsidR="00EC492C" w:rsidRPr="00A849F4" w:rsidRDefault="00EC492C" w:rsidP="00EC492C">
      <w:pPr>
        <w:pStyle w:val="DefaultText1"/>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3. </w:t>
      </w:r>
      <w:r w:rsidRPr="00A849F4">
        <w:rPr>
          <w:rFonts w:ascii="Garamond" w:hAnsi="Garamond"/>
          <w:b/>
          <w:i/>
          <w:noProof w:val="0"/>
          <w:szCs w:val="24"/>
          <w:lang w:val="ro-RO"/>
        </w:rPr>
        <w:t>Interpretare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3.1 </w:t>
      </w:r>
      <w:r w:rsidRPr="00A849F4">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3.2 </w:t>
      </w:r>
      <w:r w:rsidRPr="00A849F4">
        <w:rPr>
          <w:rFonts w:ascii="Garamond" w:hAnsi="Garamond"/>
          <w:noProof w:val="0"/>
          <w:szCs w:val="24"/>
          <w:lang w:val="ro-RO"/>
        </w:rPr>
        <w:t>Termenul “zi”sau “zile” sau orice referire la zile reprezintă zile calendaristice daca nu se specifică în mod diferit.</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Clauze obligatorii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4. Obiectul principal al contractului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 </w:t>
      </w:r>
      <w:r w:rsidRPr="00A849F4">
        <w:rPr>
          <w:rFonts w:ascii="Garamond" w:hAnsi="Garamond"/>
          <w:noProof w:val="0"/>
          <w:szCs w:val="24"/>
          <w:lang w:val="ro-RO"/>
        </w:rPr>
        <w:t xml:space="preserve">4.1 – Furnizorul se obligă să livreze produsele conform anexei nr. 1 la contract, în graficul de livrare prevăzut în anexa nr. 2 la contract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4.2 - Achizitorul se obligă să achiziţioneze produsele conform anexei nr.1 la contract şi să plătească preţul convenit în prezentul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5. </w:t>
      </w:r>
      <w:r w:rsidRPr="00A849F4">
        <w:rPr>
          <w:rFonts w:ascii="Garamond" w:hAnsi="Garamond"/>
          <w:b/>
          <w:i/>
          <w:noProof w:val="0"/>
          <w:szCs w:val="24"/>
          <w:lang w:val="ro-RO"/>
        </w:rPr>
        <w:t>Preţul contractului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 xml:space="preserve">5.1 Preţul contractului, respectiv preţul produselor livrate este de </w:t>
      </w:r>
      <w:r w:rsidR="008051D4">
        <w:rPr>
          <w:rFonts w:ascii="Garamond" w:hAnsi="Garamond"/>
          <w:b/>
          <w:noProof w:val="0"/>
          <w:szCs w:val="24"/>
          <w:lang w:val="ro-RO"/>
        </w:rPr>
        <w:t>37.887,44</w:t>
      </w:r>
      <w:r w:rsidRPr="00A849F4">
        <w:rPr>
          <w:rFonts w:ascii="Garamond" w:hAnsi="Garamond"/>
          <w:noProof w:val="0"/>
          <w:szCs w:val="24"/>
          <w:lang w:val="ro-RO"/>
        </w:rPr>
        <w:t xml:space="preserve"> </w:t>
      </w:r>
      <w:r w:rsidRPr="00A849F4">
        <w:rPr>
          <w:rFonts w:ascii="Garamond" w:hAnsi="Garamond"/>
          <w:b/>
          <w:noProof w:val="0"/>
          <w:szCs w:val="24"/>
          <w:lang w:val="ro-RO"/>
        </w:rPr>
        <w:t>lei fără TVA</w:t>
      </w:r>
      <w:r w:rsidRPr="00A849F4">
        <w:rPr>
          <w:rFonts w:ascii="Garamond" w:hAnsi="Garamond"/>
          <w:noProof w:val="0"/>
          <w:szCs w:val="24"/>
          <w:lang w:val="ro-RO"/>
        </w:rPr>
        <w:t xml:space="preserve">, respectiv  </w:t>
      </w:r>
      <w:r w:rsidR="008051D4">
        <w:rPr>
          <w:rFonts w:ascii="Garamond" w:hAnsi="Garamond"/>
          <w:b/>
          <w:noProof w:val="0"/>
          <w:szCs w:val="24"/>
          <w:lang w:val="ro-RO"/>
        </w:rPr>
        <w:t>41.297,31</w:t>
      </w:r>
      <w:r w:rsidRPr="00A849F4">
        <w:rPr>
          <w:rFonts w:ascii="Garamond" w:hAnsi="Garamond"/>
          <w:noProof w:val="0"/>
          <w:szCs w:val="24"/>
          <w:lang w:val="ro-RO"/>
        </w:rPr>
        <w:t xml:space="preserve"> </w:t>
      </w:r>
      <w:r w:rsidRPr="00A849F4">
        <w:rPr>
          <w:rFonts w:ascii="Garamond" w:hAnsi="Garamond"/>
          <w:b/>
          <w:noProof w:val="0"/>
          <w:szCs w:val="24"/>
          <w:lang w:val="ro-RO"/>
        </w:rPr>
        <w:t>lei cu TVA.</w:t>
      </w:r>
    </w:p>
    <w:p w:rsidR="00EC492C" w:rsidRPr="00A849F4" w:rsidRDefault="00EC492C" w:rsidP="00EC492C">
      <w:pPr>
        <w:pStyle w:val="DefaultText2"/>
        <w:tabs>
          <w:tab w:val="left" w:pos="3261"/>
        </w:tabs>
        <w:ind w:left="-142" w:right="-68"/>
        <w:jc w:val="both"/>
        <w:rPr>
          <w:rFonts w:ascii="Garamond" w:hAnsi="Garamond"/>
          <w:b/>
          <w:szCs w:val="24"/>
          <w:lang w:val="ro-RO"/>
        </w:rPr>
      </w:pPr>
    </w:p>
    <w:p w:rsidR="00EC492C" w:rsidRPr="00A849F4" w:rsidRDefault="00EC492C" w:rsidP="00EC492C">
      <w:pPr>
        <w:pStyle w:val="DefaultText2"/>
        <w:tabs>
          <w:tab w:val="left" w:pos="3261"/>
        </w:tabs>
        <w:ind w:left="-142" w:right="-68"/>
        <w:jc w:val="both"/>
        <w:rPr>
          <w:rFonts w:ascii="Garamond" w:hAnsi="Garamond"/>
          <w:b/>
          <w:i/>
          <w:szCs w:val="24"/>
          <w:lang w:val="ro-RO"/>
        </w:rPr>
      </w:pPr>
      <w:r w:rsidRPr="00A849F4">
        <w:rPr>
          <w:rFonts w:ascii="Garamond" w:hAnsi="Garamond"/>
          <w:b/>
          <w:szCs w:val="24"/>
          <w:lang w:val="ro-RO"/>
        </w:rPr>
        <w:t xml:space="preserve">6. </w:t>
      </w:r>
      <w:r w:rsidRPr="00A849F4">
        <w:rPr>
          <w:rFonts w:ascii="Garamond" w:hAnsi="Garamond"/>
          <w:b/>
          <w:i/>
          <w:szCs w:val="24"/>
          <w:lang w:val="ro-RO"/>
        </w:rPr>
        <w:t>Durata contractului</w:t>
      </w:r>
    </w:p>
    <w:p w:rsidR="00EC492C" w:rsidRPr="00A849F4" w:rsidRDefault="00EC492C" w:rsidP="00EC492C">
      <w:pPr>
        <w:pStyle w:val="DefaultText2"/>
        <w:tabs>
          <w:tab w:val="left" w:pos="3261"/>
        </w:tabs>
        <w:ind w:left="-142" w:right="-68"/>
        <w:jc w:val="both"/>
        <w:rPr>
          <w:rFonts w:ascii="Garamond" w:hAnsi="Garamond"/>
          <w:b/>
          <w:color w:val="FF0000"/>
          <w:szCs w:val="24"/>
          <w:lang w:val="ro-RO"/>
        </w:rPr>
      </w:pPr>
      <w:r w:rsidRPr="00A849F4">
        <w:rPr>
          <w:rFonts w:ascii="Garamond" w:hAnsi="Garamond"/>
          <w:szCs w:val="24"/>
          <w:lang w:val="ro-RO"/>
        </w:rPr>
        <w:t xml:space="preserve">6.1 – Durata prezentului contract începe de la data de </w:t>
      </w:r>
      <w:r w:rsidR="00F53758">
        <w:rPr>
          <w:rFonts w:ascii="Garamond" w:hAnsi="Garamond"/>
          <w:szCs w:val="24"/>
          <w:lang w:val="ro-RO"/>
        </w:rPr>
        <w:t>1</w:t>
      </w:r>
      <w:r w:rsidR="008051D4">
        <w:rPr>
          <w:rFonts w:ascii="Garamond" w:hAnsi="Garamond"/>
          <w:szCs w:val="24"/>
          <w:lang w:val="ro-RO"/>
        </w:rPr>
        <w:t>3</w:t>
      </w:r>
      <w:r w:rsidR="00F53758">
        <w:rPr>
          <w:rFonts w:ascii="Garamond" w:hAnsi="Garamond"/>
          <w:szCs w:val="24"/>
          <w:lang w:val="ro-RO"/>
        </w:rPr>
        <w:t>.01.20</w:t>
      </w:r>
      <w:r w:rsidR="008051D4">
        <w:rPr>
          <w:rFonts w:ascii="Garamond" w:hAnsi="Garamond"/>
          <w:szCs w:val="24"/>
          <w:lang w:val="ro-RO"/>
        </w:rPr>
        <w:t>20</w:t>
      </w:r>
      <w:r w:rsidRPr="00A849F4">
        <w:rPr>
          <w:rFonts w:ascii="Garamond" w:hAnsi="Garamond"/>
          <w:b/>
          <w:szCs w:val="24"/>
          <w:lang w:val="ro-RO"/>
        </w:rPr>
        <w:t>.</w:t>
      </w:r>
      <w:r w:rsidRPr="00A849F4">
        <w:rPr>
          <w:rFonts w:ascii="Garamond" w:hAnsi="Garamond"/>
          <w:b/>
          <w:color w:val="FF0000"/>
          <w:szCs w:val="24"/>
          <w:lang w:val="ro-RO"/>
        </w:rPr>
        <w:t xml:space="preserve"> </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6.2 –</w:t>
      </w:r>
      <w:r w:rsidRPr="00A849F4">
        <w:rPr>
          <w:rFonts w:ascii="Garamond" w:hAnsi="Garamond"/>
          <w:i/>
          <w:szCs w:val="24"/>
          <w:lang w:val="ro-RO"/>
        </w:rPr>
        <w:t xml:space="preserve"> </w:t>
      </w:r>
      <w:r w:rsidRPr="00A849F4">
        <w:rPr>
          <w:rFonts w:ascii="Garamond" w:hAnsi="Garamond"/>
          <w:szCs w:val="24"/>
          <w:lang w:val="ro-RO"/>
        </w:rPr>
        <w:t>Prezentul contract încetează să producă efecte la data de</w:t>
      </w:r>
      <w:r w:rsidR="00464CC5">
        <w:rPr>
          <w:rFonts w:ascii="Garamond" w:hAnsi="Garamond"/>
          <w:szCs w:val="24"/>
          <w:lang w:val="ro-RO"/>
        </w:rPr>
        <w:t xml:space="preserve"> </w:t>
      </w:r>
      <w:r w:rsidR="008051D4">
        <w:rPr>
          <w:rFonts w:ascii="Garamond" w:hAnsi="Garamond"/>
          <w:szCs w:val="24"/>
          <w:lang w:val="ro-RO"/>
        </w:rPr>
        <w:t>03</w:t>
      </w:r>
      <w:r w:rsidR="00F53758">
        <w:rPr>
          <w:rFonts w:ascii="Garamond" w:hAnsi="Garamond"/>
          <w:szCs w:val="24"/>
          <w:lang w:val="ro-RO"/>
        </w:rPr>
        <w:t>.04.20</w:t>
      </w:r>
      <w:r w:rsidR="008051D4">
        <w:rPr>
          <w:rFonts w:ascii="Garamond" w:hAnsi="Garamond"/>
          <w:szCs w:val="24"/>
          <w:lang w:val="ro-RO"/>
        </w:rPr>
        <w:t>20</w:t>
      </w:r>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a) contractantul se afla, la momentul atribuirii contractului, în una dintre situaţiile care ar fi determinat excluderea sa din procedura de atribuire potrivit art. 164-167;</w:t>
      </w:r>
    </w:p>
    <w:p w:rsidR="00EC492C" w:rsidRPr="00A849F4" w:rsidRDefault="00EC492C" w:rsidP="00EC492C">
      <w:pPr>
        <w:pStyle w:val="DefaultText2"/>
        <w:tabs>
          <w:tab w:val="left" w:pos="3261"/>
        </w:tabs>
        <w:ind w:left="-142" w:right="-68"/>
        <w:jc w:val="both"/>
        <w:rPr>
          <w:rFonts w:ascii="Garamond" w:hAnsi="Garamond" w:cs="ArialMT"/>
          <w:color w:val="000000"/>
          <w:szCs w:val="24"/>
          <w:lang w:eastAsia="ro-RO"/>
        </w:rPr>
      </w:pPr>
      <w:r w:rsidRPr="00A849F4">
        <w:rPr>
          <w:rFonts w:ascii="Garamond" w:hAnsi="Garamond"/>
          <w:szCs w:val="24"/>
          <w:lang w:val="ro-RO"/>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w:t>
      </w:r>
      <w:r w:rsidRPr="00A849F4">
        <w:rPr>
          <w:rFonts w:ascii="Garamond" w:hAnsi="Garamond" w:cs="ArialMT"/>
          <w:color w:val="000000"/>
          <w:szCs w:val="24"/>
          <w:lang w:eastAsia="ro-RO"/>
        </w:rPr>
        <w:t>Europene.</w:t>
      </w:r>
    </w:p>
    <w:p w:rsidR="00EC492C" w:rsidRPr="00A849F4" w:rsidRDefault="00EC492C" w:rsidP="00EC492C">
      <w:pPr>
        <w:pStyle w:val="DefaultText2"/>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7. </w:t>
      </w:r>
      <w:r w:rsidRPr="00A849F4">
        <w:rPr>
          <w:rFonts w:ascii="Garamond" w:hAnsi="Garamond"/>
          <w:b/>
          <w:i/>
          <w:noProof w:val="0"/>
          <w:szCs w:val="24"/>
          <w:lang w:val="ro-RO"/>
        </w:rPr>
        <w:t>Executarea contractului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7.1 – Executarea contractului începe  la data înregistrării contractului la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8. </w:t>
      </w:r>
      <w:r w:rsidRPr="00A849F4">
        <w:rPr>
          <w:rFonts w:ascii="Garamond" w:hAnsi="Garamond"/>
          <w:b/>
          <w:i/>
          <w:noProof w:val="0"/>
          <w:szCs w:val="24"/>
          <w:lang w:val="ro-RO"/>
        </w:rPr>
        <w:t>Documentele contractului</w:t>
      </w:r>
    </w:p>
    <w:p w:rsidR="00EC492C" w:rsidRPr="00A849F4" w:rsidRDefault="00EC492C" w:rsidP="00EC492C">
      <w:pPr>
        <w:pStyle w:val="DefaultText1"/>
        <w:tabs>
          <w:tab w:val="left" w:pos="3261"/>
        </w:tabs>
        <w:ind w:left="-142" w:right="-68"/>
        <w:jc w:val="both"/>
        <w:rPr>
          <w:rFonts w:ascii="Garamond" w:hAnsi="Garamond"/>
          <w:szCs w:val="24"/>
          <w:lang w:val="ro-RO"/>
        </w:rPr>
      </w:pPr>
      <w:r w:rsidRPr="00A849F4">
        <w:rPr>
          <w:rFonts w:ascii="Garamond" w:hAnsi="Garamond"/>
          <w:szCs w:val="24"/>
          <w:lang w:val="ro-RO"/>
        </w:rPr>
        <w:t>8.1  - Documentele contractului sunt: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 xml:space="preserve">oferta financiara (anexa </w:t>
      </w:r>
      <w:r w:rsidR="00336F2E">
        <w:rPr>
          <w:rFonts w:ascii="Garamond" w:hAnsi="Garamond"/>
          <w:i/>
          <w:szCs w:val="24"/>
          <w:lang w:val="ro-RO"/>
        </w:rPr>
        <w:t>1</w:t>
      </w:r>
      <w:r w:rsidRPr="00A849F4">
        <w:rPr>
          <w:rFonts w:ascii="Garamond" w:hAnsi="Garamond"/>
          <w:i/>
          <w:szCs w:val="24"/>
          <w:lang w:val="ro-RO"/>
        </w:rPr>
        <w: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graficul de livrare (anexa 2 )</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lista loca</w:t>
      </w:r>
      <w:r w:rsidRPr="00A849F4">
        <w:rPr>
          <w:rFonts w:ascii="Cambria" w:hAnsi="Cambria" w:cs="Cambria"/>
          <w:i/>
          <w:szCs w:val="24"/>
          <w:lang w:val="ro-RO"/>
        </w:rPr>
        <w:t>ț</w:t>
      </w:r>
      <w:r w:rsidRPr="00A849F4">
        <w:rPr>
          <w:rFonts w:ascii="Garamond" w:hAnsi="Garamond"/>
          <w:i/>
          <w:szCs w:val="24"/>
          <w:lang w:val="ro-RO"/>
        </w:rPr>
        <w:t>iilor si ale adreselor de livrare a produselor (anexa nr. 3)</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clauze contractuale privind protec</w:t>
      </w:r>
      <w:r w:rsidRPr="00A849F4">
        <w:rPr>
          <w:rFonts w:ascii="Cambria" w:hAnsi="Cambria" w:cs="Cambria"/>
          <w:i/>
          <w:szCs w:val="24"/>
          <w:lang w:val="ro-RO"/>
        </w:rPr>
        <w:t>ț</w:t>
      </w:r>
      <w:r w:rsidRPr="00A849F4">
        <w:rPr>
          <w:rFonts w:ascii="Garamond" w:hAnsi="Garamond"/>
          <w:i/>
          <w:szCs w:val="24"/>
          <w:lang w:val="ro-RO"/>
        </w:rPr>
        <w:t>ia muncii ( anexa 4)</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propunerea tehnica</w:t>
      </w:r>
    </w:p>
    <w:p w:rsidR="00EC492C" w:rsidRPr="00A849F4" w:rsidRDefault="00EC492C" w:rsidP="00EC492C">
      <w:pPr>
        <w:pStyle w:val="DefaultText1"/>
        <w:tabs>
          <w:tab w:val="left" w:pos="3261"/>
        </w:tabs>
        <w:ind w:left="-142" w:right="-68"/>
        <w:jc w:val="both"/>
        <w:rPr>
          <w:rFonts w:ascii="Garamond" w:hAnsi="Garamond"/>
          <w:i/>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9.  </w:t>
      </w:r>
      <w:r w:rsidRPr="00A849F4">
        <w:rPr>
          <w:rFonts w:ascii="Garamond" w:hAnsi="Garamond"/>
          <w:b/>
          <w:i/>
          <w:noProof w:val="0"/>
          <w:szCs w:val="24"/>
          <w:lang w:val="ro-RO"/>
        </w:rPr>
        <w:t>Obligaţiile principale ale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lastRenderedPageBreak/>
        <w:t>9.1- Furnizorul se obligă să furnizeze produsele la standardele şi sau performanţele prezentate în propunerea tehnică</w:t>
      </w: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9.2. Furnizorul se obligă să furnizeze produsele în graficul de livrare prezentat în propunerea tehnică, anexă  la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9.3 - Furnizorul se obliga să despăgubească achizitorul împotriva oricăror:</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10</w:t>
      </w:r>
      <w:r w:rsidRPr="00A849F4">
        <w:rPr>
          <w:rFonts w:ascii="Garamond" w:hAnsi="Garamond"/>
          <w:b/>
          <w:i/>
          <w:noProof w:val="0"/>
          <w:szCs w:val="24"/>
          <w:lang w:val="ro-RO"/>
        </w:rPr>
        <w:t>.  Obligaţiile principale ale achizitorului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10.1 - Achizitorul se obligă să recepţioneze produsele în termen de 24 ore de la data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10.2 – Achizitorul se obligă să plătească preţul produselor către furnizor în maxim </w:t>
      </w:r>
      <w:r>
        <w:rPr>
          <w:rFonts w:ascii="Garamond" w:hAnsi="Garamond"/>
          <w:noProof w:val="0"/>
          <w:szCs w:val="24"/>
          <w:lang w:val="ro-RO"/>
        </w:rPr>
        <w:t>3</w:t>
      </w:r>
      <w:r w:rsidRPr="00A849F4">
        <w:rPr>
          <w:rFonts w:ascii="Garamond" w:hAnsi="Garamond"/>
          <w:noProof w:val="0"/>
          <w:szCs w:val="24"/>
          <w:lang w:val="ro-RO"/>
        </w:rPr>
        <w:t xml:space="preserve">0 zile de la data emiterii facturii de catre acesta, in functie de sumele pimite de la bugetul local, in conformitate cu prevederile </w:t>
      </w:r>
      <w:r>
        <w:rPr>
          <w:rFonts w:ascii="Garamond" w:hAnsi="Garamond"/>
          <w:noProof w:val="0"/>
          <w:szCs w:val="24"/>
          <w:lang w:val="ro-RO"/>
        </w:rPr>
        <w:t>Legii 72/2013 art. 6 si art. 7</w:t>
      </w:r>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Dacă achizitorul nu onorează facturile în termen de </w:t>
      </w:r>
      <w:r w:rsidRPr="00337CDD">
        <w:rPr>
          <w:rFonts w:ascii="Garamond" w:hAnsi="Garamond"/>
          <w:noProof w:val="0"/>
          <w:szCs w:val="24"/>
          <w:lang w:val="ro-RO"/>
        </w:rPr>
        <w:t>maxim 90</w:t>
      </w:r>
      <w:r w:rsidRPr="00A849F4">
        <w:rPr>
          <w:rFonts w:ascii="Garamond" w:hAnsi="Garamond"/>
          <w:noProof w:val="0"/>
          <w:szCs w:val="24"/>
          <w:lang w:val="ro-RO"/>
        </w:rPr>
        <w:t xml:space="preserve">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11.  </w:t>
      </w:r>
      <w:r w:rsidRPr="00A849F4">
        <w:rPr>
          <w:rFonts w:ascii="Garamond" w:hAnsi="Garamond"/>
          <w:b/>
          <w:i/>
          <w:noProof w:val="0"/>
          <w:szCs w:val="24"/>
          <w:lang w:val="ro-RO"/>
        </w:rPr>
        <w:t xml:space="preserve">Sancţiuni pentru neîndeplinirea culpabilă a obligaţiilor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11.1</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11.3 </w:t>
      </w:r>
      <w:r w:rsidRPr="00A849F4">
        <w:rPr>
          <w:rFonts w:ascii="Garamond" w:hAnsi="Garamond"/>
          <w:b/>
          <w:noProof w:val="0"/>
          <w:szCs w:val="24"/>
          <w:lang w:val="ro-RO"/>
        </w:rPr>
        <w:t xml:space="preserve">- </w:t>
      </w:r>
      <w:r w:rsidRPr="00A849F4">
        <w:rPr>
          <w:rFonts w:ascii="Garamond" w:hAnsi="Garamond"/>
          <w:noProof w:val="0"/>
          <w:szCs w:val="24"/>
          <w:lang w:val="ro-RO"/>
        </w:rPr>
        <w:t>În cazul în care achizitorul nu îşi onorează obligaţiile în termen de 28 de zile de la expirarea perioadei convenite, atunci acestuia îi revine obligaţia de a plăti, ca penalităţi, o sumă echivalentă cu 0,1%/zi  din plata neefectuată.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11.4 - Nerespectarea obligaţiilor asumate prin prezentul contract de către una dintre părţi, în mod culpabil si repetat, dă dreptul părţii lezate de a considera contractul reziliat de drept şi de a pretinde plata de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11.5 – Nerespectarea de 3 ori de catre furnizor a graficului de livrare prevăzut in contract, prin intarzieri peste termenul de livrare, sau prin lipsa sau neconformitatea produselor livrate duce la desfi</w:t>
      </w:r>
      <w:r>
        <w:rPr>
          <w:rFonts w:ascii="Garamond" w:hAnsi="Garamond"/>
          <w:noProof w:val="0"/>
          <w:szCs w:val="24"/>
          <w:lang w:val="ro-RO"/>
        </w:rPr>
        <w:t>i</w:t>
      </w:r>
      <w:r w:rsidRPr="00A849F4">
        <w:rPr>
          <w:rFonts w:ascii="Garamond" w:hAnsi="Garamond"/>
          <w:noProof w:val="0"/>
          <w:szCs w:val="24"/>
          <w:lang w:val="ro-RO"/>
        </w:rPr>
        <w:t>n</w:t>
      </w:r>
      <w:r w:rsidRPr="00A849F4">
        <w:rPr>
          <w:rFonts w:ascii="Cambria" w:hAnsi="Cambria" w:cs="Cambria"/>
          <w:noProof w:val="0"/>
          <w:szCs w:val="24"/>
          <w:lang w:val="ro-RO"/>
        </w:rPr>
        <w:t>ț</w:t>
      </w:r>
      <w:r w:rsidRPr="00A849F4">
        <w:rPr>
          <w:rFonts w:ascii="Garamond" w:hAnsi="Garamond"/>
          <w:noProof w:val="0"/>
          <w:szCs w:val="24"/>
          <w:lang w:val="ro-RO"/>
        </w:rPr>
        <w:t>area contractului în mod unilateral si de plin drept, fara actiune in justitie si fara nici o alta formalitate prealabila. Comunicarea desf</w:t>
      </w:r>
      <w:r>
        <w:rPr>
          <w:rFonts w:ascii="Garamond" w:hAnsi="Garamond"/>
          <w:noProof w:val="0"/>
          <w:szCs w:val="24"/>
          <w:lang w:val="ro-RO"/>
        </w:rPr>
        <w:t>i</w:t>
      </w:r>
      <w:r w:rsidRPr="00A849F4">
        <w:rPr>
          <w:rFonts w:ascii="Garamond" w:hAnsi="Garamond"/>
          <w:noProof w:val="0"/>
          <w:szCs w:val="24"/>
          <w:lang w:val="ro-RO"/>
        </w:rPr>
        <w:t>in</w:t>
      </w:r>
      <w:r w:rsidRPr="00A849F4">
        <w:rPr>
          <w:rFonts w:ascii="Cambria" w:hAnsi="Cambria" w:cs="Cambria"/>
          <w:noProof w:val="0"/>
          <w:szCs w:val="24"/>
          <w:lang w:val="ro-RO"/>
        </w:rPr>
        <w:t>ț</w:t>
      </w:r>
      <w:r w:rsidRPr="00A849F4">
        <w:rPr>
          <w:rFonts w:ascii="Garamond" w:hAnsi="Garamond" w:cs="Garamond"/>
          <w:noProof w:val="0"/>
          <w:szCs w:val="24"/>
          <w:lang w:val="ro-RO"/>
        </w:rPr>
        <w:t>ă</w:t>
      </w:r>
      <w:r w:rsidRPr="00A849F4">
        <w:rPr>
          <w:rFonts w:ascii="Garamond" w:hAnsi="Garamond"/>
          <w:noProof w:val="0"/>
          <w:szCs w:val="24"/>
          <w:lang w:val="ro-RO"/>
        </w:rPr>
        <w:t>rii de plin drept a contractului se va face de catre achizitor, promitentului furnizor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center"/>
        <w:rPr>
          <w:rFonts w:ascii="Garamond" w:hAnsi="Garamond"/>
          <w:b/>
          <w:i/>
          <w:noProof w:val="0"/>
          <w:szCs w:val="24"/>
          <w:lang w:val="ro-RO"/>
        </w:rPr>
      </w:pPr>
      <w:r w:rsidRPr="00A849F4">
        <w:rPr>
          <w:rFonts w:ascii="Garamond" w:hAnsi="Garamond"/>
          <w:b/>
          <w:i/>
          <w:noProof w:val="0"/>
          <w:szCs w:val="24"/>
          <w:lang w:val="ro-RO"/>
        </w:rPr>
        <w:t>Clauze specifice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12. Garanţia de bună execuţie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12.1 - (1) Furnizorul se obligă să constituie garanţia de bună execuţie a contractului în cuantum de 2 % din valoarea contractului, pentru perioada de valabilitate a contractului</w:t>
      </w:r>
      <w:r w:rsidRPr="00A849F4">
        <w:rPr>
          <w:rFonts w:ascii="Garamond" w:hAnsi="Garamond"/>
          <w:b/>
          <w:noProof w:val="0"/>
          <w:szCs w:val="24"/>
          <w:lang w:val="ro-RO"/>
        </w:rPr>
        <w:t>, in termen de 5 zile lucratoare de la inregistrarea contractului la achizitor</w:t>
      </w:r>
      <w:r w:rsidRPr="00A849F4">
        <w:rPr>
          <w:rFonts w:ascii="Garamond" w:hAnsi="Garamond"/>
          <w:noProof w:val="0"/>
          <w:szCs w:val="24"/>
          <w:lang w:val="ro-RO"/>
        </w:rPr>
        <w:t>, printr-un instrument de garantare emis în condiţiile legii de o societate bancară sau de o societate de asigurări sau prin constituirea unui cont de garantie de buna execuţie, deschis in favoarea D.G.A.S.P.C. Sector 2</w:t>
      </w:r>
      <w:r w:rsidRPr="00A849F4">
        <w:rPr>
          <w:rFonts w:ascii="Garamond" w:hAnsi="Garamond"/>
          <w:b/>
          <w:noProof w:val="0"/>
          <w:szCs w:val="24"/>
          <w:lang w:val="ro-RO"/>
        </w:rPr>
        <w:t xml:space="preserve"> </w:t>
      </w:r>
      <w:r w:rsidRPr="00A849F4">
        <w:rPr>
          <w:rFonts w:ascii="Garamond" w:hAnsi="Garamond"/>
          <w:noProof w:val="0"/>
          <w:szCs w:val="24"/>
          <w:lang w:val="ro-RO"/>
        </w:rPr>
        <w:t xml:space="preserve">la Unitatea Trezoreriei Statului.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lastRenderedPageBreak/>
        <w:t>„Contractantul are obligaţia de a deschide la unitatea Trezoreriei Statului din cadrul organului fiscal competent în administrarea acestuia un cont de disponibil distinct la dispoziţia autoritãţii contractante” Conform Hotararii 1045/18.10.2011.</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12.2 -  Achizitorul are dreptul de a emite pretenţii asupra garanţiei de bună execuţie, oricand pe parcursul indeplinirii contractului de achizitie publica/contractului subsecvent, în limita prejudiciului creat, in cazul in care furnizorul nu îşi îndeplineşte din culpa sa obligaţiile asumate prin prezentul contract. Anterior emiterii unei pretenţii asupra garanţiei de bună execuţie, achizitorul are obligaţia de a notifica pretentia furnizorului cat si emitentului instrumentului de garantare, precizând obligaţiile care nu au fost respectate, precum si modul de calcul al prejudiciului. In situatia executarii garantiei de buna executie, partial sau total, furnizorul are obligatia de a reintregii  garantia in cauza raportata la restul ramas de executat.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12.3 – Achizitorul se obligă să restituie garanţia de bună execuţie  în termen de 14 zile de la efectuarea ultimei facturi.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12.4 - Garanţia produselor este distinctă de garanţia de bună execuţie a contractului.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13. Recepţie, inspecţii şi teste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EC492C" w:rsidRPr="00A849F4" w:rsidRDefault="00EC492C" w:rsidP="00EC492C">
      <w:pPr>
        <w:pStyle w:val="DefaultText"/>
        <w:tabs>
          <w:tab w:val="left" w:pos="3261"/>
        </w:tabs>
        <w:ind w:left="-142" w:right="-68"/>
        <w:jc w:val="both"/>
        <w:rPr>
          <w:rFonts w:ascii="Garamond" w:hAnsi="Garamond"/>
          <w:i/>
          <w:noProof w:val="0"/>
          <w:szCs w:val="24"/>
          <w:lang w:val="ro-RO"/>
        </w:rPr>
      </w:pPr>
      <w:r w:rsidRPr="00A849F4">
        <w:rPr>
          <w:rFonts w:ascii="Garamond" w:hAnsi="Garamond"/>
          <w:noProof w:val="0"/>
          <w:szCs w:val="24"/>
          <w:lang w:val="ro-RO"/>
        </w:rPr>
        <w:t>13.2 - Inspecţiile şi testele din cadrul recepţiei provizorii şi recepţiei finale (calitative) se vor face la destinaţia finală a produselor conform anexei nr</w:t>
      </w:r>
      <w:r w:rsidRPr="00A849F4">
        <w:rPr>
          <w:rFonts w:ascii="Garamond" w:hAnsi="Garamond"/>
          <w:noProof w:val="0"/>
          <w:color w:val="FF0000"/>
          <w:szCs w:val="24"/>
          <w:lang w:val="ro-RO"/>
        </w:rPr>
        <w:t xml:space="preserve">. </w:t>
      </w:r>
      <w:r w:rsidRPr="00A849F4">
        <w:rPr>
          <w:rFonts w:ascii="Garamond" w:hAnsi="Garamond"/>
          <w:noProof w:val="0"/>
          <w:szCs w:val="24"/>
          <w:lang w:val="ro-RO"/>
        </w:rPr>
        <w:t>3  la contract</w:t>
      </w:r>
      <w:r w:rsidRPr="00A849F4">
        <w:rPr>
          <w:rFonts w:ascii="Garamond" w:hAnsi="Garamond"/>
          <w:b/>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13.3 - Dacă vreunul din produsele inspectate sau testate nu corespunde specificaţiilor tehnice </w:t>
      </w:r>
      <w:r w:rsidRPr="00A849F4">
        <w:rPr>
          <w:rFonts w:ascii="Garamond" w:hAnsi="Garamond"/>
          <w:b/>
          <w:noProof w:val="0"/>
          <w:szCs w:val="24"/>
          <w:lang w:val="ro-RO"/>
        </w:rPr>
        <w:t xml:space="preserve">si  </w:t>
      </w:r>
      <w:r w:rsidRPr="00A849F4">
        <w:rPr>
          <w:rFonts w:ascii="Garamond" w:hAnsi="Garamond"/>
          <w:noProof w:val="0"/>
          <w:szCs w:val="24"/>
          <w:lang w:val="ro-RO"/>
        </w:rPr>
        <w:t>prezinta abateri de la calitatea ceruta produsului</w:t>
      </w:r>
      <w:r w:rsidRPr="00A849F4">
        <w:rPr>
          <w:rFonts w:ascii="Garamond" w:hAnsi="Garamond"/>
          <w:noProof w:val="0"/>
          <w:color w:val="FF0000"/>
          <w:szCs w:val="24"/>
          <w:lang w:val="ro-RO"/>
        </w:rPr>
        <w:t>,</w:t>
      </w:r>
      <w:r w:rsidRPr="00A849F4">
        <w:rPr>
          <w:rFonts w:ascii="Garamond" w:hAnsi="Garamond"/>
          <w:noProof w:val="0"/>
          <w:szCs w:val="24"/>
          <w:lang w:val="ro-RO"/>
        </w:rPr>
        <w:t xml:space="preserve"> achizitorul are dreptul sa îl respingă, iar furnizorul are obligaţia, fără a modifica preţul contractului: </w:t>
      </w:r>
      <w:r w:rsidRPr="00A849F4">
        <w:rPr>
          <w:rFonts w:ascii="Garamond" w:hAnsi="Garamond"/>
          <w:noProof w:val="0"/>
          <w:szCs w:val="24"/>
          <w:lang w:val="ro-RO"/>
        </w:rPr>
        <w:tab/>
        <w:t xml:space="preserve">          </w:t>
      </w:r>
    </w:p>
    <w:p w:rsidR="00EC492C" w:rsidRPr="00A849F4" w:rsidRDefault="00EC492C" w:rsidP="00EC492C">
      <w:pPr>
        <w:pStyle w:val="DefaultText"/>
        <w:tabs>
          <w:tab w:val="left" w:pos="142"/>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a) de a înlocui produsele refuzate, sau</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b) de a face toate modificarile necesare pentru ca produsele sa corespundă specificaţiilor lor tehnice.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13.5. </w:t>
      </w:r>
      <w:r w:rsidRPr="00A849F4">
        <w:rPr>
          <w:rFonts w:ascii="Garamond" w:hAnsi="Garamond"/>
          <w:b/>
          <w:noProof w:val="0"/>
          <w:szCs w:val="24"/>
          <w:lang w:val="ro-RO"/>
        </w:rPr>
        <w:t xml:space="preserve">– </w:t>
      </w:r>
      <w:r w:rsidRPr="00A849F4">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13.7 - Prevederile clauzelor 13.1-13.3. nu îl vor absolvi pe furnizor de obligaţia asumării garanţiilor sau altor obligaţii prevăzute în contract.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14. Ambalare</w:t>
      </w:r>
      <w:r w:rsidRPr="00A849F4">
        <w:rPr>
          <w:rFonts w:ascii="Garamond" w:hAnsi="Garamond"/>
          <w:i/>
          <w:noProof w:val="0"/>
          <w:szCs w:val="24"/>
          <w:lang w:val="ro-RO"/>
        </w:rPr>
        <w:t xml:space="preserve"> </w:t>
      </w:r>
      <w:r w:rsidRPr="00A849F4">
        <w:rPr>
          <w:rFonts w:ascii="Garamond" w:hAnsi="Garamond"/>
          <w:b/>
          <w:i/>
          <w:noProof w:val="0"/>
          <w:szCs w:val="24"/>
          <w:lang w:val="ro-RO"/>
        </w:rPr>
        <w:t>şi marcare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caps/>
          <w:noProof w:val="0"/>
          <w:szCs w:val="24"/>
          <w:lang w:val="ro-RO"/>
        </w:rPr>
        <w:t>14.1 -</w:t>
      </w:r>
      <w:r w:rsidRPr="00A849F4">
        <w:rPr>
          <w:rFonts w:ascii="Garamond" w:hAnsi="Garamond"/>
          <w:noProof w:val="0"/>
          <w:szCs w:val="24"/>
          <w:lang w:val="ro-RO"/>
        </w:rPr>
        <w:t xml:space="preserve"> (1) Furnizorul are obligaţia de </w:t>
      </w:r>
      <w:r w:rsidR="00D828B5">
        <w:rPr>
          <w:rFonts w:ascii="Garamond" w:hAnsi="Garamond"/>
          <w:noProof w:val="0"/>
          <w:szCs w:val="24"/>
          <w:lang w:val="ro-RO"/>
        </w:rPr>
        <w:t xml:space="preserve">a </w:t>
      </w:r>
      <w:r w:rsidRPr="00A849F4">
        <w:rPr>
          <w:rFonts w:ascii="Garamond" w:hAnsi="Garamond"/>
          <w:noProof w:val="0"/>
          <w:szCs w:val="24"/>
          <w:lang w:val="ro-RO"/>
        </w:rPr>
        <w:t>livra produsele ambalate astfel incat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14.2 - Ambalarea, marcarea şi documentaţia din interiorul sau din afara pachetelor vor respecta prevederile legale in vigoare.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15.  Livrarea şi documentele care însoţesc produsele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lastRenderedPageBreak/>
        <w:t xml:space="preserve">15.1 -  Furnizorul are obligaţia de a livra produsele la destinaţia finală indicată de achizitor respectând datele din graficul de livrare după primirea ordinului de începere.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15.2 - (1) La expedierea produselor, furnizorul  va transmite achizitorului documentele care însoţesc produsele: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factura fiscala sau aviz de expeditie;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declaratia de conformitate;</w:t>
      </w:r>
    </w:p>
    <w:p w:rsidR="00EC492C" w:rsidRPr="00A849F4" w:rsidRDefault="00EC492C" w:rsidP="00EC492C">
      <w:pPr>
        <w:pStyle w:val="DefaultText"/>
        <w:tabs>
          <w:tab w:val="left" w:pos="3261"/>
        </w:tabs>
        <w:suppressAutoHyphen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15.3 - Certificarea de către achizitor a faptului ca produsele au fost livrate parţial sau total se face după recepţie, prin semnarea de primire de către reprezentantul autorizat al</w:t>
      </w:r>
      <w:r w:rsidR="00EC57B5">
        <w:rPr>
          <w:rFonts w:ascii="Garamond" w:hAnsi="Garamond"/>
          <w:noProof w:val="0"/>
          <w:szCs w:val="24"/>
          <w:lang w:val="ro-RO"/>
        </w:rPr>
        <w:t xml:space="preserve"> acestuia, pe factura fiscala sau</w:t>
      </w:r>
      <w:r w:rsidRPr="00A849F4">
        <w:rPr>
          <w:rFonts w:ascii="Garamond" w:hAnsi="Garamond"/>
          <w:noProof w:val="0"/>
          <w:szCs w:val="24"/>
          <w:lang w:val="ro-RO"/>
        </w:rPr>
        <w:t xml:space="preserve"> avizul de expeditie.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15.4 - Livrarea produselor se consideră încheiată în momentul în care sunt îndeplinite prevederile clauzelor de recepţia produselor. </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694D90" w:rsidRDefault="00694D90"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16. Asigurări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17. Servicii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EC492C" w:rsidRPr="00A849F4" w:rsidRDefault="00EC492C" w:rsidP="00EC492C">
      <w:pPr>
        <w:pStyle w:val="DefaultText"/>
        <w:tabs>
          <w:tab w:val="left" w:pos="360"/>
          <w:tab w:val="left" w:pos="3261"/>
        </w:tabs>
        <w:suppressAutoHyphen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18. Perioada de garanţie acordată produselor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18.1 - (1) Perioada de garanţie acordată produselor de către furnizor este cea declarată în propunerea tehnică.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Perioada de garanţie a produselor începe cu data recepţiei efectuate după livrarea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18.2 - Achizitorul are dreptul de a notifica imediat furnizorului, în scris, orice plângere sau reclamaţie ce apare în conformitate cu această garanţie.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F10BA" w:rsidRDefault="00EC492C" w:rsidP="00EC492C">
      <w:pPr>
        <w:jc w:val="both"/>
        <w:rPr>
          <w:rFonts w:ascii="Garamond" w:hAnsi="Garamond"/>
          <w:b/>
          <w:i/>
          <w:noProof/>
          <w:lang w:val="en-US"/>
        </w:rPr>
      </w:pPr>
      <w:r w:rsidRPr="00A849F4">
        <w:rPr>
          <w:rFonts w:ascii="Garamond" w:hAnsi="Garamond"/>
          <w:b/>
          <w:i/>
        </w:rPr>
        <w:t xml:space="preserve">19. </w:t>
      </w:r>
      <w:r w:rsidRPr="00AF10BA">
        <w:rPr>
          <w:rFonts w:ascii="Garamond" w:hAnsi="Garamond"/>
          <w:b/>
          <w:i/>
          <w:noProof/>
          <w:lang w:val="en-US"/>
        </w:rPr>
        <w:t xml:space="preserve">Ajustarea preţului </w:t>
      </w:r>
    </w:p>
    <w:p w:rsidR="00EC492C" w:rsidRPr="00AF10BA" w:rsidRDefault="00EC492C" w:rsidP="00EC492C">
      <w:pPr>
        <w:jc w:val="both"/>
        <w:rPr>
          <w:rFonts w:ascii="Garamond" w:hAnsi="Garamond"/>
          <w:noProof/>
          <w:lang w:val="en-US"/>
        </w:rPr>
      </w:pPr>
      <w:r>
        <w:rPr>
          <w:rFonts w:ascii="Garamond" w:hAnsi="Garamond"/>
          <w:noProof/>
          <w:lang w:val="en-US"/>
        </w:rPr>
        <w:t>19</w:t>
      </w:r>
      <w:r w:rsidRPr="00AF10BA">
        <w:rPr>
          <w:rFonts w:ascii="Garamond" w:hAnsi="Garamond"/>
          <w:noProof/>
          <w:lang w:val="en-US"/>
        </w:rPr>
        <w:t>.1 – Modul de ajustare al pretului:</w:t>
      </w:r>
    </w:p>
    <w:p w:rsidR="00EC492C" w:rsidRPr="00AF10BA" w:rsidRDefault="00EC492C" w:rsidP="00EC492C">
      <w:pPr>
        <w:jc w:val="both"/>
        <w:rPr>
          <w:rFonts w:ascii="Garamond" w:hAnsi="Garamond"/>
          <w:noProof/>
          <w:lang w:val="en-US"/>
        </w:rPr>
      </w:pPr>
      <w:r w:rsidRPr="00AF10BA">
        <w:rPr>
          <w:rFonts w:ascii="Garamond" w:hAnsi="Garamond"/>
          <w:noProof/>
          <w:lang w:val="en-US"/>
        </w:rPr>
        <w:t>In conformitate cu prevederile:</w:t>
      </w:r>
    </w:p>
    <w:p w:rsidR="00EC492C" w:rsidRDefault="00EC492C" w:rsidP="00EC492C">
      <w:pPr>
        <w:jc w:val="both"/>
        <w:rPr>
          <w:rFonts w:ascii="Garamond" w:hAnsi="Garamond"/>
          <w:noProof/>
          <w:lang w:val="en-US"/>
        </w:rPr>
      </w:pPr>
      <w:r w:rsidRPr="00AF10BA">
        <w:rPr>
          <w:rFonts w:ascii="Garamond" w:hAnsi="Garamond"/>
          <w:noProof/>
          <w:lang w:val="en-US"/>
        </w:rPr>
        <w:t>- art. 164 alin. (4), (5), (6) din H.G. 395/2016 cu toate completările şi modificările ulterioare;</w:t>
      </w:r>
    </w:p>
    <w:p w:rsidR="00EC492C" w:rsidRPr="00AF10BA" w:rsidRDefault="00EC492C" w:rsidP="00EC492C">
      <w:pPr>
        <w:jc w:val="both"/>
        <w:rPr>
          <w:rFonts w:ascii="Garamond" w:hAnsi="Garamond"/>
          <w:noProof/>
          <w:lang w:val="en-US"/>
        </w:rPr>
      </w:pPr>
    </w:p>
    <w:p w:rsidR="00EC492C" w:rsidRPr="00AF10BA" w:rsidRDefault="00EC492C" w:rsidP="00EC492C">
      <w:pPr>
        <w:jc w:val="both"/>
        <w:rPr>
          <w:rFonts w:ascii="Garamond" w:hAnsi="Garamond"/>
          <w:noProof/>
          <w:lang w:val="en-US"/>
        </w:rPr>
      </w:pPr>
      <w:r w:rsidRPr="00AF10BA">
        <w:rPr>
          <w:rFonts w:ascii="Garamond" w:hAnsi="Garamond"/>
          <w:noProof/>
          <w:lang w:val="en-US"/>
        </w:rPr>
        <w:t>Este posibila ajustarea pretului in urmatoarele conditii: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 </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EC492C" w:rsidRPr="00AF10BA" w:rsidRDefault="00EC492C" w:rsidP="00EC492C">
      <w:pPr>
        <w:jc w:val="both"/>
        <w:rPr>
          <w:rFonts w:ascii="Garamond" w:hAnsi="Garamond" w:cs="Arial"/>
          <w:noProof/>
        </w:rPr>
      </w:pPr>
      <w:r w:rsidRPr="00AF10BA">
        <w:rPr>
          <w:rFonts w:ascii="Garamond" w:hAnsi="Garamond" w:cs="Arial"/>
          <w:noProof/>
        </w:rPr>
        <w:t xml:space="preserve"> Preţul contractului se ajustează utilizând urmatoarea formulă: </w:t>
      </w:r>
    </w:p>
    <w:p w:rsidR="00EC492C" w:rsidRPr="00AF10BA" w:rsidRDefault="00EC492C" w:rsidP="00EC492C">
      <w:pPr>
        <w:ind w:firstLine="708"/>
        <w:jc w:val="both"/>
        <w:rPr>
          <w:rFonts w:ascii="Garamond" w:hAnsi="Garamond" w:cs="Arial"/>
          <w:noProof/>
        </w:rPr>
      </w:pPr>
      <w:r w:rsidRPr="00AF10BA">
        <w:rPr>
          <w:rFonts w:ascii="Garamond" w:hAnsi="Garamond" w:cs="Arial"/>
          <w:noProof/>
        </w:rPr>
        <w:t>P</w:t>
      </w:r>
      <w:r w:rsidRPr="00AF10BA">
        <w:rPr>
          <w:rFonts w:ascii="Garamond" w:hAnsi="Garamond" w:cs="Arial"/>
          <w:noProof/>
          <w:vertAlign w:val="subscript"/>
        </w:rPr>
        <w:t>a</w:t>
      </w:r>
      <w:r w:rsidRPr="00AF10BA">
        <w:rPr>
          <w:rFonts w:ascii="Garamond" w:hAnsi="Garamond" w:cs="Arial"/>
          <w:noProof/>
        </w:rPr>
        <w:t xml:space="preserve"> = P</w:t>
      </w:r>
      <w:r w:rsidRPr="00AF10BA">
        <w:rPr>
          <w:rFonts w:ascii="Garamond" w:hAnsi="Garamond" w:cs="Arial"/>
          <w:noProof/>
          <w:vertAlign w:val="subscript"/>
        </w:rPr>
        <w:t>i</w:t>
      </w:r>
      <w:r w:rsidRPr="00AF10BA">
        <w:rPr>
          <w:rFonts w:ascii="Garamond" w:hAnsi="Garamond" w:cs="Arial"/>
          <w:noProof/>
        </w:rPr>
        <w:t xml:space="preserve"> x IPC/100, </w:t>
      </w:r>
    </w:p>
    <w:p w:rsidR="00EC492C" w:rsidRPr="00AF10BA" w:rsidRDefault="00EC492C" w:rsidP="00EC492C">
      <w:pPr>
        <w:ind w:firstLine="708"/>
        <w:jc w:val="both"/>
        <w:rPr>
          <w:rFonts w:ascii="Garamond" w:hAnsi="Garamond" w:cs="Arial"/>
          <w:noProof/>
        </w:rPr>
      </w:pPr>
      <w:r w:rsidRPr="00AF10BA">
        <w:rPr>
          <w:rFonts w:ascii="Garamond" w:hAnsi="Garamond" w:cs="Arial"/>
          <w:noProof/>
        </w:rPr>
        <w:lastRenderedPageBreak/>
        <w:t xml:space="preserve"> în care:</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a</w:t>
      </w:r>
      <w:r w:rsidRPr="00AF10BA">
        <w:rPr>
          <w:rFonts w:ascii="Garamond" w:hAnsi="Garamond" w:cs="Arial"/>
          <w:noProof/>
        </w:rPr>
        <w:t xml:space="preserve"> = preţ actualizat</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i</w:t>
      </w:r>
      <w:r w:rsidRPr="00AF10BA">
        <w:rPr>
          <w:rFonts w:ascii="Garamond" w:hAnsi="Garamond" w:cs="Arial"/>
          <w:noProof/>
        </w:rPr>
        <w:t xml:space="preserve"> = preţ iniţial</w:t>
      </w:r>
    </w:p>
    <w:p w:rsidR="00EC492C" w:rsidRDefault="00EC492C" w:rsidP="00EC492C">
      <w:pPr>
        <w:jc w:val="both"/>
        <w:rPr>
          <w:rFonts w:ascii="Garamond" w:hAnsi="Garamond"/>
          <w:u w:val="single"/>
        </w:rPr>
      </w:pPr>
      <w:r w:rsidRPr="00AF10BA">
        <w:rPr>
          <w:rFonts w:ascii="Garamond" w:hAnsi="Garamond" w:cs="Arial"/>
        </w:rPr>
        <w:tab/>
        <w:t xml:space="preserve">IPC = indicele preţurilor de consum pentru mărfurile alimentare comunicat de Institutul Naţional de Statistică, </w:t>
      </w:r>
      <w:r w:rsidRPr="00AF10BA">
        <w:rPr>
          <w:rFonts w:ascii="Garamond" w:hAnsi="Garamond"/>
        </w:rPr>
        <w:t xml:space="preserve">publicat pe site-ul </w:t>
      </w:r>
      <w:hyperlink r:id="rId8" w:history="1">
        <w:r w:rsidRPr="00AF10BA">
          <w:rPr>
            <w:rFonts w:ascii="Garamond" w:hAnsi="Garamond"/>
            <w:u w:val="single"/>
          </w:rPr>
          <w:t>www.insse.ro</w:t>
        </w:r>
      </w:hyperlink>
      <w:r>
        <w:rPr>
          <w:rFonts w:ascii="Garamond" w:hAnsi="Garamond"/>
          <w:u w:val="single"/>
        </w:rPr>
        <w:t>.</w:t>
      </w:r>
    </w:p>
    <w:p w:rsidR="00EC492C" w:rsidRPr="00AF10BA" w:rsidRDefault="00EC492C" w:rsidP="00EC492C">
      <w:pPr>
        <w:jc w:val="both"/>
        <w:rPr>
          <w:rFonts w:ascii="Garamond" w:hAnsi="Garamond" w:cs="Arial"/>
          <w:noProof/>
        </w:rPr>
      </w:pPr>
      <w:r w:rsidRPr="00AF10BA">
        <w:rPr>
          <w:rFonts w:ascii="Garamond" w:hAnsi="Garamond" w:cs="Arial"/>
          <w:noProof/>
        </w:rPr>
        <w:t xml:space="preserve">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w:t>
      </w:r>
      <w:r>
        <w:rPr>
          <w:rFonts w:ascii="Garamond" w:hAnsi="Garamond" w:cs="Arial"/>
          <w:noProof/>
        </w:rPr>
        <w:t>Actualizarea se face o singura data, dupa expirarea primului an de derulare a acordului-cadru.</w:t>
      </w:r>
    </w:p>
    <w:p w:rsidR="00EC492C" w:rsidRPr="00AF10BA" w:rsidRDefault="00EC492C" w:rsidP="00EC492C">
      <w:pPr>
        <w:jc w:val="both"/>
        <w:rPr>
          <w:rFonts w:ascii="Garamond" w:hAnsi="Garamond" w:cs="Arial"/>
          <w:noProof/>
        </w:rPr>
      </w:pPr>
      <w:r w:rsidRPr="00AF10BA">
        <w:rPr>
          <w:rFonts w:ascii="Garamond" w:hAnsi="Garamond" w:cs="Arial"/>
          <w:noProof/>
        </w:rPr>
        <w:t xml:space="preserve">Ajustarea preţului se va face la cererea părţii interesate şi presupune posibilitatea atât a creşterii cât şi a diminuării preţului, conform formulei stabilite. </w:t>
      </w:r>
    </w:p>
    <w:p w:rsidR="00EC492C" w:rsidRPr="00AF10BA" w:rsidRDefault="00EC492C" w:rsidP="00EC492C">
      <w:pPr>
        <w:jc w:val="both"/>
        <w:rPr>
          <w:rFonts w:ascii="Garamond" w:hAnsi="Garamond" w:cs="Arial"/>
          <w:noProof/>
        </w:rPr>
      </w:pPr>
    </w:p>
    <w:p w:rsidR="00EC492C" w:rsidRPr="00AF10BA" w:rsidRDefault="00EC492C" w:rsidP="00EC492C">
      <w:pPr>
        <w:jc w:val="both"/>
        <w:rPr>
          <w:rFonts w:ascii="Garamond" w:hAnsi="Garamond" w:cs="Arial"/>
        </w:rPr>
      </w:pPr>
      <w:r w:rsidRPr="00AF10BA">
        <w:rPr>
          <w:rFonts w:ascii="Garamond" w:hAnsi="Garamond" w:cs="Arial"/>
        </w:rPr>
        <w:t xml:space="preserve">Ajustarea preţului se va face prin înscrisuri semnate de către ambele părţi. </w:t>
      </w:r>
    </w:p>
    <w:p w:rsidR="00EC492C" w:rsidRPr="00AF10BA" w:rsidRDefault="00EC492C" w:rsidP="00EC492C">
      <w:pPr>
        <w:jc w:val="both"/>
        <w:rPr>
          <w:rFonts w:ascii="Garamond" w:hAnsi="Garamond"/>
          <w:noProof/>
          <w:lang w:val="en-US"/>
        </w:rPr>
      </w:pPr>
      <w:r w:rsidRPr="00AF10BA">
        <w:rPr>
          <w:rFonts w:ascii="Garamond" w:hAnsi="Garamond" w:cs="Arial"/>
        </w:rPr>
        <w:t xml:space="preserve">În conformitate cu art. 165ˆ1 din </w:t>
      </w:r>
      <w:r w:rsidRPr="00AF10BA">
        <w:rPr>
          <w:rFonts w:ascii="Garamond" w:hAnsi="Garamond"/>
          <w:noProof/>
          <w:lang w:val="en-US"/>
        </w:rPr>
        <w:t>H.G. 395/2016:</w:t>
      </w:r>
    </w:p>
    <w:p w:rsidR="00EC492C" w:rsidRPr="00AF10BA" w:rsidRDefault="00EC492C" w:rsidP="00EC492C">
      <w:pPr>
        <w:numPr>
          <w:ilvl w:val="0"/>
          <w:numId w:val="7"/>
        </w:numPr>
        <w:jc w:val="both"/>
        <w:rPr>
          <w:rFonts w:ascii="Garamond" w:hAnsi="Garamond" w:cs="Arial"/>
        </w:rPr>
      </w:pPr>
      <w:r w:rsidRPr="00AF10BA">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EC492C" w:rsidRPr="00AF10BA" w:rsidRDefault="00EC492C" w:rsidP="00EC492C">
      <w:pPr>
        <w:jc w:val="both"/>
        <w:rPr>
          <w:rFonts w:ascii="Garamond" w:hAnsi="Garamond"/>
          <w:noProof/>
          <w:lang w:val="en-US"/>
        </w:rPr>
      </w:pPr>
      <w:r>
        <w:rPr>
          <w:rFonts w:ascii="Garamond" w:hAnsi="Garamond"/>
          <w:noProof/>
          <w:lang w:val="en-US"/>
        </w:rPr>
        <w:t>Pretul ramane obligatoriu î</w:t>
      </w:r>
      <w:r w:rsidRPr="00AF10BA">
        <w:rPr>
          <w:rFonts w:ascii="Garamond" w:hAnsi="Garamond"/>
          <w:noProof/>
          <w:lang w:val="en-US"/>
        </w:rPr>
        <w:t>n lei, pe toata durata de indeplinire a contractului.</w:t>
      </w:r>
    </w:p>
    <w:p w:rsidR="00EC492C" w:rsidRDefault="00EC492C" w:rsidP="00EC492C">
      <w:pPr>
        <w:pStyle w:val="DefaultText"/>
        <w:tabs>
          <w:tab w:val="left" w:pos="3261"/>
        </w:tabs>
        <w:ind w:left="-142" w:right="-68"/>
        <w:jc w:val="both"/>
        <w:rPr>
          <w:rFonts w:ascii="Garamond" w:hAnsi="Garamond"/>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20. Amendamente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 durata de valabilitate a contractului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cantităţile prevăzute iniţial în contractul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21. Întarzieri în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22.1 -</w:t>
      </w:r>
      <w:r w:rsidRPr="00A849F4">
        <w:rPr>
          <w:rFonts w:ascii="Garamond" w:hAnsi="Garamond"/>
          <w:b/>
          <w:noProof w:val="0"/>
          <w:szCs w:val="24"/>
          <w:lang w:val="ro-RO"/>
        </w:rPr>
        <w:t xml:space="preserve"> </w:t>
      </w:r>
      <w:r w:rsidRPr="00A849F4">
        <w:rPr>
          <w:rFonts w:ascii="Garamond" w:hAnsi="Garamond"/>
          <w:noProof w:val="0"/>
          <w:szCs w:val="24"/>
          <w:lang w:val="ro-RO"/>
        </w:rPr>
        <w:t>Furnizorul are obligaţia de a îndeplini</w:t>
      </w:r>
      <w:r w:rsidRPr="00A849F4">
        <w:rPr>
          <w:rFonts w:ascii="Garamond" w:hAnsi="Garamond"/>
          <w:b/>
          <w:noProof w:val="0"/>
          <w:szCs w:val="24"/>
          <w:lang w:val="ro-RO"/>
        </w:rPr>
        <w:t xml:space="preserve"> </w:t>
      </w:r>
      <w:r w:rsidRPr="00A849F4">
        <w:rPr>
          <w:rFonts w:ascii="Garamond" w:hAnsi="Garamond"/>
          <w:noProof w:val="0"/>
          <w:szCs w:val="24"/>
          <w:lang w:val="ro-RO"/>
        </w:rPr>
        <w:t>contractul de furnizare în perioada/perioadele înscrise în graficul de livrare.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22. Cesiunea </w:t>
      </w:r>
    </w:p>
    <w:p w:rsidR="00EC492C" w:rsidRPr="00A849F4" w:rsidRDefault="00EC492C" w:rsidP="00EC492C">
      <w:pPr>
        <w:pStyle w:val="DefaultText"/>
        <w:tabs>
          <w:tab w:val="left" w:pos="3261"/>
        </w:tabs>
        <w:ind w:left="-142" w:right="-68"/>
        <w:jc w:val="both"/>
        <w:rPr>
          <w:rFonts w:ascii="Garamond" w:hAnsi="Garamond"/>
          <w:iCs/>
          <w:noProof w:val="0"/>
          <w:szCs w:val="24"/>
          <w:lang w:val="ro-RO"/>
        </w:rPr>
      </w:pPr>
      <w:r w:rsidRPr="00A849F4">
        <w:rPr>
          <w:rFonts w:ascii="Garamond" w:hAnsi="Garamond"/>
          <w:noProof w:val="0"/>
          <w:szCs w:val="24"/>
          <w:lang w:val="ro-RO"/>
        </w:rPr>
        <w:t xml:space="preserve">22.1 - </w:t>
      </w:r>
      <w:r w:rsidRPr="00A849F4">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23. Forţa majoră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23.1 - Forţa majoră este constatată de o autoritate competentă.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23.2 - Forţa majoră exonerează parţile contractante de îndeplinirea obligaţiilor asumate prin prezentul contract, pe toată perioada în care aceasta acţionează.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lastRenderedPageBreak/>
        <w:t>23.5</w:t>
      </w:r>
      <w:r w:rsidRPr="00A849F4">
        <w:rPr>
          <w:rFonts w:ascii="Garamond" w:hAnsi="Garamond"/>
          <w:b/>
          <w:noProof w:val="0"/>
          <w:szCs w:val="24"/>
          <w:lang w:val="ro-RO"/>
        </w:rPr>
        <w:t xml:space="preserve"> </w:t>
      </w:r>
      <w:r w:rsidRPr="00A849F4">
        <w:rPr>
          <w:rFonts w:ascii="Garamond" w:hAnsi="Garamond"/>
          <w:noProof w:val="0"/>
          <w:szCs w:val="24"/>
          <w:lang w:val="ro-RO"/>
        </w:rPr>
        <w:t>- Dacă forţa majoră acţionează sau se estimează că va acţiona o perioadă mai mare de 6 luni, fiecare parte va avea dreptul să notifice celeilalte</w:t>
      </w:r>
      <w:r w:rsidRPr="00A849F4">
        <w:rPr>
          <w:rFonts w:ascii="Garamond" w:hAnsi="Garamond"/>
          <w:b/>
          <w:noProof w:val="0"/>
          <w:szCs w:val="24"/>
          <w:lang w:val="ro-RO"/>
        </w:rPr>
        <w:t xml:space="preserve"> </w:t>
      </w:r>
      <w:r w:rsidRPr="00A849F4">
        <w:rPr>
          <w:rFonts w:ascii="Garamond" w:hAnsi="Garamond"/>
          <w:noProof w:val="0"/>
          <w:szCs w:val="24"/>
          <w:lang w:val="ro-RO"/>
        </w:rPr>
        <w:t>părţi încetarea de plin drept a prezentului contract, fără ca vreuna din părţi să poată pretinde celeilalte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24. Soluţionarea litigiilor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25. Limba care guvernează contractul</w:t>
      </w: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25.1 - Limba care guvernează contractul este limba română.</w:t>
      </w:r>
    </w:p>
    <w:p w:rsidR="00A04A5A" w:rsidRDefault="00A04A5A" w:rsidP="00EC492C">
      <w:pPr>
        <w:pStyle w:val="DefaultText"/>
        <w:tabs>
          <w:tab w:val="left" w:pos="3261"/>
        </w:tabs>
        <w:ind w:left="-142" w:right="-68"/>
        <w:jc w:val="both"/>
        <w:rPr>
          <w:rFonts w:ascii="Garamond" w:hAnsi="Garamond"/>
          <w:noProof w:val="0"/>
          <w:szCs w:val="24"/>
          <w:lang w:val="ro-RO"/>
        </w:rPr>
      </w:pPr>
    </w:p>
    <w:p w:rsidR="00A04A5A" w:rsidRDefault="00A04A5A"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26. Comunicări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26.1 - (1) Orice comunicare între părţi, referitoare la îndeplinirea prezentului contract, trebuie să fie transmisă în scris.</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Pr>
          <w:rFonts w:ascii="Garamond" w:hAnsi="Garamond"/>
          <w:noProof w:val="0"/>
          <w:szCs w:val="24"/>
          <w:lang w:val="ro-RO"/>
        </w:rPr>
        <w:t xml:space="preserve">        - </w:t>
      </w:r>
      <w:r w:rsidRPr="00A849F4">
        <w:rPr>
          <w:rFonts w:ascii="Garamond" w:hAnsi="Garamond"/>
          <w:noProof w:val="0"/>
          <w:szCs w:val="24"/>
          <w:lang w:val="ro-RO"/>
        </w:rPr>
        <w:t>(2) Orice document scris trebuie înregistrat atât în momentul transmiterii cât şi în momentul primirii.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26.2 - Comunicările între părţi se pot face şi prin telefon, telegramă, telex, fax sau e-mail cu condiţia confirmării în scris a primirii comunicării.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27. Legea aplicabilă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27.1 - Contractul va fi interpretat conform legilor din România.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Părţile au înţeles să încheie azi </w:t>
      </w:r>
      <w:r w:rsidR="001F0205">
        <w:rPr>
          <w:rFonts w:ascii="Garamond" w:hAnsi="Garamond"/>
          <w:noProof w:val="0"/>
          <w:szCs w:val="24"/>
          <w:lang w:val="ro-RO"/>
        </w:rPr>
        <w:t xml:space="preserve">10.01.2020 </w:t>
      </w:r>
      <w:r w:rsidRPr="00A849F4">
        <w:rPr>
          <w:rFonts w:ascii="Garamond" w:hAnsi="Garamond"/>
          <w:noProof w:val="0"/>
          <w:szCs w:val="24"/>
          <w:lang w:val="ro-RO"/>
        </w:rPr>
        <w:t xml:space="preserve">prezentul contract în două exemplare, câte unul pentru fiecare parte.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B038EA" w:rsidRPr="00A849F4" w:rsidRDefault="00B038EA" w:rsidP="00B038EA">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B038EA" w:rsidRDefault="00B038EA" w:rsidP="00B038EA">
      <w:pPr>
        <w:overflowPunct w:val="0"/>
        <w:autoSpaceDE w:val="0"/>
        <w:autoSpaceDN w:val="0"/>
        <w:adjustRightInd w:val="0"/>
        <w:ind w:left="-426"/>
        <w:jc w:val="both"/>
        <w:rPr>
          <w:rFonts w:ascii="Garamond" w:hAnsi="Garamond"/>
        </w:rPr>
      </w:pPr>
    </w:p>
    <w:p w:rsidR="00B038EA" w:rsidRDefault="00B038E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FD367A" w:rsidP="00B038EA">
      <w:pPr>
        <w:jc w:val="both"/>
        <w:rPr>
          <w:rFonts w:ascii="Garamond" w:hAnsi="Garamond" w:cs="Arial"/>
        </w:rPr>
      </w:pPr>
      <w:r w:rsidRPr="00FD367A">
        <w:rPr>
          <w:noProof/>
          <w:lang w:eastAsia="ro-RO"/>
        </w:rPr>
        <w:drawing>
          <wp:inline distT="0" distB="0" distL="0" distR="0">
            <wp:extent cx="6382385" cy="3180614"/>
            <wp:effectExtent l="0" t="0" r="0" b="127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385" cy="3180614"/>
                    </a:xfrm>
                    <a:prstGeom prst="rect">
                      <a:avLst/>
                    </a:prstGeom>
                    <a:noFill/>
                    <a:ln>
                      <a:noFill/>
                    </a:ln>
                  </pic:spPr>
                </pic:pic>
              </a:graphicData>
            </a:graphic>
          </wp:inline>
        </w:drawing>
      </w: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1294A" w:rsidRDefault="00A1294A"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754B6B">
      <w:pPr>
        <w:ind w:left="-851"/>
        <w:jc w:val="both"/>
        <w:rPr>
          <w:rFonts w:ascii="Garamond" w:hAnsi="Garamond" w:cs="Arial"/>
        </w:rPr>
      </w:pPr>
    </w:p>
    <w:p w:rsidR="00AA442C" w:rsidRDefault="00AA442C" w:rsidP="00B038EA">
      <w:pPr>
        <w:jc w:val="both"/>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r w:rsidRPr="00A849F4">
        <w:rPr>
          <w:rFonts w:ascii="Garamond" w:hAnsi="Garamond" w:cs="Arial"/>
          <w:b/>
        </w:rPr>
        <w:t>Anexa nr. 2 la contract</w:t>
      </w: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p>
    <w:p w:rsidR="00EC492C" w:rsidRPr="00A849F4" w:rsidRDefault="00EC492C" w:rsidP="00EC492C">
      <w:pPr>
        <w:overflowPunct w:val="0"/>
        <w:autoSpaceDE w:val="0"/>
        <w:autoSpaceDN w:val="0"/>
        <w:adjustRightInd w:val="0"/>
        <w:ind w:left="-142"/>
        <w:jc w:val="center"/>
        <w:textAlignment w:val="baseline"/>
        <w:rPr>
          <w:rFonts w:ascii="Garamond" w:hAnsi="Garamond" w:cs="Arial"/>
          <w:b/>
        </w:rPr>
      </w:pPr>
      <w:r w:rsidRPr="00A849F4">
        <w:rPr>
          <w:rFonts w:ascii="Garamond" w:hAnsi="Garamond" w:cs="Arial"/>
          <w:b/>
        </w:rPr>
        <w:t>Grafic de livrare</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_________________________________________________________________________________</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Nr.</w:t>
      </w:r>
      <w:r w:rsidRPr="00A849F4">
        <w:rPr>
          <w:rFonts w:ascii="Garamond" w:hAnsi="Garamond" w:cs="Arial"/>
        </w:rPr>
        <w:tab/>
      </w:r>
      <w:r w:rsidRPr="00A849F4">
        <w:rPr>
          <w:rFonts w:ascii="Garamond" w:hAnsi="Garamond" w:cs="Arial"/>
        </w:rPr>
        <w:tab/>
        <w:t>Denumirea</w:t>
      </w:r>
      <w:r w:rsidRPr="00A849F4">
        <w:rPr>
          <w:rFonts w:ascii="Garamond" w:hAnsi="Garamond" w:cs="Arial"/>
        </w:rPr>
        <w:tab/>
      </w:r>
      <w:r w:rsidRPr="00A849F4">
        <w:rPr>
          <w:rFonts w:ascii="Garamond" w:hAnsi="Garamond" w:cs="Arial"/>
        </w:rPr>
        <w:tab/>
      </w:r>
      <w:r w:rsidRPr="00A849F4">
        <w:rPr>
          <w:rFonts w:ascii="Garamond" w:hAnsi="Garamond" w:cs="Arial"/>
        </w:rPr>
        <w:tab/>
        <w:t xml:space="preserve">    Perioada necesara fiecărei livrări</w:t>
      </w:r>
    </w:p>
    <w:p w:rsidR="00EC492C" w:rsidRPr="00A849F4" w:rsidRDefault="00F572C8" w:rsidP="00EC492C">
      <w:pPr>
        <w:pBdr>
          <w:bottom w:val="single" w:sz="12" w:space="1" w:color="auto"/>
        </w:pBdr>
        <w:overflowPunct w:val="0"/>
        <w:autoSpaceDE w:val="0"/>
        <w:autoSpaceDN w:val="0"/>
        <w:adjustRightInd w:val="0"/>
        <w:ind w:left="-142"/>
        <w:jc w:val="both"/>
        <w:textAlignment w:val="baseline"/>
        <w:rPr>
          <w:rFonts w:ascii="Garamond" w:hAnsi="Garamond" w:cs="Arial"/>
        </w:rPr>
      </w:pPr>
      <w:r>
        <w:rPr>
          <w:rFonts w:ascii="Garamond" w:hAnsi="Garamond" w:cs="Arial"/>
        </w:rPr>
        <w:t>lot</w:t>
      </w:r>
      <w:r w:rsidR="00EC492C" w:rsidRPr="00A849F4">
        <w:rPr>
          <w:rFonts w:ascii="Garamond" w:hAnsi="Garamond" w:cs="Arial"/>
        </w:rPr>
        <w:t>.</w:t>
      </w:r>
      <w:r w:rsidR="00EC492C" w:rsidRPr="00A849F4">
        <w:rPr>
          <w:rFonts w:ascii="Garamond" w:hAnsi="Garamond" w:cs="Arial"/>
        </w:rPr>
        <w:tab/>
      </w:r>
      <w:r w:rsidR="00EC492C" w:rsidRPr="00A849F4">
        <w:rPr>
          <w:rFonts w:ascii="Garamond" w:hAnsi="Garamond" w:cs="Arial"/>
        </w:rPr>
        <w:tab/>
        <w:t>produsului</w:t>
      </w:r>
      <w:r w:rsidR="00EC492C" w:rsidRPr="00A849F4">
        <w:rPr>
          <w:rFonts w:ascii="Garamond" w:hAnsi="Garamond" w:cs="Arial"/>
        </w:rPr>
        <w:tab/>
      </w:r>
      <w:r w:rsidR="00EC492C" w:rsidRPr="00A849F4">
        <w:rPr>
          <w:rFonts w:ascii="Garamond" w:hAnsi="Garamond" w:cs="Arial"/>
        </w:rPr>
        <w:tab/>
        <w:t xml:space="preserve">    </w:t>
      </w:r>
      <w:r w:rsidR="00EC492C" w:rsidRPr="00A849F4">
        <w:rPr>
          <w:rFonts w:ascii="Garamond" w:hAnsi="Garamond" w:cs="Arial"/>
        </w:rPr>
        <w:tab/>
        <w:t>de la transmiterea fiecărei comenzi</w:t>
      </w:r>
    </w:p>
    <w:p w:rsidR="003631CE" w:rsidRPr="00A849F4" w:rsidRDefault="003631CE" w:rsidP="00EC492C">
      <w:pPr>
        <w:overflowPunct w:val="0"/>
        <w:autoSpaceDE w:val="0"/>
        <w:autoSpaceDN w:val="0"/>
        <w:adjustRightInd w:val="0"/>
        <w:ind w:left="-142"/>
        <w:jc w:val="both"/>
        <w:textAlignment w:val="baseline"/>
        <w:rPr>
          <w:rFonts w:ascii="Garamond" w:hAnsi="Garamond" w:cs="Arial"/>
        </w:rPr>
      </w:pPr>
    </w:p>
    <w:p w:rsidR="00447D5C" w:rsidRDefault="00E14258" w:rsidP="00447D5C">
      <w:pPr>
        <w:pBdr>
          <w:bottom w:val="single" w:sz="12" w:space="1" w:color="auto"/>
        </w:pBdr>
        <w:overflowPunct w:val="0"/>
        <w:autoSpaceDE w:val="0"/>
        <w:autoSpaceDN w:val="0"/>
        <w:adjustRightInd w:val="0"/>
        <w:jc w:val="both"/>
        <w:textAlignment w:val="baseline"/>
        <w:rPr>
          <w:rFonts w:ascii="Garamond" w:hAnsi="Garamond" w:cs="Calibri"/>
          <w:b/>
          <w:bCs/>
          <w:color w:val="000000"/>
        </w:rPr>
      </w:pPr>
      <w:r>
        <w:rPr>
          <w:rFonts w:ascii="Garamond" w:hAnsi="Garamond" w:cs="Calibri"/>
          <w:b/>
          <w:bCs/>
          <w:color w:val="000000"/>
        </w:rPr>
        <w:t xml:space="preserve">Lot 1 - </w:t>
      </w:r>
      <w:r w:rsidR="00EC492C" w:rsidRPr="00E14258">
        <w:rPr>
          <w:rFonts w:ascii="Garamond" w:hAnsi="Garamond" w:cs="Calibri"/>
          <w:b/>
          <w:bCs/>
          <w:color w:val="000000"/>
        </w:rPr>
        <w:t>Sandwich-uri</w:t>
      </w:r>
      <w:r w:rsidR="00F572C8" w:rsidRPr="00E14258">
        <w:rPr>
          <w:rFonts w:ascii="Garamond" w:hAnsi="Garamond" w:cs="Calibri"/>
          <w:b/>
          <w:bCs/>
          <w:color w:val="000000"/>
        </w:rPr>
        <w:t xml:space="preserve"> </w:t>
      </w:r>
      <w:r w:rsidR="0025389D" w:rsidRPr="00E14258">
        <w:rPr>
          <w:rFonts w:ascii="Garamond" w:hAnsi="Garamond" w:cs="Calibri"/>
          <w:b/>
          <w:bCs/>
          <w:color w:val="000000"/>
        </w:rPr>
        <w:t xml:space="preserve">diverse </w:t>
      </w:r>
      <w:r w:rsidR="00933141" w:rsidRPr="00E14258">
        <w:rPr>
          <w:rFonts w:ascii="Garamond" w:hAnsi="Garamond" w:cs="Calibri"/>
          <w:b/>
          <w:bCs/>
          <w:color w:val="000000"/>
        </w:rPr>
        <w:t>sort</w:t>
      </w:r>
      <w:r w:rsidR="0025389D" w:rsidRPr="00E14258">
        <w:rPr>
          <w:rFonts w:ascii="Garamond" w:hAnsi="Garamond" w:cs="Calibri"/>
          <w:b/>
          <w:bCs/>
          <w:color w:val="000000"/>
        </w:rPr>
        <w:t>imente pentru copii</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08:00 – 10:00 pentru loca</w:t>
      </w:r>
      <w:r>
        <w:rPr>
          <w:rFonts w:ascii="Cambria" w:hAnsi="Cambria" w:cs="Cambria"/>
          <w:lang w:eastAsia="ko-KR"/>
        </w:rPr>
        <w:t>ț</w:t>
      </w:r>
      <w:r>
        <w:rPr>
          <w:rFonts w:ascii="Garamond" w:hAnsi="Garamond"/>
          <w:lang w:eastAsia="ko-KR"/>
        </w:rPr>
        <w:t>ia situata in Sos. Pantelimon nr. 301;</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08:00 – 10:00 pentru loca</w:t>
      </w:r>
      <w:r>
        <w:rPr>
          <w:rFonts w:ascii="Cambria" w:hAnsi="Cambria" w:cs="Cambria"/>
          <w:lang w:eastAsia="ko-KR"/>
        </w:rPr>
        <w:t>ț</w:t>
      </w:r>
      <w:r>
        <w:rPr>
          <w:rFonts w:ascii="Garamond" w:hAnsi="Garamond"/>
          <w:lang w:eastAsia="ko-KR"/>
        </w:rPr>
        <w:t>ia situata in Str. Oituz nr. 9;</w:t>
      </w:r>
    </w:p>
    <w:p w:rsidR="00447D5C"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10:00 – 11:00 pentru loca</w:t>
      </w:r>
      <w:r>
        <w:rPr>
          <w:rFonts w:ascii="Cambria" w:hAnsi="Cambria" w:cs="Cambria"/>
          <w:lang w:eastAsia="ko-KR"/>
        </w:rPr>
        <w:t>ț</w:t>
      </w:r>
      <w:r>
        <w:rPr>
          <w:rFonts w:ascii="Garamond" w:hAnsi="Garamond"/>
          <w:lang w:eastAsia="ko-KR"/>
        </w:rPr>
        <w:t>ia situata in Aleea Potârnichii nr. 3;</w:t>
      </w:r>
    </w:p>
    <w:p w:rsidR="00F572C8" w:rsidRDefault="00F572C8" w:rsidP="00447D5C">
      <w:pPr>
        <w:pBdr>
          <w:bottom w:val="single" w:sz="12" w:space="1" w:color="auto"/>
        </w:pBdr>
        <w:overflowPunct w:val="0"/>
        <w:autoSpaceDE w:val="0"/>
        <w:autoSpaceDN w:val="0"/>
        <w:adjustRightInd w:val="0"/>
        <w:jc w:val="both"/>
        <w:textAlignment w:val="baseline"/>
        <w:rPr>
          <w:rFonts w:ascii="Garamond" w:hAnsi="Garamond"/>
          <w:lang w:eastAsia="ko-KR"/>
        </w:rPr>
      </w:pPr>
      <w:r>
        <w:rPr>
          <w:rFonts w:ascii="Garamond" w:hAnsi="Garamond"/>
          <w:lang w:eastAsia="ko-KR"/>
        </w:rPr>
        <w:t>Luni-vineri: 10:00 – 11:00 pentru loca</w:t>
      </w:r>
      <w:r>
        <w:rPr>
          <w:rFonts w:ascii="Cambria" w:hAnsi="Cambria" w:cs="Cambria"/>
          <w:lang w:eastAsia="ko-KR"/>
        </w:rPr>
        <w:t>ț</w:t>
      </w:r>
      <w:r>
        <w:rPr>
          <w:rFonts w:ascii="Garamond" w:hAnsi="Garamond"/>
          <w:lang w:eastAsia="ko-KR"/>
        </w:rPr>
        <w:t>ia situata in Str. Pescăru</w:t>
      </w:r>
      <w:r>
        <w:rPr>
          <w:rFonts w:ascii="Cambria" w:hAnsi="Cambria" w:cs="Cambria"/>
          <w:lang w:eastAsia="ko-KR"/>
        </w:rPr>
        <w:t>ș</w:t>
      </w:r>
      <w:r>
        <w:rPr>
          <w:rFonts w:ascii="Garamond" w:hAnsi="Garamond"/>
          <w:lang w:eastAsia="ko-KR"/>
        </w:rPr>
        <w:t>ului nr. 124;</w:t>
      </w:r>
    </w:p>
    <w:p w:rsidR="00F572C8" w:rsidRDefault="00F572C8" w:rsidP="00F572C8">
      <w:pPr>
        <w:pBdr>
          <w:bottom w:val="single" w:sz="12" w:space="1" w:color="auto"/>
        </w:pBdr>
        <w:overflowPunct w:val="0"/>
        <w:autoSpaceDE w:val="0"/>
        <w:autoSpaceDN w:val="0"/>
        <w:adjustRightInd w:val="0"/>
        <w:jc w:val="both"/>
        <w:textAlignment w:val="baseline"/>
        <w:rPr>
          <w:rFonts w:ascii="Garamond" w:hAnsi="Garamond"/>
          <w:lang w:eastAsia="ko-KR"/>
        </w:rPr>
      </w:pPr>
      <w:r w:rsidRPr="00F572C8">
        <w:rPr>
          <w:rFonts w:ascii="Garamond" w:hAnsi="Garamond"/>
          <w:lang w:eastAsia="ko-KR"/>
        </w:rPr>
        <w:t>Luni-vineri: 10:00 – 11:00 pentru loca</w:t>
      </w:r>
      <w:r w:rsidRPr="00F572C8">
        <w:rPr>
          <w:rFonts w:ascii="Cambria" w:hAnsi="Cambria" w:cs="Cambria"/>
          <w:lang w:eastAsia="ko-KR"/>
        </w:rPr>
        <w:t>ț</w:t>
      </w:r>
      <w:r w:rsidRPr="00F572C8">
        <w:rPr>
          <w:rFonts w:ascii="Garamond" w:hAnsi="Garamond"/>
          <w:lang w:eastAsia="ko-KR"/>
        </w:rPr>
        <w:t>ia situata in Str. Silvia nr. 54</w:t>
      </w:r>
      <w:r w:rsidR="00E54A61">
        <w:rPr>
          <w:rFonts w:ascii="Garamond" w:hAnsi="Garamond"/>
          <w:lang w:eastAsia="ko-KR"/>
        </w:rPr>
        <w:t>;</w:t>
      </w:r>
    </w:p>
    <w:p w:rsidR="003631CE" w:rsidRDefault="003631CE"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853A59" w:rsidRPr="00A849F4" w:rsidRDefault="00853A59" w:rsidP="00853A59">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853A59" w:rsidRPr="00A849F4" w:rsidRDefault="00853A59" w:rsidP="00853A59">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853A59" w:rsidRDefault="00853A59" w:rsidP="00853A59">
      <w:pPr>
        <w:overflowPunct w:val="0"/>
        <w:autoSpaceDE w:val="0"/>
        <w:autoSpaceDN w:val="0"/>
        <w:adjustRightInd w:val="0"/>
        <w:ind w:left="-426"/>
        <w:jc w:val="both"/>
        <w:rPr>
          <w:rFonts w:ascii="Garamond" w:hAnsi="Garamond"/>
        </w:rPr>
      </w:pPr>
    </w:p>
    <w:p w:rsidR="003631CE" w:rsidRDefault="003631CE"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FD367A" w:rsidRDefault="00FD367A"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EC492C" w:rsidRPr="00A849F4" w:rsidRDefault="00EC492C" w:rsidP="00EC492C">
      <w:pPr>
        <w:jc w:val="both"/>
        <w:rPr>
          <w:rFonts w:ascii="Garamond" w:hAnsi="Garamond"/>
          <w:b/>
          <w:bCs/>
          <w:i/>
          <w:lang w:val="en-US"/>
        </w:rPr>
      </w:pPr>
      <w:r w:rsidRPr="00A849F4">
        <w:rPr>
          <w:rFonts w:ascii="Garamond" w:hAnsi="Garamond"/>
          <w:b/>
          <w:bCs/>
          <w:i/>
          <w:lang w:val="en-US"/>
        </w:rPr>
        <w:t>Anexa nr. 3 la contract</w:t>
      </w:r>
    </w:p>
    <w:p w:rsidR="00EC492C" w:rsidRPr="00A849F4" w:rsidRDefault="00EC492C" w:rsidP="00EC492C">
      <w:pPr>
        <w:jc w:val="both"/>
        <w:rPr>
          <w:rFonts w:ascii="Garamond" w:hAnsi="Garamond" w:cs="Arial"/>
          <w:lang w:val="it-IT"/>
        </w:rPr>
      </w:pPr>
    </w:p>
    <w:tbl>
      <w:tblPr>
        <w:tblpPr w:leftFromText="180" w:rightFromText="180" w:vertAnchor="text" w:tblpY="1"/>
        <w:tblOverlap w:val="never"/>
        <w:tblW w:w="8070" w:type="dxa"/>
        <w:tblLayout w:type="fixed"/>
        <w:tblLook w:val="04A0" w:firstRow="1" w:lastRow="0" w:firstColumn="1" w:lastColumn="0" w:noHBand="0" w:noVBand="1"/>
      </w:tblPr>
      <w:tblGrid>
        <w:gridCol w:w="1124"/>
        <w:gridCol w:w="6946"/>
      </w:tblGrid>
      <w:tr w:rsidR="003926AB" w:rsidTr="00826C32">
        <w:trPr>
          <w:trHeight w:val="628"/>
        </w:trPr>
        <w:tc>
          <w:tcPr>
            <w:tcW w:w="1124" w:type="dxa"/>
            <w:tcBorders>
              <w:top w:val="single" w:sz="8" w:space="0" w:color="auto"/>
              <w:left w:val="single" w:sz="8" w:space="0" w:color="auto"/>
              <w:bottom w:val="nil"/>
              <w:right w:val="single" w:sz="8" w:space="0" w:color="auto"/>
            </w:tcBorders>
            <w:shd w:val="clear" w:color="000000" w:fill="FFFFFF"/>
            <w:vAlign w:val="center"/>
            <w:hideMark/>
          </w:tcPr>
          <w:p w:rsidR="003926AB" w:rsidRDefault="003926AB" w:rsidP="00826C32">
            <w:pPr>
              <w:jc w:val="center"/>
              <w:rPr>
                <w:rFonts w:ascii="Garamond" w:hAnsi="Garamond" w:cs="Calibri"/>
                <w:b/>
                <w:bCs/>
                <w:color w:val="000000"/>
                <w:lang w:val="en-US"/>
              </w:rPr>
            </w:pPr>
            <w:r>
              <w:rPr>
                <w:rFonts w:ascii="Garamond" w:hAnsi="Garamond" w:cs="Calibri"/>
                <w:b/>
                <w:bCs/>
                <w:color w:val="000000"/>
              </w:rPr>
              <w:t>Nr. lot</w:t>
            </w:r>
          </w:p>
        </w:tc>
        <w:tc>
          <w:tcPr>
            <w:tcW w:w="6946" w:type="dxa"/>
            <w:tcBorders>
              <w:top w:val="single" w:sz="8" w:space="0" w:color="auto"/>
              <w:left w:val="nil"/>
              <w:bottom w:val="single" w:sz="8" w:space="0" w:color="auto"/>
              <w:right w:val="single" w:sz="8" w:space="0" w:color="auto"/>
            </w:tcBorders>
            <w:shd w:val="clear" w:color="000000" w:fill="FFFFFF"/>
            <w:vAlign w:val="center"/>
            <w:hideMark/>
          </w:tcPr>
          <w:p w:rsidR="003926AB" w:rsidRDefault="003926AB" w:rsidP="00826C32">
            <w:pPr>
              <w:jc w:val="both"/>
              <w:rPr>
                <w:rFonts w:ascii="Garamond" w:hAnsi="Garamond" w:cs="Calibri"/>
                <w:b/>
                <w:bCs/>
                <w:color w:val="000000"/>
              </w:rPr>
            </w:pPr>
            <w:r>
              <w:rPr>
                <w:rFonts w:ascii="Garamond" w:hAnsi="Garamond" w:cs="Calibri"/>
                <w:b/>
                <w:bCs/>
                <w:color w:val="000000"/>
              </w:rPr>
              <w:t xml:space="preserve">Punct de livrare  </w:t>
            </w:r>
          </w:p>
        </w:tc>
      </w:tr>
      <w:tr w:rsidR="003926AB" w:rsidTr="00826C32">
        <w:trPr>
          <w:trHeight w:val="368"/>
        </w:trPr>
        <w:tc>
          <w:tcPr>
            <w:tcW w:w="1124" w:type="dxa"/>
            <w:vMerge w:val="restart"/>
            <w:tcBorders>
              <w:top w:val="single" w:sz="8" w:space="0" w:color="auto"/>
              <w:left w:val="single" w:sz="8" w:space="0" w:color="auto"/>
              <w:right w:val="single" w:sz="4" w:space="0" w:color="auto"/>
            </w:tcBorders>
            <w:shd w:val="clear" w:color="000000" w:fill="FFFFFF"/>
            <w:vAlign w:val="center"/>
          </w:tcPr>
          <w:p w:rsidR="003926AB" w:rsidRPr="00251095" w:rsidRDefault="003926AB" w:rsidP="00826C32">
            <w:pPr>
              <w:jc w:val="center"/>
              <w:rPr>
                <w:rFonts w:ascii="Garamond" w:hAnsi="Garamond" w:cs="Calibri"/>
                <w:b/>
                <w:color w:val="000000"/>
              </w:rPr>
            </w:pPr>
            <w:r w:rsidRPr="00251095">
              <w:rPr>
                <w:rFonts w:ascii="Garamond" w:hAnsi="Garamond" w:cs="Calibri"/>
                <w:b/>
                <w:color w:val="000000"/>
              </w:rPr>
              <w:t>1</w:t>
            </w: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CARE Sf. Pantelimon - Sos. Pantelimon nr. 301, sector 2</w:t>
            </w:r>
          </w:p>
        </w:tc>
      </w:tr>
      <w:tr w:rsidR="003926AB" w:rsidTr="00826C32">
        <w:trPr>
          <w:trHeight w:val="368"/>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Cre</w:t>
            </w:r>
            <w:r>
              <w:rPr>
                <w:rFonts w:ascii="Cambria" w:hAnsi="Cambria" w:cs="Cambria"/>
                <w:color w:val="000000"/>
              </w:rPr>
              <w:t>ș</w:t>
            </w:r>
            <w:r>
              <w:rPr>
                <w:rFonts w:ascii="Garamond" w:hAnsi="Garamond" w:cs="Calibri"/>
                <w:color w:val="000000"/>
              </w:rPr>
              <w:t>a Sfânta Maria - Str. Oituz nr. 9, sector 2</w:t>
            </w:r>
          </w:p>
        </w:tc>
      </w:tr>
      <w:tr w:rsidR="00853A59" w:rsidTr="00826C32">
        <w:trPr>
          <w:gridAfter w:val="1"/>
          <w:wAfter w:w="6946" w:type="dxa"/>
          <w:trHeight w:val="368"/>
        </w:trPr>
        <w:tc>
          <w:tcPr>
            <w:tcW w:w="1124" w:type="dxa"/>
            <w:vMerge/>
            <w:tcBorders>
              <w:left w:val="single" w:sz="8" w:space="0" w:color="auto"/>
              <w:right w:val="single" w:sz="4" w:space="0" w:color="auto"/>
            </w:tcBorders>
            <w:shd w:val="clear" w:color="000000" w:fill="FFFFFF"/>
            <w:vAlign w:val="center"/>
          </w:tcPr>
          <w:p w:rsidR="00853A59" w:rsidRDefault="00853A59" w:rsidP="00826C32">
            <w:pPr>
              <w:jc w:val="both"/>
              <w:rPr>
                <w:rFonts w:ascii="Garamond" w:hAnsi="Garamond" w:cs="Calibri"/>
                <w:color w:val="000000"/>
              </w:rPr>
            </w:pPr>
          </w:p>
        </w:tc>
      </w:tr>
      <w:tr w:rsidR="003926AB" w:rsidTr="00826C32">
        <w:trPr>
          <w:trHeight w:val="80"/>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Aleea Potârnichii nr. 3</w:t>
            </w:r>
          </w:p>
        </w:tc>
      </w:tr>
      <w:tr w:rsidR="003926AB" w:rsidTr="00826C32">
        <w:trPr>
          <w:trHeight w:val="368"/>
        </w:trPr>
        <w:tc>
          <w:tcPr>
            <w:tcW w:w="1124" w:type="dxa"/>
            <w:vMerge/>
            <w:tcBorders>
              <w:left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Str. Pescăru</w:t>
            </w:r>
            <w:r>
              <w:rPr>
                <w:rFonts w:ascii="Cambria" w:hAnsi="Cambria" w:cs="Cambria"/>
                <w:color w:val="000000"/>
              </w:rPr>
              <w:t>ș</w:t>
            </w:r>
            <w:r>
              <w:rPr>
                <w:rFonts w:ascii="Garamond" w:hAnsi="Garamond" w:cs="Calibri"/>
                <w:color w:val="000000"/>
              </w:rPr>
              <w:t>ului nr. 124</w:t>
            </w:r>
          </w:p>
        </w:tc>
      </w:tr>
      <w:tr w:rsidR="003926AB" w:rsidTr="00826C32">
        <w:trPr>
          <w:trHeight w:val="368"/>
        </w:trPr>
        <w:tc>
          <w:tcPr>
            <w:tcW w:w="1124" w:type="dxa"/>
            <w:vMerge/>
            <w:tcBorders>
              <w:left w:val="single" w:sz="8" w:space="0" w:color="auto"/>
              <w:bottom w:val="single" w:sz="8" w:space="0" w:color="auto"/>
              <w:right w:val="single" w:sz="4" w:space="0" w:color="auto"/>
            </w:tcBorders>
            <w:shd w:val="clear" w:color="000000" w:fill="FFFFFF"/>
            <w:vAlign w:val="center"/>
          </w:tcPr>
          <w:p w:rsidR="003926AB" w:rsidRDefault="003926AB" w:rsidP="00826C32">
            <w:pPr>
              <w:jc w:val="both"/>
              <w:rPr>
                <w:rFonts w:ascii="Garamond" w:hAnsi="Garamond" w:cs="Calibri"/>
                <w:color w:val="000000"/>
              </w:rPr>
            </w:pPr>
          </w:p>
        </w:tc>
        <w:tc>
          <w:tcPr>
            <w:tcW w:w="6946" w:type="dxa"/>
            <w:tcBorders>
              <w:top w:val="nil"/>
              <w:left w:val="single" w:sz="4" w:space="0" w:color="auto"/>
              <w:bottom w:val="single" w:sz="8" w:space="0" w:color="auto"/>
              <w:right w:val="single" w:sz="8" w:space="0" w:color="auto"/>
            </w:tcBorders>
            <w:shd w:val="clear" w:color="000000" w:fill="FFFFFF"/>
            <w:vAlign w:val="center"/>
          </w:tcPr>
          <w:p w:rsidR="003926AB" w:rsidRDefault="003926AB" w:rsidP="00826C32">
            <w:pPr>
              <w:jc w:val="both"/>
              <w:rPr>
                <w:rFonts w:ascii="Garamond" w:hAnsi="Garamond" w:cs="Calibri"/>
                <w:color w:val="000000"/>
              </w:rPr>
            </w:pPr>
            <w:r>
              <w:rPr>
                <w:rFonts w:ascii="Garamond" w:hAnsi="Garamond" w:cs="Calibri"/>
                <w:color w:val="000000"/>
              </w:rPr>
              <w:t>Str. Silvia nr. 54</w:t>
            </w:r>
          </w:p>
        </w:tc>
      </w:tr>
    </w:tbl>
    <w:p w:rsidR="00EC492C" w:rsidRDefault="00826C32" w:rsidP="00EC492C">
      <w:pPr>
        <w:ind w:left="-284"/>
        <w:jc w:val="both"/>
        <w:rPr>
          <w:rFonts w:ascii="Garamond" w:hAnsi="Garamond" w:cs="Arial"/>
          <w:lang w:val="it-IT"/>
        </w:rPr>
      </w:pPr>
      <w:r>
        <w:rPr>
          <w:rFonts w:ascii="Garamond" w:hAnsi="Garamond" w:cs="Arial"/>
          <w:lang w:val="it-IT"/>
        </w:rPr>
        <w:br w:type="textWrapping" w:clear="all"/>
      </w:r>
    </w:p>
    <w:p w:rsidR="003631CE" w:rsidRDefault="003631CE" w:rsidP="00EC492C">
      <w:pPr>
        <w:ind w:left="-284"/>
        <w:jc w:val="both"/>
        <w:rPr>
          <w:rFonts w:ascii="Garamond" w:hAnsi="Garamond" w:cs="Arial"/>
          <w:lang w:val="it-IT"/>
        </w:rPr>
      </w:pPr>
    </w:p>
    <w:p w:rsidR="003631CE" w:rsidRPr="00A849F4" w:rsidRDefault="003631CE" w:rsidP="00EC492C">
      <w:pPr>
        <w:ind w:left="-284"/>
        <w:jc w:val="both"/>
        <w:rPr>
          <w:rFonts w:ascii="Garamond" w:hAnsi="Garamond" w:cs="Arial"/>
          <w:lang w:val="it-IT"/>
        </w:rPr>
      </w:pPr>
    </w:p>
    <w:p w:rsidR="00177729" w:rsidRPr="00A849F4" w:rsidRDefault="00177729" w:rsidP="00177729">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w:t>
      </w:r>
      <w:r w:rsidRPr="00A849F4">
        <w:rPr>
          <w:rFonts w:ascii="Garamond" w:hAnsi="Garamond"/>
          <w:noProof w:val="0"/>
          <w:szCs w:val="24"/>
          <w:lang w:val="ro-RO"/>
        </w:rPr>
        <w:tab/>
        <w:t xml:space="preserve">     Furnizor</w:t>
      </w:r>
    </w:p>
    <w:p w:rsidR="00177729" w:rsidRPr="00A849F4" w:rsidRDefault="00177729" w:rsidP="00177729">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Pr>
          <w:rFonts w:ascii="Garamond" w:hAnsi="Garamond"/>
          <w:b/>
        </w:rPr>
        <w:t xml:space="preserve">                                                                             SC LIBRO EVENTS SRL</w:t>
      </w:r>
    </w:p>
    <w:p w:rsidR="00177729" w:rsidRDefault="00177729" w:rsidP="00177729">
      <w:pPr>
        <w:overflowPunct w:val="0"/>
        <w:autoSpaceDE w:val="0"/>
        <w:autoSpaceDN w:val="0"/>
        <w:adjustRightInd w:val="0"/>
        <w:ind w:left="-426"/>
        <w:jc w:val="both"/>
        <w:rPr>
          <w:rFonts w:ascii="Garamond" w:hAnsi="Garamond"/>
        </w:rPr>
      </w:pPr>
    </w:p>
    <w:p w:rsidR="00FD367A" w:rsidRDefault="00FD367A" w:rsidP="00EC492C">
      <w:pPr>
        <w:overflowPunct w:val="0"/>
        <w:autoSpaceDE w:val="0"/>
        <w:autoSpaceDN w:val="0"/>
        <w:adjustRightInd w:val="0"/>
        <w:ind w:left="-142"/>
        <w:jc w:val="both"/>
        <w:rPr>
          <w:rFonts w:ascii="Garamond" w:hAnsi="Garamond"/>
        </w:rPr>
      </w:pPr>
    </w:p>
    <w:p w:rsidR="00EC492C" w:rsidRPr="00A849F4" w:rsidRDefault="00EC492C" w:rsidP="00EC492C">
      <w:pPr>
        <w:overflowPunct w:val="0"/>
        <w:autoSpaceDE w:val="0"/>
        <w:autoSpaceDN w:val="0"/>
        <w:adjustRightInd w:val="0"/>
        <w:ind w:left="-142"/>
        <w:jc w:val="both"/>
        <w:rPr>
          <w:rFonts w:ascii="Garamond" w:hAnsi="Garamond"/>
        </w:rPr>
      </w:pPr>
      <w:r w:rsidRPr="00A849F4">
        <w:rPr>
          <w:rFonts w:ascii="Garamond" w:hAnsi="Garamond"/>
        </w:rPr>
        <w:tab/>
      </w:r>
    </w:p>
    <w:p w:rsidR="00EC492C" w:rsidRPr="00A849F4" w:rsidRDefault="00EC492C" w:rsidP="00EC492C">
      <w:pPr>
        <w:ind w:right="-360"/>
        <w:jc w:val="both"/>
        <w:rPr>
          <w:rFonts w:ascii="Garamond" w:hAnsi="Garamond"/>
        </w:rPr>
      </w:pPr>
      <w:r w:rsidRPr="00A849F4">
        <w:rPr>
          <w:rFonts w:ascii="Garamond" w:hAnsi="Garamond"/>
        </w:rPr>
        <w:br w:type="page"/>
      </w:r>
      <w:r w:rsidRPr="00A849F4">
        <w:rPr>
          <w:rFonts w:ascii="Garamond" w:hAnsi="Garamond"/>
        </w:rPr>
        <w:lastRenderedPageBreak/>
        <w:t>Anexa  nr. 4  la Contract</w:t>
      </w:r>
    </w:p>
    <w:p w:rsidR="00EC492C" w:rsidRPr="00A849F4" w:rsidRDefault="00EC492C" w:rsidP="00EC492C">
      <w:pPr>
        <w:ind w:right="-360"/>
        <w:jc w:val="both"/>
        <w:rPr>
          <w:rFonts w:ascii="Garamond" w:hAnsi="Garamond"/>
        </w:rPr>
      </w:pPr>
    </w:p>
    <w:p w:rsidR="00EC492C"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Clauze contractuale privind securitatea si sanatatea in munca si prevenirea si stingerea </w:t>
      </w:r>
      <w:r>
        <w:rPr>
          <w:rFonts w:ascii="Garamond" w:hAnsi="Garamond"/>
          <w:b/>
        </w:rPr>
        <w:t xml:space="preserve">       </w:t>
      </w:r>
    </w:p>
    <w:p w:rsidR="00EC492C" w:rsidRPr="00A849F4"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incendiilor pentru achizitie </w:t>
      </w:r>
    </w:p>
    <w:p w:rsidR="00EC492C" w:rsidRPr="00A849F4" w:rsidRDefault="00EC492C" w:rsidP="00EC492C">
      <w:pPr>
        <w:jc w:val="both"/>
        <w:rPr>
          <w:rFonts w:ascii="Garamond" w:hAnsi="Garamond"/>
        </w:rPr>
      </w:pPr>
      <w:r w:rsidRPr="00A849F4">
        <w:rPr>
          <w:rFonts w:ascii="Garamond" w:hAnsi="Garamond"/>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EC492C" w:rsidRPr="00A849F4" w:rsidRDefault="00EC492C" w:rsidP="00EC492C">
      <w:pPr>
        <w:jc w:val="both"/>
        <w:rPr>
          <w:rFonts w:ascii="Garamond" w:hAnsi="Garamond"/>
        </w:rPr>
      </w:pPr>
      <w:r w:rsidRPr="00A849F4">
        <w:rPr>
          <w:rFonts w:ascii="Garamond" w:hAnsi="Garamond"/>
        </w:rPr>
        <w:t xml:space="preserve">Unitatea furnizoare va aduce la cunostinta benefeciarului, numele persoanelor ce vor aproviziona sediile D.G.A.S.P.C. sector 2, pe perioada derularii contractului; </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Se interzice accesul in incinta D.G.A.S.P.C.sector </w:t>
      </w:r>
      <w:smartTag w:uri="urn:schemas-microsoft-com:office:smarttags" w:element="metricconverter">
        <w:smartTagPr>
          <w:attr w:name="ProductID" w:val="2, a"/>
        </w:smartTagPr>
        <w:r w:rsidRPr="00A849F4">
          <w:rPr>
            <w:rFonts w:ascii="Garamond" w:hAnsi="Garamond"/>
          </w:rPr>
          <w:t>2, a</w:t>
        </w:r>
      </w:smartTag>
      <w:r w:rsidRPr="00A849F4">
        <w:rPr>
          <w:rFonts w:ascii="Garamond" w:hAnsi="Garamond"/>
        </w:rPr>
        <w:t xml:space="preserve"> altor persoane care nu fac parte din personalul unitatii furnizoare;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9F4">
          <w:rPr>
            <w:rFonts w:ascii="Garamond" w:hAnsi="Garamond"/>
          </w:rPr>
          <w:t>5 Km/h</w:t>
        </w:r>
      </w:smartTag>
      <w:r w:rsidRPr="00A849F4">
        <w:rPr>
          <w:rFonts w:ascii="Garamond" w:hAnsi="Garamond"/>
        </w:rPr>
        <w:t>, iar acolo unde situatia o impune, se va reduce viteza pana la limita evitarii oricarui pericol, respectand regulile de circulatie pe caile de acces in unitate;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Se interzice fumatul în imobilele sau spaţiile beneficiarului, fiind permis numai in locurile special amenajate;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Pentru orice alta problema ivita pe parcursul furnizarii produselor contractate si care prezinta pericol de accidentare si priveste unitatea beneficiarului se va lua legatura cu Conducătorul locului de muncă din partea unităţii beneficiare;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Prevederile prezentelor clauze nu exonerează unitatea furnizoare de a lua toate masurile ce sunt necesare pe linie de securitate si sanatate in munca, siguranta circulatiei, apărarea împotriva incendiilor, etc;</w:t>
      </w:r>
    </w:p>
    <w:p w:rsidR="00EC492C" w:rsidRPr="00A849F4" w:rsidRDefault="00EC492C" w:rsidP="00EC492C">
      <w:pPr>
        <w:tabs>
          <w:tab w:val="left" w:pos="3261"/>
        </w:tabs>
        <w:suppressAutoHyphens/>
        <w:jc w:val="both"/>
        <w:rPr>
          <w:rFonts w:ascii="Garamond" w:hAnsi="Garamond"/>
          <w:b/>
          <w:lang w:eastAsia="ar-SA"/>
        </w:rPr>
      </w:pPr>
    </w:p>
    <w:p w:rsidR="00EC492C" w:rsidRPr="00A849F4" w:rsidRDefault="00EC492C" w:rsidP="00EC492C">
      <w:pPr>
        <w:tabs>
          <w:tab w:val="left" w:pos="3261"/>
        </w:tabs>
        <w:suppressAutoHyphens/>
        <w:jc w:val="both"/>
        <w:rPr>
          <w:rFonts w:ascii="Garamond" w:hAnsi="Garamond"/>
          <w:lang w:eastAsia="ar-SA"/>
        </w:rPr>
      </w:pPr>
      <w:r w:rsidRPr="00A849F4">
        <w:rPr>
          <w:rFonts w:ascii="Garamond" w:hAnsi="Garamond"/>
          <w:lang w:eastAsia="ar-SA"/>
        </w:rPr>
        <w:t>Achizitor</w:t>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 xml:space="preserve">          </w:t>
      </w:r>
      <w:r w:rsidRPr="00A849F4">
        <w:rPr>
          <w:rFonts w:ascii="Garamond" w:hAnsi="Garamond"/>
          <w:lang w:eastAsia="ar-SA"/>
        </w:rPr>
        <w:tab/>
        <w:t xml:space="preserve">     </w:t>
      </w:r>
      <w:r w:rsidRPr="00A849F4">
        <w:rPr>
          <w:rFonts w:ascii="Garamond" w:hAnsi="Garamond"/>
          <w:lang w:eastAsia="ar-SA"/>
        </w:rPr>
        <w:tab/>
      </w:r>
      <w:r w:rsidRPr="00A849F4">
        <w:rPr>
          <w:rFonts w:ascii="Garamond" w:hAnsi="Garamond"/>
          <w:lang w:eastAsia="ar-SA"/>
        </w:rPr>
        <w:tab/>
        <w:t>Furnizor</w:t>
      </w:r>
    </w:p>
    <w:p w:rsidR="00933644" w:rsidRPr="00933644" w:rsidRDefault="00933644" w:rsidP="00933644">
      <w:pPr>
        <w:tabs>
          <w:tab w:val="left" w:pos="6780"/>
        </w:tabs>
        <w:overflowPunct w:val="0"/>
        <w:autoSpaceDE w:val="0"/>
        <w:autoSpaceDN w:val="0"/>
        <w:adjustRightInd w:val="0"/>
        <w:ind w:left="-426"/>
        <w:jc w:val="both"/>
        <w:rPr>
          <w:rFonts w:ascii="Garamond" w:hAnsi="Garamond"/>
        </w:rPr>
      </w:pPr>
      <w:r>
        <w:rPr>
          <w:rFonts w:ascii="Garamond" w:hAnsi="Garamond"/>
          <w:lang w:eastAsia="ar-SA"/>
        </w:rPr>
        <w:t xml:space="preserve">DGASPC SECTOR 2                                                                             </w:t>
      </w:r>
      <w:r w:rsidRPr="00933644">
        <w:rPr>
          <w:rFonts w:ascii="Garamond" w:hAnsi="Garamond"/>
        </w:rPr>
        <w:t>SC LIBRO EVENTS SRL</w:t>
      </w:r>
    </w:p>
    <w:p w:rsidR="00933644" w:rsidRDefault="00933644" w:rsidP="00933644">
      <w:pPr>
        <w:overflowPunct w:val="0"/>
        <w:autoSpaceDE w:val="0"/>
        <w:autoSpaceDN w:val="0"/>
        <w:adjustRightInd w:val="0"/>
        <w:ind w:left="-426"/>
        <w:jc w:val="both"/>
        <w:rPr>
          <w:rFonts w:ascii="Garamond" w:hAnsi="Garamond"/>
        </w:rPr>
      </w:pPr>
    </w:p>
    <w:p w:rsidR="00EC492C" w:rsidRPr="00041778" w:rsidRDefault="00041778" w:rsidP="00933644">
      <w:pPr>
        <w:tabs>
          <w:tab w:val="left" w:pos="3261"/>
        </w:tabs>
        <w:suppressAutoHyphens/>
        <w:ind w:left="-426"/>
        <w:jc w:val="both"/>
        <w:rPr>
          <w:rFonts w:ascii="Garamond" w:hAnsi="Garamond"/>
          <w:lang w:eastAsia="ar-SA"/>
        </w:rPr>
      </w:pPr>
      <w:r w:rsidRPr="00A849F4">
        <w:rPr>
          <w:rFonts w:ascii="Garamond" w:hAnsi="Garamond"/>
          <w:lang w:eastAsia="ar-SA"/>
        </w:rPr>
        <w:t>Director general</w:t>
      </w:r>
      <w:r w:rsidR="00EC492C" w:rsidRPr="00A849F4">
        <w:rPr>
          <w:rFonts w:ascii="Garamond" w:hAnsi="Garamond"/>
          <w:lang w:eastAsia="ar-SA"/>
        </w:rPr>
        <w:t xml:space="preserve">                                                 </w:t>
      </w:r>
      <w:r w:rsidR="00EC492C" w:rsidRPr="00A849F4">
        <w:rPr>
          <w:rFonts w:ascii="Garamond" w:hAnsi="Garamond"/>
          <w:lang w:eastAsia="ar-SA"/>
        </w:rPr>
        <w:tab/>
      </w:r>
      <w:r w:rsidR="00EC492C" w:rsidRPr="00A849F4">
        <w:rPr>
          <w:rFonts w:ascii="Garamond" w:hAnsi="Garamond"/>
          <w:lang w:eastAsia="ar-SA"/>
        </w:rPr>
        <w:tab/>
      </w:r>
      <w:r w:rsidRPr="00041778">
        <w:rPr>
          <w:rFonts w:ascii="Garamond" w:hAnsi="Garamond"/>
          <w:lang w:eastAsia="ar-SA"/>
        </w:rPr>
        <w:t xml:space="preserve">                  </w:t>
      </w:r>
      <w:r>
        <w:rPr>
          <w:rFonts w:ascii="Garamond" w:hAnsi="Garamond"/>
          <w:lang w:eastAsia="ar-SA"/>
        </w:rPr>
        <w:t xml:space="preserve">            </w:t>
      </w:r>
      <w:r w:rsidRPr="00041778">
        <w:rPr>
          <w:rFonts w:ascii="Garamond" w:hAnsi="Garamond"/>
        </w:rPr>
        <w:t>Administrator</w:t>
      </w:r>
      <w:r w:rsidR="00EC492C" w:rsidRPr="00041778">
        <w:rPr>
          <w:rFonts w:ascii="Garamond" w:hAnsi="Garamond"/>
          <w:lang w:eastAsia="ar-SA"/>
        </w:rPr>
        <w:t xml:space="preserve">               </w:t>
      </w:r>
    </w:p>
    <w:sectPr w:rsidR="00EC492C" w:rsidRPr="00041778" w:rsidSect="00DF7DC6">
      <w:headerReference w:type="even" r:id="rId10"/>
      <w:headerReference w:type="default" r:id="rId11"/>
      <w:footerReference w:type="even" r:id="rId12"/>
      <w:footerReference w:type="default" r:id="rId13"/>
      <w:headerReference w:type="first" r:id="rId14"/>
      <w:footerReference w:type="first" r:id="rId15"/>
      <w:pgSz w:w="12240" w:h="15840"/>
      <w:pgMar w:top="450" w:right="562" w:bottom="0"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D5" w:rsidRDefault="00455ED5">
      <w:r>
        <w:separator/>
      </w:r>
    </w:p>
  </w:endnote>
  <w:endnote w:type="continuationSeparator" w:id="0">
    <w:p w:rsidR="00455ED5" w:rsidRDefault="0045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68F" w:rsidRDefault="00EC492C"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F0068F" w:rsidRDefault="00455ED5"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68F" w:rsidRDefault="00455ED5" w:rsidP="004C28E8">
    <w:pPr>
      <w:pStyle w:val="Subsol"/>
      <w:framePr w:wrap="around" w:vAnchor="text" w:hAnchor="margin" w:xAlign="right" w:y="1"/>
      <w:rPr>
        <w:rStyle w:val="Numrdepagin"/>
      </w:rPr>
    </w:pPr>
  </w:p>
  <w:p w:rsidR="00F0068F" w:rsidRDefault="00455ED5"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B0" w:rsidRDefault="00FE36B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D5" w:rsidRDefault="00455ED5">
      <w:r>
        <w:separator/>
      </w:r>
    </w:p>
  </w:footnote>
  <w:footnote w:type="continuationSeparator" w:id="0">
    <w:p w:rsidR="00455ED5" w:rsidRDefault="00455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B0" w:rsidRDefault="00FE36B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B0" w:rsidRDefault="00FE36B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B0" w:rsidRDefault="00FE36B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C9509B"/>
    <w:multiLevelType w:val="hybridMultilevel"/>
    <w:tmpl w:val="121624DE"/>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6D40032"/>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B66D2B"/>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nsid w:val="78A17BDD"/>
    <w:multiLevelType w:val="multilevel"/>
    <w:tmpl w:val="1B74A8E6"/>
    <w:lvl w:ilvl="0">
      <w:start w:val="1"/>
      <w:numFmt w:val="bullet"/>
      <w:lvlText w:val=""/>
      <w:lvlJc w:val="left"/>
      <w:pPr>
        <w:ind w:left="1080" w:hanging="360"/>
      </w:pPr>
      <w:rPr>
        <w:rFonts w:ascii="Symbol" w:hAnsi="Symbol" w:hint="default"/>
        <w:b w:val="0"/>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520" w:hanging="180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880" w:hanging="2160"/>
      </w:pPr>
      <w:rPr>
        <w:rFonts w:hint="default"/>
        <w:b w:val="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45"/>
    <w:rsid w:val="00041778"/>
    <w:rsid w:val="000D6FA6"/>
    <w:rsid w:val="000E4891"/>
    <w:rsid w:val="001472C1"/>
    <w:rsid w:val="00147819"/>
    <w:rsid w:val="00177729"/>
    <w:rsid w:val="001822C0"/>
    <w:rsid w:val="001D1880"/>
    <w:rsid w:val="001D44B0"/>
    <w:rsid w:val="001E2ECF"/>
    <w:rsid w:val="001F0205"/>
    <w:rsid w:val="0025389D"/>
    <w:rsid w:val="00284B29"/>
    <w:rsid w:val="002945E3"/>
    <w:rsid w:val="002A26BF"/>
    <w:rsid w:val="002D015E"/>
    <w:rsid w:val="002E3A61"/>
    <w:rsid w:val="002E6A1B"/>
    <w:rsid w:val="00336F2E"/>
    <w:rsid w:val="00352FCF"/>
    <w:rsid w:val="003631CE"/>
    <w:rsid w:val="003836BA"/>
    <w:rsid w:val="00383751"/>
    <w:rsid w:val="003926AB"/>
    <w:rsid w:val="00437795"/>
    <w:rsid w:val="00447D5C"/>
    <w:rsid w:val="00455ED5"/>
    <w:rsid w:val="00464CC5"/>
    <w:rsid w:val="00480180"/>
    <w:rsid w:val="005117DE"/>
    <w:rsid w:val="00525AF6"/>
    <w:rsid w:val="00525FAE"/>
    <w:rsid w:val="005332C2"/>
    <w:rsid w:val="00557961"/>
    <w:rsid w:val="0057776F"/>
    <w:rsid w:val="005871BE"/>
    <w:rsid w:val="005A4061"/>
    <w:rsid w:val="005E3FAB"/>
    <w:rsid w:val="005E61F2"/>
    <w:rsid w:val="005F3FAC"/>
    <w:rsid w:val="00670B5B"/>
    <w:rsid w:val="0069167C"/>
    <w:rsid w:val="00694D90"/>
    <w:rsid w:val="006A3991"/>
    <w:rsid w:val="006D21A0"/>
    <w:rsid w:val="006F1B88"/>
    <w:rsid w:val="00725D11"/>
    <w:rsid w:val="00735B0E"/>
    <w:rsid w:val="00754B6B"/>
    <w:rsid w:val="00765C4B"/>
    <w:rsid w:val="008051D4"/>
    <w:rsid w:val="00826C32"/>
    <w:rsid w:val="00853A59"/>
    <w:rsid w:val="00876B48"/>
    <w:rsid w:val="00881A0B"/>
    <w:rsid w:val="00884453"/>
    <w:rsid w:val="008F0751"/>
    <w:rsid w:val="00913CE3"/>
    <w:rsid w:val="009216E0"/>
    <w:rsid w:val="00933141"/>
    <w:rsid w:val="00933644"/>
    <w:rsid w:val="0093661A"/>
    <w:rsid w:val="00A04A5A"/>
    <w:rsid w:val="00A1294A"/>
    <w:rsid w:val="00AA442C"/>
    <w:rsid w:val="00AB7B54"/>
    <w:rsid w:val="00B038EA"/>
    <w:rsid w:val="00B77BA7"/>
    <w:rsid w:val="00C35E10"/>
    <w:rsid w:val="00CD4F60"/>
    <w:rsid w:val="00CF2F4F"/>
    <w:rsid w:val="00D1233B"/>
    <w:rsid w:val="00D44545"/>
    <w:rsid w:val="00D449CC"/>
    <w:rsid w:val="00D828B5"/>
    <w:rsid w:val="00D97B4A"/>
    <w:rsid w:val="00E01BB5"/>
    <w:rsid w:val="00E038AE"/>
    <w:rsid w:val="00E14258"/>
    <w:rsid w:val="00E22EE5"/>
    <w:rsid w:val="00E54A61"/>
    <w:rsid w:val="00EC492C"/>
    <w:rsid w:val="00EC57B5"/>
    <w:rsid w:val="00F53758"/>
    <w:rsid w:val="00F56CC2"/>
    <w:rsid w:val="00F572C8"/>
    <w:rsid w:val="00F87421"/>
    <w:rsid w:val="00FB7FE7"/>
    <w:rsid w:val="00FD367A"/>
    <w:rsid w:val="00FE1304"/>
    <w:rsid w:val="00FE176D"/>
    <w:rsid w:val="00FE36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881A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1A0B"/>
    <w:rPr>
      <w:rFonts w:ascii="Segoe UI" w:eastAsia="Times New Roman" w:hAnsi="Segoe UI" w:cs="Segoe UI"/>
      <w:sz w:val="18"/>
      <w:szCs w:val="18"/>
    </w:rPr>
  </w:style>
  <w:style w:type="table" w:styleId="GrilTabel">
    <w:name w:val="Table Grid"/>
    <w:basedOn w:val="TabelNormal"/>
    <w:uiPriority w:val="39"/>
    <w:rsid w:val="002E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E36B0"/>
    <w:pPr>
      <w:tabs>
        <w:tab w:val="center" w:pos="4513"/>
        <w:tab w:val="right" w:pos="9026"/>
      </w:tabs>
    </w:pPr>
  </w:style>
  <w:style w:type="character" w:customStyle="1" w:styleId="AntetCaracter">
    <w:name w:val="Antet Caracter"/>
    <w:basedOn w:val="Fontdeparagrafimplicit"/>
    <w:link w:val="Antet"/>
    <w:uiPriority w:val="99"/>
    <w:rsid w:val="00FE36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881A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1A0B"/>
    <w:rPr>
      <w:rFonts w:ascii="Segoe UI" w:eastAsia="Times New Roman" w:hAnsi="Segoe UI" w:cs="Segoe UI"/>
      <w:sz w:val="18"/>
      <w:szCs w:val="18"/>
    </w:rPr>
  </w:style>
  <w:style w:type="table" w:styleId="GrilTabel">
    <w:name w:val="Table Grid"/>
    <w:basedOn w:val="TabelNormal"/>
    <w:uiPriority w:val="39"/>
    <w:rsid w:val="002E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E36B0"/>
    <w:pPr>
      <w:tabs>
        <w:tab w:val="center" w:pos="4513"/>
        <w:tab w:val="right" w:pos="9026"/>
      </w:tabs>
    </w:pPr>
  </w:style>
  <w:style w:type="character" w:customStyle="1" w:styleId="AntetCaracter">
    <w:name w:val="Antet Caracter"/>
    <w:basedOn w:val="Fontdeparagrafimplicit"/>
    <w:link w:val="Antet"/>
    <w:uiPriority w:val="99"/>
    <w:rsid w:val="00FE36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233">
      <w:bodyDiv w:val="1"/>
      <w:marLeft w:val="0"/>
      <w:marRight w:val="0"/>
      <w:marTop w:val="0"/>
      <w:marBottom w:val="0"/>
      <w:divBdr>
        <w:top w:val="none" w:sz="0" w:space="0" w:color="auto"/>
        <w:left w:val="none" w:sz="0" w:space="0" w:color="auto"/>
        <w:bottom w:val="none" w:sz="0" w:space="0" w:color="auto"/>
        <w:right w:val="none" w:sz="0" w:space="0" w:color="auto"/>
      </w:divBdr>
    </w:div>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972175568">
      <w:bodyDiv w:val="1"/>
      <w:marLeft w:val="0"/>
      <w:marRight w:val="0"/>
      <w:marTop w:val="0"/>
      <w:marBottom w:val="0"/>
      <w:divBdr>
        <w:top w:val="none" w:sz="0" w:space="0" w:color="auto"/>
        <w:left w:val="none" w:sz="0" w:space="0" w:color="auto"/>
        <w:bottom w:val="none" w:sz="0" w:space="0" w:color="auto"/>
        <w:right w:val="none" w:sz="0" w:space="0" w:color="auto"/>
      </w:divBdr>
    </w:div>
    <w:div w:id="1548831312">
      <w:bodyDiv w:val="1"/>
      <w:marLeft w:val="0"/>
      <w:marRight w:val="0"/>
      <w:marTop w:val="0"/>
      <w:marBottom w:val="0"/>
      <w:divBdr>
        <w:top w:val="none" w:sz="0" w:space="0" w:color="auto"/>
        <w:left w:val="none" w:sz="0" w:space="0" w:color="auto"/>
        <w:bottom w:val="none" w:sz="0" w:space="0" w:color="auto"/>
        <w:right w:val="none" w:sz="0" w:space="0" w:color="auto"/>
      </w:divBdr>
    </w:div>
    <w:div w:id="20029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4037</Words>
  <Characters>23418</Characters>
  <Application>Microsoft Office Word</Application>
  <DocSecurity>0</DocSecurity>
  <Lines>195</Lines>
  <Paragraphs>54</Paragraphs>
  <ScaleCrop>false</ScaleCrop>
  <Company/>
  <LinksUpToDate>false</LinksUpToDate>
  <CharactersWithSpaces>27401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2021-04-14T11:15:00Z</dcterms:created>
  <dcterms:modified xsi:type="dcterms:W3CDTF">2021-04-14T11:15:00Z</dcterms:modified>
</cp:coreProperties>
</file>