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F70C"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0FA88CCF"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28BE02D0"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w:t>
      </w:r>
      <w:r w:rsidR="00DE79AD">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nr. </w:t>
      </w:r>
      <w:r w:rsidR="00DE79AD">
        <w:rPr>
          <w:rFonts w:ascii="Garamond" w:eastAsia="Times New Roman" w:hAnsi="Garamond" w:cs="Times New Roman"/>
          <w:b/>
          <w:sz w:val="24"/>
          <w:szCs w:val="24"/>
        </w:rPr>
        <w:t>139023</w:t>
      </w:r>
      <w:r w:rsidRPr="00C13E38">
        <w:rPr>
          <w:rFonts w:ascii="Garamond" w:eastAsia="Times New Roman" w:hAnsi="Garamond" w:cs="Times New Roman"/>
          <w:b/>
          <w:sz w:val="24"/>
          <w:szCs w:val="24"/>
        </w:rPr>
        <w:t xml:space="preserve"> </w:t>
      </w:r>
      <w:r w:rsidR="00DE79AD">
        <w:rPr>
          <w:rFonts w:ascii="Garamond" w:eastAsia="Times New Roman" w:hAnsi="Garamond" w:cs="Times New Roman"/>
          <w:b/>
          <w:sz w:val="24"/>
          <w:szCs w:val="24"/>
        </w:rPr>
        <w:t>/20.07.2023</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2C62CFD1"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1C7EA6E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41D5AE61"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lastRenderedPageBreak/>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5E24768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CF68A7" w:rsidRPr="00CF68A7">
        <w:rPr>
          <w:rFonts w:ascii="Garamond" w:hAnsi="Garamond"/>
          <w:b/>
          <w:szCs w:val="24"/>
        </w:rPr>
        <w:t xml:space="preserve">10.544,40 lei fără TVA, respectiv 11.493,40 </w:t>
      </w:r>
      <w:r w:rsidR="001521B5" w:rsidRPr="00E07AA0">
        <w:rPr>
          <w:rFonts w:ascii="Garamond" w:hAnsi="Garamond"/>
          <w:b/>
          <w:bCs/>
          <w:szCs w:val="24"/>
        </w:rPr>
        <w:t>lei</w:t>
      </w:r>
      <w:r w:rsidR="0078267B" w:rsidRPr="00C13E38">
        <w:rPr>
          <w:rFonts w:ascii="Garamond" w:eastAsia="Times New Roman" w:hAnsi="Garamond" w:cs="Times New Roman"/>
          <w:sz w:val="24"/>
          <w:szCs w:val="24"/>
        </w:rPr>
        <w:t xml:space="preserve"> </w:t>
      </w:r>
      <w:r w:rsidR="001521B5" w:rsidRPr="001521B5">
        <w:rPr>
          <w:rFonts w:ascii="Garamond" w:eastAsia="Times New Roman" w:hAnsi="Garamond" w:cs="Times New Roman"/>
          <w:b/>
          <w:bCs/>
          <w:sz w:val="24"/>
          <w:szCs w:val="24"/>
        </w:rPr>
        <w:t>cu TVA</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3AE767F2"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1521B5">
        <w:rPr>
          <w:rFonts w:ascii="Garamond" w:eastAsia="Times New Roman" w:hAnsi="Garamond" w:cs="Times New Roman"/>
          <w:sz w:val="24"/>
          <w:szCs w:val="24"/>
          <w:lang w:eastAsia="ar-SA"/>
        </w:rPr>
        <w:t>01.0</w:t>
      </w:r>
      <w:r w:rsidR="00CF68A7">
        <w:rPr>
          <w:rFonts w:ascii="Garamond" w:eastAsia="Times New Roman" w:hAnsi="Garamond" w:cs="Times New Roman"/>
          <w:sz w:val="24"/>
          <w:szCs w:val="24"/>
          <w:lang w:eastAsia="ar-SA"/>
        </w:rPr>
        <w:t>9</w:t>
      </w:r>
      <w:r w:rsidR="00E54979" w:rsidRPr="00C13E38">
        <w:rPr>
          <w:rFonts w:ascii="Garamond" w:eastAsia="Times New Roman" w:hAnsi="Garamond" w:cs="Times New Roman"/>
          <w:sz w:val="24"/>
          <w:szCs w:val="24"/>
          <w:lang w:eastAsia="ar-SA"/>
        </w:rPr>
        <w:t>.2023</w:t>
      </w:r>
      <w:r w:rsidRPr="00C13E38">
        <w:rPr>
          <w:rFonts w:ascii="Garamond" w:eastAsia="Times New Roman" w:hAnsi="Garamond" w:cs="Times New Roman"/>
          <w:b/>
          <w:sz w:val="24"/>
          <w:szCs w:val="24"/>
          <w:lang w:eastAsia="ar-SA"/>
        </w:rPr>
        <w:t xml:space="preserve">. </w:t>
      </w:r>
    </w:p>
    <w:p w14:paraId="4591E454" w14:textId="371A307A"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1521B5">
        <w:rPr>
          <w:rFonts w:ascii="Garamond" w:eastAsia="Times New Roman" w:hAnsi="Garamond" w:cs="Times New Roman"/>
          <w:sz w:val="24"/>
          <w:szCs w:val="24"/>
          <w:lang w:eastAsia="ar-SA"/>
        </w:rPr>
        <w:t>31.</w:t>
      </w:r>
      <w:r w:rsidR="00CF68A7">
        <w:rPr>
          <w:rFonts w:ascii="Garamond" w:eastAsia="Times New Roman" w:hAnsi="Garamond" w:cs="Times New Roman"/>
          <w:sz w:val="24"/>
          <w:szCs w:val="24"/>
          <w:lang w:eastAsia="ar-SA"/>
        </w:rPr>
        <w:t>12</w:t>
      </w:r>
      <w:r w:rsidR="00E54979" w:rsidRPr="00C13E38">
        <w:rPr>
          <w:rFonts w:ascii="Garamond" w:eastAsia="Times New Roman" w:hAnsi="Garamond" w:cs="Times New Roman"/>
          <w:sz w:val="24"/>
          <w:szCs w:val="24"/>
          <w:lang w:eastAsia="ar-SA"/>
        </w:rPr>
        <w:t>.2023</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w:t>
      </w:r>
      <w:proofErr w:type="spellStart"/>
      <w:r w:rsidRPr="00C13E38">
        <w:rPr>
          <w:rFonts w:ascii="Garamond" w:eastAsia="Times New Roman" w:hAnsi="Garamond" w:cs="Times New Roman"/>
          <w:bCs/>
          <w:sz w:val="24"/>
          <w:szCs w:val="24"/>
          <w:lang w:val="en-US" w:eastAsia="ar-SA"/>
        </w:rPr>
        <w:t>Orice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organizarea</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lastRenderedPageBreak/>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740D9F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13E38">
        <w:rPr>
          <w:rFonts w:ascii="Garamond" w:eastAsia="Times New Roman" w:hAnsi="Garamond" w:cs="Times New Roman"/>
          <w:b/>
          <w:noProof/>
          <w:sz w:val="24"/>
          <w:szCs w:val="24"/>
          <w:lang w:val="en-US"/>
        </w:rPr>
        <w:t>, in termen de 5 zile lucratoare de la inregistrarea contractului la achizitor</w:t>
      </w:r>
      <w:r w:rsidRPr="00C13E38">
        <w:rPr>
          <w:rFonts w:ascii="Garamond" w:eastAsia="Times New Roman" w:hAnsi="Garamond" w:cs="Times New Roman"/>
          <w:noProof/>
          <w:sz w:val="24"/>
          <w:szCs w:val="24"/>
          <w:lang w:val="en-US"/>
        </w:rPr>
        <w:t xml:space="preserve">, </w:t>
      </w:r>
    </w:p>
    <w:p w14:paraId="6DF5E9AF" w14:textId="3D8F9D80"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w:t>
      </w:r>
      <w:proofErr w:type="spellStart"/>
      <w:r w:rsidRPr="00C13E38">
        <w:rPr>
          <w:rFonts w:ascii="Garamond" w:eastAsia="Times New Roman" w:hAnsi="Garamond" w:cs="Times New Roman"/>
          <w:sz w:val="24"/>
          <w:szCs w:val="24"/>
        </w:rPr>
        <w:t>Garantia</w:t>
      </w:r>
      <w:proofErr w:type="spellEnd"/>
      <w:r w:rsidRPr="00C13E38">
        <w:rPr>
          <w:rFonts w:ascii="Garamond" w:eastAsia="Times New Roman" w:hAnsi="Garamond" w:cs="Times New Roman"/>
          <w:sz w:val="24"/>
          <w:szCs w:val="24"/>
        </w:rPr>
        <w:t xml:space="preserve"> de buna </w:t>
      </w:r>
      <w:proofErr w:type="spellStart"/>
      <w:r w:rsidRPr="00C13E38">
        <w:rPr>
          <w:rFonts w:ascii="Garamond" w:eastAsia="Times New Roman" w:hAnsi="Garamond" w:cs="Times New Roman"/>
          <w:sz w:val="24"/>
          <w:szCs w:val="24"/>
        </w:rPr>
        <w:t>executie</w:t>
      </w:r>
      <w:proofErr w:type="spellEnd"/>
      <w:r w:rsidRPr="00C13E38">
        <w:rPr>
          <w:rFonts w:ascii="Garamond" w:eastAsia="Times New Roman" w:hAnsi="Garamond" w:cs="Times New Roman"/>
          <w:sz w:val="24"/>
          <w:szCs w:val="24"/>
        </w:rPr>
        <w:t xml:space="preserve"> se poate constitui prin </w:t>
      </w:r>
      <w:r w:rsidRPr="00C13E38">
        <w:rPr>
          <w:rFonts w:ascii="Garamond" w:eastAsia="Times New Roman" w:hAnsi="Garamond" w:cs="Times New Roman"/>
          <w:b/>
          <w:sz w:val="24"/>
          <w:szCs w:val="24"/>
        </w:rPr>
        <w:t>virament bancar sau printr-un instrument de garantare</w:t>
      </w:r>
      <w:r w:rsidRPr="00C13E38">
        <w:rPr>
          <w:rFonts w:ascii="Garamond" w:eastAsia="Times New Roman" w:hAnsi="Garamond" w:cs="Times New Roman"/>
          <w:sz w:val="24"/>
          <w:szCs w:val="24"/>
        </w:rPr>
        <w:t xml:space="preserve"> emis de o institu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de credit din România sau din alt stat sau de o societate de asigurări, în condi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legii, </w:t>
      </w:r>
      <w:proofErr w:type="spellStart"/>
      <w:r w:rsidRPr="00C13E38">
        <w:rPr>
          <w:rFonts w:ascii="Garamond" w:eastAsia="Times New Roman" w:hAnsi="Garamond" w:cs="Garamond"/>
          <w:sz w:val="24"/>
          <w:szCs w:val="24"/>
        </w:rPr>
        <w:t>ş</w:t>
      </w:r>
      <w:r w:rsidRPr="00C13E38">
        <w:rPr>
          <w:rFonts w:ascii="Garamond" w:eastAsia="Times New Roman" w:hAnsi="Garamond" w:cs="Times New Roman"/>
          <w:sz w:val="24"/>
          <w:szCs w:val="24"/>
        </w:rPr>
        <w:t>i</w:t>
      </w:r>
      <w:proofErr w:type="spellEnd"/>
      <w:r w:rsidRPr="00C13E38">
        <w:rPr>
          <w:rFonts w:ascii="Garamond" w:eastAsia="Times New Roman" w:hAnsi="Garamond" w:cs="Times New Roman"/>
          <w:sz w:val="24"/>
          <w:szCs w:val="24"/>
        </w:rPr>
        <w:t xml:space="preserve"> devine anex</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la contract, prevederile art. 36 alin. (3) </w:t>
      </w:r>
      <w:proofErr w:type="spellStart"/>
      <w:r w:rsidRPr="00C13E38">
        <w:rPr>
          <w:rFonts w:ascii="Garamond" w:eastAsia="Times New Roman" w:hAnsi="Garamond" w:cs="Garamond"/>
          <w:sz w:val="24"/>
          <w:szCs w:val="24"/>
        </w:rPr>
        <w:t>ş</w:t>
      </w:r>
      <w:r w:rsidRPr="00C13E38">
        <w:rPr>
          <w:rFonts w:ascii="Garamond" w:eastAsia="Times New Roman" w:hAnsi="Garamond" w:cs="Times New Roman"/>
          <w:sz w:val="24"/>
          <w:szCs w:val="24"/>
        </w:rPr>
        <w:t>i</w:t>
      </w:r>
      <w:proofErr w:type="spellEnd"/>
      <w:r w:rsidRPr="00C13E38">
        <w:rPr>
          <w:rFonts w:ascii="Garamond" w:eastAsia="Times New Roman" w:hAnsi="Garamond" w:cs="Times New Roman"/>
          <w:sz w:val="24"/>
          <w:szCs w:val="24"/>
        </w:rPr>
        <w:t xml:space="preserve"> (5) din Legea nr. 98/2016 aplic</w:t>
      </w:r>
      <w:r w:rsidRPr="00C13E38">
        <w:rPr>
          <w:rFonts w:ascii="Garamond" w:eastAsia="Times New Roman" w:hAnsi="Garamond" w:cs="Garamond"/>
          <w:sz w:val="24"/>
          <w:szCs w:val="24"/>
        </w:rPr>
        <w:t>â</w:t>
      </w:r>
      <w:r w:rsidRPr="00C13E38">
        <w:rPr>
          <w:rFonts w:ascii="Garamond" w:eastAsia="Times New Roman" w:hAnsi="Garamond" w:cs="Times New Roman"/>
          <w:sz w:val="24"/>
          <w:szCs w:val="24"/>
        </w:rPr>
        <w:t xml:space="preserve">ndu-se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mod corespunz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tor, </w:t>
      </w:r>
    </w:p>
    <w:p w14:paraId="0E12D770"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12.2 - În cazul în care valoarea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de bună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este mai mic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de 5.000 de lei, </w:t>
      </w:r>
      <w:r w:rsidRPr="00C13E38">
        <w:rPr>
          <w:rFonts w:ascii="Garamond" w:eastAsia="Times New Roman" w:hAnsi="Garamond" w:cs="Times New Roman"/>
          <w:b/>
          <w:sz w:val="24"/>
          <w:szCs w:val="24"/>
        </w:rPr>
        <w:t>se accepta constituirea acesteia prin depunerea la casierie a sumei în numerar.</w:t>
      </w:r>
    </w:p>
    <w:p w14:paraId="03DF96B8"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12.3 - Achizitorul are dreptul de a emite </w:t>
      </w:r>
      <w:proofErr w:type="spellStart"/>
      <w:r w:rsidRPr="00C13E38">
        <w:rPr>
          <w:rFonts w:ascii="Garamond" w:eastAsia="Times New Roman" w:hAnsi="Garamond" w:cs="Times New Roman"/>
          <w:sz w:val="24"/>
          <w:szCs w:val="24"/>
        </w:rPr>
        <w:t>pretenţii</w:t>
      </w:r>
      <w:proofErr w:type="spellEnd"/>
      <w:r w:rsidRPr="00C13E38">
        <w:rPr>
          <w:rFonts w:ascii="Garamond" w:eastAsia="Times New Roman" w:hAnsi="Garamond" w:cs="Times New Roman"/>
          <w:sz w:val="24"/>
          <w:szCs w:val="24"/>
        </w:rPr>
        <w:t xml:space="preserve"> asupra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oricând pe parcursul îndeplinirii contractului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publică/contractului subsecvent, în limita prejudiciului creat, în cazul în care furnizorul nu </w:t>
      </w:r>
      <w:proofErr w:type="spellStart"/>
      <w:r w:rsidRPr="00C13E38">
        <w:rPr>
          <w:rFonts w:ascii="Garamond" w:eastAsia="Times New Roman" w:hAnsi="Garamond" w:cs="Times New Roman"/>
          <w:sz w:val="24"/>
          <w:szCs w:val="24"/>
        </w:rPr>
        <w:t>îşi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îndeplineşte</w:t>
      </w:r>
      <w:proofErr w:type="spellEnd"/>
      <w:r w:rsidRPr="00C13E38">
        <w:rPr>
          <w:rFonts w:ascii="Garamond" w:eastAsia="Times New Roman" w:hAnsi="Garamond" w:cs="Times New Roman"/>
          <w:sz w:val="24"/>
          <w:szCs w:val="24"/>
        </w:rPr>
        <w:t xml:space="preserve"> din culpa sa </w:t>
      </w:r>
      <w:proofErr w:type="spellStart"/>
      <w:r w:rsidRPr="00C13E38">
        <w:rPr>
          <w:rFonts w:ascii="Garamond" w:eastAsia="Times New Roman" w:hAnsi="Garamond" w:cs="Times New Roman"/>
          <w:sz w:val="24"/>
          <w:szCs w:val="24"/>
        </w:rPr>
        <w:t>obligaţiile</w:t>
      </w:r>
      <w:proofErr w:type="spellEnd"/>
      <w:r w:rsidRPr="00C13E38">
        <w:rPr>
          <w:rFonts w:ascii="Garamond" w:eastAsia="Times New Roman" w:hAnsi="Garamond" w:cs="Times New Roman"/>
          <w:sz w:val="24"/>
          <w:szCs w:val="24"/>
        </w:rPr>
        <w:t xml:space="preserve"> asumate prin contract.</w:t>
      </w:r>
    </w:p>
    <w:p w14:paraId="33A5B8B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12.4 - Anterior emiterii unei </w:t>
      </w:r>
      <w:proofErr w:type="spellStart"/>
      <w:r w:rsidRPr="00C13E38">
        <w:rPr>
          <w:rFonts w:ascii="Garamond" w:eastAsia="Times New Roman" w:hAnsi="Garamond" w:cs="Times New Roman"/>
          <w:sz w:val="24"/>
          <w:szCs w:val="24"/>
        </w:rPr>
        <w:t>pretenţii</w:t>
      </w:r>
      <w:proofErr w:type="spellEnd"/>
      <w:r w:rsidRPr="00C13E38">
        <w:rPr>
          <w:rFonts w:ascii="Garamond" w:eastAsia="Times New Roman" w:hAnsi="Garamond" w:cs="Times New Roman"/>
          <w:sz w:val="24"/>
          <w:szCs w:val="24"/>
        </w:rPr>
        <w:t xml:space="preserve"> asupra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achizitorul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w:t>
      </w:r>
      <w:proofErr w:type="spellStart"/>
      <w:r w:rsidRPr="00C13E38">
        <w:rPr>
          <w:rFonts w:ascii="Garamond" w:eastAsia="Times New Roman" w:hAnsi="Garamond" w:cs="Times New Roman"/>
          <w:sz w:val="24"/>
          <w:szCs w:val="24"/>
        </w:rPr>
        <w:t>pretenţia</w:t>
      </w:r>
      <w:proofErr w:type="spellEnd"/>
      <w:r w:rsidRPr="00C13E38">
        <w:rPr>
          <w:rFonts w:ascii="Garamond" w:eastAsia="Times New Roman" w:hAnsi="Garamond" w:cs="Times New Roman"/>
          <w:sz w:val="24"/>
          <w:szCs w:val="24"/>
        </w:rPr>
        <w:t xml:space="preserve"> atât furnizorului,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emitentului instrumentului de garantare (daca este cazul), precizând </w:t>
      </w:r>
      <w:proofErr w:type="spellStart"/>
      <w:r w:rsidRPr="00C13E38">
        <w:rPr>
          <w:rFonts w:ascii="Garamond" w:eastAsia="Times New Roman" w:hAnsi="Garamond" w:cs="Times New Roman"/>
          <w:sz w:val="24"/>
          <w:szCs w:val="24"/>
        </w:rPr>
        <w:t>obligaţiile</w:t>
      </w:r>
      <w:proofErr w:type="spellEnd"/>
      <w:r w:rsidRPr="00C13E38">
        <w:rPr>
          <w:rFonts w:ascii="Garamond" w:eastAsia="Times New Roman" w:hAnsi="Garamond" w:cs="Times New Roman"/>
          <w:sz w:val="24"/>
          <w:szCs w:val="24"/>
        </w:rPr>
        <w:t xml:space="preserve"> care nu au fost respectate,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modul de calcul al prejudiciului. </w:t>
      </w:r>
    </w:p>
    <w:p w14:paraId="77ABC3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12.5 - În </w:t>
      </w:r>
      <w:proofErr w:type="spellStart"/>
      <w:r w:rsidRPr="00C13E38">
        <w:rPr>
          <w:rFonts w:ascii="Garamond" w:eastAsia="Times New Roman" w:hAnsi="Garamond" w:cs="Times New Roman"/>
          <w:sz w:val="24"/>
          <w:szCs w:val="24"/>
        </w:rPr>
        <w:t>situaţia</w:t>
      </w:r>
      <w:proofErr w:type="spellEnd"/>
      <w:r w:rsidRPr="00C13E38">
        <w:rPr>
          <w:rFonts w:ascii="Garamond" w:eastAsia="Times New Roman" w:hAnsi="Garamond" w:cs="Times New Roman"/>
          <w:sz w:val="24"/>
          <w:szCs w:val="24"/>
        </w:rPr>
        <w:t xml:space="preserve"> executării </w:t>
      </w:r>
      <w:proofErr w:type="spellStart"/>
      <w:r w:rsidRPr="00C13E38">
        <w:rPr>
          <w:rFonts w:ascii="Garamond" w:eastAsia="Times New Roman" w:hAnsi="Garamond" w:cs="Times New Roman"/>
          <w:sz w:val="24"/>
          <w:szCs w:val="24"/>
        </w:rPr>
        <w:t>garanţiei</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reîntregii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în cauză raportat la restul rămas de executat.</w:t>
      </w:r>
    </w:p>
    <w:p w14:paraId="13781E35"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12.6 – Achizitorul se obligă să restituie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în termen de cel mult 14 zile, </w:t>
      </w:r>
      <w:bookmarkStart w:id="3" w:name="_Hlk65049359"/>
      <w:r w:rsidRPr="00C13E38">
        <w:rPr>
          <w:rFonts w:ascii="Garamond" w:eastAsia="Times New Roman" w:hAnsi="Garamond" w:cs="Times New Roman"/>
          <w:sz w:val="24"/>
          <w:szCs w:val="24"/>
        </w:rPr>
        <w:t xml:space="preserve">conform art. 42 din HG 395/2016 cu toate </w:t>
      </w:r>
      <w:proofErr w:type="spellStart"/>
      <w:r w:rsidRPr="00C13E38">
        <w:rPr>
          <w:rFonts w:ascii="Garamond" w:eastAsia="Times New Roman" w:hAnsi="Garamond" w:cs="Times New Roman"/>
          <w:sz w:val="24"/>
          <w:szCs w:val="24"/>
        </w:rPr>
        <w:t>modificarile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completarile</w:t>
      </w:r>
      <w:proofErr w:type="spellEnd"/>
      <w:r w:rsidRPr="00C13E38">
        <w:rPr>
          <w:rFonts w:ascii="Garamond" w:eastAsia="Times New Roman" w:hAnsi="Garamond" w:cs="Times New Roman"/>
          <w:sz w:val="24"/>
          <w:szCs w:val="24"/>
        </w:rPr>
        <w:t xml:space="preserve"> ulterioare.</w:t>
      </w:r>
    </w:p>
    <w:bookmarkEnd w:id="3"/>
    <w:p w14:paraId="022B91ED"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12.7 -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produselor este distinctă de </w:t>
      </w:r>
      <w:proofErr w:type="spellStart"/>
      <w:r w:rsidRPr="00C13E38">
        <w:rPr>
          <w:rFonts w:ascii="Garamond" w:eastAsia="Times New Roman" w:hAnsi="Garamond" w:cs="Times New Roman"/>
          <w:sz w:val="24"/>
          <w:szCs w:val="24"/>
        </w:rPr>
        <w:t>garanţia</w:t>
      </w:r>
      <w:proofErr w:type="spellEnd"/>
      <w:r w:rsidRPr="00C13E38">
        <w:rPr>
          <w:rFonts w:ascii="Garamond" w:eastAsia="Times New Roman" w:hAnsi="Garamond" w:cs="Times New Roman"/>
          <w:sz w:val="24"/>
          <w:szCs w:val="24"/>
        </w:rPr>
        <w:t xml:space="preserve"> de bună </w:t>
      </w:r>
      <w:proofErr w:type="spellStart"/>
      <w:r w:rsidRPr="00C13E38">
        <w:rPr>
          <w:rFonts w:ascii="Garamond" w:eastAsia="Times New Roman" w:hAnsi="Garamond" w:cs="Times New Roman"/>
          <w:sz w:val="24"/>
          <w:szCs w:val="24"/>
        </w:rPr>
        <w:t>execuţie</w:t>
      </w:r>
      <w:proofErr w:type="spellEnd"/>
      <w:r w:rsidRPr="00C13E38">
        <w:rPr>
          <w:rFonts w:ascii="Garamond" w:eastAsia="Times New Roman" w:hAnsi="Garamond" w:cs="Times New Roman"/>
          <w:sz w:val="24"/>
          <w:szCs w:val="24"/>
        </w:rPr>
        <w:t xml:space="preserve"> a contractului. </w:t>
      </w:r>
    </w:p>
    <w:p w14:paraId="5C89ED3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w:t>
      </w:r>
      <w:r w:rsidRPr="00C13E38">
        <w:rPr>
          <w:rFonts w:ascii="Garamond" w:eastAsia="Times New Roman" w:hAnsi="Garamond" w:cs="Times New Roman"/>
          <w:sz w:val="24"/>
          <w:szCs w:val="24"/>
        </w:rPr>
        <w:lastRenderedPageBreak/>
        <w:t xml:space="preserve">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4"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Orice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lastRenderedPageBreak/>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w:t>
      </w:r>
      <w:proofErr w:type="spellStart"/>
      <w:r w:rsidRPr="00C13E38">
        <w:rPr>
          <w:rFonts w:ascii="Garamond" w:eastAsia="Times New Roman" w:hAnsi="Garamond" w:cs="Times New Roman"/>
          <w:sz w:val="24"/>
          <w:szCs w:val="24"/>
          <w:shd w:val="clear" w:color="auto" w:fill="FFFFFF"/>
          <w:lang w:val="en-US"/>
        </w:rPr>
        <w:t>Prin</w:t>
      </w:r>
      <w:proofErr w:type="spellEnd"/>
      <w:r w:rsidRPr="00C13E38">
        <w:rPr>
          <w:rFonts w:ascii="Garamond" w:eastAsia="Times New Roman" w:hAnsi="Garamond" w:cs="Times New Roman"/>
          <w:sz w:val="24"/>
          <w:szCs w:val="24"/>
          <w:shd w:val="clear" w:color="auto" w:fill="FFFFFF"/>
          <w:lang w:val="en-US"/>
        </w:rPr>
        <w:t xml:space="preserve">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5" w:name="_Toc506382361"/>
      <w:bookmarkStart w:id="6" w:name="_Toc528687095"/>
      <w:r w:rsidRPr="00C13E38">
        <w:rPr>
          <w:rFonts w:ascii="Garamond" w:eastAsia="Times New Roman" w:hAnsi="Garamond" w:cs="Times New Roman"/>
          <w:b/>
          <w:sz w:val="24"/>
          <w:szCs w:val="24"/>
          <w:lang w:val="en-US"/>
        </w:rPr>
        <w:t>2</w:t>
      </w:r>
      <w:bookmarkEnd w:id="5"/>
      <w:bookmarkEnd w:id="6"/>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4"/>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lastRenderedPageBreak/>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7" w:name="_Hlk63244989"/>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8" w:name="_Hlk63238106"/>
      <w:r w:rsidRPr="00C13E38">
        <w:rPr>
          <w:rFonts w:ascii="Garamond" w:eastAsia="Times New Roman" w:hAnsi="Garamond" w:cs="Times New Roman"/>
          <w:bCs/>
          <w:noProof/>
          <w:sz w:val="24"/>
          <w:szCs w:val="24"/>
          <w:lang w:eastAsia="ar-SA"/>
        </w:rPr>
        <w:t xml:space="preserve">Furnizorul </w:t>
      </w:r>
      <w:bookmarkEnd w:id="8"/>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Informaţiile şi cerinţele din acest capitol privesc exclusiv etapa de derulare a Contractului, cea în care Contractantul trebuie să furnizeze produsele şi să obţină rezultatele aşteptate, aşa cum este stabilit prin </w:t>
      </w:r>
      <w:r w:rsidRPr="00C13E38">
        <w:rPr>
          <w:rFonts w:ascii="Garamond" w:eastAsia="Times New Roman" w:hAnsi="Garamond" w:cs="Times New Roman"/>
          <w:bCs/>
          <w:noProof/>
          <w:sz w:val="24"/>
          <w:szCs w:val="24"/>
          <w:lang w:eastAsia="ar-SA"/>
        </w:rPr>
        <w:lastRenderedPageBreak/>
        <w:t>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iale ale acordului </w:t>
      </w:r>
      <w:r w:rsidRPr="00C13E38">
        <w:rPr>
          <w:rFonts w:ascii="Garamond" w:eastAsia="Times New Roman" w:hAnsi="Garamond" w:cs="Times New Roman"/>
          <w:iCs/>
          <w:sz w:val="24"/>
          <w:szCs w:val="24"/>
        </w:rPr>
        <w:lastRenderedPageBreak/>
        <w:t>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0898BE59"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DE79AD">
        <w:rPr>
          <w:rFonts w:ascii="Garamond" w:eastAsia="Times New Roman" w:hAnsi="Garamond" w:cs="Times New Roman"/>
          <w:sz w:val="24"/>
          <w:szCs w:val="24"/>
        </w:rPr>
        <w:t xml:space="preserve">20,07,2023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9" w:name="_Hlk118364879"/>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9"/>
    <w:p w14:paraId="1C6E6997" w14:textId="52D57C54" w:rsidR="00CF54D7" w:rsidRPr="00C13E38" w:rsidRDefault="00CF54D7" w:rsidP="0034567D">
      <w:pPr>
        <w:spacing w:line="240" w:lineRule="auto"/>
        <w:rPr>
          <w:rFonts w:ascii="Garamond" w:hAnsi="Garamond"/>
          <w:sz w:val="24"/>
          <w:szCs w:val="24"/>
        </w:rPr>
      </w:pPr>
    </w:p>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Default="00CF54D7" w:rsidP="0034567D">
      <w:pPr>
        <w:spacing w:line="240" w:lineRule="auto"/>
        <w:rPr>
          <w:rFonts w:ascii="Garamond" w:hAnsi="Garamond"/>
          <w:sz w:val="24"/>
          <w:szCs w:val="24"/>
        </w:rPr>
      </w:pPr>
    </w:p>
    <w:p w14:paraId="2C9C4834" w14:textId="77777777" w:rsidR="00DE79AD" w:rsidRDefault="00DE79AD" w:rsidP="0034567D">
      <w:pPr>
        <w:spacing w:line="240" w:lineRule="auto"/>
        <w:rPr>
          <w:rFonts w:ascii="Garamond" w:hAnsi="Garamond"/>
          <w:sz w:val="24"/>
          <w:szCs w:val="24"/>
        </w:rPr>
      </w:pPr>
    </w:p>
    <w:p w14:paraId="78BA09E7" w14:textId="77777777" w:rsidR="00DE79AD" w:rsidRDefault="00DE79AD" w:rsidP="0034567D">
      <w:pPr>
        <w:spacing w:line="240" w:lineRule="auto"/>
        <w:rPr>
          <w:rFonts w:ascii="Garamond" w:hAnsi="Garamond"/>
          <w:sz w:val="24"/>
          <w:szCs w:val="24"/>
        </w:rPr>
      </w:pPr>
    </w:p>
    <w:p w14:paraId="5237BCE9" w14:textId="77777777" w:rsidR="00DE79AD" w:rsidRDefault="00DE79AD" w:rsidP="0034567D">
      <w:pPr>
        <w:spacing w:line="240" w:lineRule="auto"/>
        <w:rPr>
          <w:rFonts w:ascii="Garamond" w:hAnsi="Garamond"/>
          <w:sz w:val="24"/>
          <w:szCs w:val="24"/>
        </w:rPr>
      </w:pPr>
    </w:p>
    <w:p w14:paraId="0CE636C7" w14:textId="77777777" w:rsidR="00DE79AD" w:rsidRDefault="00DE79AD" w:rsidP="0034567D">
      <w:pPr>
        <w:spacing w:line="240" w:lineRule="auto"/>
        <w:rPr>
          <w:rFonts w:ascii="Garamond" w:hAnsi="Garamond"/>
          <w:sz w:val="24"/>
          <w:szCs w:val="24"/>
        </w:rPr>
      </w:pPr>
    </w:p>
    <w:p w14:paraId="2C96D01B" w14:textId="77777777" w:rsidR="00DE79AD" w:rsidRDefault="00DE79AD" w:rsidP="0034567D">
      <w:pPr>
        <w:spacing w:line="240" w:lineRule="auto"/>
        <w:rPr>
          <w:rFonts w:ascii="Garamond" w:hAnsi="Garamond"/>
          <w:sz w:val="24"/>
          <w:szCs w:val="24"/>
        </w:rPr>
      </w:pPr>
    </w:p>
    <w:p w14:paraId="7C06B58F" w14:textId="77777777" w:rsidR="00DE79AD" w:rsidRDefault="00DE79AD" w:rsidP="0034567D">
      <w:pPr>
        <w:spacing w:line="240" w:lineRule="auto"/>
        <w:rPr>
          <w:rFonts w:ascii="Garamond" w:hAnsi="Garamond"/>
          <w:sz w:val="24"/>
          <w:szCs w:val="24"/>
        </w:rPr>
      </w:pPr>
    </w:p>
    <w:p w14:paraId="7396F3DC" w14:textId="77777777" w:rsidR="00DE79AD" w:rsidRDefault="00DE79AD" w:rsidP="0034567D">
      <w:pPr>
        <w:spacing w:line="240" w:lineRule="auto"/>
        <w:rPr>
          <w:rFonts w:ascii="Garamond" w:hAnsi="Garamond"/>
          <w:sz w:val="24"/>
          <w:szCs w:val="24"/>
        </w:rPr>
      </w:pPr>
    </w:p>
    <w:p w14:paraId="4B7DF772" w14:textId="77777777" w:rsidR="00DE79AD" w:rsidRDefault="00DE79AD" w:rsidP="0034567D">
      <w:pPr>
        <w:spacing w:line="240" w:lineRule="auto"/>
        <w:rPr>
          <w:rFonts w:ascii="Garamond" w:hAnsi="Garamond"/>
          <w:sz w:val="24"/>
          <w:szCs w:val="24"/>
        </w:rPr>
      </w:pPr>
    </w:p>
    <w:p w14:paraId="75F16E64" w14:textId="77777777" w:rsidR="00DE79AD" w:rsidRDefault="00DE79AD" w:rsidP="0034567D">
      <w:pPr>
        <w:spacing w:line="240" w:lineRule="auto"/>
        <w:rPr>
          <w:rFonts w:ascii="Garamond" w:hAnsi="Garamond"/>
          <w:sz w:val="24"/>
          <w:szCs w:val="24"/>
        </w:rPr>
      </w:pPr>
    </w:p>
    <w:p w14:paraId="05A466BA" w14:textId="77777777" w:rsidR="00DE79AD" w:rsidRDefault="00DE79AD" w:rsidP="0034567D">
      <w:pPr>
        <w:spacing w:line="240" w:lineRule="auto"/>
        <w:rPr>
          <w:rFonts w:ascii="Garamond" w:hAnsi="Garamond"/>
          <w:sz w:val="24"/>
          <w:szCs w:val="24"/>
        </w:rPr>
      </w:pPr>
    </w:p>
    <w:p w14:paraId="66AF7324" w14:textId="77777777" w:rsidR="00DE79AD" w:rsidRDefault="00DE79AD" w:rsidP="0034567D">
      <w:pPr>
        <w:spacing w:line="240" w:lineRule="auto"/>
        <w:rPr>
          <w:rFonts w:ascii="Garamond" w:hAnsi="Garamond"/>
          <w:sz w:val="24"/>
          <w:szCs w:val="24"/>
        </w:rPr>
      </w:pPr>
    </w:p>
    <w:p w14:paraId="1D2DDD35" w14:textId="77777777" w:rsidR="00DE79AD" w:rsidRDefault="00DE79AD" w:rsidP="0034567D">
      <w:pPr>
        <w:spacing w:line="240" w:lineRule="auto"/>
        <w:rPr>
          <w:rFonts w:ascii="Garamond" w:hAnsi="Garamond"/>
          <w:sz w:val="24"/>
          <w:szCs w:val="24"/>
        </w:rPr>
      </w:pPr>
    </w:p>
    <w:p w14:paraId="2A5FAE47" w14:textId="77777777" w:rsidR="00DE79AD" w:rsidRDefault="00DE79AD" w:rsidP="0034567D">
      <w:pPr>
        <w:spacing w:line="240" w:lineRule="auto"/>
        <w:rPr>
          <w:rFonts w:ascii="Garamond" w:hAnsi="Garamond"/>
          <w:sz w:val="24"/>
          <w:szCs w:val="24"/>
        </w:rPr>
      </w:pPr>
    </w:p>
    <w:p w14:paraId="2A219BE7" w14:textId="77777777" w:rsidR="00DE79AD" w:rsidRDefault="00DE79AD" w:rsidP="0034567D">
      <w:pPr>
        <w:spacing w:line="240" w:lineRule="auto"/>
        <w:rPr>
          <w:rFonts w:ascii="Garamond" w:hAnsi="Garamond"/>
          <w:sz w:val="24"/>
          <w:szCs w:val="24"/>
        </w:rPr>
      </w:pPr>
    </w:p>
    <w:p w14:paraId="0FC71372" w14:textId="77777777" w:rsidR="00DE79AD" w:rsidRDefault="00DE79AD" w:rsidP="0034567D">
      <w:pPr>
        <w:spacing w:line="240" w:lineRule="auto"/>
        <w:rPr>
          <w:rFonts w:ascii="Garamond" w:hAnsi="Garamond"/>
          <w:sz w:val="24"/>
          <w:szCs w:val="24"/>
        </w:rPr>
      </w:pPr>
    </w:p>
    <w:p w14:paraId="6A618B5C" w14:textId="77777777" w:rsidR="00DE79AD" w:rsidRDefault="00DE79AD" w:rsidP="0034567D">
      <w:pPr>
        <w:spacing w:line="240" w:lineRule="auto"/>
        <w:rPr>
          <w:rFonts w:ascii="Garamond" w:hAnsi="Garamond"/>
          <w:sz w:val="24"/>
          <w:szCs w:val="24"/>
        </w:rPr>
      </w:pPr>
    </w:p>
    <w:p w14:paraId="2A55D18B" w14:textId="77777777" w:rsidR="00DE79AD" w:rsidRDefault="00DE79AD" w:rsidP="0034567D">
      <w:pPr>
        <w:spacing w:line="240" w:lineRule="auto"/>
        <w:rPr>
          <w:rFonts w:ascii="Garamond" w:hAnsi="Garamond"/>
          <w:sz w:val="24"/>
          <w:szCs w:val="24"/>
        </w:rPr>
      </w:pPr>
    </w:p>
    <w:p w14:paraId="7C179816" w14:textId="77777777" w:rsidR="00DE79AD" w:rsidRDefault="00DE79AD" w:rsidP="0034567D">
      <w:pPr>
        <w:spacing w:line="240" w:lineRule="auto"/>
        <w:rPr>
          <w:rFonts w:ascii="Garamond" w:hAnsi="Garamond"/>
          <w:sz w:val="24"/>
          <w:szCs w:val="24"/>
        </w:rPr>
      </w:pPr>
    </w:p>
    <w:p w14:paraId="1B9094BA" w14:textId="77777777" w:rsidR="00DE79AD" w:rsidRDefault="00DE79AD" w:rsidP="0034567D">
      <w:pPr>
        <w:spacing w:line="240" w:lineRule="auto"/>
        <w:rPr>
          <w:rFonts w:ascii="Garamond" w:hAnsi="Garamond"/>
          <w:sz w:val="24"/>
          <w:szCs w:val="24"/>
        </w:rPr>
      </w:pPr>
    </w:p>
    <w:p w14:paraId="4D2C901B" w14:textId="77777777" w:rsidR="00DE79AD" w:rsidRDefault="00DE79AD" w:rsidP="0034567D">
      <w:pPr>
        <w:spacing w:line="240" w:lineRule="auto"/>
        <w:rPr>
          <w:rFonts w:ascii="Garamond" w:hAnsi="Garamond"/>
          <w:sz w:val="24"/>
          <w:szCs w:val="24"/>
        </w:rPr>
      </w:pPr>
    </w:p>
    <w:p w14:paraId="63E3ECD3" w14:textId="77777777" w:rsidR="00DE79AD" w:rsidRDefault="00DE79AD" w:rsidP="0034567D">
      <w:pPr>
        <w:spacing w:line="240" w:lineRule="auto"/>
        <w:rPr>
          <w:rFonts w:ascii="Garamond" w:hAnsi="Garamond"/>
          <w:sz w:val="24"/>
          <w:szCs w:val="24"/>
        </w:rPr>
      </w:pPr>
    </w:p>
    <w:p w14:paraId="075EA34F" w14:textId="269CB0BF" w:rsidR="003715F6" w:rsidRPr="00C13E38" w:rsidRDefault="0052288A" w:rsidP="00DE79AD">
      <w:pPr>
        <w:tabs>
          <w:tab w:val="left" w:pos="3261"/>
        </w:tabs>
        <w:spacing w:after="0" w:line="240" w:lineRule="auto"/>
        <w:ind w:left="-426"/>
        <w:jc w:val="both"/>
        <w:rPr>
          <w:rFonts w:ascii="Garamond" w:eastAsia="Times New Roman" w:hAnsi="Garamond" w:cs="Times New Roman"/>
          <w:b/>
          <w:bCs/>
          <w:i/>
          <w:iCs/>
          <w:noProof/>
          <w:sz w:val="24"/>
          <w:szCs w:val="24"/>
        </w:rPr>
      </w:pPr>
      <w:bookmarkStart w:id="10"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Anexa nr. 1 la contractul de furnizare</w:t>
      </w:r>
      <w:r w:rsidR="00DE79AD">
        <w:rPr>
          <w:rFonts w:ascii="Garamond" w:eastAsia="Times New Roman" w:hAnsi="Garamond" w:cs="Times New Roman"/>
          <w:b/>
          <w:bCs/>
          <w:i/>
          <w:iCs/>
          <w:noProof/>
          <w:sz w:val="24"/>
          <w:szCs w:val="24"/>
        </w:rPr>
        <w:t xml:space="preserve"> </w:t>
      </w:r>
      <w:r w:rsidR="00DE79AD" w:rsidRPr="00DE79AD">
        <w:rPr>
          <w:rFonts w:ascii="Garamond" w:eastAsia="Times New Roman" w:hAnsi="Garamond" w:cs="Times New Roman"/>
          <w:b/>
          <w:bCs/>
          <w:i/>
          <w:iCs/>
          <w:noProof/>
          <w:sz w:val="24"/>
          <w:szCs w:val="24"/>
        </w:rPr>
        <w:t>139023 /20.07.2023</w:t>
      </w:r>
    </w:p>
    <w:p w14:paraId="5EDEED55" w14:textId="77777777" w:rsidR="003715F6" w:rsidRPr="00C13E38" w:rsidRDefault="003715F6" w:rsidP="00DE79AD">
      <w:pPr>
        <w:tabs>
          <w:tab w:val="left" w:pos="3261"/>
        </w:tabs>
        <w:spacing w:after="0" w:line="240" w:lineRule="auto"/>
        <w:ind w:left="-426"/>
        <w:jc w:val="both"/>
        <w:rPr>
          <w:rFonts w:ascii="Garamond" w:eastAsia="Times New Roman" w:hAnsi="Garamond" w:cs="Times New Roman"/>
          <w:b/>
          <w:bCs/>
          <w:noProof/>
          <w:sz w:val="24"/>
          <w:szCs w:val="24"/>
        </w:rPr>
      </w:pPr>
    </w:p>
    <w:p w14:paraId="2892EB29" w14:textId="1430CB59" w:rsidR="003715F6" w:rsidRPr="00C13E38" w:rsidRDefault="00CF68A7" w:rsidP="00DE79AD">
      <w:pPr>
        <w:tabs>
          <w:tab w:val="left" w:pos="3261"/>
        </w:tabs>
        <w:spacing w:after="0" w:line="240" w:lineRule="auto"/>
        <w:ind w:left="-426"/>
        <w:jc w:val="both"/>
        <w:rPr>
          <w:rFonts w:ascii="Garamond" w:eastAsia="Times New Roman" w:hAnsi="Garamond" w:cs="Times New Roman"/>
          <w:b/>
          <w:bCs/>
          <w:noProof/>
          <w:sz w:val="24"/>
          <w:szCs w:val="24"/>
        </w:rPr>
      </w:pPr>
      <w:r w:rsidRPr="00CF68A7">
        <w:rPr>
          <w:noProof/>
        </w:rPr>
        <w:drawing>
          <wp:inline distT="0" distB="0" distL="0" distR="0" wp14:anchorId="16F16CF9" wp14:editId="79B45986">
            <wp:extent cx="6480810" cy="1731010"/>
            <wp:effectExtent l="0" t="0" r="0" b="2540"/>
            <wp:docPr id="17208659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1731010"/>
                    </a:xfrm>
                    <a:prstGeom prst="rect">
                      <a:avLst/>
                    </a:prstGeom>
                    <a:noFill/>
                    <a:ln>
                      <a:noFill/>
                    </a:ln>
                  </pic:spPr>
                </pic:pic>
              </a:graphicData>
            </a:graphic>
          </wp:inline>
        </w:drawing>
      </w:r>
    </w:p>
    <w:p w14:paraId="65AEDFBE" w14:textId="77777777" w:rsidR="003715F6" w:rsidRPr="00C13E38" w:rsidRDefault="003715F6" w:rsidP="00DE79AD">
      <w:pPr>
        <w:tabs>
          <w:tab w:val="left" w:pos="3261"/>
        </w:tabs>
        <w:spacing w:after="0" w:line="240" w:lineRule="auto"/>
        <w:ind w:left="-426"/>
        <w:jc w:val="both"/>
        <w:rPr>
          <w:rFonts w:ascii="Garamond" w:eastAsia="Times New Roman" w:hAnsi="Garamond" w:cs="Times New Roman"/>
          <w:b/>
          <w:bCs/>
          <w:noProof/>
          <w:sz w:val="24"/>
          <w:szCs w:val="24"/>
        </w:rPr>
      </w:pPr>
    </w:p>
    <w:p w14:paraId="3C669455" w14:textId="77777777" w:rsidR="003715F6" w:rsidRPr="00C13E38" w:rsidRDefault="003715F6" w:rsidP="00DE79AD">
      <w:pPr>
        <w:tabs>
          <w:tab w:val="left" w:pos="3261"/>
        </w:tabs>
        <w:spacing w:after="0" w:line="240" w:lineRule="auto"/>
        <w:ind w:left="-426"/>
        <w:jc w:val="both"/>
        <w:rPr>
          <w:rFonts w:ascii="Garamond" w:eastAsia="Times New Roman" w:hAnsi="Garamond" w:cs="Times New Roman"/>
          <w:b/>
          <w:bCs/>
          <w:noProof/>
          <w:sz w:val="24"/>
          <w:szCs w:val="24"/>
        </w:rPr>
      </w:pPr>
    </w:p>
    <w:p w14:paraId="69F47C74" w14:textId="04BB9090" w:rsidR="0078267B" w:rsidRPr="00C13E38" w:rsidRDefault="0078267B" w:rsidP="00DE79AD">
      <w:pPr>
        <w:tabs>
          <w:tab w:val="left" w:pos="3261"/>
        </w:tabs>
        <w:spacing w:after="0" w:line="240" w:lineRule="auto"/>
        <w:ind w:left="284"/>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63576B7E" w14:textId="68CC1E4C" w:rsidR="0078267B" w:rsidRPr="00C13E38" w:rsidRDefault="0078267B" w:rsidP="00DE79AD">
      <w:pPr>
        <w:spacing w:after="0" w:line="240" w:lineRule="auto"/>
        <w:ind w:left="284"/>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00DE79AD">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S.C. AMA FRUCT CP S.R.L</w:t>
      </w:r>
    </w:p>
    <w:bookmarkEnd w:id="10"/>
    <w:p w14:paraId="6814F469" w14:textId="64356075" w:rsidR="0005190C" w:rsidRPr="00C13E38" w:rsidRDefault="0005190C" w:rsidP="00A03415">
      <w:pPr>
        <w:spacing w:line="240" w:lineRule="auto"/>
        <w:ind w:left="1276"/>
        <w:rPr>
          <w:rFonts w:ascii="Garamond" w:hAnsi="Garamond"/>
          <w:sz w:val="24"/>
          <w:szCs w:val="24"/>
        </w:rPr>
        <w:sectPr w:rsidR="0005190C" w:rsidRPr="00C13E38" w:rsidSect="00DE79AD">
          <w:pgSz w:w="11907" w:h="16840" w:code="9"/>
          <w:pgMar w:top="1440" w:right="850" w:bottom="567" w:left="1276" w:header="720" w:footer="720" w:gutter="0"/>
          <w:cols w:space="708"/>
          <w:docGrid w:linePitch="360"/>
        </w:sectPr>
      </w:pPr>
    </w:p>
    <w:p w14:paraId="53540329"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0AAC85B9"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1" w:name="_Hlk119250959"/>
      <w:r w:rsidRPr="00C13E38">
        <w:rPr>
          <w:rFonts w:ascii="Garamond" w:eastAsia="Times New Roman" w:hAnsi="Garamond" w:cs="Times New Roman"/>
          <w:b/>
          <w:i/>
          <w:iCs/>
          <w:sz w:val="24"/>
          <w:szCs w:val="24"/>
        </w:rPr>
        <w:t>Anexa nr. 2 la contract de furnizare</w:t>
      </w:r>
    </w:p>
    <w:bookmarkEnd w:id="11"/>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53AC77B6" w14:textId="47B4A484" w:rsidR="00C96AF3" w:rsidRPr="00C13E38" w:rsidRDefault="00C96AF3" w:rsidP="0034567D">
      <w:pPr>
        <w:tabs>
          <w:tab w:val="left" w:pos="3261"/>
        </w:tabs>
        <w:spacing w:after="0" w:line="240" w:lineRule="auto"/>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1A7956FD" w14:textId="77777777" w:rsidR="00C96AF3" w:rsidRPr="00C13E38" w:rsidRDefault="00C96AF3" w:rsidP="0034567D">
      <w:p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52F40245" w14:textId="77777777" w:rsidR="00860A39" w:rsidRDefault="00860A39" w:rsidP="0034567D">
      <w:pPr>
        <w:spacing w:after="0" w:line="240" w:lineRule="auto"/>
        <w:ind w:right="-360"/>
        <w:jc w:val="both"/>
        <w:rPr>
          <w:rFonts w:ascii="Garamond" w:eastAsia="Times New Roman" w:hAnsi="Garamond" w:cs="Times New Roman"/>
          <w:sz w:val="24"/>
          <w:szCs w:val="24"/>
        </w:rPr>
      </w:pPr>
    </w:p>
    <w:p w14:paraId="308B9835"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1A031EE1"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7D355C93"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03B87C0A"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2E78DA9B"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2C124777"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10A407E0"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3D676017"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02A5D399"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315E5C6A"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47F66134"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48A4E25F"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5A9BE8D7"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05C0FCCF"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79B0F51A"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6EE176FF"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21ECC4EE" w14:textId="77777777" w:rsidR="00DE79AD" w:rsidRDefault="00DE79AD" w:rsidP="0034567D">
      <w:pPr>
        <w:spacing w:after="0" w:line="240" w:lineRule="auto"/>
        <w:ind w:right="-360"/>
        <w:jc w:val="both"/>
        <w:rPr>
          <w:rFonts w:ascii="Garamond" w:eastAsia="Times New Roman" w:hAnsi="Garamond" w:cs="Times New Roman"/>
          <w:sz w:val="24"/>
          <w:szCs w:val="24"/>
        </w:rPr>
      </w:pPr>
    </w:p>
    <w:p w14:paraId="56698781" w14:textId="77777777" w:rsidR="00DE79AD" w:rsidRPr="00C13E38" w:rsidRDefault="00DE79AD"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B1FA8DF"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0B44E0E4"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40819F49"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564B368C" w14:textId="62758F32" w:rsidR="0005190C"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lastRenderedPageBreak/>
        <w:t>Anexa</w:t>
      </w:r>
      <w:proofErr w:type="spellEnd"/>
      <w:r w:rsidRPr="00C13E38">
        <w:rPr>
          <w:rFonts w:ascii="Garamond" w:eastAsia="Times New Roman" w:hAnsi="Garamond" w:cs="Times New Roman"/>
          <w:b/>
          <w:bCs/>
          <w:i/>
          <w:sz w:val="24"/>
          <w:szCs w:val="24"/>
          <w:lang w:val="en-US"/>
        </w:rPr>
        <w:t xml:space="preserve"> nr. 3 la contract</w:t>
      </w:r>
      <w:r w:rsidR="00A03415">
        <w:rPr>
          <w:rFonts w:ascii="Garamond" w:eastAsia="Times New Roman" w:hAnsi="Garamond" w:cs="Times New Roman"/>
          <w:b/>
          <w:bCs/>
          <w:i/>
          <w:sz w:val="24"/>
          <w:szCs w:val="24"/>
          <w:lang w:val="en-US"/>
        </w:rPr>
        <w:t xml:space="preserve"> </w:t>
      </w:r>
      <w:r w:rsidRPr="00C13E38">
        <w:rPr>
          <w:rFonts w:ascii="Garamond" w:eastAsia="Times New Roman" w:hAnsi="Garamond" w:cs="Times New Roman"/>
          <w:b/>
          <w:bCs/>
          <w:i/>
          <w:sz w:val="24"/>
          <w:szCs w:val="24"/>
          <w:lang w:val="en-US"/>
        </w:rPr>
        <w:t xml:space="preserve">de </w:t>
      </w:r>
      <w:proofErr w:type="spellStart"/>
      <w:r w:rsidRPr="00C13E38">
        <w:rPr>
          <w:rFonts w:ascii="Garamond" w:eastAsia="Times New Roman" w:hAnsi="Garamond" w:cs="Times New Roman"/>
          <w:b/>
          <w:bCs/>
          <w:i/>
          <w:sz w:val="24"/>
          <w:szCs w:val="24"/>
          <w:lang w:val="en-US"/>
        </w:rPr>
        <w:t>furnizare</w:t>
      </w:r>
      <w:proofErr w:type="spellEnd"/>
    </w:p>
    <w:p w14:paraId="4D4FACF5" w14:textId="77777777" w:rsidR="00CF68A7" w:rsidRDefault="00CF68A7" w:rsidP="0034567D">
      <w:pPr>
        <w:spacing w:after="0" w:line="240" w:lineRule="auto"/>
        <w:jc w:val="both"/>
        <w:rPr>
          <w:rFonts w:ascii="Garamond" w:eastAsia="Times New Roman" w:hAnsi="Garamond" w:cs="Times New Roman"/>
          <w:b/>
          <w:bCs/>
          <w:i/>
          <w:sz w:val="24"/>
          <w:szCs w:val="24"/>
          <w:lang w:val="en-US"/>
        </w:rPr>
      </w:pPr>
    </w:p>
    <w:p w14:paraId="2542F7E5" w14:textId="04AB0D99" w:rsidR="00CF68A7" w:rsidRPr="00C13E38" w:rsidRDefault="00CF68A7" w:rsidP="0034567D">
      <w:pPr>
        <w:spacing w:after="0" w:line="240" w:lineRule="auto"/>
        <w:jc w:val="both"/>
        <w:rPr>
          <w:rFonts w:ascii="Garamond" w:eastAsia="Times New Roman" w:hAnsi="Garamond" w:cs="Times New Roman"/>
          <w:b/>
          <w:bCs/>
          <w:i/>
          <w:sz w:val="24"/>
          <w:szCs w:val="24"/>
          <w:lang w:val="en-US"/>
        </w:rPr>
      </w:pPr>
      <w:bookmarkStart w:id="12" w:name="_Hlk139458285"/>
      <w:proofErr w:type="spellStart"/>
      <w:proofErr w:type="gramStart"/>
      <w:r w:rsidRPr="00CF68A7">
        <w:rPr>
          <w:rFonts w:ascii="Garamond" w:eastAsia="Times New Roman" w:hAnsi="Garamond" w:cs="Times New Roman"/>
          <w:b/>
          <w:bCs/>
          <w:i/>
          <w:sz w:val="24"/>
          <w:szCs w:val="24"/>
          <w:lang w:val="en-US"/>
        </w:rPr>
        <w:t>Puncte</w:t>
      </w:r>
      <w:proofErr w:type="spellEnd"/>
      <w:r w:rsidRPr="00CF68A7">
        <w:rPr>
          <w:rFonts w:ascii="Garamond" w:eastAsia="Times New Roman" w:hAnsi="Garamond" w:cs="Times New Roman"/>
          <w:b/>
          <w:bCs/>
          <w:i/>
          <w:sz w:val="24"/>
          <w:szCs w:val="24"/>
          <w:lang w:val="en-US"/>
        </w:rPr>
        <w:t xml:space="preserve">  de</w:t>
      </w:r>
      <w:proofErr w:type="gramEnd"/>
      <w:r w:rsidRPr="00CF68A7">
        <w:rPr>
          <w:rFonts w:ascii="Garamond" w:eastAsia="Times New Roman" w:hAnsi="Garamond" w:cs="Times New Roman"/>
          <w:b/>
          <w:bCs/>
          <w:i/>
          <w:sz w:val="24"/>
          <w:szCs w:val="24"/>
          <w:lang w:val="en-US"/>
        </w:rPr>
        <w:t xml:space="preserve"> </w:t>
      </w:r>
      <w:proofErr w:type="spellStart"/>
      <w:r w:rsidRPr="00CF68A7">
        <w:rPr>
          <w:rFonts w:ascii="Garamond" w:eastAsia="Times New Roman" w:hAnsi="Garamond" w:cs="Times New Roman"/>
          <w:b/>
          <w:bCs/>
          <w:i/>
          <w:sz w:val="24"/>
          <w:szCs w:val="24"/>
          <w:lang w:val="en-US"/>
        </w:rPr>
        <w:t>livrare</w:t>
      </w:r>
      <w:proofErr w:type="spellEnd"/>
      <w:r w:rsidRPr="00CF68A7">
        <w:rPr>
          <w:rFonts w:ascii="Garamond" w:eastAsia="Times New Roman" w:hAnsi="Garamond" w:cs="Times New Roman"/>
          <w:b/>
          <w:bCs/>
          <w:i/>
          <w:sz w:val="24"/>
          <w:szCs w:val="24"/>
          <w:lang w:val="en-US"/>
        </w:rPr>
        <w:t>, date de contact</w:t>
      </w:r>
    </w:p>
    <w:tbl>
      <w:tblPr>
        <w:tblStyle w:val="Tabelgril"/>
        <w:tblW w:w="9356" w:type="dxa"/>
        <w:tblInd w:w="-147" w:type="dxa"/>
        <w:tblLook w:val="04A0" w:firstRow="1" w:lastRow="0" w:firstColumn="1" w:lastColumn="0" w:noHBand="0" w:noVBand="1"/>
      </w:tblPr>
      <w:tblGrid>
        <w:gridCol w:w="564"/>
        <w:gridCol w:w="4398"/>
        <w:gridCol w:w="4394"/>
      </w:tblGrid>
      <w:tr w:rsidR="00DE79AD" w:rsidRPr="00CF68A7" w14:paraId="36918895" w14:textId="77777777" w:rsidTr="00DE79AD">
        <w:trPr>
          <w:trHeight w:val="478"/>
        </w:trPr>
        <w:tc>
          <w:tcPr>
            <w:tcW w:w="564" w:type="dxa"/>
          </w:tcPr>
          <w:p w14:paraId="4AB31C19" w14:textId="77777777" w:rsidR="00DE79AD" w:rsidRDefault="00DE79AD" w:rsidP="00CF68A7">
            <w:pPr>
              <w:spacing w:line="276" w:lineRule="auto"/>
              <w:ind w:right="-2"/>
              <w:rPr>
                <w:rFonts w:ascii="Garamond" w:eastAsia="Times New Roman" w:hAnsi="Garamond" w:cs="Times New Roman"/>
                <w:b/>
                <w:bCs/>
                <w:sz w:val="24"/>
                <w:szCs w:val="24"/>
                <w:lang w:val="fr-FR"/>
              </w:rPr>
            </w:pPr>
            <w:bookmarkStart w:id="13" w:name="_Hlk139456152"/>
            <w:bookmarkEnd w:id="12"/>
            <w:r w:rsidRPr="00CF68A7">
              <w:rPr>
                <w:rFonts w:ascii="Garamond" w:eastAsia="Times New Roman" w:hAnsi="Garamond" w:cs="Times New Roman"/>
                <w:b/>
                <w:bCs/>
                <w:sz w:val="24"/>
                <w:szCs w:val="24"/>
                <w:lang w:val="fr-FR"/>
              </w:rPr>
              <w:t>Nr.</w:t>
            </w:r>
          </w:p>
          <w:p w14:paraId="7E458482" w14:textId="38059F0A" w:rsidR="00DE79AD" w:rsidRPr="00CF68A7" w:rsidRDefault="00DE79AD" w:rsidP="00CF68A7">
            <w:pPr>
              <w:spacing w:line="276" w:lineRule="auto"/>
              <w:ind w:right="-2"/>
              <w:rPr>
                <w:rFonts w:ascii="Garamond" w:eastAsia="Times New Roman" w:hAnsi="Garamond" w:cs="Times New Roman"/>
                <w:b/>
                <w:bCs/>
                <w:sz w:val="24"/>
                <w:szCs w:val="24"/>
                <w:lang w:val="fr-FR"/>
              </w:rPr>
            </w:pPr>
            <w:proofErr w:type="spellStart"/>
            <w:proofErr w:type="gramStart"/>
            <w:r w:rsidRPr="00CF68A7">
              <w:rPr>
                <w:rFonts w:ascii="Garamond" w:eastAsia="Times New Roman" w:hAnsi="Garamond" w:cs="Times New Roman"/>
                <w:b/>
                <w:bCs/>
                <w:sz w:val="24"/>
                <w:szCs w:val="24"/>
                <w:lang w:val="fr-FR"/>
              </w:rPr>
              <w:t>crt</w:t>
            </w:r>
            <w:proofErr w:type="spellEnd"/>
            <w:proofErr w:type="gramEnd"/>
            <w:r w:rsidRPr="00CF68A7">
              <w:rPr>
                <w:rFonts w:ascii="Garamond" w:eastAsia="Times New Roman" w:hAnsi="Garamond" w:cs="Times New Roman"/>
                <w:b/>
                <w:bCs/>
                <w:sz w:val="24"/>
                <w:szCs w:val="24"/>
                <w:lang w:val="fr-FR"/>
              </w:rPr>
              <w:t>.</w:t>
            </w:r>
          </w:p>
        </w:tc>
        <w:tc>
          <w:tcPr>
            <w:tcW w:w="4398" w:type="dxa"/>
          </w:tcPr>
          <w:p w14:paraId="4BF97B31" w14:textId="77777777" w:rsidR="00DE79AD" w:rsidRPr="00CF68A7" w:rsidRDefault="00DE79AD" w:rsidP="00CF68A7">
            <w:pPr>
              <w:spacing w:line="276" w:lineRule="auto"/>
              <w:ind w:right="-2"/>
              <w:rPr>
                <w:rFonts w:ascii="Garamond" w:eastAsia="Times New Roman" w:hAnsi="Garamond" w:cs="Times New Roman"/>
                <w:b/>
                <w:bCs/>
                <w:sz w:val="24"/>
                <w:szCs w:val="24"/>
                <w:lang w:val="fr-FR"/>
              </w:rPr>
            </w:pPr>
            <w:proofErr w:type="spellStart"/>
            <w:r w:rsidRPr="00CF68A7">
              <w:rPr>
                <w:rFonts w:ascii="Garamond" w:eastAsia="Times New Roman" w:hAnsi="Garamond" w:cs="Times New Roman"/>
                <w:b/>
                <w:bCs/>
                <w:sz w:val="24"/>
                <w:szCs w:val="24"/>
                <w:lang w:val="fr-FR"/>
              </w:rPr>
              <w:t>Denumire</w:t>
            </w:r>
            <w:proofErr w:type="spellEnd"/>
            <w:r w:rsidRPr="00CF68A7">
              <w:rPr>
                <w:rFonts w:ascii="Garamond" w:eastAsia="Times New Roman" w:hAnsi="Garamond" w:cs="Times New Roman"/>
                <w:b/>
                <w:bCs/>
                <w:sz w:val="24"/>
                <w:szCs w:val="24"/>
                <w:lang w:val="fr-FR"/>
              </w:rPr>
              <w:t xml:space="preserve"> </w:t>
            </w:r>
            <w:proofErr w:type="spellStart"/>
            <w:r w:rsidRPr="00CF68A7">
              <w:rPr>
                <w:rFonts w:ascii="Garamond" w:eastAsia="Times New Roman" w:hAnsi="Garamond" w:cs="Times New Roman"/>
                <w:b/>
                <w:bCs/>
                <w:sz w:val="24"/>
                <w:szCs w:val="24"/>
                <w:lang w:val="fr-FR"/>
              </w:rPr>
              <w:t>loca</w:t>
            </w:r>
            <w:r w:rsidRPr="00CF68A7">
              <w:rPr>
                <w:rFonts w:ascii="Cambria" w:eastAsia="Times New Roman" w:hAnsi="Cambria" w:cs="Cambria"/>
                <w:b/>
                <w:bCs/>
                <w:sz w:val="24"/>
                <w:szCs w:val="24"/>
                <w:lang w:val="fr-FR"/>
              </w:rPr>
              <w:t>ț</w:t>
            </w:r>
            <w:r w:rsidRPr="00CF68A7">
              <w:rPr>
                <w:rFonts w:ascii="Garamond" w:eastAsia="Times New Roman" w:hAnsi="Garamond" w:cs="Times New Roman"/>
                <w:b/>
                <w:bCs/>
                <w:sz w:val="24"/>
                <w:szCs w:val="24"/>
                <w:lang w:val="fr-FR"/>
              </w:rPr>
              <w:t>ie</w:t>
            </w:r>
            <w:proofErr w:type="spellEnd"/>
            <w:r w:rsidRPr="00CF68A7">
              <w:rPr>
                <w:rFonts w:ascii="Garamond" w:eastAsia="Times New Roman" w:hAnsi="Garamond" w:cs="Times New Roman"/>
                <w:b/>
                <w:bCs/>
                <w:sz w:val="24"/>
                <w:szCs w:val="24"/>
                <w:lang w:val="fr-FR"/>
              </w:rPr>
              <w:t>/</w:t>
            </w:r>
            <w:proofErr w:type="spellStart"/>
            <w:r w:rsidRPr="00CF68A7">
              <w:rPr>
                <w:rFonts w:ascii="Garamond" w:eastAsia="Times New Roman" w:hAnsi="Garamond" w:cs="Times New Roman"/>
                <w:b/>
                <w:bCs/>
                <w:sz w:val="24"/>
                <w:szCs w:val="24"/>
                <w:lang w:val="fr-FR"/>
              </w:rPr>
              <w:t>Adres</w:t>
            </w:r>
            <w:r w:rsidRPr="00CF68A7">
              <w:rPr>
                <w:rFonts w:ascii="Garamond" w:eastAsia="Times New Roman" w:hAnsi="Garamond" w:cs="Garamond"/>
                <w:b/>
                <w:bCs/>
                <w:sz w:val="24"/>
                <w:szCs w:val="24"/>
                <w:lang w:val="fr-FR"/>
              </w:rPr>
              <w:t>ă</w:t>
            </w:r>
            <w:proofErr w:type="spellEnd"/>
            <w:r w:rsidRPr="00CF68A7">
              <w:rPr>
                <w:rFonts w:ascii="Garamond" w:eastAsia="Times New Roman" w:hAnsi="Garamond" w:cs="Times New Roman"/>
                <w:b/>
                <w:bCs/>
                <w:sz w:val="24"/>
                <w:szCs w:val="24"/>
                <w:lang w:val="fr-FR"/>
              </w:rPr>
              <w:t xml:space="preserve"> de </w:t>
            </w:r>
            <w:proofErr w:type="spellStart"/>
            <w:r w:rsidRPr="00CF68A7">
              <w:rPr>
                <w:rFonts w:ascii="Garamond" w:eastAsia="Times New Roman" w:hAnsi="Garamond" w:cs="Times New Roman"/>
                <w:b/>
                <w:bCs/>
                <w:sz w:val="24"/>
                <w:szCs w:val="24"/>
                <w:lang w:val="fr-FR"/>
              </w:rPr>
              <w:t>facturare</w:t>
            </w:r>
            <w:proofErr w:type="spellEnd"/>
          </w:p>
        </w:tc>
        <w:tc>
          <w:tcPr>
            <w:tcW w:w="4394" w:type="dxa"/>
          </w:tcPr>
          <w:p w14:paraId="3CF7EC54" w14:textId="77777777" w:rsidR="00DE79AD" w:rsidRPr="00CF68A7" w:rsidRDefault="00DE79AD" w:rsidP="00CF68A7">
            <w:pPr>
              <w:spacing w:line="276" w:lineRule="auto"/>
              <w:ind w:right="-2"/>
              <w:rPr>
                <w:rFonts w:ascii="Garamond" w:eastAsia="Times New Roman" w:hAnsi="Garamond" w:cs="Times New Roman"/>
                <w:b/>
                <w:bCs/>
                <w:sz w:val="24"/>
                <w:szCs w:val="24"/>
                <w:lang w:val="fr-FR"/>
              </w:rPr>
            </w:pPr>
            <w:proofErr w:type="spellStart"/>
            <w:r w:rsidRPr="00CF68A7">
              <w:rPr>
                <w:rFonts w:ascii="Garamond" w:eastAsia="Times New Roman" w:hAnsi="Garamond" w:cs="Times New Roman"/>
                <w:b/>
                <w:bCs/>
                <w:sz w:val="24"/>
                <w:szCs w:val="24"/>
                <w:lang w:val="fr-FR"/>
              </w:rPr>
              <w:t>Adresa</w:t>
            </w:r>
            <w:proofErr w:type="spellEnd"/>
            <w:r w:rsidRPr="00CF68A7">
              <w:rPr>
                <w:rFonts w:ascii="Garamond" w:eastAsia="Times New Roman" w:hAnsi="Garamond" w:cs="Times New Roman"/>
                <w:b/>
                <w:bCs/>
                <w:sz w:val="24"/>
                <w:szCs w:val="24"/>
                <w:lang w:val="fr-FR"/>
              </w:rPr>
              <w:t xml:space="preserve"> de </w:t>
            </w:r>
            <w:proofErr w:type="spellStart"/>
            <w:r w:rsidRPr="00CF68A7">
              <w:rPr>
                <w:rFonts w:ascii="Garamond" w:eastAsia="Times New Roman" w:hAnsi="Garamond" w:cs="Times New Roman"/>
                <w:b/>
                <w:bCs/>
                <w:sz w:val="24"/>
                <w:szCs w:val="24"/>
                <w:lang w:val="fr-FR"/>
              </w:rPr>
              <w:t>livrare</w:t>
            </w:r>
            <w:proofErr w:type="spellEnd"/>
          </w:p>
        </w:tc>
      </w:tr>
      <w:tr w:rsidR="00DE79AD" w:rsidRPr="00CF68A7" w14:paraId="2C2B569B" w14:textId="77777777" w:rsidTr="00DE79AD">
        <w:tc>
          <w:tcPr>
            <w:tcW w:w="564" w:type="dxa"/>
          </w:tcPr>
          <w:p w14:paraId="08319E70"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1</w:t>
            </w:r>
          </w:p>
        </w:tc>
        <w:tc>
          <w:tcPr>
            <w:tcW w:w="4398" w:type="dxa"/>
          </w:tcPr>
          <w:p w14:paraId="7297EE26"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C.P. </w:t>
            </w:r>
            <w:proofErr w:type="spellStart"/>
            <w:r w:rsidRPr="00CF68A7">
              <w:rPr>
                <w:rFonts w:ascii="Garamond" w:eastAsia="Times New Roman" w:hAnsi="Garamond" w:cs="Times New Roman"/>
                <w:sz w:val="24"/>
                <w:szCs w:val="24"/>
                <w:lang w:val="fr-FR"/>
              </w:rPr>
              <w:t>Col</w:t>
            </w:r>
            <w:r w:rsidRPr="00CF68A7">
              <w:rPr>
                <w:rFonts w:ascii="Cambria" w:eastAsia="Times New Roman" w:hAnsi="Cambria" w:cs="Cambria"/>
                <w:sz w:val="24"/>
                <w:szCs w:val="24"/>
                <w:lang w:val="fr-FR"/>
              </w:rPr>
              <w:t>ț</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Alb</w:t>
            </w:r>
            <w:proofErr w:type="spellEnd"/>
            <w:r w:rsidRPr="00CF68A7">
              <w:rPr>
                <w:rFonts w:ascii="Garamond" w:eastAsia="Times New Roman" w:hAnsi="Garamond" w:cs="Times New Roman"/>
                <w:sz w:val="24"/>
                <w:szCs w:val="24"/>
                <w:lang w:val="fr-FR"/>
              </w:rPr>
              <w:t xml:space="preserve"> </w:t>
            </w:r>
            <w:r w:rsidRPr="00CF68A7">
              <w:rPr>
                <w:rFonts w:ascii="Garamond" w:eastAsia="Times New Roman" w:hAnsi="Garamond" w:cs="Garamond"/>
                <w:sz w:val="24"/>
                <w:szCs w:val="24"/>
                <w:lang w:val="fr-FR"/>
              </w:rPr>
              <w:t>–</w:t>
            </w:r>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Str.Austrului</w:t>
            </w:r>
            <w:proofErr w:type="spellEnd"/>
            <w:r w:rsidRPr="00CF68A7">
              <w:rPr>
                <w:rFonts w:ascii="Garamond" w:eastAsia="Times New Roman" w:hAnsi="Garamond" w:cs="Times New Roman"/>
                <w:sz w:val="24"/>
                <w:szCs w:val="24"/>
                <w:lang w:val="fr-FR"/>
              </w:rPr>
              <w:t xml:space="preserve"> nr.37,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c>
          <w:tcPr>
            <w:tcW w:w="4394" w:type="dxa"/>
          </w:tcPr>
          <w:p w14:paraId="4998223D"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Gheorghe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erban</w:t>
            </w:r>
            <w:proofErr w:type="spellEnd"/>
            <w:r w:rsidRPr="00CF68A7">
              <w:rPr>
                <w:rFonts w:ascii="Garamond" w:eastAsia="Times New Roman" w:hAnsi="Garamond" w:cs="Times New Roman"/>
                <w:sz w:val="24"/>
                <w:szCs w:val="24"/>
                <w:lang w:val="fr-FR"/>
              </w:rPr>
              <w:t xml:space="preserve"> nr. 7,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r>
      <w:tr w:rsidR="00DE79AD" w:rsidRPr="00CF68A7" w14:paraId="1A783F8A" w14:textId="77777777" w:rsidTr="00DE79AD">
        <w:tc>
          <w:tcPr>
            <w:tcW w:w="564" w:type="dxa"/>
          </w:tcPr>
          <w:p w14:paraId="15A647F6"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2</w:t>
            </w:r>
          </w:p>
        </w:tc>
        <w:tc>
          <w:tcPr>
            <w:tcW w:w="4398" w:type="dxa"/>
          </w:tcPr>
          <w:p w14:paraId="27235F11"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Casa </w:t>
            </w:r>
            <w:proofErr w:type="spellStart"/>
            <w:r w:rsidRPr="00CF68A7">
              <w:rPr>
                <w:rFonts w:ascii="Garamond" w:eastAsia="Times New Roman" w:hAnsi="Garamond" w:cs="Times New Roman"/>
                <w:sz w:val="24"/>
                <w:szCs w:val="24"/>
                <w:lang w:val="fr-FR"/>
              </w:rPr>
              <w:t>din</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Tei</w:t>
            </w:r>
            <w:proofErr w:type="spellEnd"/>
            <w:r w:rsidRPr="00CF68A7">
              <w:rPr>
                <w:rFonts w:ascii="Garamond" w:eastAsia="Times New Roman" w:hAnsi="Garamond" w:cs="Times New Roman"/>
                <w:sz w:val="24"/>
                <w:szCs w:val="24"/>
                <w:lang w:val="fr-FR"/>
              </w:rPr>
              <w:t xml:space="preserve">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Gheorghe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erban</w:t>
            </w:r>
            <w:proofErr w:type="spellEnd"/>
            <w:r w:rsidRPr="00CF68A7">
              <w:rPr>
                <w:rFonts w:ascii="Garamond" w:eastAsia="Times New Roman" w:hAnsi="Garamond" w:cs="Times New Roman"/>
                <w:sz w:val="24"/>
                <w:szCs w:val="24"/>
                <w:lang w:val="fr-FR"/>
              </w:rPr>
              <w:t xml:space="preserve"> nr. 7A,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c>
          <w:tcPr>
            <w:tcW w:w="4394" w:type="dxa"/>
          </w:tcPr>
          <w:p w14:paraId="1302D995"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Gheorghe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erban</w:t>
            </w:r>
            <w:proofErr w:type="spellEnd"/>
            <w:r w:rsidRPr="00CF68A7">
              <w:rPr>
                <w:rFonts w:ascii="Garamond" w:eastAsia="Times New Roman" w:hAnsi="Garamond" w:cs="Times New Roman"/>
                <w:sz w:val="24"/>
                <w:szCs w:val="24"/>
                <w:lang w:val="fr-FR"/>
              </w:rPr>
              <w:t xml:space="preserve"> nr. 7A,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r>
      <w:tr w:rsidR="00DE79AD" w:rsidRPr="00CF68A7" w14:paraId="151C17D1" w14:textId="77777777" w:rsidTr="00DE79AD">
        <w:tc>
          <w:tcPr>
            <w:tcW w:w="564" w:type="dxa"/>
          </w:tcPr>
          <w:p w14:paraId="122A5EFD"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3</w:t>
            </w:r>
          </w:p>
        </w:tc>
        <w:tc>
          <w:tcPr>
            <w:tcW w:w="4398" w:type="dxa"/>
          </w:tcPr>
          <w:p w14:paraId="7E8AB8D1"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C.</w:t>
            </w:r>
            <w:proofErr w:type="gramStart"/>
            <w:r w:rsidRPr="00CF68A7">
              <w:rPr>
                <w:rFonts w:ascii="Garamond" w:eastAsia="Times New Roman" w:hAnsi="Garamond" w:cs="Times New Roman"/>
                <w:sz w:val="24"/>
                <w:szCs w:val="24"/>
                <w:lang w:val="fr-FR"/>
              </w:rPr>
              <w:t>P.Cire</w:t>
            </w:r>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arii</w:t>
            </w:r>
            <w:proofErr w:type="spellEnd"/>
            <w:proofErr w:type="gramEnd"/>
            <w:r w:rsidRPr="00CF68A7">
              <w:rPr>
                <w:rFonts w:ascii="Garamond" w:eastAsia="Times New Roman" w:hAnsi="Garamond" w:cs="Times New Roman"/>
                <w:sz w:val="24"/>
                <w:szCs w:val="24"/>
                <w:lang w:val="fr-FR"/>
              </w:rPr>
              <w:t xml:space="preserve"> </w:t>
            </w:r>
            <w:r w:rsidRPr="00CF68A7">
              <w:rPr>
                <w:rFonts w:ascii="Garamond" w:eastAsia="Times New Roman" w:hAnsi="Garamond" w:cs="Garamond"/>
                <w:sz w:val="24"/>
                <w:szCs w:val="24"/>
                <w:lang w:val="fr-FR"/>
              </w:rPr>
              <w:t>–</w:t>
            </w:r>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str.Aaron</w:t>
            </w:r>
            <w:proofErr w:type="spellEnd"/>
            <w:r w:rsidRPr="00CF68A7">
              <w:rPr>
                <w:rFonts w:ascii="Garamond" w:eastAsia="Times New Roman" w:hAnsi="Garamond" w:cs="Times New Roman"/>
                <w:sz w:val="24"/>
                <w:szCs w:val="24"/>
                <w:lang w:val="fr-FR"/>
              </w:rPr>
              <w:t xml:space="preserve"> Florian nr. 5,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c>
          <w:tcPr>
            <w:tcW w:w="4394" w:type="dxa"/>
          </w:tcPr>
          <w:p w14:paraId="2AE130E0"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str.Aaron</w:t>
            </w:r>
            <w:proofErr w:type="spellEnd"/>
            <w:proofErr w:type="gramEnd"/>
            <w:r w:rsidRPr="00CF68A7">
              <w:rPr>
                <w:rFonts w:ascii="Garamond" w:eastAsia="Times New Roman" w:hAnsi="Garamond" w:cs="Times New Roman"/>
                <w:sz w:val="24"/>
                <w:szCs w:val="24"/>
                <w:lang w:val="fr-FR"/>
              </w:rPr>
              <w:t xml:space="preserve"> Florian nr. 5,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r>
      <w:tr w:rsidR="00DE79AD" w:rsidRPr="00CF68A7" w14:paraId="6F100FFF" w14:textId="77777777" w:rsidTr="00DE79AD">
        <w:tc>
          <w:tcPr>
            <w:tcW w:w="564" w:type="dxa"/>
          </w:tcPr>
          <w:p w14:paraId="71CA7262"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4</w:t>
            </w:r>
          </w:p>
        </w:tc>
        <w:tc>
          <w:tcPr>
            <w:tcW w:w="4398" w:type="dxa"/>
          </w:tcPr>
          <w:p w14:paraId="7E93020C"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Centrul</w:t>
            </w:r>
            <w:proofErr w:type="spellEnd"/>
            <w:r w:rsidRPr="00CF68A7">
              <w:rPr>
                <w:rFonts w:ascii="Garamond" w:eastAsia="Times New Roman" w:hAnsi="Garamond" w:cs="Times New Roman"/>
                <w:sz w:val="24"/>
                <w:szCs w:val="24"/>
                <w:lang w:val="fr-FR"/>
              </w:rPr>
              <w:t xml:space="preserve"> de </w:t>
            </w:r>
            <w:proofErr w:type="spellStart"/>
            <w:r w:rsidRPr="00CF68A7">
              <w:rPr>
                <w:rFonts w:ascii="Garamond" w:eastAsia="Times New Roman" w:hAnsi="Garamond" w:cs="Times New Roman"/>
                <w:sz w:val="24"/>
                <w:szCs w:val="24"/>
                <w:lang w:val="fr-FR"/>
              </w:rPr>
              <w:t>zi</w:t>
            </w:r>
            <w:proofErr w:type="spellEnd"/>
            <w:r w:rsidRPr="00CF68A7">
              <w:rPr>
                <w:rFonts w:ascii="Garamond" w:eastAsia="Times New Roman" w:hAnsi="Garamond" w:cs="Times New Roman"/>
                <w:sz w:val="24"/>
                <w:szCs w:val="24"/>
                <w:lang w:val="fr-FR"/>
              </w:rPr>
              <w:t xml:space="preserve"> Pinocchio – </w:t>
            </w:r>
            <w:proofErr w:type="spellStart"/>
            <w:proofErr w:type="gramStart"/>
            <w:r w:rsidRPr="00CF68A7">
              <w:rPr>
                <w:rFonts w:ascii="Garamond" w:eastAsia="Times New Roman" w:hAnsi="Garamond" w:cs="Times New Roman"/>
                <w:sz w:val="24"/>
                <w:szCs w:val="24"/>
                <w:lang w:val="fr-FR"/>
              </w:rPr>
              <w:t>str.Ripiceni</w:t>
            </w:r>
            <w:proofErr w:type="spellEnd"/>
            <w:proofErr w:type="gramEnd"/>
            <w:r w:rsidRPr="00CF68A7">
              <w:rPr>
                <w:rFonts w:ascii="Garamond" w:eastAsia="Times New Roman" w:hAnsi="Garamond" w:cs="Times New Roman"/>
                <w:sz w:val="24"/>
                <w:szCs w:val="24"/>
                <w:lang w:val="fr-FR"/>
              </w:rPr>
              <w:t xml:space="preserve">, nr.6 A, bl.5,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c>
          <w:tcPr>
            <w:tcW w:w="4394" w:type="dxa"/>
          </w:tcPr>
          <w:p w14:paraId="68C28EA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str.Ripiceni</w:t>
            </w:r>
            <w:proofErr w:type="spellEnd"/>
            <w:proofErr w:type="gramEnd"/>
            <w:r w:rsidRPr="00CF68A7">
              <w:rPr>
                <w:rFonts w:ascii="Garamond" w:eastAsia="Times New Roman" w:hAnsi="Garamond" w:cs="Times New Roman"/>
                <w:sz w:val="24"/>
                <w:szCs w:val="24"/>
                <w:lang w:val="fr-FR"/>
              </w:rPr>
              <w:t xml:space="preserve">, nr.6 A, bl.5,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sector</w:t>
            </w:r>
            <w:proofErr w:type="spellEnd"/>
            <w:r w:rsidRPr="00CF68A7">
              <w:rPr>
                <w:rFonts w:ascii="Garamond" w:eastAsia="Times New Roman" w:hAnsi="Garamond" w:cs="Times New Roman"/>
                <w:sz w:val="24"/>
                <w:szCs w:val="24"/>
                <w:lang w:val="fr-FR"/>
              </w:rPr>
              <w:t xml:space="preserve"> 2</w:t>
            </w:r>
          </w:p>
        </w:tc>
      </w:tr>
      <w:tr w:rsidR="00DE79AD" w:rsidRPr="00CF68A7" w14:paraId="7A69AB44" w14:textId="77777777" w:rsidTr="00DE79AD">
        <w:tc>
          <w:tcPr>
            <w:tcW w:w="564" w:type="dxa"/>
          </w:tcPr>
          <w:p w14:paraId="56429C33"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5</w:t>
            </w:r>
          </w:p>
        </w:tc>
        <w:tc>
          <w:tcPr>
            <w:tcW w:w="4398" w:type="dxa"/>
          </w:tcPr>
          <w:p w14:paraId="546F4663"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CIA nr.2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M.Eminescu</w:t>
            </w:r>
            <w:proofErr w:type="spellEnd"/>
            <w:r w:rsidRPr="00CF68A7">
              <w:rPr>
                <w:rFonts w:ascii="Garamond" w:eastAsia="Times New Roman" w:hAnsi="Garamond" w:cs="Times New Roman"/>
                <w:sz w:val="24"/>
                <w:szCs w:val="24"/>
                <w:lang w:val="fr-FR"/>
              </w:rPr>
              <w:t xml:space="preserve"> nr. 87</w:t>
            </w:r>
          </w:p>
        </w:tc>
        <w:tc>
          <w:tcPr>
            <w:tcW w:w="4394" w:type="dxa"/>
          </w:tcPr>
          <w:p w14:paraId="4BEC3974"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M.Eminescu</w:t>
            </w:r>
            <w:proofErr w:type="spellEnd"/>
            <w:r w:rsidRPr="00CF68A7">
              <w:rPr>
                <w:rFonts w:ascii="Garamond" w:eastAsia="Times New Roman" w:hAnsi="Garamond" w:cs="Times New Roman"/>
                <w:sz w:val="24"/>
                <w:szCs w:val="24"/>
                <w:lang w:val="fr-FR"/>
              </w:rPr>
              <w:t xml:space="preserve"> nr. 87</w:t>
            </w:r>
          </w:p>
        </w:tc>
      </w:tr>
      <w:tr w:rsidR="00DE79AD" w:rsidRPr="00CF68A7" w14:paraId="0B65C236" w14:textId="77777777" w:rsidTr="00DE79AD">
        <w:tc>
          <w:tcPr>
            <w:tcW w:w="564" w:type="dxa"/>
          </w:tcPr>
          <w:p w14:paraId="42DC5B72"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6</w:t>
            </w:r>
          </w:p>
        </w:tc>
        <w:tc>
          <w:tcPr>
            <w:tcW w:w="4398" w:type="dxa"/>
          </w:tcPr>
          <w:p w14:paraId="1AACF51D"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L.</w:t>
            </w:r>
            <w:proofErr w:type="gramStart"/>
            <w:r w:rsidRPr="00CF68A7">
              <w:rPr>
                <w:rFonts w:ascii="Garamond" w:eastAsia="Times New Roman" w:hAnsi="Garamond" w:cs="Times New Roman"/>
                <w:sz w:val="24"/>
                <w:szCs w:val="24"/>
                <w:lang w:val="fr-FR"/>
              </w:rPr>
              <w:t>P.Ciocârliei</w:t>
            </w:r>
            <w:proofErr w:type="spellEnd"/>
            <w:proofErr w:type="gramEnd"/>
            <w:r w:rsidRPr="00CF68A7">
              <w:rPr>
                <w:rFonts w:ascii="Garamond" w:eastAsia="Times New Roman" w:hAnsi="Garamond" w:cs="Times New Roman"/>
                <w:sz w:val="24"/>
                <w:szCs w:val="24"/>
                <w:lang w:val="fr-FR"/>
              </w:rPr>
              <w:t xml:space="preserve">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Ciocârliei</w:t>
            </w:r>
            <w:proofErr w:type="spellEnd"/>
            <w:r w:rsidRPr="00CF68A7">
              <w:rPr>
                <w:rFonts w:ascii="Garamond" w:eastAsia="Times New Roman" w:hAnsi="Garamond" w:cs="Times New Roman"/>
                <w:sz w:val="24"/>
                <w:szCs w:val="24"/>
                <w:lang w:val="fr-FR"/>
              </w:rPr>
              <w:t xml:space="preserve"> nr.14, </w:t>
            </w:r>
            <w:proofErr w:type="gramStart"/>
            <w:r w:rsidRPr="00CF68A7">
              <w:rPr>
                <w:rFonts w:ascii="Garamond" w:eastAsia="Times New Roman" w:hAnsi="Garamond" w:cs="Times New Roman"/>
                <w:sz w:val="24"/>
                <w:szCs w:val="24"/>
                <w:lang w:val="fr-FR"/>
              </w:rPr>
              <w:t>bl.D</w:t>
            </w:r>
            <w:proofErr w:type="gramEnd"/>
            <w:r w:rsidRPr="00CF68A7">
              <w:rPr>
                <w:rFonts w:ascii="Garamond" w:eastAsia="Times New Roman" w:hAnsi="Garamond" w:cs="Times New Roman"/>
                <w:sz w:val="24"/>
                <w:szCs w:val="24"/>
                <w:lang w:val="fr-FR"/>
              </w:rPr>
              <w:t>9, Sc.1, ap.2</w:t>
            </w:r>
          </w:p>
        </w:tc>
        <w:tc>
          <w:tcPr>
            <w:tcW w:w="4394" w:type="dxa"/>
          </w:tcPr>
          <w:p w14:paraId="7844250F"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Ciocârliei</w:t>
            </w:r>
            <w:proofErr w:type="spellEnd"/>
            <w:r w:rsidRPr="00CF68A7">
              <w:rPr>
                <w:rFonts w:ascii="Garamond" w:eastAsia="Times New Roman" w:hAnsi="Garamond" w:cs="Times New Roman"/>
                <w:sz w:val="24"/>
                <w:szCs w:val="24"/>
                <w:lang w:val="fr-FR"/>
              </w:rPr>
              <w:t xml:space="preserve"> nr.14, </w:t>
            </w:r>
            <w:proofErr w:type="gramStart"/>
            <w:r w:rsidRPr="00CF68A7">
              <w:rPr>
                <w:rFonts w:ascii="Garamond" w:eastAsia="Times New Roman" w:hAnsi="Garamond" w:cs="Times New Roman"/>
                <w:sz w:val="24"/>
                <w:szCs w:val="24"/>
                <w:lang w:val="fr-FR"/>
              </w:rPr>
              <w:t>bl.D</w:t>
            </w:r>
            <w:proofErr w:type="gramEnd"/>
            <w:r w:rsidRPr="00CF68A7">
              <w:rPr>
                <w:rFonts w:ascii="Garamond" w:eastAsia="Times New Roman" w:hAnsi="Garamond" w:cs="Times New Roman"/>
                <w:sz w:val="24"/>
                <w:szCs w:val="24"/>
                <w:lang w:val="fr-FR"/>
              </w:rPr>
              <w:t>9, Sc.1, ap.2</w:t>
            </w:r>
          </w:p>
        </w:tc>
      </w:tr>
      <w:tr w:rsidR="00DE79AD" w:rsidRPr="00CF68A7" w14:paraId="1B1742E1" w14:textId="77777777" w:rsidTr="00DE79AD">
        <w:tc>
          <w:tcPr>
            <w:tcW w:w="564" w:type="dxa"/>
          </w:tcPr>
          <w:p w14:paraId="59D8459E"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7</w:t>
            </w:r>
          </w:p>
        </w:tc>
        <w:tc>
          <w:tcPr>
            <w:tcW w:w="4398" w:type="dxa"/>
          </w:tcPr>
          <w:p w14:paraId="58F39A7C"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L.P. </w:t>
            </w:r>
            <w:proofErr w:type="spellStart"/>
            <w:r w:rsidRPr="00CF68A7">
              <w:rPr>
                <w:rFonts w:ascii="Garamond" w:eastAsia="Times New Roman" w:hAnsi="Garamond" w:cs="Times New Roman"/>
                <w:sz w:val="24"/>
                <w:szCs w:val="24"/>
                <w:lang w:val="fr-FR"/>
              </w:rPr>
              <w:t>Radovanu</w:t>
            </w:r>
            <w:proofErr w:type="spellEnd"/>
            <w:r w:rsidRPr="00CF68A7">
              <w:rPr>
                <w:rFonts w:ascii="Garamond" w:eastAsia="Times New Roman" w:hAnsi="Garamond" w:cs="Times New Roman"/>
                <w:sz w:val="24"/>
                <w:szCs w:val="24"/>
                <w:lang w:val="fr-FR"/>
              </w:rPr>
              <w:t xml:space="preserve">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Radovanu</w:t>
            </w:r>
            <w:proofErr w:type="spellEnd"/>
            <w:r w:rsidRPr="00CF68A7">
              <w:rPr>
                <w:rFonts w:ascii="Garamond" w:eastAsia="Times New Roman" w:hAnsi="Garamond" w:cs="Times New Roman"/>
                <w:sz w:val="24"/>
                <w:szCs w:val="24"/>
                <w:lang w:val="fr-FR"/>
              </w:rPr>
              <w:t xml:space="preserve"> nr. 5,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41, sc.3, ap.108</w:t>
            </w:r>
          </w:p>
        </w:tc>
        <w:tc>
          <w:tcPr>
            <w:tcW w:w="4394" w:type="dxa"/>
          </w:tcPr>
          <w:p w14:paraId="147A69F5"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Radovanu</w:t>
            </w:r>
            <w:proofErr w:type="spellEnd"/>
            <w:r w:rsidRPr="00CF68A7">
              <w:rPr>
                <w:rFonts w:ascii="Garamond" w:eastAsia="Times New Roman" w:hAnsi="Garamond" w:cs="Times New Roman"/>
                <w:sz w:val="24"/>
                <w:szCs w:val="24"/>
                <w:lang w:val="fr-FR"/>
              </w:rPr>
              <w:t xml:space="preserve"> nr. 5,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41, sc.3, ap.108</w:t>
            </w:r>
          </w:p>
        </w:tc>
      </w:tr>
      <w:tr w:rsidR="00DE79AD" w:rsidRPr="00CF68A7" w14:paraId="12C8E8BA" w14:textId="77777777" w:rsidTr="00DE79AD">
        <w:tc>
          <w:tcPr>
            <w:tcW w:w="564" w:type="dxa"/>
          </w:tcPr>
          <w:p w14:paraId="666D6091"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8</w:t>
            </w:r>
          </w:p>
        </w:tc>
        <w:tc>
          <w:tcPr>
            <w:tcW w:w="4398" w:type="dxa"/>
          </w:tcPr>
          <w:p w14:paraId="0D1E88AD" w14:textId="7EBB5E6A"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L.P. Vasile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Vasile, nr.17, bl.42, ap.20</w:t>
            </w:r>
          </w:p>
        </w:tc>
        <w:tc>
          <w:tcPr>
            <w:tcW w:w="4394" w:type="dxa"/>
          </w:tcPr>
          <w:p w14:paraId="676DFAD6" w14:textId="7521F1A1"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Vasile, nr.17, bl.42, ap.20</w:t>
            </w:r>
          </w:p>
        </w:tc>
      </w:tr>
      <w:tr w:rsidR="00DE79AD" w:rsidRPr="00CF68A7" w14:paraId="69682F20" w14:textId="77777777" w:rsidTr="00DE79AD">
        <w:tc>
          <w:tcPr>
            <w:tcW w:w="564" w:type="dxa"/>
          </w:tcPr>
          <w:p w14:paraId="4094D8BA"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9</w:t>
            </w:r>
          </w:p>
        </w:tc>
        <w:tc>
          <w:tcPr>
            <w:tcW w:w="4398" w:type="dxa"/>
          </w:tcPr>
          <w:p w14:paraId="294B1C8B"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L.P.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os.Pantelimon</w:t>
            </w:r>
            <w:proofErr w:type="spellEnd"/>
            <w:r w:rsidRPr="00CF68A7">
              <w:rPr>
                <w:rFonts w:ascii="Garamond" w:eastAsia="Times New Roman" w:hAnsi="Garamond" w:cs="Times New Roman"/>
                <w:sz w:val="24"/>
                <w:szCs w:val="24"/>
                <w:lang w:val="fr-FR"/>
              </w:rPr>
              <w:t xml:space="preserve"> nr. 326,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D2,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et.14, ap.55</w:t>
            </w:r>
          </w:p>
        </w:tc>
        <w:tc>
          <w:tcPr>
            <w:tcW w:w="4394" w:type="dxa"/>
          </w:tcPr>
          <w:p w14:paraId="4192CEDF"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os.Pantelimon</w:t>
            </w:r>
            <w:proofErr w:type="spellEnd"/>
            <w:r w:rsidRPr="00CF68A7">
              <w:rPr>
                <w:rFonts w:ascii="Garamond" w:eastAsia="Times New Roman" w:hAnsi="Garamond" w:cs="Times New Roman"/>
                <w:sz w:val="24"/>
                <w:szCs w:val="24"/>
                <w:lang w:val="fr-FR"/>
              </w:rPr>
              <w:t xml:space="preserve"> nr. 326,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D2,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et.14, ap.55</w:t>
            </w:r>
          </w:p>
        </w:tc>
      </w:tr>
      <w:tr w:rsidR="00DE79AD" w:rsidRPr="00CF68A7" w14:paraId="20FE473A" w14:textId="77777777" w:rsidTr="00DE79AD">
        <w:tc>
          <w:tcPr>
            <w:tcW w:w="564" w:type="dxa"/>
          </w:tcPr>
          <w:p w14:paraId="5CE4C041"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10</w:t>
            </w:r>
          </w:p>
        </w:tc>
        <w:tc>
          <w:tcPr>
            <w:tcW w:w="4398" w:type="dxa"/>
          </w:tcPr>
          <w:p w14:paraId="4EB07174"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L.</w:t>
            </w:r>
            <w:proofErr w:type="gramStart"/>
            <w:r w:rsidRPr="00CF68A7">
              <w:rPr>
                <w:rFonts w:ascii="Garamond" w:eastAsia="Times New Roman" w:hAnsi="Garamond" w:cs="Times New Roman"/>
                <w:sz w:val="24"/>
                <w:szCs w:val="24"/>
                <w:lang w:val="fr-FR"/>
              </w:rPr>
              <w:t>P.Vergului</w:t>
            </w:r>
            <w:proofErr w:type="spellEnd"/>
            <w:proofErr w:type="gramEnd"/>
            <w:r w:rsidRPr="00CF68A7">
              <w:rPr>
                <w:rFonts w:ascii="Garamond" w:eastAsia="Times New Roman" w:hAnsi="Garamond" w:cs="Times New Roman"/>
                <w:sz w:val="24"/>
                <w:szCs w:val="24"/>
                <w:lang w:val="fr-FR"/>
              </w:rPr>
              <w:t xml:space="preserve">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os.Vergului</w:t>
            </w:r>
            <w:proofErr w:type="spellEnd"/>
            <w:r w:rsidRPr="00CF68A7">
              <w:rPr>
                <w:rFonts w:ascii="Garamond" w:eastAsia="Times New Roman" w:hAnsi="Garamond" w:cs="Times New Roman"/>
                <w:sz w:val="24"/>
                <w:szCs w:val="24"/>
                <w:lang w:val="fr-FR"/>
              </w:rPr>
              <w:t xml:space="preserve"> nr. 65, bl.17, </w:t>
            </w:r>
            <w:proofErr w:type="spellStart"/>
            <w:proofErr w:type="gramStart"/>
            <w:r w:rsidRPr="00CF68A7">
              <w:rPr>
                <w:rFonts w:ascii="Garamond" w:eastAsia="Times New Roman" w:hAnsi="Garamond" w:cs="Times New Roman"/>
                <w:sz w:val="24"/>
                <w:szCs w:val="24"/>
                <w:lang w:val="fr-FR"/>
              </w:rPr>
              <w:t>sc.K</w:t>
            </w:r>
            <w:proofErr w:type="spellEnd"/>
            <w:proofErr w:type="gramEnd"/>
            <w:r w:rsidRPr="00CF68A7">
              <w:rPr>
                <w:rFonts w:ascii="Garamond" w:eastAsia="Times New Roman" w:hAnsi="Garamond" w:cs="Times New Roman"/>
                <w:sz w:val="24"/>
                <w:szCs w:val="24"/>
                <w:lang w:val="fr-FR"/>
              </w:rPr>
              <w:t>, ap.415</w:t>
            </w:r>
          </w:p>
        </w:tc>
        <w:tc>
          <w:tcPr>
            <w:tcW w:w="4394" w:type="dxa"/>
          </w:tcPr>
          <w:p w14:paraId="61FD41EF"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os.Vergului</w:t>
            </w:r>
            <w:proofErr w:type="spellEnd"/>
            <w:r w:rsidRPr="00CF68A7">
              <w:rPr>
                <w:rFonts w:ascii="Garamond" w:eastAsia="Times New Roman" w:hAnsi="Garamond" w:cs="Times New Roman"/>
                <w:sz w:val="24"/>
                <w:szCs w:val="24"/>
                <w:lang w:val="fr-FR"/>
              </w:rPr>
              <w:t xml:space="preserve"> nr. 65, bl.17, </w:t>
            </w:r>
            <w:proofErr w:type="spellStart"/>
            <w:proofErr w:type="gramStart"/>
            <w:r w:rsidRPr="00CF68A7">
              <w:rPr>
                <w:rFonts w:ascii="Garamond" w:eastAsia="Times New Roman" w:hAnsi="Garamond" w:cs="Times New Roman"/>
                <w:sz w:val="24"/>
                <w:szCs w:val="24"/>
                <w:lang w:val="fr-FR"/>
              </w:rPr>
              <w:t>sc.K</w:t>
            </w:r>
            <w:proofErr w:type="spellEnd"/>
            <w:proofErr w:type="gramEnd"/>
            <w:r w:rsidRPr="00CF68A7">
              <w:rPr>
                <w:rFonts w:ascii="Garamond" w:eastAsia="Times New Roman" w:hAnsi="Garamond" w:cs="Times New Roman"/>
                <w:sz w:val="24"/>
                <w:szCs w:val="24"/>
                <w:lang w:val="fr-FR"/>
              </w:rPr>
              <w:t>, ap.415</w:t>
            </w:r>
          </w:p>
        </w:tc>
      </w:tr>
      <w:tr w:rsidR="00DE79AD" w:rsidRPr="00CF68A7" w14:paraId="2DFB203A" w14:textId="77777777" w:rsidTr="00DE79AD">
        <w:tc>
          <w:tcPr>
            <w:tcW w:w="564" w:type="dxa"/>
          </w:tcPr>
          <w:p w14:paraId="55FF4D71"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11</w:t>
            </w:r>
          </w:p>
        </w:tc>
        <w:tc>
          <w:tcPr>
            <w:tcW w:w="4398" w:type="dxa"/>
          </w:tcPr>
          <w:p w14:paraId="3E4ACBEE"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Centrul</w:t>
            </w:r>
            <w:proofErr w:type="spellEnd"/>
            <w:r w:rsidRPr="00CF68A7">
              <w:rPr>
                <w:rFonts w:ascii="Garamond" w:eastAsia="Times New Roman" w:hAnsi="Garamond" w:cs="Times New Roman"/>
                <w:sz w:val="24"/>
                <w:szCs w:val="24"/>
                <w:lang w:val="fr-FR"/>
              </w:rPr>
              <w:t xml:space="preserve"> de </w:t>
            </w:r>
            <w:proofErr w:type="spellStart"/>
            <w:r w:rsidRPr="00CF68A7">
              <w:rPr>
                <w:rFonts w:ascii="Garamond" w:eastAsia="Times New Roman" w:hAnsi="Garamond" w:cs="Times New Roman"/>
                <w:sz w:val="24"/>
                <w:szCs w:val="24"/>
                <w:lang w:val="fr-FR"/>
              </w:rPr>
              <w:t>Criză</w:t>
            </w:r>
            <w:proofErr w:type="spellEnd"/>
            <w:r w:rsidRPr="00CF68A7">
              <w:rPr>
                <w:rFonts w:ascii="Garamond" w:eastAsia="Times New Roman" w:hAnsi="Garamond" w:cs="Times New Roman"/>
                <w:sz w:val="24"/>
                <w:szCs w:val="24"/>
                <w:lang w:val="fr-FR"/>
              </w:rPr>
              <w:t xml:space="preserve">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os.Vergului</w:t>
            </w:r>
            <w:proofErr w:type="spellEnd"/>
            <w:r w:rsidRPr="00CF68A7">
              <w:rPr>
                <w:rFonts w:ascii="Garamond" w:eastAsia="Times New Roman" w:hAnsi="Garamond" w:cs="Times New Roman"/>
                <w:sz w:val="24"/>
                <w:szCs w:val="24"/>
                <w:lang w:val="fr-FR"/>
              </w:rPr>
              <w:t xml:space="preserve"> nr. 15, bl.H3A, ap.36</w:t>
            </w:r>
          </w:p>
        </w:tc>
        <w:tc>
          <w:tcPr>
            <w:tcW w:w="4394" w:type="dxa"/>
          </w:tcPr>
          <w:p w14:paraId="567E482B"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os.Vergului</w:t>
            </w:r>
            <w:proofErr w:type="spellEnd"/>
            <w:r w:rsidRPr="00CF68A7">
              <w:rPr>
                <w:rFonts w:ascii="Garamond" w:eastAsia="Times New Roman" w:hAnsi="Garamond" w:cs="Times New Roman"/>
                <w:sz w:val="24"/>
                <w:szCs w:val="24"/>
                <w:lang w:val="fr-FR"/>
              </w:rPr>
              <w:t xml:space="preserve"> nr. 15, bl.H3A, ap.36</w:t>
            </w:r>
          </w:p>
        </w:tc>
      </w:tr>
      <w:tr w:rsidR="00DE79AD" w:rsidRPr="00CF68A7" w14:paraId="738B692F" w14:textId="77777777" w:rsidTr="00DE79AD">
        <w:tc>
          <w:tcPr>
            <w:tcW w:w="564" w:type="dxa"/>
          </w:tcPr>
          <w:p w14:paraId="16101149"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12</w:t>
            </w:r>
          </w:p>
        </w:tc>
        <w:tc>
          <w:tcPr>
            <w:tcW w:w="4398" w:type="dxa"/>
          </w:tcPr>
          <w:p w14:paraId="0173EA8D"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CRRN 1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Balotului</w:t>
            </w:r>
            <w:proofErr w:type="spellEnd"/>
            <w:r w:rsidRPr="00CF68A7">
              <w:rPr>
                <w:rFonts w:ascii="Garamond" w:eastAsia="Times New Roman" w:hAnsi="Garamond" w:cs="Times New Roman"/>
                <w:sz w:val="24"/>
                <w:szCs w:val="24"/>
                <w:lang w:val="fr-FR"/>
              </w:rPr>
              <w:t xml:space="preserve"> nr. 42</w:t>
            </w:r>
          </w:p>
        </w:tc>
        <w:tc>
          <w:tcPr>
            <w:tcW w:w="4394" w:type="dxa"/>
          </w:tcPr>
          <w:p w14:paraId="56F9CC35"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Balotului</w:t>
            </w:r>
            <w:proofErr w:type="spellEnd"/>
            <w:r w:rsidRPr="00CF68A7">
              <w:rPr>
                <w:rFonts w:ascii="Garamond" w:eastAsia="Times New Roman" w:hAnsi="Garamond" w:cs="Times New Roman"/>
                <w:sz w:val="24"/>
                <w:szCs w:val="24"/>
                <w:lang w:val="fr-FR"/>
              </w:rPr>
              <w:t xml:space="preserve"> nr. 42</w:t>
            </w:r>
          </w:p>
        </w:tc>
      </w:tr>
      <w:tr w:rsidR="00DE79AD" w:rsidRPr="00CF68A7" w14:paraId="5607C2BE" w14:textId="77777777" w:rsidTr="00DE79AD">
        <w:tc>
          <w:tcPr>
            <w:tcW w:w="564" w:type="dxa"/>
          </w:tcPr>
          <w:p w14:paraId="464F34EC"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13</w:t>
            </w:r>
          </w:p>
        </w:tc>
        <w:tc>
          <w:tcPr>
            <w:tcW w:w="4398" w:type="dxa"/>
          </w:tcPr>
          <w:p w14:paraId="67AE1D85"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Ciocârliei</w:t>
            </w:r>
            <w:proofErr w:type="spellEnd"/>
            <w:r w:rsidRPr="00CF68A7">
              <w:rPr>
                <w:rFonts w:ascii="Garamond" w:eastAsia="Times New Roman" w:hAnsi="Garamond" w:cs="Times New Roman"/>
                <w:sz w:val="24"/>
                <w:szCs w:val="24"/>
                <w:lang w:val="fr-FR"/>
              </w:rPr>
              <w:t xml:space="preserve"> nr.32, bl.24, Sc.1,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ap.3</w:t>
            </w:r>
          </w:p>
        </w:tc>
        <w:tc>
          <w:tcPr>
            <w:tcW w:w="4394" w:type="dxa"/>
          </w:tcPr>
          <w:p w14:paraId="1DAF64B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Ciocârliei</w:t>
            </w:r>
            <w:proofErr w:type="spellEnd"/>
            <w:r w:rsidRPr="00CF68A7">
              <w:rPr>
                <w:rFonts w:ascii="Garamond" w:eastAsia="Times New Roman" w:hAnsi="Garamond" w:cs="Times New Roman"/>
                <w:sz w:val="24"/>
                <w:szCs w:val="24"/>
                <w:lang w:val="fr-FR"/>
              </w:rPr>
              <w:t xml:space="preserve"> nr.32, bl.24, Sc.1,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ap.3</w:t>
            </w:r>
          </w:p>
        </w:tc>
      </w:tr>
      <w:tr w:rsidR="00DE79AD" w:rsidRPr="00CF68A7" w14:paraId="770CA1A6" w14:textId="77777777" w:rsidTr="00DE79AD">
        <w:tc>
          <w:tcPr>
            <w:tcW w:w="564" w:type="dxa"/>
          </w:tcPr>
          <w:p w14:paraId="02C6D675"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14</w:t>
            </w:r>
          </w:p>
        </w:tc>
        <w:tc>
          <w:tcPr>
            <w:tcW w:w="4398" w:type="dxa"/>
          </w:tcPr>
          <w:p w14:paraId="211DFB68"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Aleea</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Cislău</w:t>
            </w:r>
            <w:proofErr w:type="spellEnd"/>
            <w:r w:rsidRPr="00CF68A7">
              <w:rPr>
                <w:rFonts w:ascii="Garamond" w:eastAsia="Times New Roman" w:hAnsi="Garamond" w:cs="Times New Roman"/>
                <w:sz w:val="24"/>
                <w:szCs w:val="24"/>
                <w:lang w:val="fr-FR"/>
              </w:rPr>
              <w:t xml:space="preserve"> nr. 5, bl.3D, sc.1, et.5, ap.30</w:t>
            </w:r>
          </w:p>
        </w:tc>
        <w:tc>
          <w:tcPr>
            <w:tcW w:w="4394" w:type="dxa"/>
          </w:tcPr>
          <w:p w14:paraId="1642816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Aleea</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Cislău</w:t>
            </w:r>
            <w:proofErr w:type="spellEnd"/>
            <w:r w:rsidRPr="00CF68A7">
              <w:rPr>
                <w:rFonts w:ascii="Garamond" w:eastAsia="Times New Roman" w:hAnsi="Garamond" w:cs="Times New Roman"/>
                <w:sz w:val="24"/>
                <w:szCs w:val="24"/>
                <w:lang w:val="fr-FR"/>
              </w:rPr>
              <w:t xml:space="preserve"> nr. 5, bl.3D, sc.1, et.5, ap.30</w:t>
            </w:r>
          </w:p>
        </w:tc>
      </w:tr>
      <w:tr w:rsidR="00DE79AD" w:rsidRPr="00CF68A7" w14:paraId="46279C86" w14:textId="77777777" w:rsidTr="00DE79AD">
        <w:tc>
          <w:tcPr>
            <w:tcW w:w="564" w:type="dxa"/>
          </w:tcPr>
          <w:p w14:paraId="3AA25A10"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15</w:t>
            </w:r>
          </w:p>
        </w:tc>
        <w:tc>
          <w:tcPr>
            <w:tcW w:w="4398" w:type="dxa"/>
          </w:tcPr>
          <w:p w14:paraId="0165DBED"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os.Colentina</w:t>
            </w:r>
            <w:proofErr w:type="spellEnd"/>
            <w:r w:rsidRPr="00CF68A7">
              <w:rPr>
                <w:rFonts w:ascii="Garamond" w:eastAsia="Times New Roman" w:hAnsi="Garamond" w:cs="Times New Roman"/>
                <w:sz w:val="24"/>
                <w:szCs w:val="24"/>
                <w:lang w:val="fr-FR"/>
              </w:rPr>
              <w:t xml:space="preserve"> nr. 76,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111,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et.10, ap.47</w:t>
            </w:r>
          </w:p>
        </w:tc>
        <w:tc>
          <w:tcPr>
            <w:tcW w:w="4394" w:type="dxa"/>
          </w:tcPr>
          <w:p w14:paraId="3BB2CAD8"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os.Colentina</w:t>
            </w:r>
            <w:proofErr w:type="spellEnd"/>
            <w:r w:rsidRPr="00CF68A7">
              <w:rPr>
                <w:rFonts w:ascii="Garamond" w:eastAsia="Times New Roman" w:hAnsi="Garamond" w:cs="Times New Roman"/>
                <w:sz w:val="24"/>
                <w:szCs w:val="24"/>
                <w:lang w:val="fr-FR"/>
              </w:rPr>
              <w:t xml:space="preserve"> nr. 76,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111,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et.10, ap.47</w:t>
            </w:r>
          </w:p>
        </w:tc>
      </w:tr>
      <w:tr w:rsidR="00DE79AD" w:rsidRPr="00CF68A7" w14:paraId="2943BBA9" w14:textId="77777777" w:rsidTr="00DE79AD">
        <w:tc>
          <w:tcPr>
            <w:tcW w:w="564" w:type="dxa"/>
          </w:tcPr>
          <w:p w14:paraId="78AC9C3D"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16</w:t>
            </w:r>
          </w:p>
        </w:tc>
        <w:tc>
          <w:tcPr>
            <w:tcW w:w="4398" w:type="dxa"/>
          </w:tcPr>
          <w:p w14:paraId="10F2CF04"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Colentina</w:t>
            </w:r>
            <w:proofErr w:type="spellEnd"/>
            <w:r w:rsidRPr="00CF68A7">
              <w:rPr>
                <w:rFonts w:ascii="Garamond" w:eastAsia="Times New Roman" w:hAnsi="Garamond" w:cs="Times New Roman"/>
                <w:sz w:val="24"/>
                <w:szCs w:val="24"/>
                <w:lang w:val="fr-FR"/>
              </w:rPr>
              <w:t xml:space="preserve"> 81, ap.94</w:t>
            </w:r>
          </w:p>
        </w:tc>
        <w:tc>
          <w:tcPr>
            <w:tcW w:w="4394" w:type="dxa"/>
          </w:tcPr>
          <w:p w14:paraId="4DFC93DC"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Colentina</w:t>
            </w:r>
            <w:proofErr w:type="spellEnd"/>
            <w:r w:rsidRPr="00CF68A7">
              <w:rPr>
                <w:rFonts w:ascii="Garamond" w:eastAsia="Times New Roman" w:hAnsi="Garamond" w:cs="Times New Roman"/>
                <w:sz w:val="24"/>
                <w:szCs w:val="24"/>
                <w:lang w:val="fr-FR"/>
              </w:rPr>
              <w:t xml:space="preserve"> 81, ap.94</w:t>
            </w:r>
          </w:p>
        </w:tc>
      </w:tr>
      <w:tr w:rsidR="00DE79AD" w:rsidRPr="00CF68A7" w14:paraId="450BA2D8" w14:textId="77777777" w:rsidTr="00DE79AD">
        <w:tc>
          <w:tcPr>
            <w:tcW w:w="564" w:type="dxa"/>
          </w:tcPr>
          <w:p w14:paraId="26830143"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17</w:t>
            </w:r>
          </w:p>
        </w:tc>
        <w:tc>
          <w:tcPr>
            <w:tcW w:w="4398" w:type="dxa"/>
          </w:tcPr>
          <w:p w14:paraId="0AD42A08"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Delfinului</w:t>
            </w:r>
            <w:proofErr w:type="spellEnd"/>
            <w:r w:rsidRPr="00CF68A7">
              <w:rPr>
                <w:rFonts w:ascii="Garamond" w:eastAsia="Times New Roman" w:hAnsi="Garamond" w:cs="Times New Roman"/>
                <w:sz w:val="24"/>
                <w:szCs w:val="24"/>
                <w:lang w:val="fr-FR"/>
              </w:rPr>
              <w:t xml:space="preserve"> nr. 1,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D16, sc. 1 et.6, ap.36</w:t>
            </w:r>
          </w:p>
        </w:tc>
        <w:tc>
          <w:tcPr>
            <w:tcW w:w="4394" w:type="dxa"/>
          </w:tcPr>
          <w:p w14:paraId="085D1B59"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Delfinului</w:t>
            </w:r>
            <w:proofErr w:type="spellEnd"/>
            <w:r w:rsidRPr="00CF68A7">
              <w:rPr>
                <w:rFonts w:ascii="Garamond" w:eastAsia="Times New Roman" w:hAnsi="Garamond" w:cs="Times New Roman"/>
                <w:sz w:val="24"/>
                <w:szCs w:val="24"/>
                <w:lang w:val="fr-FR"/>
              </w:rPr>
              <w:t xml:space="preserve"> nr. 1,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D16, sc. 1 et.6, ap.36</w:t>
            </w:r>
          </w:p>
        </w:tc>
      </w:tr>
      <w:tr w:rsidR="00DE79AD" w:rsidRPr="00CF68A7" w14:paraId="2E040A32" w14:textId="77777777" w:rsidTr="00DE79AD">
        <w:tc>
          <w:tcPr>
            <w:tcW w:w="564" w:type="dxa"/>
          </w:tcPr>
          <w:p w14:paraId="6A73124E"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18</w:t>
            </w:r>
          </w:p>
        </w:tc>
        <w:tc>
          <w:tcPr>
            <w:tcW w:w="4398" w:type="dxa"/>
          </w:tcPr>
          <w:p w14:paraId="5B92325F"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Delfinului</w:t>
            </w:r>
            <w:proofErr w:type="spellEnd"/>
            <w:r w:rsidRPr="00CF68A7">
              <w:rPr>
                <w:rFonts w:ascii="Garamond" w:eastAsia="Times New Roman" w:hAnsi="Garamond" w:cs="Times New Roman"/>
                <w:sz w:val="24"/>
                <w:szCs w:val="24"/>
                <w:lang w:val="fr-FR"/>
              </w:rPr>
              <w:t xml:space="preserve"> nr. 9,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D16, sc. 1 et.6, ap.44</w:t>
            </w:r>
          </w:p>
        </w:tc>
        <w:tc>
          <w:tcPr>
            <w:tcW w:w="4394" w:type="dxa"/>
          </w:tcPr>
          <w:p w14:paraId="12A33FE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Delfinului</w:t>
            </w:r>
            <w:proofErr w:type="spellEnd"/>
            <w:r w:rsidRPr="00CF68A7">
              <w:rPr>
                <w:rFonts w:ascii="Garamond" w:eastAsia="Times New Roman" w:hAnsi="Garamond" w:cs="Times New Roman"/>
                <w:sz w:val="24"/>
                <w:szCs w:val="24"/>
                <w:lang w:val="fr-FR"/>
              </w:rPr>
              <w:t xml:space="preserve"> nr. 9,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D16, sc. 1 et.6, ap.44</w:t>
            </w:r>
          </w:p>
        </w:tc>
      </w:tr>
      <w:tr w:rsidR="00DE79AD" w:rsidRPr="00CF68A7" w14:paraId="05189725" w14:textId="77777777" w:rsidTr="00DE79AD">
        <w:trPr>
          <w:trHeight w:val="637"/>
        </w:trPr>
        <w:tc>
          <w:tcPr>
            <w:tcW w:w="564" w:type="dxa"/>
          </w:tcPr>
          <w:p w14:paraId="6C07EC24"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19</w:t>
            </w:r>
          </w:p>
        </w:tc>
        <w:tc>
          <w:tcPr>
            <w:tcW w:w="4398" w:type="dxa"/>
          </w:tcPr>
          <w:p w14:paraId="06FB01F7"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Grigore</w:t>
            </w:r>
            <w:proofErr w:type="spellEnd"/>
            <w:r w:rsidRPr="00CF68A7">
              <w:rPr>
                <w:rFonts w:ascii="Garamond" w:eastAsia="Times New Roman" w:hAnsi="Garamond" w:cs="Times New Roman"/>
                <w:sz w:val="24"/>
                <w:szCs w:val="24"/>
                <w:lang w:val="fr-FR"/>
              </w:rPr>
              <w:t xml:space="preserve"> </w:t>
            </w:r>
            <w:proofErr w:type="spellStart"/>
            <w:proofErr w:type="gramStart"/>
            <w:r w:rsidRPr="00CF68A7">
              <w:rPr>
                <w:rFonts w:ascii="Garamond" w:eastAsia="Times New Roman" w:hAnsi="Garamond" w:cs="Times New Roman"/>
                <w:sz w:val="24"/>
                <w:szCs w:val="24"/>
                <w:lang w:val="fr-FR"/>
              </w:rPr>
              <w:t>Moisil</w:t>
            </w:r>
            <w:proofErr w:type="spellEnd"/>
            <w:r w:rsidRPr="00CF68A7">
              <w:rPr>
                <w:rFonts w:ascii="Garamond" w:eastAsia="Times New Roman" w:hAnsi="Garamond" w:cs="Times New Roman"/>
                <w:sz w:val="24"/>
                <w:szCs w:val="24"/>
                <w:lang w:val="fr-FR"/>
              </w:rPr>
              <w:t xml:space="preserve">  nr</w:t>
            </w:r>
            <w:proofErr w:type="gramEnd"/>
            <w:r w:rsidRPr="00CF68A7">
              <w:rPr>
                <w:rFonts w:ascii="Garamond" w:eastAsia="Times New Roman" w:hAnsi="Garamond" w:cs="Times New Roman"/>
                <w:sz w:val="24"/>
                <w:szCs w:val="24"/>
                <w:lang w:val="fr-FR"/>
              </w:rPr>
              <w:t xml:space="preserve">. 8, bl.9,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xml:space="preserve"> et.7, ap.93</w:t>
            </w:r>
          </w:p>
        </w:tc>
        <w:tc>
          <w:tcPr>
            <w:tcW w:w="4394" w:type="dxa"/>
          </w:tcPr>
          <w:p w14:paraId="66870EF6"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Grigore</w:t>
            </w:r>
            <w:proofErr w:type="spellEnd"/>
            <w:r w:rsidRPr="00CF68A7">
              <w:rPr>
                <w:rFonts w:ascii="Garamond" w:eastAsia="Times New Roman" w:hAnsi="Garamond" w:cs="Times New Roman"/>
                <w:sz w:val="24"/>
                <w:szCs w:val="24"/>
                <w:lang w:val="fr-FR"/>
              </w:rPr>
              <w:t xml:space="preserve"> </w:t>
            </w:r>
            <w:proofErr w:type="spellStart"/>
            <w:proofErr w:type="gramStart"/>
            <w:r w:rsidRPr="00CF68A7">
              <w:rPr>
                <w:rFonts w:ascii="Garamond" w:eastAsia="Times New Roman" w:hAnsi="Garamond" w:cs="Times New Roman"/>
                <w:sz w:val="24"/>
                <w:szCs w:val="24"/>
                <w:lang w:val="fr-FR"/>
              </w:rPr>
              <w:t>Moisil</w:t>
            </w:r>
            <w:proofErr w:type="spellEnd"/>
            <w:r w:rsidRPr="00CF68A7">
              <w:rPr>
                <w:rFonts w:ascii="Garamond" w:eastAsia="Times New Roman" w:hAnsi="Garamond" w:cs="Times New Roman"/>
                <w:sz w:val="24"/>
                <w:szCs w:val="24"/>
                <w:lang w:val="fr-FR"/>
              </w:rPr>
              <w:t xml:space="preserve">  nr</w:t>
            </w:r>
            <w:proofErr w:type="gramEnd"/>
            <w:r w:rsidRPr="00CF68A7">
              <w:rPr>
                <w:rFonts w:ascii="Garamond" w:eastAsia="Times New Roman" w:hAnsi="Garamond" w:cs="Times New Roman"/>
                <w:sz w:val="24"/>
                <w:szCs w:val="24"/>
                <w:lang w:val="fr-FR"/>
              </w:rPr>
              <w:t xml:space="preserve">. 8, bl.9,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xml:space="preserve"> et.7, ap.93</w:t>
            </w:r>
          </w:p>
        </w:tc>
      </w:tr>
      <w:tr w:rsidR="00DE79AD" w:rsidRPr="00CF68A7" w14:paraId="0377E824" w14:textId="77777777" w:rsidTr="00DE79AD">
        <w:tc>
          <w:tcPr>
            <w:tcW w:w="564" w:type="dxa"/>
          </w:tcPr>
          <w:p w14:paraId="1B6B1A72"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20</w:t>
            </w:r>
          </w:p>
        </w:tc>
        <w:tc>
          <w:tcPr>
            <w:tcW w:w="4398" w:type="dxa"/>
          </w:tcPr>
          <w:p w14:paraId="76E23D22"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Grigore</w:t>
            </w:r>
            <w:proofErr w:type="spellEnd"/>
            <w:r w:rsidRPr="00CF68A7">
              <w:rPr>
                <w:rFonts w:ascii="Garamond" w:eastAsia="Times New Roman" w:hAnsi="Garamond" w:cs="Times New Roman"/>
                <w:sz w:val="24"/>
                <w:szCs w:val="24"/>
                <w:lang w:val="fr-FR"/>
              </w:rPr>
              <w:t xml:space="preserve"> </w:t>
            </w:r>
            <w:proofErr w:type="spellStart"/>
            <w:proofErr w:type="gramStart"/>
            <w:r w:rsidRPr="00CF68A7">
              <w:rPr>
                <w:rFonts w:ascii="Garamond" w:eastAsia="Times New Roman" w:hAnsi="Garamond" w:cs="Times New Roman"/>
                <w:sz w:val="24"/>
                <w:szCs w:val="24"/>
                <w:lang w:val="fr-FR"/>
              </w:rPr>
              <w:t>Moisil</w:t>
            </w:r>
            <w:proofErr w:type="spellEnd"/>
            <w:r w:rsidRPr="00CF68A7">
              <w:rPr>
                <w:rFonts w:ascii="Garamond" w:eastAsia="Times New Roman" w:hAnsi="Garamond" w:cs="Times New Roman"/>
                <w:sz w:val="24"/>
                <w:szCs w:val="24"/>
                <w:lang w:val="fr-FR"/>
              </w:rPr>
              <w:t xml:space="preserve">  nr</w:t>
            </w:r>
            <w:proofErr w:type="gramEnd"/>
            <w:r w:rsidRPr="00CF68A7">
              <w:rPr>
                <w:rFonts w:ascii="Garamond" w:eastAsia="Times New Roman" w:hAnsi="Garamond" w:cs="Times New Roman"/>
                <w:sz w:val="24"/>
                <w:szCs w:val="24"/>
                <w:lang w:val="fr-FR"/>
              </w:rPr>
              <w:t xml:space="preserve">. 8, bl.9,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xml:space="preserve"> et.7, ap.38</w:t>
            </w:r>
          </w:p>
        </w:tc>
        <w:tc>
          <w:tcPr>
            <w:tcW w:w="4394" w:type="dxa"/>
          </w:tcPr>
          <w:p w14:paraId="60504A9E"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Grigore</w:t>
            </w:r>
            <w:proofErr w:type="spellEnd"/>
            <w:r w:rsidRPr="00CF68A7">
              <w:rPr>
                <w:rFonts w:ascii="Garamond" w:eastAsia="Times New Roman" w:hAnsi="Garamond" w:cs="Times New Roman"/>
                <w:sz w:val="24"/>
                <w:szCs w:val="24"/>
                <w:lang w:val="fr-FR"/>
              </w:rPr>
              <w:t xml:space="preserve"> </w:t>
            </w:r>
            <w:proofErr w:type="spellStart"/>
            <w:proofErr w:type="gramStart"/>
            <w:r w:rsidRPr="00CF68A7">
              <w:rPr>
                <w:rFonts w:ascii="Garamond" w:eastAsia="Times New Roman" w:hAnsi="Garamond" w:cs="Times New Roman"/>
                <w:sz w:val="24"/>
                <w:szCs w:val="24"/>
                <w:lang w:val="fr-FR"/>
              </w:rPr>
              <w:t>Moisil</w:t>
            </w:r>
            <w:proofErr w:type="spellEnd"/>
            <w:r w:rsidRPr="00CF68A7">
              <w:rPr>
                <w:rFonts w:ascii="Garamond" w:eastAsia="Times New Roman" w:hAnsi="Garamond" w:cs="Times New Roman"/>
                <w:sz w:val="24"/>
                <w:szCs w:val="24"/>
                <w:lang w:val="fr-FR"/>
              </w:rPr>
              <w:t xml:space="preserve">  nr</w:t>
            </w:r>
            <w:proofErr w:type="gramEnd"/>
            <w:r w:rsidRPr="00CF68A7">
              <w:rPr>
                <w:rFonts w:ascii="Garamond" w:eastAsia="Times New Roman" w:hAnsi="Garamond" w:cs="Times New Roman"/>
                <w:sz w:val="24"/>
                <w:szCs w:val="24"/>
                <w:lang w:val="fr-FR"/>
              </w:rPr>
              <w:t xml:space="preserve">. 8, bl.9,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xml:space="preserve"> et.7, ap.38</w:t>
            </w:r>
          </w:p>
        </w:tc>
      </w:tr>
      <w:tr w:rsidR="00DE79AD" w:rsidRPr="00CF68A7" w14:paraId="3610DD04" w14:textId="77777777" w:rsidTr="00DE79AD">
        <w:tc>
          <w:tcPr>
            <w:tcW w:w="564" w:type="dxa"/>
          </w:tcPr>
          <w:p w14:paraId="2A115BEA"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21</w:t>
            </w:r>
          </w:p>
        </w:tc>
        <w:tc>
          <w:tcPr>
            <w:tcW w:w="4398" w:type="dxa"/>
          </w:tcPr>
          <w:p w14:paraId="76FFD844"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proofErr w:type="gramStart"/>
            <w:r w:rsidRPr="00CF68A7">
              <w:rPr>
                <w:rFonts w:ascii="Garamond" w:eastAsia="Times New Roman" w:hAnsi="Garamond" w:cs="Times New Roman"/>
                <w:sz w:val="24"/>
                <w:szCs w:val="24"/>
                <w:lang w:val="fr-FR"/>
              </w:rPr>
              <w:t>Bd.Lacul</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Tei</w:t>
            </w:r>
            <w:proofErr w:type="spellEnd"/>
            <w:r w:rsidRPr="00CF68A7">
              <w:rPr>
                <w:rFonts w:ascii="Garamond" w:eastAsia="Times New Roman" w:hAnsi="Garamond" w:cs="Times New Roman"/>
                <w:sz w:val="24"/>
                <w:szCs w:val="24"/>
                <w:lang w:val="fr-FR"/>
              </w:rPr>
              <w:t xml:space="preserve">  nr. 126-128, bl.17-18,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xml:space="preserve"> et.9, ap.83</w:t>
            </w:r>
          </w:p>
        </w:tc>
        <w:tc>
          <w:tcPr>
            <w:tcW w:w="4394" w:type="dxa"/>
          </w:tcPr>
          <w:p w14:paraId="5018A97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proofErr w:type="gramStart"/>
            <w:r w:rsidRPr="00CF68A7">
              <w:rPr>
                <w:rFonts w:ascii="Garamond" w:eastAsia="Times New Roman" w:hAnsi="Garamond" w:cs="Times New Roman"/>
                <w:sz w:val="24"/>
                <w:szCs w:val="24"/>
                <w:lang w:val="fr-FR"/>
              </w:rPr>
              <w:t>Bd.Lacul</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Tei</w:t>
            </w:r>
            <w:proofErr w:type="spellEnd"/>
            <w:r w:rsidRPr="00CF68A7">
              <w:rPr>
                <w:rFonts w:ascii="Garamond" w:eastAsia="Times New Roman" w:hAnsi="Garamond" w:cs="Times New Roman"/>
                <w:sz w:val="24"/>
                <w:szCs w:val="24"/>
                <w:lang w:val="fr-FR"/>
              </w:rPr>
              <w:t xml:space="preserve">  nr. 126-128, bl.17-18,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xml:space="preserve"> et.9, ap.83</w:t>
            </w:r>
          </w:p>
        </w:tc>
      </w:tr>
      <w:tr w:rsidR="00DE79AD" w:rsidRPr="00CF68A7" w14:paraId="4FAA5197" w14:textId="77777777" w:rsidTr="00DE79AD">
        <w:tc>
          <w:tcPr>
            <w:tcW w:w="564" w:type="dxa"/>
          </w:tcPr>
          <w:p w14:paraId="3FFBC07D"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22</w:t>
            </w:r>
          </w:p>
        </w:tc>
        <w:tc>
          <w:tcPr>
            <w:tcW w:w="4398" w:type="dxa"/>
          </w:tcPr>
          <w:p w14:paraId="381453AD"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Maior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Băcilă</w:t>
            </w:r>
            <w:proofErr w:type="spellEnd"/>
            <w:r w:rsidRPr="00CF68A7">
              <w:rPr>
                <w:rFonts w:ascii="Garamond" w:eastAsia="Times New Roman" w:hAnsi="Garamond" w:cs="Times New Roman"/>
                <w:sz w:val="24"/>
                <w:szCs w:val="24"/>
                <w:lang w:val="fr-FR"/>
              </w:rPr>
              <w:t xml:space="preserve"> nr. 27, ap.16</w:t>
            </w:r>
          </w:p>
        </w:tc>
        <w:tc>
          <w:tcPr>
            <w:tcW w:w="4394" w:type="dxa"/>
          </w:tcPr>
          <w:p w14:paraId="7EDAECA2"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Maior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Băcilă</w:t>
            </w:r>
            <w:proofErr w:type="spellEnd"/>
            <w:r w:rsidRPr="00CF68A7">
              <w:rPr>
                <w:rFonts w:ascii="Garamond" w:eastAsia="Times New Roman" w:hAnsi="Garamond" w:cs="Times New Roman"/>
                <w:sz w:val="24"/>
                <w:szCs w:val="24"/>
                <w:lang w:val="fr-FR"/>
              </w:rPr>
              <w:t xml:space="preserve"> nr. 27, ap.16</w:t>
            </w:r>
          </w:p>
        </w:tc>
      </w:tr>
      <w:tr w:rsidR="00DE79AD" w:rsidRPr="00CF68A7" w14:paraId="3E6387EC" w14:textId="77777777" w:rsidTr="00DE79AD">
        <w:tc>
          <w:tcPr>
            <w:tcW w:w="564" w:type="dxa"/>
          </w:tcPr>
          <w:p w14:paraId="5408FD33"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lastRenderedPageBreak/>
              <w:t>23</w:t>
            </w:r>
          </w:p>
        </w:tc>
        <w:tc>
          <w:tcPr>
            <w:tcW w:w="4398" w:type="dxa"/>
          </w:tcPr>
          <w:p w14:paraId="77E66437"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291, bl.9,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et.6, ap.23</w:t>
            </w:r>
          </w:p>
        </w:tc>
        <w:tc>
          <w:tcPr>
            <w:tcW w:w="4394" w:type="dxa"/>
          </w:tcPr>
          <w:p w14:paraId="5C9F9840"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291, bl.9,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et.6, ap.23</w:t>
            </w:r>
          </w:p>
        </w:tc>
      </w:tr>
      <w:tr w:rsidR="00DE79AD" w:rsidRPr="00CF68A7" w14:paraId="1CDB11C6" w14:textId="77777777" w:rsidTr="00DE79AD">
        <w:tc>
          <w:tcPr>
            <w:tcW w:w="564" w:type="dxa"/>
          </w:tcPr>
          <w:p w14:paraId="0B622F18"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24</w:t>
            </w:r>
          </w:p>
        </w:tc>
        <w:tc>
          <w:tcPr>
            <w:tcW w:w="4398" w:type="dxa"/>
          </w:tcPr>
          <w:p w14:paraId="50B574B3"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291, bl.9,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et.8, ap.70</w:t>
            </w:r>
          </w:p>
        </w:tc>
        <w:tc>
          <w:tcPr>
            <w:tcW w:w="4394" w:type="dxa"/>
          </w:tcPr>
          <w:p w14:paraId="5C4ACDB8"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291, bl.9, </w:t>
            </w:r>
            <w:proofErr w:type="spellStart"/>
            <w:proofErr w:type="gramStart"/>
            <w:r w:rsidRPr="00CF68A7">
              <w:rPr>
                <w:rFonts w:ascii="Garamond" w:eastAsia="Times New Roman" w:hAnsi="Garamond" w:cs="Times New Roman"/>
                <w:sz w:val="24"/>
                <w:szCs w:val="24"/>
                <w:lang w:val="fr-FR"/>
              </w:rPr>
              <w:t>sc.B</w:t>
            </w:r>
            <w:proofErr w:type="spellEnd"/>
            <w:proofErr w:type="gramEnd"/>
            <w:r w:rsidRPr="00CF68A7">
              <w:rPr>
                <w:rFonts w:ascii="Garamond" w:eastAsia="Times New Roman" w:hAnsi="Garamond" w:cs="Times New Roman"/>
                <w:sz w:val="24"/>
                <w:szCs w:val="24"/>
                <w:lang w:val="fr-FR"/>
              </w:rPr>
              <w:t>, et.8, ap.70</w:t>
            </w:r>
          </w:p>
        </w:tc>
      </w:tr>
      <w:tr w:rsidR="00DE79AD" w:rsidRPr="00CF68A7" w14:paraId="2EF572D9" w14:textId="77777777" w:rsidTr="00DE79AD">
        <w:tc>
          <w:tcPr>
            <w:tcW w:w="564" w:type="dxa"/>
          </w:tcPr>
          <w:p w14:paraId="1B45976C"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25</w:t>
            </w:r>
          </w:p>
        </w:tc>
        <w:tc>
          <w:tcPr>
            <w:tcW w:w="4398" w:type="dxa"/>
          </w:tcPr>
          <w:p w14:paraId="57CED071"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254, bl.55, </w:t>
            </w:r>
            <w:proofErr w:type="spellStart"/>
            <w:r w:rsidRPr="00CF68A7">
              <w:rPr>
                <w:rFonts w:ascii="Garamond" w:eastAsia="Times New Roman" w:hAnsi="Garamond" w:cs="Times New Roman"/>
                <w:sz w:val="24"/>
                <w:szCs w:val="24"/>
                <w:lang w:val="fr-FR"/>
              </w:rPr>
              <w:t>sc.C</w:t>
            </w:r>
            <w:proofErr w:type="spellEnd"/>
            <w:r w:rsidRPr="00CF68A7">
              <w:rPr>
                <w:rFonts w:ascii="Garamond" w:eastAsia="Times New Roman" w:hAnsi="Garamond" w:cs="Times New Roman"/>
                <w:sz w:val="24"/>
                <w:szCs w:val="24"/>
                <w:lang w:val="fr-FR"/>
              </w:rPr>
              <w:t>, et.10, ap.176</w:t>
            </w:r>
          </w:p>
        </w:tc>
        <w:tc>
          <w:tcPr>
            <w:tcW w:w="4394" w:type="dxa"/>
          </w:tcPr>
          <w:p w14:paraId="341F6075"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254, bl.55, </w:t>
            </w:r>
            <w:proofErr w:type="spellStart"/>
            <w:r w:rsidRPr="00CF68A7">
              <w:rPr>
                <w:rFonts w:ascii="Garamond" w:eastAsia="Times New Roman" w:hAnsi="Garamond" w:cs="Times New Roman"/>
                <w:sz w:val="24"/>
                <w:szCs w:val="24"/>
                <w:lang w:val="fr-FR"/>
              </w:rPr>
              <w:t>sc.C</w:t>
            </w:r>
            <w:proofErr w:type="spellEnd"/>
            <w:r w:rsidRPr="00CF68A7">
              <w:rPr>
                <w:rFonts w:ascii="Garamond" w:eastAsia="Times New Roman" w:hAnsi="Garamond" w:cs="Times New Roman"/>
                <w:sz w:val="24"/>
                <w:szCs w:val="24"/>
                <w:lang w:val="fr-FR"/>
              </w:rPr>
              <w:t>, et.10, ap.176</w:t>
            </w:r>
          </w:p>
        </w:tc>
      </w:tr>
      <w:tr w:rsidR="00DE79AD" w:rsidRPr="00CF68A7" w14:paraId="60200D58" w14:textId="77777777" w:rsidTr="00DE79AD">
        <w:tc>
          <w:tcPr>
            <w:tcW w:w="564" w:type="dxa"/>
          </w:tcPr>
          <w:p w14:paraId="1943BC89"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26</w:t>
            </w:r>
          </w:p>
        </w:tc>
        <w:tc>
          <w:tcPr>
            <w:tcW w:w="4398" w:type="dxa"/>
          </w:tcPr>
          <w:p w14:paraId="56A4951B"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286, bl.419, sc.8, et.10, ap.318</w:t>
            </w:r>
          </w:p>
        </w:tc>
        <w:tc>
          <w:tcPr>
            <w:tcW w:w="4394" w:type="dxa"/>
          </w:tcPr>
          <w:p w14:paraId="02F915A3"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Cambria" w:eastAsia="Times New Roman" w:hAnsi="Cambria" w:cs="Cambria"/>
                <w:sz w:val="24"/>
                <w:szCs w:val="24"/>
                <w:lang w:val="fr-FR"/>
              </w:rPr>
              <w:t>Ș</w:t>
            </w:r>
            <w:r w:rsidRPr="00CF68A7">
              <w:rPr>
                <w:rFonts w:ascii="Garamond" w:eastAsia="Times New Roman" w:hAnsi="Garamond" w:cs="Times New Roman"/>
                <w:sz w:val="24"/>
                <w:szCs w:val="24"/>
                <w:lang w:val="fr-FR"/>
              </w:rPr>
              <w:t>os</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Pantelimon</w:t>
            </w:r>
            <w:proofErr w:type="spellEnd"/>
            <w:r w:rsidRPr="00CF68A7">
              <w:rPr>
                <w:rFonts w:ascii="Garamond" w:eastAsia="Times New Roman" w:hAnsi="Garamond" w:cs="Times New Roman"/>
                <w:sz w:val="24"/>
                <w:szCs w:val="24"/>
                <w:lang w:val="fr-FR"/>
              </w:rPr>
              <w:t xml:space="preserve"> nr. 286, bl.419, sc.8, et.10, ap.318</w:t>
            </w:r>
          </w:p>
        </w:tc>
      </w:tr>
      <w:tr w:rsidR="00DE79AD" w:rsidRPr="00CF68A7" w14:paraId="718C51EC" w14:textId="77777777" w:rsidTr="00DE79AD">
        <w:tc>
          <w:tcPr>
            <w:tcW w:w="564" w:type="dxa"/>
          </w:tcPr>
          <w:p w14:paraId="48ACCC66" w14:textId="77777777" w:rsidR="00DE79AD" w:rsidRPr="00CF68A7" w:rsidRDefault="00DE79AD" w:rsidP="00CF68A7">
            <w:pPr>
              <w:spacing w:line="276" w:lineRule="auto"/>
              <w:ind w:right="-2"/>
              <w:rPr>
                <w:rFonts w:ascii="Garamond" w:eastAsia="Times New Roman" w:hAnsi="Garamond" w:cs="Times New Roman"/>
                <w:b/>
                <w:sz w:val="24"/>
                <w:szCs w:val="24"/>
                <w:lang w:val="fr-FR"/>
              </w:rPr>
            </w:pPr>
            <w:bookmarkStart w:id="14" w:name="_Hlk139454362"/>
            <w:r w:rsidRPr="00CF68A7">
              <w:rPr>
                <w:rFonts w:ascii="Garamond" w:eastAsia="Times New Roman" w:hAnsi="Garamond" w:cs="Times New Roman"/>
                <w:sz w:val="24"/>
                <w:szCs w:val="24"/>
                <w:lang w:val="fr-FR"/>
              </w:rPr>
              <w:t>27</w:t>
            </w:r>
          </w:p>
        </w:tc>
        <w:tc>
          <w:tcPr>
            <w:tcW w:w="4398" w:type="dxa"/>
          </w:tcPr>
          <w:p w14:paraId="282A4052"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8, ap.51</w:t>
            </w:r>
          </w:p>
        </w:tc>
        <w:tc>
          <w:tcPr>
            <w:tcW w:w="4394" w:type="dxa"/>
          </w:tcPr>
          <w:p w14:paraId="77F2466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8, ap.51</w:t>
            </w:r>
          </w:p>
        </w:tc>
      </w:tr>
      <w:bookmarkEnd w:id="14"/>
      <w:tr w:rsidR="00DE79AD" w:rsidRPr="00CF68A7" w14:paraId="43C83902" w14:textId="77777777" w:rsidTr="00DE79AD">
        <w:tc>
          <w:tcPr>
            <w:tcW w:w="564" w:type="dxa"/>
          </w:tcPr>
          <w:p w14:paraId="2F2FC6AB"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28</w:t>
            </w:r>
          </w:p>
        </w:tc>
        <w:tc>
          <w:tcPr>
            <w:tcW w:w="4398" w:type="dxa"/>
          </w:tcPr>
          <w:p w14:paraId="56E55261"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11, ap.189</w:t>
            </w:r>
          </w:p>
        </w:tc>
        <w:tc>
          <w:tcPr>
            <w:tcW w:w="4394" w:type="dxa"/>
          </w:tcPr>
          <w:p w14:paraId="36963F49"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11, ap.189</w:t>
            </w:r>
          </w:p>
        </w:tc>
      </w:tr>
      <w:tr w:rsidR="00DE79AD" w:rsidRPr="00CF68A7" w14:paraId="069BE404" w14:textId="77777777" w:rsidTr="00DE79AD">
        <w:tc>
          <w:tcPr>
            <w:tcW w:w="564" w:type="dxa"/>
          </w:tcPr>
          <w:p w14:paraId="733FDE43"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29</w:t>
            </w:r>
          </w:p>
        </w:tc>
        <w:tc>
          <w:tcPr>
            <w:tcW w:w="4398" w:type="dxa"/>
          </w:tcPr>
          <w:p w14:paraId="743E96B0"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Tâmpa</w:t>
            </w:r>
            <w:proofErr w:type="spellEnd"/>
            <w:r w:rsidRPr="00CF68A7">
              <w:rPr>
                <w:rFonts w:ascii="Garamond" w:eastAsia="Times New Roman" w:hAnsi="Garamond" w:cs="Times New Roman"/>
                <w:sz w:val="24"/>
                <w:szCs w:val="24"/>
                <w:lang w:val="fr-FR"/>
              </w:rPr>
              <w:t xml:space="preserve"> nr.1,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1B,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ap.4</w:t>
            </w:r>
          </w:p>
        </w:tc>
        <w:tc>
          <w:tcPr>
            <w:tcW w:w="4394" w:type="dxa"/>
          </w:tcPr>
          <w:p w14:paraId="2027E2F0"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Tâmpa</w:t>
            </w:r>
            <w:proofErr w:type="spellEnd"/>
            <w:r w:rsidRPr="00CF68A7">
              <w:rPr>
                <w:rFonts w:ascii="Garamond" w:eastAsia="Times New Roman" w:hAnsi="Garamond" w:cs="Times New Roman"/>
                <w:sz w:val="24"/>
                <w:szCs w:val="24"/>
                <w:lang w:val="fr-FR"/>
              </w:rPr>
              <w:t xml:space="preserve"> nr.1,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xml:space="preserve">. 1B, </w:t>
            </w:r>
            <w:proofErr w:type="spellStart"/>
            <w:proofErr w:type="gramStart"/>
            <w:r w:rsidRPr="00CF68A7">
              <w:rPr>
                <w:rFonts w:ascii="Garamond" w:eastAsia="Times New Roman" w:hAnsi="Garamond" w:cs="Times New Roman"/>
                <w:sz w:val="24"/>
                <w:szCs w:val="24"/>
                <w:lang w:val="fr-FR"/>
              </w:rPr>
              <w:t>sc.A</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ap.4</w:t>
            </w:r>
          </w:p>
        </w:tc>
      </w:tr>
      <w:tr w:rsidR="00DE79AD" w:rsidRPr="00CF68A7" w14:paraId="5FC27D97" w14:textId="77777777" w:rsidTr="00DE79AD">
        <w:tc>
          <w:tcPr>
            <w:tcW w:w="564" w:type="dxa"/>
          </w:tcPr>
          <w:p w14:paraId="2587292C" w14:textId="77777777" w:rsidR="00DE79AD" w:rsidRPr="00CF68A7" w:rsidRDefault="00DE79AD" w:rsidP="00CF68A7">
            <w:pPr>
              <w:spacing w:line="276" w:lineRule="auto"/>
              <w:ind w:right="-2"/>
              <w:rPr>
                <w:rFonts w:ascii="Garamond" w:eastAsia="Times New Roman" w:hAnsi="Garamond" w:cs="Times New Roman"/>
                <w:b/>
                <w:sz w:val="24"/>
                <w:szCs w:val="24"/>
                <w:lang w:val="fr-FR"/>
              </w:rPr>
            </w:pPr>
            <w:r w:rsidRPr="00CF68A7">
              <w:rPr>
                <w:rFonts w:ascii="Garamond" w:eastAsia="Times New Roman" w:hAnsi="Garamond" w:cs="Times New Roman"/>
                <w:sz w:val="24"/>
                <w:szCs w:val="24"/>
                <w:lang w:val="fr-FR"/>
              </w:rPr>
              <w:t>30</w:t>
            </w:r>
          </w:p>
        </w:tc>
        <w:tc>
          <w:tcPr>
            <w:tcW w:w="4398" w:type="dxa"/>
          </w:tcPr>
          <w:p w14:paraId="4D434DE8"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Zambila</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Ioni</w:t>
            </w:r>
            <w:r w:rsidRPr="00CF68A7">
              <w:rPr>
                <w:rFonts w:ascii="Cambria" w:eastAsia="Times New Roman" w:hAnsi="Cambria" w:cs="Cambria"/>
                <w:sz w:val="24"/>
                <w:szCs w:val="24"/>
                <w:lang w:val="fr-FR"/>
              </w:rPr>
              <w:t>ț</w:t>
            </w:r>
            <w:r w:rsidRPr="00CF68A7">
              <w:rPr>
                <w:rFonts w:ascii="Garamond" w:eastAsia="Times New Roman" w:hAnsi="Garamond" w:cs="Garamond"/>
                <w:sz w:val="24"/>
                <w:szCs w:val="24"/>
                <w:lang w:val="fr-FR"/>
              </w:rPr>
              <w:t>ă</w:t>
            </w:r>
            <w:proofErr w:type="spellEnd"/>
            <w:r w:rsidRPr="00CF68A7">
              <w:rPr>
                <w:rFonts w:ascii="Garamond" w:eastAsia="Times New Roman" w:hAnsi="Garamond" w:cs="Times New Roman"/>
                <w:sz w:val="24"/>
                <w:szCs w:val="24"/>
                <w:lang w:val="fr-FR"/>
              </w:rPr>
              <w:t xml:space="preserve"> nr. 2,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7C, sc. 1, et.9, ap.30</w:t>
            </w:r>
          </w:p>
        </w:tc>
        <w:tc>
          <w:tcPr>
            <w:tcW w:w="4394" w:type="dxa"/>
          </w:tcPr>
          <w:p w14:paraId="2A109DB7" w14:textId="77777777" w:rsidR="00DE79AD" w:rsidRPr="00CF68A7" w:rsidRDefault="00DE79AD" w:rsidP="00CF68A7">
            <w:pPr>
              <w:spacing w:line="276" w:lineRule="auto"/>
              <w:ind w:right="-2"/>
              <w:rPr>
                <w:rFonts w:ascii="Garamond" w:eastAsia="Times New Roman" w:hAnsi="Garamond" w:cs="Times New Roman"/>
                <w:b/>
                <w:sz w:val="24"/>
                <w:szCs w:val="24"/>
                <w:lang w:val="fr-FR"/>
              </w:rPr>
            </w:pP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Zambila</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Ioni</w:t>
            </w:r>
            <w:r w:rsidRPr="00CF68A7">
              <w:rPr>
                <w:rFonts w:ascii="Cambria" w:eastAsia="Times New Roman" w:hAnsi="Cambria" w:cs="Cambria"/>
                <w:sz w:val="24"/>
                <w:szCs w:val="24"/>
                <w:lang w:val="fr-FR"/>
              </w:rPr>
              <w:t>ț</w:t>
            </w:r>
            <w:r w:rsidRPr="00CF68A7">
              <w:rPr>
                <w:rFonts w:ascii="Garamond" w:eastAsia="Times New Roman" w:hAnsi="Garamond" w:cs="Garamond"/>
                <w:sz w:val="24"/>
                <w:szCs w:val="24"/>
                <w:lang w:val="fr-FR"/>
              </w:rPr>
              <w:t>ă</w:t>
            </w:r>
            <w:proofErr w:type="spellEnd"/>
            <w:r w:rsidRPr="00CF68A7">
              <w:rPr>
                <w:rFonts w:ascii="Garamond" w:eastAsia="Times New Roman" w:hAnsi="Garamond" w:cs="Times New Roman"/>
                <w:sz w:val="24"/>
                <w:szCs w:val="24"/>
                <w:lang w:val="fr-FR"/>
              </w:rPr>
              <w:t xml:space="preserve"> nr. 2, </w:t>
            </w:r>
            <w:proofErr w:type="spellStart"/>
            <w:r w:rsidRPr="00CF68A7">
              <w:rPr>
                <w:rFonts w:ascii="Garamond" w:eastAsia="Times New Roman" w:hAnsi="Garamond" w:cs="Times New Roman"/>
                <w:sz w:val="24"/>
                <w:szCs w:val="24"/>
                <w:lang w:val="fr-FR"/>
              </w:rPr>
              <w:t>bl</w:t>
            </w:r>
            <w:proofErr w:type="spellEnd"/>
            <w:r w:rsidRPr="00CF68A7">
              <w:rPr>
                <w:rFonts w:ascii="Garamond" w:eastAsia="Times New Roman" w:hAnsi="Garamond" w:cs="Times New Roman"/>
                <w:sz w:val="24"/>
                <w:szCs w:val="24"/>
                <w:lang w:val="fr-FR"/>
              </w:rPr>
              <w:t>. 7C, sc. 1, et.9, ap.30</w:t>
            </w:r>
          </w:p>
        </w:tc>
      </w:tr>
      <w:tr w:rsidR="00DE79AD" w:rsidRPr="00CF68A7" w14:paraId="3FD29542" w14:textId="77777777" w:rsidTr="00DE79AD">
        <w:tc>
          <w:tcPr>
            <w:tcW w:w="564" w:type="dxa"/>
          </w:tcPr>
          <w:p w14:paraId="4358F90D"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31</w:t>
            </w:r>
          </w:p>
        </w:tc>
        <w:tc>
          <w:tcPr>
            <w:tcW w:w="4398" w:type="dxa"/>
          </w:tcPr>
          <w:p w14:paraId="4757307A"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11, bl.16, sc.1, et.</w:t>
            </w:r>
            <w:proofErr w:type="gramStart"/>
            <w:r w:rsidRPr="00CF68A7">
              <w:rPr>
                <w:rFonts w:ascii="Garamond" w:eastAsia="Times New Roman" w:hAnsi="Garamond" w:cs="Times New Roman"/>
                <w:sz w:val="24"/>
                <w:szCs w:val="24"/>
                <w:lang w:val="fr-FR"/>
              </w:rPr>
              <w:t>4,ap.</w:t>
            </w:r>
            <w:proofErr w:type="gramEnd"/>
            <w:r w:rsidRPr="00CF68A7">
              <w:rPr>
                <w:rFonts w:ascii="Garamond" w:eastAsia="Times New Roman" w:hAnsi="Garamond" w:cs="Times New Roman"/>
                <w:sz w:val="24"/>
                <w:szCs w:val="24"/>
                <w:lang w:val="fr-FR"/>
              </w:rPr>
              <w:t>17</w:t>
            </w:r>
          </w:p>
        </w:tc>
        <w:tc>
          <w:tcPr>
            <w:tcW w:w="4394" w:type="dxa"/>
          </w:tcPr>
          <w:p w14:paraId="76EBA078" w14:textId="77777777" w:rsidR="00DE79AD" w:rsidRPr="00CF68A7" w:rsidRDefault="00DE79AD" w:rsidP="00CF68A7">
            <w:pPr>
              <w:spacing w:line="276" w:lineRule="auto"/>
              <w:ind w:right="-2"/>
              <w:rPr>
                <w:rFonts w:ascii="Garamond" w:eastAsia="Times New Roman" w:hAnsi="Garamond" w:cs="Times New Roman"/>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Răscoala</w:t>
            </w:r>
            <w:proofErr w:type="spellEnd"/>
            <w:r w:rsidRPr="00CF68A7">
              <w:rPr>
                <w:rFonts w:ascii="Garamond" w:eastAsia="Times New Roman" w:hAnsi="Garamond" w:cs="Times New Roman"/>
                <w:sz w:val="24"/>
                <w:szCs w:val="24"/>
                <w:lang w:val="fr-FR"/>
              </w:rPr>
              <w:t xml:space="preserve"> 1907, nr. 11, bl.16, sc.1, et.</w:t>
            </w:r>
            <w:proofErr w:type="gramStart"/>
            <w:r w:rsidRPr="00CF68A7">
              <w:rPr>
                <w:rFonts w:ascii="Garamond" w:eastAsia="Times New Roman" w:hAnsi="Garamond" w:cs="Times New Roman"/>
                <w:sz w:val="24"/>
                <w:szCs w:val="24"/>
                <w:lang w:val="fr-FR"/>
              </w:rPr>
              <w:t>4,ap.</w:t>
            </w:r>
            <w:proofErr w:type="gramEnd"/>
            <w:r w:rsidRPr="00CF68A7">
              <w:rPr>
                <w:rFonts w:ascii="Garamond" w:eastAsia="Times New Roman" w:hAnsi="Garamond" w:cs="Times New Roman"/>
                <w:sz w:val="24"/>
                <w:szCs w:val="24"/>
                <w:lang w:val="fr-FR"/>
              </w:rPr>
              <w:t>17</w:t>
            </w:r>
          </w:p>
        </w:tc>
      </w:tr>
      <w:tr w:rsidR="00DE79AD" w:rsidRPr="00CF68A7" w14:paraId="3BF618FD" w14:textId="77777777" w:rsidTr="00DE79AD">
        <w:tc>
          <w:tcPr>
            <w:tcW w:w="564" w:type="dxa"/>
          </w:tcPr>
          <w:p w14:paraId="0CB4D501"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32</w:t>
            </w:r>
          </w:p>
        </w:tc>
        <w:tc>
          <w:tcPr>
            <w:tcW w:w="4398" w:type="dxa"/>
          </w:tcPr>
          <w:p w14:paraId="105C3A8B" w14:textId="77777777" w:rsidR="00DE79AD" w:rsidRPr="00CF68A7" w:rsidRDefault="00DE79AD" w:rsidP="00CF68A7">
            <w:pPr>
              <w:spacing w:line="276" w:lineRule="auto"/>
              <w:ind w:right="-2"/>
              <w:rPr>
                <w:rFonts w:ascii="Garamond" w:eastAsia="Times New Roman" w:hAnsi="Garamond" w:cs="Times New Roman"/>
                <w:sz w:val="24"/>
                <w:szCs w:val="24"/>
                <w:lang w:val="fr-FR"/>
              </w:rPr>
            </w:pPr>
            <w:r w:rsidRPr="00CF68A7">
              <w:rPr>
                <w:rFonts w:ascii="Garamond" w:eastAsia="Times New Roman" w:hAnsi="Garamond" w:cs="Times New Roman"/>
                <w:sz w:val="24"/>
                <w:szCs w:val="24"/>
                <w:lang w:val="fr-FR"/>
              </w:rPr>
              <w:t xml:space="preserve">SATR - Vasile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 </w:t>
            </w:r>
            <w:proofErr w:type="spellStart"/>
            <w:r w:rsidRPr="00CF68A7">
              <w:rPr>
                <w:rFonts w:ascii="Garamond" w:eastAsia="Times New Roman" w:hAnsi="Garamond" w:cs="Times New Roman"/>
                <w:sz w:val="24"/>
                <w:szCs w:val="24"/>
                <w:lang w:val="fr-FR"/>
              </w:rPr>
              <w:t>str</w:t>
            </w:r>
            <w:proofErr w:type="spell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Vasile, nr.17, bl.42, sc. 2,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xml:space="preserve"> ap.16</w:t>
            </w:r>
          </w:p>
        </w:tc>
        <w:tc>
          <w:tcPr>
            <w:tcW w:w="4394" w:type="dxa"/>
          </w:tcPr>
          <w:p w14:paraId="3D3E9C4C" w14:textId="77777777" w:rsidR="00DE79AD" w:rsidRPr="00CF68A7" w:rsidRDefault="00DE79AD" w:rsidP="00CF68A7">
            <w:pPr>
              <w:spacing w:line="276" w:lineRule="auto"/>
              <w:ind w:right="-2"/>
              <w:rPr>
                <w:rFonts w:ascii="Garamond" w:eastAsia="Times New Roman" w:hAnsi="Garamond" w:cs="Times New Roman"/>
                <w:sz w:val="24"/>
                <w:szCs w:val="24"/>
                <w:lang w:val="fr-FR"/>
              </w:rPr>
            </w:pPr>
            <w:proofErr w:type="spellStart"/>
            <w:proofErr w:type="gramStart"/>
            <w:r w:rsidRPr="00CF68A7">
              <w:rPr>
                <w:rFonts w:ascii="Garamond" w:eastAsia="Times New Roman" w:hAnsi="Garamond" w:cs="Times New Roman"/>
                <w:sz w:val="24"/>
                <w:szCs w:val="24"/>
                <w:lang w:val="fr-FR"/>
              </w:rPr>
              <w:t>str</w:t>
            </w:r>
            <w:proofErr w:type="spellEnd"/>
            <w:proofErr w:type="gramEnd"/>
            <w:r w:rsidRPr="00CF68A7">
              <w:rPr>
                <w:rFonts w:ascii="Garamond" w:eastAsia="Times New Roman" w:hAnsi="Garamond" w:cs="Times New Roman"/>
                <w:sz w:val="24"/>
                <w:szCs w:val="24"/>
                <w:lang w:val="fr-FR"/>
              </w:rPr>
              <w:t xml:space="preserve">. </w:t>
            </w:r>
            <w:proofErr w:type="spellStart"/>
            <w:r w:rsidRPr="00CF68A7">
              <w:rPr>
                <w:rFonts w:ascii="Garamond" w:eastAsia="Times New Roman" w:hAnsi="Garamond" w:cs="Times New Roman"/>
                <w:sz w:val="24"/>
                <w:szCs w:val="24"/>
                <w:lang w:val="fr-FR"/>
              </w:rPr>
              <w:t>Stolnicul</w:t>
            </w:r>
            <w:proofErr w:type="spellEnd"/>
            <w:r w:rsidRPr="00CF68A7">
              <w:rPr>
                <w:rFonts w:ascii="Garamond" w:eastAsia="Times New Roman" w:hAnsi="Garamond" w:cs="Times New Roman"/>
                <w:sz w:val="24"/>
                <w:szCs w:val="24"/>
                <w:lang w:val="fr-FR"/>
              </w:rPr>
              <w:t xml:space="preserve"> Vasile, nr.17, bl.42, sc. 2, </w:t>
            </w:r>
            <w:proofErr w:type="spellStart"/>
            <w:r w:rsidRPr="00CF68A7">
              <w:rPr>
                <w:rFonts w:ascii="Garamond" w:eastAsia="Times New Roman" w:hAnsi="Garamond" w:cs="Times New Roman"/>
                <w:sz w:val="24"/>
                <w:szCs w:val="24"/>
                <w:lang w:val="fr-FR"/>
              </w:rPr>
              <w:t>parter</w:t>
            </w:r>
            <w:proofErr w:type="spellEnd"/>
            <w:r w:rsidRPr="00CF68A7">
              <w:rPr>
                <w:rFonts w:ascii="Garamond" w:eastAsia="Times New Roman" w:hAnsi="Garamond" w:cs="Times New Roman"/>
                <w:sz w:val="24"/>
                <w:szCs w:val="24"/>
                <w:lang w:val="fr-FR"/>
              </w:rPr>
              <w:t xml:space="preserve"> ap.16</w:t>
            </w:r>
          </w:p>
        </w:tc>
      </w:tr>
    </w:tbl>
    <w:p w14:paraId="2C622B6D" w14:textId="77777777" w:rsidR="00CF68A7" w:rsidRDefault="00CF68A7"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5" w:name="_Hlk118365425"/>
      <w:bookmarkEnd w:id="13"/>
    </w:p>
    <w:p w14:paraId="18FB37B4" w14:textId="5449C046"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7894ABC2"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5"/>
    <w:p w14:paraId="230A0EE3" w14:textId="53E9E5C4" w:rsidR="00C96AF3" w:rsidRDefault="00C96AF3"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82FBD30"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9EEDA80"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F87B75E"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C7BE77B"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E9078EC"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14A896E"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343E350"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0F4109D"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86CE8B7"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32D2BD3"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47D3E34"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665FCB2"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800B8C1"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74BF110"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8E28A87"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EE86DE7"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7958DCF"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1C77952"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5F49EF8"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E813EA6"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D21F0F9"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CC1C303"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8F2B5EC"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A90D10F"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13A02D8"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43867C9" w14:textId="77777777" w:rsidR="00DE79AD"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4392B46" w14:textId="77777777" w:rsidR="00DE79AD" w:rsidRPr="00C13E38" w:rsidRDefault="00DE79AD" w:rsidP="0034567D">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DE37371" w14:textId="30B34C6E" w:rsidR="0005190C" w:rsidRPr="00CF68A7" w:rsidRDefault="0005190C"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CF68A7">
        <w:rPr>
          <w:rFonts w:ascii="Garamond" w:eastAsia="Times New Roman" w:hAnsi="Garamond" w:cs="Times New Roman"/>
          <w:b/>
          <w:bCs/>
          <w:i/>
          <w:iCs/>
          <w:sz w:val="24"/>
          <w:szCs w:val="24"/>
        </w:rPr>
        <w:lastRenderedPageBreak/>
        <w:t xml:space="preserve">Anexa  nr. 4  la Contract de furnizare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0CCE961A" w14:textId="77777777" w:rsidR="00C96AF3" w:rsidRPr="00C13E38" w:rsidRDefault="00C96AF3" w:rsidP="0034567D">
      <w:pPr>
        <w:spacing w:line="240" w:lineRule="auto"/>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Achizitor</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Furnizor</w:t>
      </w:r>
    </w:p>
    <w:p w14:paraId="5F7CC628" w14:textId="77777777"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6" w:name="_Hlk118365509"/>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0CAD5BB"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16"/>
    <w:p w14:paraId="087D264A" w14:textId="403DE0B1" w:rsidR="0005190C" w:rsidRDefault="0005190C" w:rsidP="0034567D">
      <w:pPr>
        <w:spacing w:after="0" w:line="240" w:lineRule="auto"/>
        <w:ind w:left="426"/>
        <w:rPr>
          <w:rFonts w:ascii="Garamond" w:eastAsia="Times New Roman" w:hAnsi="Garamond" w:cs="Times New Roman"/>
          <w:sz w:val="24"/>
          <w:szCs w:val="24"/>
        </w:rPr>
      </w:pPr>
    </w:p>
    <w:p w14:paraId="100231D7" w14:textId="77777777" w:rsidR="00DE79AD" w:rsidRPr="00C13E38" w:rsidRDefault="00DE79AD" w:rsidP="0034567D">
      <w:pPr>
        <w:spacing w:after="0" w:line="240" w:lineRule="auto"/>
        <w:ind w:left="426"/>
        <w:rPr>
          <w:rFonts w:ascii="Garamond" w:hAnsi="Garamond"/>
          <w:sz w:val="24"/>
          <w:szCs w:val="24"/>
        </w:rPr>
      </w:pPr>
    </w:p>
    <w:sectPr w:rsidR="00DE79AD" w:rsidRPr="00C13E38" w:rsidSect="00C13E38">
      <w:footerReference w:type="even" r:id="rId8"/>
      <w:footerReference w:type="default" r:id="rId9"/>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38C2" w14:textId="77777777" w:rsidR="00667077" w:rsidRDefault="00667077">
      <w:pPr>
        <w:spacing w:after="0" w:line="240" w:lineRule="auto"/>
      </w:pPr>
      <w:r>
        <w:separator/>
      </w:r>
    </w:p>
  </w:endnote>
  <w:endnote w:type="continuationSeparator" w:id="0">
    <w:p w14:paraId="29A212DB" w14:textId="77777777" w:rsidR="00667077" w:rsidRDefault="0066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5BFB" w14:textId="77777777" w:rsidR="00667077" w:rsidRDefault="00667077">
      <w:pPr>
        <w:spacing w:after="0" w:line="240" w:lineRule="auto"/>
      </w:pPr>
      <w:r>
        <w:separator/>
      </w:r>
    </w:p>
  </w:footnote>
  <w:footnote w:type="continuationSeparator" w:id="0">
    <w:p w14:paraId="4ACA47D9" w14:textId="77777777" w:rsidR="00667077" w:rsidRDefault="0066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45A9"/>
    <w:rsid w:val="0003355F"/>
    <w:rsid w:val="0005190C"/>
    <w:rsid w:val="001521B5"/>
    <w:rsid w:val="00174E83"/>
    <w:rsid w:val="00200666"/>
    <w:rsid w:val="00280114"/>
    <w:rsid w:val="002A44EF"/>
    <w:rsid w:val="0034567D"/>
    <w:rsid w:val="003715F6"/>
    <w:rsid w:val="0038234F"/>
    <w:rsid w:val="003C31F9"/>
    <w:rsid w:val="003C60A2"/>
    <w:rsid w:val="00480AD9"/>
    <w:rsid w:val="004F3F6A"/>
    <w:rsid w:val="0052288A"/>
    <w:rsid w:val="00532C7C"/>
    <w:rsid w:val="00537194"/>
    <w:rsid w:val="00571951"/>
    <w:rsid w:val="005A0C91"/>
    <w:rsid w:val="005A78A1"/>
    <w:rsid w:val="005F06BF"/>
    <w:rsid w:val="00620C02"/>
    <w:rsid w:val="006603DE"/>
    <w:rsid w:val="00667077"/>
    <w:rsid w:val="00684623"/>
    <w:rsid w:val="0073519B"/>
    <w:rsid w:val="0078267B"/>
    <w:rsid w:val="007C3EDE"/>
    <w:rsid w:val="007E0D5D"/>
    <w:rsid w:val="00803C73"/>
    <w:rsid w:val="00860A39"/>
    <w:rsid w:val="00887416"/>
    <w:rsid w:val="008B691D"/>
    <w:rsid w:val="008B6C61"/>
    <w:rsid w:val="008E1353"/>
    <w:rsid w:val="00920993"/>
    <w:rsid w:val="009744EB"/>
    <w:rsid w:val="00976364"/>
    <w:rsid w:val="009A1FD3"/>
    <w:rsid w:val="009D4EE3"/>
    <w:rsid w:val="00A03415"/>
    <w:rsid w:val="00A04E8A"/>
    <w:rsid w:val="00A22F30"/>
    <w:rsid w:val="00A634BE"/>
    <w:rsid w:val="00A73439"/>
    <w:rsid w:val="00A961DB"/>
    <w:rsid w:val="00B52E16"/>
    <w:rsid w:val="00B55095"/>
    <w:rsid w:val="00B57E8B"/>
    <w:rsid w:val="00BA1278"/>
    <w:rsid w:val="00C13E38"/>
    <w:rsid w:val="00C55111"/>
    <w:rsid w:val="00C96AF3"/>
    <w:rsid w:val="00CF54D7"/>
    <w:rsid w:val="00CF68A7"/>
    <w:rsid w:val="00DE79AD"/>
    <w:rsid w:val="00E22E4E"/>
    <w:rsid w:val="00E54979"/>
    <w:rsid w:val="00E552D3"/>
    <w:rsid w:val="00E614E1"/>
    <w:rsid w:val="00EA66B1"/>
    <w:rsid w:val="00ED0943"/>
    <w:rsid w:val="00F0000F"/>
    <w:rsid w:val="00F01ECF"/>
    <w:rsid w:val="00F62FED"/>
    <w:rsid w:val="00F64851"/>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1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6963</Words>
  <Characters>40389</Characters>
  <DocSecurity>0</DocSecurity>
  <Lines>336</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2023-07-11T05:25:00Z</cp:lastPrinted>
  <dcterms:created xsi:type="dcterms:W3CDTF">2023-07-21T04:50:00Z</dcterms:created>
  <dcterms:modified xsi:type="dcterms:W3CDTF">2023-07-21T04:56:00Z</dcterms:modified>
</cp:coreProperties>
</file>