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5CC0" w14:textId="77777777" w:rsidR="002262A1" w:rsidRDefault="002262A1" w:rsidP="002262A1">
      <w:pPr>
        <w:spacing w:after="0" w:line="276" w:lineRule="auto"/>
        <w:jc w:val="center"/>
        <w:rPr>
          <w:rFonts w:ascii="Trebuchet MS" w:hAnsi="Trebuchet MS" w:cs="Times New Roman"/>
          <w:b/>
        </w:rPr>
      </w:pPr>
    </w:p>
    <w:p w14:paraId="0C0FB71A" w14:textId="33176EE7" w:rsidR="00DA2680" w:rsidRDefault="000D0D18" w:rsidP="002262A1">
      <w:pPr>
        <w:spacing w:after="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0C370F04" w14:textId="77777777" w:rsidR="002262A1" w:rsidRPr="0006111C" w:rsidRDefault="002262A1" w:rsidP="002262A1">
      <w:pPr>
        <w:spacing w:after="0" w:line="276" w:lineRule="auto"/>
        <w:jc w:val="center"/>
        <w:rPr>
          <w:rFonts w:ascii="Trebuchet MS" w:hAnsi="Trebuchet MS" w:cs="Times New Roman"/>
          <w:b/>
        </w:rPr>
      </w:pPr>
    </w:p>
    <w:p w14:paraId="15142D70" w14:textId="10AC85D4" w:rsidR="00170F44" w:rsidRDefault="00467673" w:rsidP="00832C0D">
      <w:pPr>
        <w:spacing w:after="0" w:line="276" w:lineRule="auto"/>
        <w:ind w:left="1"/>
        <w:jc w:val="center"/>
        <w:rPr>
          <w:rFonts w:ascii="Trebuchet MS" w:hAnsi="Trebuchet MS" w:cs="Times New Roman"/>
          <w:b/>
        </w:rPr>
      </w:pPr>
      <w:r w:rsidRPr="0006111C">
        <w:rPr>
          <w:rFonts w:ascii="Trebuchet MS" w:hAnsi="Trebuchet MS" w:cs="Times New Roman"/>
          <w:b/>
        </w:rPr>
        <w:t xml:space="preserve">Nr. </w:t>
      </w:r>
      <w:r w:rsidR="00851A7C">
        <w:rPr>
          <w:rFonts w:ascii="Trebuchet MS" w:hAnsi="Trebuchet MS" w:cs="Times New Roman"/>
          <w:b/>
        </w:rPr>
        <w:t>87/299936/16.09.2025</w:t>
      </w:r>
    </w:p>
    <w:p w14:paraId="54F797B8" w14:textId="77777777" w:rsidR="00832C0D" w:rsidRDefault="00832C0D" w:rsidP="00832C0D">
      <w:pPr>
        <w:spacing w:after="0" w:line="276" w:lineRule="auto"/>
        <w:ind w:left="1"/>
        <w:jc w:val="center"/>
        <w:rPr>
          <w:rFonts w:ascii="Trebuchet MS" w:hAnsi="Trebuchet MS" w:cs="Times New Roman"/>
          <w:b/>
        </w:rPr>
      </w:pPr>
    </w:p>
    <w:p w14:paraId="595E0DB2" w14:textId="77777777" w:rsidR="002262A1" w:rsidRPr="0006111C" w:rsidRDefault="002262A1" w:rsidP="00832C0D">
      <w:pPr>
        <w:spacing w:after="0" w:line="276" w:lineRule="auto"/>
        <w:ind w:left="1"/>
        <w:jc w:val="center"/>
        <w:rPr>
          <w:rFonts w:ascii="Trebuchet MS" w:hAnsi="Trebuchet MS" w:cs="Times New Roman"/>
          <w:b/>
        </w:rPr>
      </w:pPr>
    </w:p>
    <w:p w14:paraId="5AD10209" w14:textId="0DDD59B1" w:rsidR="004306FF" w:rsidRPr="0006111C" w:rsidRDefault="00F2182F" w:rsidP="00E51B73">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2456BB">
        <w:rPr>
          <w:rFonts w:ascii="Trebuchet MS" w:hAnsi="Trebuchet MS" w:cs="Times New Roman"/>
        </w:rPr>
        <w:t>DA38798831/05.09.2025.</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4F45D7F3"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eastAsia="Calibri" w:hAnsi="Trebuchet MS"/>
        </w:rPr>
        <w:t xml:space="preserve">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457A591F" w:rsidR="000D0D18" w:rsidRDefault="00E51B73" w:rsidP="00832C0D">
      <w:pPr>
        <w:spacing w:after="0" w:line="276" w:lineRule="auto"/>
        <w:ind w:left="1"/>
        <w:jc w:val="both"/>
        <w:rPr>
          <w:rFonts w:ascii="Trebuchet MS" w:hAnsi="Trebuchet MS" w:cs="Times New Roman"/>
        </w:rPr>
      </w:pPr>
      <w:r w:rsidRPr="00E51B73">
        <w:rPr>
          <w:rFonts w:ascii="Trebuchet MS" w:hAnsi="Trebuchet MS" w:cs="Times New Roman"/>
          <w:b/>
          <w:bCs/>
          <w:color w:val="000000" w:themeColor="text1"/>
        </w:rPr>
        <w:t>VAN PROJECT</w:t>
      </w:r>
      <w:r w:rsidR="00A35FEA">
        <w:rPr>
          <w:rFonts w:ascii="Trebuchet MS" w:hAnsi="Trebuchet MS" w:cs="Times New Roman"/>
          <w:b/>
          <w:bCs/>
          <w:color w:val="000000" w:themeColor="text1"/>
        </w:rPr>
        <w:t xml:space="preserve"> </w:t>
      </w:r>
      <w:r w:rsidRPr="00E51B73">
        <w:rPr>
          <w:rFonts w:ascii="Trebuchet MS" w:hAnsi="Trebuchet MS" w:cs="Times New Roman"/>
          <w:b/>
          <w:bCs/>
          <w:color w:val="000000" w:themeColor="text1"/>
        </w:rPr>
        <w:t>&amp;</w:t>
      </w:r>
      <w:r w:rsidR="00A35FEA">
        <w:rPr>
          <w:rFonts w:ascii="Trebuchet MS" w:hAnsi="Trebuchet MS" w:cs="Times New Roman"/>
          <w:b/>
          <w:bCs/>
          <w:color w:val="000000" w:themeColor="text1"/>
        </w:rPr>
        <w:t xml:space="preserve"> </w:t>
      </w:r>
      <w:r w:rsidRPr="00E51B73">
        <w:rPr>
          <w:rFonts w:ascii="Trebuchet MS" w:hAnsi="Trebuchet MS" w:cs="Times New Roman"/>
          <w:b/>
          <w:bCs/>
          <w:color w:val="000000" w:themeColor="text1"/>
        </w:rPr>
        <w:t xml:space="preserve">DESIGN S.R.L. </w:t>
      </w:r>
      <w:r w:rsidR="000D0D18" w:rsidRPr="0006111C">
        <w:rPr>
          <w:rFonts w:ascii="Trebuchet MS" w:hAnsi="Trebuchet MS" w:cs="Times New Roman"/>
        </w:rPr>
        <w:t xml:space="preserve">denumită în continuare </w:t>
      </w:r>
      <w:r w:rsidR="000D0D18" w:rsidRPr="0006111C">
        <w:rPr>
          <w:rFonts w:ascii="Trebuchet MS" w:hAnsi="Trebuchet MS" w:cs="Times New Roman"/>
          <w:b/>
        </w:rPr>
        <w:t>„Contractant”,</w:t>
      </w:r>
      <w:r w:rsidR="000D0D18" w:rsidRPr="0006111C">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0F0D8158" w:rsidR="00580062" w:rsidRPr="00E501B7" w:rsidRDefault="00580062" w:rsidP="002456BB">
      <w:pPr>
        <w:jc w:val="both"/>
        <w:rPr>
          <w:rFonts w:ascii="Trebuchet MS" w:hAnsi="Trebuchet MS" w:cs="Times New Roman"/>
          <w:color w:val="000000" w:themeColor="text1"/>
        </w:rPr>
      </w:pPr>
      <w:r w:rsidRPr="00580062">
        <w:rPr>
          <w:rFonts w:ascii="Trebuchet MS" w:hAnsi="Trebuchet MS" w:cs="Times New Roman"/>
          <w:color w:val="000000" w:themeColor="text1"/>
        </w:rPr>
        <w:t>Autoritatea contractantă a derulat achiziția directă din catalogul electronic nr.</w:t>
      </w:r>
      <w:r w:rsidR="002456BB" w:rsidRPr="002456BB">
        <w:t xml:space="preserve"> </w:t>
      </w:r>
      <w:r w:rsidR="002456BB" w:rsidRPr="002456BB">
        <w:rPr>
          <w:rFonts w:ascii="Trebuchet MS" w:hAnsi="Trebuchet MS" w:cs="Times New Roman"/>
          <w:color w:val="000000" w:themeColor="text1"/>
        </w:rPr>
        <w:t>DA38798831</w:t>
      </w:r>
      <w:r w:rsidRPr="00580062">
        <w:rPr>
          <w:rFonts w:ascii="Trebuchet MS" w:hAnsi="Trebuchet MS" w:cs="Times New Roman"/>
          <w:color w:val="000000" w:themeColor="text1"/>
        </w:rPr>
        <w:t xml:space="preserve"> având ca obiect achiziționarea </w:t>
      </w:r>
      <w:r w:rsidRPr="00E501B7">
        <w:rPr>
          <w:rFonts w:ascii="Trebuchet MS" w:hAnsi="Trebuchet MS" w:cs="Times New Roman"/>
          <w:color w:val="000000" w:themeColor="text1"/>
        </w:rPr>
        <w:t xml:space="preserve">de </w:t>
      </w:r>
      <w:bookmarkStart w:id="0" w:name="_Hlk206604350"/>
      <w:r w:rsidR="002456BB" w:rsidRPr="002456BB">
        <w:rPr>
          <w:rFonts w:ascii="Trebuchet MS" w:hAnsi="Trebuchet MS" w:cs="Times New Roman"/>
          <w:color w:val="000000" w:themeColor="text1"/>
        </w:rPr>
        <w:t xml:space="preserve">SERVICII DE PROIECTARE PENTRU ELABORAREA STUDIULUI DE PREFEZABILITATE ȘI FEZABILITATE A CENTRULUI DE SERVICII DE ASISTENȚĂ ȘI SPRIJIN PENTRU PREVENIREA SITUAȚIILOR CE PUN ÎN PERICOL SECURITATEA ȘI DEZVOLTAREA COPILULUI „CASA DIN TEI", respectiv: Studiu geotehnic; Studiu de specialitate: Raport de conformare </w:t>
      </w:r>
      <w:proofErr w:type="spellStart"/>
      <w:r w:rsidR="002456BB" w:rsidRPr="002456BB">
        <w:rPr>
          <w:rFonts w:ascii="Trebuchet MS" w:hAnsi="Trebuchet MS" w:cs="Times New Roman"/>
          <w:color w:val="000000" w:themeColor="text1"/>
        </w:rPr>
        <w:t>nZEB</w:t>
      </w:r>
      <w:proofErr w:type="spellEnd"/>
      <w:r w:rsidR="002456BB" w:rsidRPr="002456BB">
        <w:rPr>
          <w:rFonts w:ascii="Trebuchet MS" w:hAnsi="Trebuchet MS" w:cs="Times New Roman"/>
          <w:color w:val="000000" w:themeColor="text1"/>
        </w:rPr>
        <w:t>; Expertiză tehnică; Elaborare Audit energetic din cadrul Direcției Generale de Asistență Socială și Protecția Copilului Sector 2</w:t>
      </w:r>
      <w:bookmarkEnd w:id="0"/>
      <w:r w:rsidRPr="00E501B7">
        <w:rPr>
          <w:rFonts w:ascii="Trebuchet MS" w:hAnsi="Trebuchet MS" w:cs="Times New Roman"/>
          <w:color w:val="000000" w:themeColor="text1"/>
        </w:rPr>
        <w:t xml:space="preserve">, atribuită în S.E.A.P. în data de </w:t>
      </w:r>
      <w:r w:rsidR="002456BB">
        <w:rPr>
          <w:rFonts w:ascii="Trebuchet MS" w:hAnsi="Trebuchet MS" w:cs="Times New Roman"/>
          <w:color w:val="000000" w:themeColor="text1"/>
        </w:rPr>
        <w:t>0</w:t>
      </w:r>
      <w:r w:rsidRPr="00E501B7">
        <w:rPr>
          <w:rFonts w:ascii="Trebuchet MS" w:hAnsi="Trebuchet MS" w:cs="Times New Roman"/>
          <w:color w:val="000000" w:themeColor="text1"/>
        </w:rPr>
        <w:t>5.0</w:t>
      </w:r>
      <w:r w:rsidR="002456BB">
        <w:rPr>
          <w:rFonts w:ascii="Trebuchet MS" w:hAnsi="Trebuchet MS" w:cs="Times New Roman"/>
          <w:color w:val="000000" w:themeColor="text1"/>
        </w:rPr>
        <w:t>9</w:t>
      </w:r>
      <w:r w:rsidRPr="00E501B7">
        <w:rPr>
          <w:rFonts w:ascii="Trebuchet MS" w:hAnsi="Trebuchet MS" w:cs="Times New Roman"/>
          <w:color w:val="000000" w:themeColor="text1"/>
        </w:rPr>
        <w:t>.2025.</w:t>
      </w:r>
    </w:p>
    <w:p w14:paraId="341A9CE8" w14:textId="4C2C05B2" w:rsidR="00D03983" w:rsidRDefault="004306FF" w:rsidP="00580062">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240A86F3" w14:textId="77777777" w:rsidR="002262A1" w:rsidRPr="0006111C" w:rsidRDefault="002262A1" w:rsidP="00580062">
      <w:pPr>
        <w:spacing w:before="120" w:line="276" w:lineRule="auto"/>
        <w:ind w:left="1"/>
        <w:jc w:val="both"/>
        <w:rPr>
          <w:rFonts w:ascii="Trebuchet MS" w:hAnsi="Trebuchet MS" w:cs="Times New Roman"/>
        </w:rPr>
      </w:pP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221D7B72" w:rsidR="000D0D18" w:rsidRDefault="000D0D18" w:rsidP="002456BB">
      <w:pPr>
        <w:pStyle w:val="Listparagraf"/>
        <w:numPr>
          <w:ilvl w:val="0"/>
          <w:numId w:val="2"/>
        </w:numPr>
        <w:spacing w:after="0" w:line="276" w:lineRule="auto"/>
        <w:ind w:left="0" w:firstLine="0"/>
        <w:contextualSpacing w:val="0"/>
        <w:jc w:val="both"/>
        <w:rPr>
          <w:rFonts w:ascii="Trebuchet MS" w:hAnsi="Trebuchet MS" w:cs="Times New Roman"/>
        </w:rPr>
      </w:pPr>
      <w:r w:rsidRPr="00396560">
        <w:rPr>
          <w:rFonts w:ascii="Trebuchet MS" w:hAnsi="Trebuchet MS" w:cs="Times New Roman"/>
          <w:b/>
        </w:rPr>
        <w:t>Contract</w:t>
      </w:r>
      <w:r w:rsidRPr="00396560">
        <w:rPr>
          <w:rFonts w:ascii="Trebuchet MS" w:hAnsi="Trebuchet MS" w:cs="Times New Roman"/>
        </w:rPr>
        <w:t xml:space="preserve"> - prezentul</w:t>
      </w:r>
      <w:r w:rsidR="00613DC3" w:rsidRPr="00396560">
        <w:rPr>
          <w:rFonts w:ascii="Trebuchet MS" w:hAnsi="Trebuchet MS" w:cs="Times New Roman"/>
        </w:rPr>
        <w:t xml:space="preserve"> Contract de achiziție publică</w:t>
      </w:r>
      <w:r w:rsidRPr="00396560">
        <w:rPr>
          <w:rFonts w:ascii="Trebuchet MS" w:hAnsi="Trebuchet MS" w:cs="Times New Roman"/>
        </w:rPr>
        <w:t xml:space="preserve"> </w:t>
      </w:r>
      <w:r w:rsidR="005671BE" w:rsidRPr="00396560">
        <w:rPr>
          <w:rFonts w:ascii="Trebuchet MS" w:hAnsi="Trebuchet MS" w:cs="Times New Roman"/>
        </w:rPr>
        <w:t xml:space="preserve">care are ca obiect </w:t>
      </w:r>
      <w:r w:rsidR="00F2182F" w:rsidRPr="00396560">
        <w:rPr>
          <w:rFonts w:ascii="Trebuchet MS" w:hAnsi="Trebuchet MS" w:cs="Times New Roman"/>
        </w:rPr>
        <w:t>prestarea</w:t>
      </w:r>
      <w:r w:rsidR="005671BE" w:rsidRPr="00396560">
        <w:rPr>
          <w:rFonts w:ascii="Trebuchet MS" w:hAnsi="Trebuchet MS" w:cs="Times New Roman"/>
        </w:rPr>
        <w:t xml:space="preserve"> de </w:t>
      </w:r>
      <w:r w:rsidR="00721835" w:rsidRPr="00396560">
        <w:rPr>
          <w:rFonts w:ascii="Trebuchet MS" w:hAnsi="Trebuchet MS" w:cs="Times New Roman"/>
        </w:rPr>
        <w:t>“</w:t>
      </w:r>
      <w:r w:rsidR="002456BB" w:rsidRPr="00396560">
        <w:rPr>
          <w:rFonts w:ascii="Trebuchet MS" w:hAnsi="Trebuchet MS"/>
          <w:b/>
          <w:bCs/>
          <w:iCs/>
        </w:rPr>
        <w:t xml:space="preserve"> SERVICII DE PROIECTARE PENTRU ELABORAREA STUDIULUI DE PREFEZABILITATE ȘI FEZABILITATE A CENTRULUI DE SERVICII DE ASISTENȚĂ ȘI SPRIJIN PENTRU PREVENIREA SITUAȚIILOR CE PUN ÎN PERICOL SECURITATEA ȘI DEZVOLTAREA COPILULUI „CASA DIN TEI", respectiv: Studiu geotehnic; Studiu de specialitate: Raport de conformare </w:t>
      </w:r>
      <w:proofErr w:type="spellStart"/>
      <w:r w:rsidR="002456BB" w:rsidRPr="00396560">
        <w:rPr>
          <w:rFonts w:ascii="Trebuchet MS" w:hAnsi="Trebuchet MS"/>
          <w:b/>
          <w:bCs/>
          <w:iCs/>
        </w:rPr>
        <w:t>nZEB</w:t>
      </w:r>
      <w:proofErr w:type="spellEnd"/>
      <w:r w:rsidR="002456BB" w:rsidRPr="00396560">
        <w:rPr>
          <w:rFonts w:ascii="Trebuchet MS" w:hAnsi="Trebuchet MS"/>
          <w:b/>
          <w:bCs/>
          <w:iCs/>
        </w:rPr>
        <w:t>; Expertiză tehnică; Elaborare Audit energetic din cadrul Direcției Generale de Asistență Socială și Protecția Copilului Sector 2</w:t>
      </w:r>
      <w:r w:rsidR="00580062" w:rsidRPr="00396560">
        <w:rPr>
          <w:rFonts w:ascii="Trebuchet MS" w:hAnsi="Trebuchet MS" w:cs="Times New Roman"/>
          <w:b/>
          <w:bCs/>
          <w:color w:val="000000" w:themeColor="text1"/>
        </w:rPr>
        <w:t>,</w:t>
      </w:r>
      <w:r w:rsidR="00580062" w:rsidRPr="00396560">
        <w:rPr>
          <w:rFonts w:ascii="Trebuchet MS" w:hAnsi="Trebuchet MS" w:cs="Times New Roman"/>
        </w:rPr>
        <w:t xml:space="preserve"> </w:t>
      </w:r>
      <w:r w:rsidRPr="00396560">
        <w:rPr>
          <w:rFonts w:ascii="Trebuchet MS" w:hAnsi="Trebuchet MS" w:cs="Times New Roman"/>
        </w:rPr>
        <w:t>(și toate Anexele sale), cu titlu oneros, asimilat, potrivit Legii, actului administrativ, închei</w:t>
      </w:r>
      <w:r w:rsidR="005D3257" w:rsidRPr="00396560">
        <w:rPr>
          <w:rFonts w:ascii="Trebuchet MS" w:hAnsi="Trebuchet MS" w:cs="Times New Roman"/>
        </w:rPr>
        <w:t>at în scris, între Autoritatea</w:t>
      </w:r>
      <w:r w:rsidRPr="00396560">
        <w:rPr>
          <w:rFonts w:ascii="Trebuchet MS" w:hAnsi="Trebuchet MS" w:cs="Times New Roman"/>
        </w:rPr>
        <w:t xml:space="preserve"> contractantă și Contractant, care are ca obiect </w:t>
      </w:r>
      <w:r w:rsidR="00276048" w:rsidRPr="00396560">
        <w:rPr>
          <w:rFonts w:ascii="Trebuchet MS" w:hAnsi="Trebuchet MS" w:cs="Times New Roman"/>
        </w:rPr>
        <w:t xml:space="preserve">prestarea </w:t>
      </w:r>
      <w:r w:rsidRPr="00396560">
        <w:rPr>
          <w:rFonts w:ascii="Trebuchet MS" w:hAnsi="Trebuchet MS" w:cs="Times New Roman"/>
        </w:rPr>
        <w:t xml:space="preserve">de </w:t>
      </w:r>
      <w:r w:rsidR="00F2182F" w:rsidRPr="00396560">
        <w:rPr>
          <w:rFonts w:ascii="Trebuchet MS" w:hAnsi="Trebuchet MS" w:cs="Times New Roman"/>
        </w:rPr>
        <w:t>Servicii</w:t>
      </w:r>
      <w:r w:rsidRPr="00396560">
        <w:rPr>
          <w:rFonts w:ascii="Trebuchet MS" w:hAnsi="Trebuchet MS" w:cs="Times New Roman"/>
        </w:rPr>
        <w:t>.</w:t>
      </w:r>
    </w:p>
    <w:p w14:paraId="44472BF9" w14:textId="1F3191E2" w:rsidR="000D0D18" w:rsidRPr="00396560" w:rsidRDefault="000D0D18" w:rsidP="00396560">
      <w:pPr>
        <w:pStyle w:val="Listparagraf"/>
        <w:numPr>
          <w:ilvl w:val="0"/>
          <w:numId w:val="2"/>
        </w:numPr>
        <w:spacing w:after="0" w:line="276" w:lineRule="auto"/>
        <w:ind w:left="0" w:firstLine="0"/>
        <w:contextualSpacing w:val="0"/>
        <w:jc w:val="both"/>
        <w:rPr>
          <w:rFonts w:ascii="Trebuchet MS" w:hAnsi="Trebuchet MS" w:cs="Times New Roman"/>
        </w:rPr>
      </w:pPr>
      <w:r w:rsidRPr="00396560">
        <w:rPr>
          <w:rFonts w:ascii="Trebuchet MS" w:hAnsi="Trebuchet MS" w:cs="Times New Roman"/>
          <w:b/>
        </w:rPr>
        <w:t>Despăgubire</w:t>
      </w:r>
      <w:r w:rsidRPr="00396560">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413937E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w:t>
      </w:r>
      <w:r w:rsidRPr="0006111C">
        <w:rPr>
          <w:rFonts w:ascii="Trebuchet MS" w:hAnsi="Trebuchet MS" w:cs="Times New Roman"/>
        </w:rPr>
        <w:lastRenderedPageBreak/>
        <w:t>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Pr="00BB7339" w:rsidRDefault="00BB7339"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637626F1" w14:textId="7A2FFB67" w:rsidR="00170F44" w:rsidRPr="00311FF5" w:rsidRDefault="00D65EB0" w:rsidP="00170F44">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w:t>
      </w:r>
      <w:proofErr w:type="spellStart"/>
      <w:r w:rsidRPr="00311FF5">
        <w:rPr>
          <w:rFonts w:ascii="Trebuchet MS" w:hAnsi="Trebuchet MS" w:cs="Times New Roman"/>
        </w:rPr>
        <w:t>şi</w:t>
      </w:r>
      <w:proofErr w:type="spellEnd"/>
      <w:r w:rsidRPr="00311FF5">
        <w:rPr>
          <w:rFonts w:ascii="Trebuchet MS" w:hAnsi="Trebuchet MS" w:cs="Times New Roman"/>
        </w:rPr>
        <w:t xml:space="preserve"> expresiile vor fi interpretate prin raportare la întregul contract.</w:t>
      </w:r>
    </w:p>
    <w:p w14:paraId="4C643D4D" w14:textId="77777777" w:rsidR="00170F44" w:rsidRPr="00311FF5" w:rsidRDefault="00170F44" w:rsidP="00170F44">
      <w:pPr>
        <w:spacing w:line="276" w:lineRule="auto"/>
        <w:jc w:val="both"/>
        <w:rPr>
          <w:rFonts w:ascii="Trebuchet MS" w:hAnsi="Trebuchet MS" w:cs="Times New Roman"/>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5DB018C9" w:rsidR="00A1199E"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A7241B" w:rsidRPr="004E5B6C">
        <w:rPr>
          <w:rFonts w:ascii="Trebuchet MS" w:hAnsi="Trebuchet MS"/>
          <w:b/>
          <w:bCs/>
          <w:iCs/>
        </w:rPr>
        <w:t xml:space="preserve">SERVICII DE PROIECTARE PENTRU ELABORAREA STUDIULUI DE PREFEZABILITATE ȘI FEZABILITATE A CENTRULUI DE SERVICII DE ASISTENȚĂ ȘI SPRIJIN PENTRU PREVENIREA SITUAȚIILOR CE PUN ÎN PERICOL SECURITATEA ȘI DEZVOLTAREA COPILULUI „CASA DIN TEI", respectiv: Studiu geotehnic; Studiu de specialitate: Raport de conformare </w:t>
      </w:r>
      <w:proofErr w:type="spellStart"/>
      <w:r w:rsidR="00A7241B" w:rsidRPr="004E5B6C">
        <w:rPr>
          <w:rFonts w:ascii="Trebuchet MS" w:hAnsi="Trebuchet MS"/>
          <w:b/>
          <w:bCs/>
          <w:iCs/>
        </w:rPr>
        <w:t>nZEB</w:t>
      </w:r>
      <w:proofErr w:type="spellEnd"/>
      <w:r w:rsidR="00A7241B" w:rsidRPr="004E5B6C">
        <w:rPr>
          <w:rFonts w:ascii="Trebuchet MS" w:hAnsi="Trebuchet MS"/>
          <w:b/>
          <w:bCs/>
          <w:iCs/>
        </w:rPr>
        <w:t>; Expertiză tehnică; Elaborare Audit energetic din cadrul Direcției Generale de Asistență Socială și Protecția Copilului Sector 2</w:t>
      </w:r>
      <w:r w:rsidR="00276048">
        <w:rPr>
          <w:rFonts w:ascii="Trebuchet MS" w:hAnsi="Trebuchet MS" w:cs="Times New Roman"/>
          <w:b/>
          <w:bCs/>
        </w:rPr>
        <w:t>,</w:t>
      </w:r>
      <w:r w:rsidR="00A155AD" w:rsidRPr="00276048">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AEEE60A" w14:textId="434A9123" w:rsidR="00A7241B" w:rsidRDefault="006542DC" w:rsidP="00A7241B">
      <w:pPr>
        <w:spacing w:after="0" w:line="276" w:lineRule="auto"/>
        <w:jc w:val="both"/>
        <w:rPr>
          <w:rFonts w:ascii="Trebuchet MS" w:hAnsi="Trebuchet MS" w:cs="Times New Roman"/>
          <w:bCs/>
        </w:rPr>
      </w:pPr>
      <w:r w:rsidRPr="0006111C">
        <w:rPr>
          <w:rFonts w:ascii="Trebuchet MS" w:hAnsi="Trebuchet MS" w:cs="Times New Roman"/>
          <w:b/>
        </w:rPr>
        <w:t xml:space="preserve">Art.3.2. </w:t>
      </w:r>
      <w:r w:rsidR="00A7241B" w:rsidRPr="00A7241B">
        <w:rPr>
          <w:rFonts w:ascii="Trebuchet MS" w:hAnsi="Trebuchet MS" w:cs="Times New Roman"/>
          <w:bCs/>
        </w:rPr>
        <w:t>Serviciile de proiectare includ următoarele etape:</w:t>
      </w:r>
    </w:p>
    <w:p w14:paraId="19FBEDD8" w14:textId="12983EF0" w:rsidR="00A7241B" w:rsidRDefault="00A7241B" w:rsidP="00A7241B">
      <w:pPr>
        <w:pStyle w:val="Listparagraf"/>
        <w:numPr>
          <w:ilvl w:val="0"/>
          <w:numId w:val="34"/>
        </w:numPr>
        <w:spacing w:after="0" w:line="276" w:lineRule="auto"/>
        <w:jc w:val="both"/>
        <w:rPr>
          <w:rFonts w:ascii="Trebuchet MS" w:hAnsi="Trebuchet MS" w:cs="Times New Roman"/>
          <w:bCs/>
        </w:rPr>
      </w:pPr>
      <w:r w:rsidRPr="00A7241B">
        <w:rPr>
          <w:rFonts w:ascii="Trebuchet MS" w:hAnsi="Trebuchet MS" w:cs="Times New Roman"/>
          <w:bCs/>
        </w:rPr>
        <w:t>Releveul general al clădirii existente (inclusiv măsurători la fața locului);</w:t>
      </w:r>
    </w:p>
    <w:p w14:paraId="70E033A2" w14:textId="1C5520C1" w:rsidR="00A7241B" w:rsidRDefault="00A7241B" w:rsidP="00A7241B">
      <w:pPr>
        <w:pStyle w:val="Listparagraf"/>
        <w:numPr>
          <w:ilvl w:val="0"/>
          <w:numId w:val="34"/>
        </w:numPr>
        <w:spacing w:after="0" w:line="276" w:lineRule="auto"/>
        <w:jc w:val="both"/>
        <w:rPr>
          <w:rFonts w:ascii="Trebuchet MS" w:hAnsi="Trebuchet MS" w:cs="Times New Roman"/>
          <w:bCs/>
        </w:rPr>
      </w:pPr>
      <w:r w:rsidRPr="00A7241B">
        <w:rPr>
          <w:rFonts w:ascii="Trebuchet MS" w:hAnsi="Trebuchet MS" w:cs="Times New Roman"/>
          <w:bCs/>
        </w:rPr>
        <w:t>Expertiză tehnică conform cerințelor Legii 10/1995 și normativului P130;</w:t>
      </w:r>
    </w:p>
    <w:p w14:paraId="6429C895" w14:textId="666207BF" w:rsidR="00A7241B" w:rsidRDefault="00A7241B" w:rsidP="00A7241B">
      <w:pPr>
        <w:pStyle w:val="Listparagraf"/>
        <w:numPr>
          <w:ilvl w:val="0"/>
          <w:numId w:val="34"/>
        </w:numPr>
        <w:spacing w:after="0" w:line="276" w:lineRule="auto"/>
        <w:jc w:val="both"/>
        <w:rPr>
          <w:rFonts w:ascii="Trebuchet MS" w:hAnsi="Trebuchet MS" w:cs="Times New Roman"/>
          <w:bCs/>
        </w:rPr>
      </w:pPr>
      <w:r w:rsidRPr="00A7241B">
        <w:rPr>
          <w:rFonts w:ascii="Trebuchet MS" w:hAnsi="Trebuchet MS" w:cs="Times New Roman"/>
          <w:bCs/>
        </w:rPr>
        <w:t>Audit energetic și certificat energetic inițial, în conformitate cu Legea 372/2005;</w:t>
      </w:r>
    </w:p>
    <w:p w14:paraId="3200EA59" w14:textId="2CF7FE72" w:rsidR="00A7241B" w:rsidRDefault="00A7241B" w:rsidP="00A7241B">
      <w:pPr>
        <w:pStyle w:val="Listparagraf"/>
        <w:numPr>
          <w:ilvl w:val="0"/>
          <w:numId w:val="34"/>
        </w:numPr>
        <w:spacing w:after="0" w:line="276" w:lineRule="auto"/>
        <w:jc w:val="both"/>
        <w:rPr>
          <w:rFonts w:ascii="Trebuchet MS" w:hAnsi="Trebuchet MS" w:cs="Times New Roman"/>
          <w:bCs/>
        </w:rPr>
      </w:pPr>
      <w:r w:rsidRPr="00A7241B">
        <w:rPr>
          <w:rFonts w:ascii="Trebuchet MS" w:hAnsi="Trebuchet MS" w:cs="Times New Roman"/>
          <w:bCs/>
        </w:rPr>
        <w:t>Studiu geotehnic conform NP 074/2014 și cerințelor MC 001/2022;</w:t>
      </w:r>
    </w:p>
    <w:p w14:paraId="01A95CE0" w14:textId="561B4D10" w:rsidR="00DA2680" w:rsidRDefault="00A7241B" w:rsidP="00A7241B">
      <w:pPr>
        <w:pStyle w:val="Listparagraf"/>
        <w:numPr>
          <w:ilvl w:val="0"/>
          <w:numId w:val="34"/>
        </w:numPr>
        <w:spacing w:after="0" w:line="276" w:lineRule="auto"/>
        <w:jc w:val="both"/>
        <w:rPr>
          <w:rFonts w:ascii="Trebuchet MS" w:hAnsi="Trebuchet MS" w:cs="Times New Roman"/>
          <w:bCs/>
        </w:rPr>
      </w:pPr>
      <w:r w:rsidRPr="00A7241B">
        <w:rPr>
          <w:rFonts w:ascii="Trebuchet MS" w:hAnsi="Trebuchet MS" w:cs="Times New Roman"/>
          <w:bCs/>
        </w:rPr>
        <w:t>Studiu privind conformarea la standardul NZEB (</w:t>
      </w:r>
      <w:proofErr w:type="spellStart"/>
      <w:r w:rsidRPr="00A7241B">
        <w:rPr>
          <w:rFonts w:ascii="Trebuchet MS" w:hAnsi="Trebuchet MS" w:cs="Times New Roman"/>
          <w:bCs/>
        </w:rPr>
        <w:t>Nearly</w:t>
      </w:r>
      <w:proofErr w:type="spellEnd"/>
      <w:r w:rsidRPr="00A7241B">
        <w:rPr>
          <w:rFonts w:ascii="Trebuchet MS" w:hAnsi="Trebuchet MS" w:cs="Times New Roman"/>
          <w:bCs/>
        </w:rPr>
        <w:t xml:space="preserve"> Zero Energy Building);</w:t>
      </w:r>
    </w:p>
    <w:p w14:paraId="52834A2D" w14:textId="77777777" w:rsidR="00851A7C" w:rsidRDefault="00851A7C" w:rsidP="00851A7C">
      <w:pPr>
        <w:spacing w:after="0" w:line="276" w:lineRule="auto"/>
        <w:jc w:val="both"/>
        <w:rPr>
          <w:rFonts w:ascii="Trebuchet MS" w:hAnsi="Trebuchet MS" w:cs="Times New Roman"/>
          <w:bCs/>
        </w:rPr>
      </w:pPr>
    </w:p>
    <w:p w14:paraId="380AD0F6" w14:textId="77777777" w:rsidR="00851A7C" w:rsidRDefault="00851A7C" w:rsidP="00851A7C">
      <w:pPr>
        <w:spacing w:after="0" w:line="276" w:lineRule="auto"/>
        <w:jc w:val="both"/>
        <w:rPr>
          <w:rFonts w:ascii="Trebuchet MS" w:hAnsi="Trebuchet MS" w:cs="Times New Roman"/>
          <w:bCs/>
        </w:rPr>
      </w:pPr>
    </w:p>
    <w:p w14:paraId="065370D9" w14:textId="77777777" w:rsidR="00851A7C" w:rsidRPr="00851A7C" w:rsidRDefault="00851A7C" w:rsidP="00851A7C">
      <w:pPr>
        <w:spacing w:after="0" w:line="276" w:lineRule="auto"/>
        <w:jc w:val="both"/>
        <w:rPr>
          <w:rFonts w:ascii="Trebuchet MS" w:hAnsi="Trebuchet MS" w:cs="Times New Roman"/>
          <w:bCs/>
        </w:rPr>
      </w:pPr>
    </w:p>
    <w:p w14:paraId="1C153A3C" w14:textId="48A50FA6" w:rsidR="00721835" w:rsidRDefault="00721835" w:rsidP="00580062">
      <w:pPr>
        <w:pStyle w:val="Listparagraf"/>
        <w:spacing w:after="0" w:line="276" w:lineRule="auto"/>
        <w:jc w:val="both"/>
        <w:rPr>
          <w:rFonts w:ascii="Trebuchet MS" w:hAnsi="Trebuchet MS" w:cs="Times New Roman"/>
          <w:bCs/>
          <w:lang w:val="en-US"/>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 xml:space="preserve">Capitolul IV - </w:t>
      </w:r>
      <w:r w:rsidR="000D0D18" w:rsidRPr="0006111C">
        <w:rPr>
          <w:rFonts w:ascii="Trebuchet MS" w:hAnsi="Trebuchet MS" w:cs="Times New Roman"/>
          <w:b/>
        </w:rPr>
        <w:t>Prețul Contractului</w:t>
      </w:r>
    </w:p>
    <w:p w14:paraId="3E52B309" w14:textId="7FEE47E4" w:rsidR="00832C0D" w:rsidRPr="0006111C"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A7241B">
        <w:rPr>
          <w:rFonts w:ascii="Trebuchet MS" w:hAnsi="Trebuchet MS" w:cs="Times New Roman"/>
          <w:b/>
        </w:rPr>
        <w:t>215.438,01</w:t>
      </w:r>
      <w:r w:rsidR="00ED759D">
        <w:rPr>
          <w:rFonts w:ascii="Trebuchet MS" w:hAnsi="Trebuchet MS" w:cs="Times New Roman"/>
          <w:b/>
        </w:rPr>
        <w:t xml:space="preserve"> lei </w:t>
      </w:r>
      <w:r w:rsidR="00B40AD3" w:rsidRPr="0006111C">
        <w:rPr>
          <w:rFonts w:ascii="Trebuchet MS" w:hAnsi="Trebuchet MS" w:cs="Times New Roman"/>
        </w:rPr>
        <w:t xml:space="preserve">la care se adaugă T.V.A. în valoare de </w:t>
      </w:r>
      <w:r w:rsidR="00A7241B" w:rsidRPr="00A7241B">
        <w:rPr>
          <w:rFonts w:ascii="Trebuchet MS" w:hAnsi="Trebuchet MS" w:cs="Times New Roman"/>
          <w:b/>
        </w:rPr>
        <w:t xml:space="preserve">45.241.98 </w:t>
      </w:r>
      <w:r w:rsidR="00B40AD3" w:rsidRPr="0006111C">
        <w:rPr>
          <w:rFonts w:ascii="Trebuchet MS" w:hAnsi="Trebuchet MS" w:cs="Times New Roman"/>
          <w:b/>
        </w:rPr>
        <w:t>lei</w:t>
      </w:r>
      <w:r w:rsidR="00B40AD3" w:rsidRPr="0006111C">
        <w:rPr>
          <w:rFonts w:ascii="Trebuchet MS" w:hAnsi="Trebuchet MS" w:cs="Times New Roman"/>
        </w:rPr>
        <w:t xml:space="preserve"> conform prevederilor legale, rezultând o valoare totală de </w:t>
      </w:r>
      <w:r w:rsidR="00A7241B">
        <w:rPr>
          <w:rFonts w:ascii="Trebuchet MS" w:hAnsi="Trebuchet MS" w:cs="Times New Roman"/>
          <w:b/>
        </w:rPr>
        <w:t>260.679,99</w:t>
      </w:r>
      <w:r w:rsidR="00B40AD3" w:rsidRPr="0006111C">
        <w:rPr>
          <w:rFonts w:ascii="Trebuchet MS" w:hAnsi="Trebuchet MS" w:cs="Times New Roman"/>
          <w:b/>
        </w:rPr>
        <w:t xml:space="preserve"> lei TVA inclus.</w:t>
      </w:r>
    </w:p>
    <w:tbl>
      <w:tblPr>
        <w:tblW w:w="9668" w:type="dxa"/>
        <w:tblInd w:w="-5" w:type="dxa"/>
        <w:tblLook w:val="04A0" w:firstRow="1" w:lastRow="0" w:firstColumn="1" w:lastColumn="0" w:noHBand="0" w:noVBand="1"/>
      </w:tblPr>
      <w:tblGrid>
        <w:gridCol w:w="591"/>
        <w:gridCol w:w="2954"/>
        <w:gridCol w:w="1169"/>
        <w:gridCol w:w="1552"/>
        <w:gridCol w:w="23"/>
        <w:gridCol w:w="1660"/>
        <w:gridCol w:w="23"/>
        <w:gridCol w:w="1685"/>
        <w:gridCol w:w="11"/>
      </w:tblGrid>
      <w:tr w:rsidR="004E1A44" w:rsidRPr="0071102E" w14:paraId="22916062" w14:textId="40C58E90" w:rsidTr="00187EAE">
        <w:trPr>
          <w:gridAfter w:val="1"/>
          <w:wAfter w:w="11" w:type="dxa"/>
          <w:trHeight w:val="69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20C5C"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Nr. crt.</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791121E0"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Denumirea serviciilor</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35B468EA"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Cantitate</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5299759" w14:textId="77777777" w:rsidR="004E1A44" w:rsidRPr="0071102E" w:rsidRDefault="004E1A44" w:rsidP="00381F00">
            <w:pPr>
              <w:spacing w:line="360" w:lineRule="auto"/>
              <w:jc w:val="center"/>
              <w:rPr>
                <w:rFonts w:ascii="Trebuchet MS" w:hAnsi="Trebuchet MS"/>
                <w:b/>
                <w:bCs/>
                <w:color w:val="000000"/>
                <w:lang w:val="es-MX" w:eastAsia="ro-RO"/>
              </w:rPr>
            </w:pPr>
            <w:r w:rsidRPr="0071102E">
              <w:rPr>
                <w:rFonts w:ascii="Trebuchet MS" w:hAnsi="Trebuchet MS"/>
                <w:b/>
                <w:bCs/>
                <w:color w:val="000000"/>
                <w:lang w:val="es-MX" w:eastAsia="ro-RO"/>
              </w:rPr>
              <w:t>Preț unitar  LEI fără TVA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7A00FF8" w14:textId="6596A2F2"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Valoare totală LEI fără TVA</w:t>
            </w:r>
          </w:p>
        </w:tc>
        <w:tc>
          <w:tcPr>
            <w:tcW w:w="1708" w:type="dxa"/>
            <w:gridSpan w:val="2"/>
            <w:tcBorders>
              <w:top w:val="single" w:sz="4" w:space="0" w:color="auto"/>
              <w:left w:val="nil"/>
              <w:bottom w:val="single" w:sz="4" w:space="0" w:color="auto"/>
              <w:right w:val="single" w:sz="4" w:space="0" w:color="auto"/>
            </w:tcBorders>
          </w:tcPr>
          <w:p w14:paraId="75FB10E3" w14:textId="3676B2E4"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Valoare totală LEI cu TVA</w:t>
            </w:r>
          </w:p>
        </w:tc>
      </w:tr>
      <w:tr w:rsidR="0071102E" w:rsidRPr="0071102E" w14:paraId="0CE5497E" w14:textId="77777777" w:rsidTr="00187EAE">
        <w:trPr>
          <w:gridAfter w:val="1"/>
          <w:wAfter w:w="11" w:type="dxa"/>
          <w:trHeight w:val="69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0EB636" w14:textId="0DDF4AB2"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1.</w:t>
            </w:r>
          </w:p>
        </w:tc>
        <w:tc>
          <w:tcPr>
            <w:tcW w:w="2954" w:type="dxa"/>
            <w:tcBorders>
              <w:top w:val="single" w:sz="4" w:space="0" w:color="auto"/>
              <w:left w:val="nil"/>
              <w:bottom w:val="single" w:sz="4" w:space="0" w:color="auto"/>
              <w:right w:val="single" w:sz="4" w:space="0" w:color="auto"/>
            </w:tcBorders>
            <w:shd w:val="clear" w:color="auto" w:fill="auto"/>
            <w:vAlign w:val="center"/>
          </w:tcPr>
          <w:p w14:paraId="18712C28" w14:textId="0324F90C" w:rsidR="0071102E" w:rsidRPr="0071102E" w:rsidRDefault="00B74286" w:rsidP="00A35FEA">
            <w:pPr>
              <w:spacing w:line="240" w:lineRule="auto"/>
              <w:rPr>
                <w:rFonts w:ascii="Trebuchet MS" w:hAnsi="Trebuchet MS"/>
                <w:b/>
                <w:bCs/>
                <w:color w:val="000000"/>
                <w:lang w:eastAsia="ro-RO"/>
              </w:rPr>
            </w:pPr>
            <w:r w:rsidRPr="00B74286">
              <w:rPr>
                <w:rFonts w:ascii="Trebuchet MS" w:hAnsi="Trebuchet MS"/>
                <w:color w:val="000000"/>
                <w:lang w:eastAsia="ro-RO"/>
              </w:rPr>
              <w:t>Studiu geotehnic</w:t>
            </w:r>
          </w:p>
        </w:tc>
        <w:tc>
          <w:tcPr>
            <w:tcW w:w="1169" w:type="dxa"/>
            <w:tcBorders>
              <w:top w:val="single" w:sz="4" w:space="0" w:color="auto"/>
              <w:left w:val="nil"/>
              <w:bottom w:val="single" w:sz="4" w:space="0" w:color="auto"/>
              <w:right w:val="single" w:sz="4" w:space="0" w:color="auto"/>
            </w:tcBorders>
            <w:shd w:val="clear" w:color="auto" w:fill="auto"/>
            <w:vAlign w:val="center"/>
          </w:tcPr>
          <w:p w14:paraId="48B7BBA5" w14:textId="4BD3A05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4BA67CDC" w14:textId="4B1F1506" w:rsidR="0071102E" w:rsidRPr="00A35FEA" w:rsidRDefault="00B74286" w:rsidP="00A35FEA">
            <w:pPr>
              <w:spacing w:line="360" w:lineRule="auto"/>
              <w:jc w:val="center"/>
              <w:rPr>
                <w:rFonts w:ascii="Trebuchet MS" w:hAnsi="Trebuchet MS"/>
                <w:color w:val="000000"/>
                <w:lang w:val="es-MX" w:eastAsia="ro-RO"/>
              </w:rPr>
            </w:pPr>
            <w:r w:rsidRPr="00B74286">
              <w:rPr>
                <w:rFonts w:ascii="Trebuchet MS" w:hAnsi="Trebuchet MS"/>
                <w:color w:val="000000"/>
                <w:lang w:val="es-MX" w:eastAsia="ro-RO"/>
              </w:rPr>
              <w:t>16</w:t>
            </w:r>
            <w:r>
              <w:rPr>
                <w:rFonts w:ascii="Trebuchet MS" w:hAnsi="Trebuchet MS"/>
                <w:color w:val="000000"/>
                <w:lang w:val="es-MX" w:eastAsia="ro-RO"/>
              </w:rPr>
              <w:t>.</w:t>
            </w:r>
            <w:r w:rsidRPr="00B74286">
              <w:rPr>
                <w:rFonts w:ascii="Trebuchet MS" w:hAnsi="Trebuchet MS"/>
                <w:color w:val="000000"/>
                <w:lang w:val="es-MX" w:eastAsia="ro-RO"/>
              </w:rPr>
              <w:t>859</w:t>
            </w:r>
            <w:r>
              <w:rPr>
                <w:rFonts w:ascii="Trebuchet MS" w:hAnsi="Trebuchet MS"/>
                <w:color w:val="000000"/>
                <w:lang w:val="es-MX" w:eastAsia="ro-RO"/>
              </w:rPr>
              <w:t>,</w:t>
            </w:r>
            <w:r w:rsidRPr="00B74286">
              <w:rPr>
                <w:rFonts w:ascii="Trebuchet MS" w:hAnsi="Trebuchet MS"/>
                <w:color w:val="000000"/>
                <w:lang w:val="es-MX" w:eastAsia="ro-RO"/>
              </w:rPr>
              <w:t>50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D10EE8B" w14:textId="54C56FED" w:rsidR="0071102E" w:rsidRPr="00A35FEA" w:rsidRDefault="00B74286" w:rsidP="00381F00">
            <w:pPr>
              <w:spacing w:line="360" w:lineRule="auto"/>
              <w:jc w:val="center"/>
              <w:rPr>
                <w:rFonts w:ascii="Trebuchet MS" w:hAnsi="Trebuchet MS"/>
                <w:color w:val="000000"/>
                <w:lang w:eastAsia="ro-RO"/>
              </w:rPr>
            </w:pPr>
            <w:r w:rsidRPr="00B74286">
              <w:rPr>
                <w:rFonts w:ascii="Trebuchet MS" w:hAnsi="Trebuchet MS"/>
                <w:color w:val="000000"/>
                <w:lang w:eastAsia="ro-RO"/>
              </w:rPr>
              <w:t>16.859,50</w:t>
            </w:r>
          </w:p>
        </w:tc>
        <w:tc>
          <w:tcPr>
            <w:tcW w:w="1708" w:type="dxa"/>
            <w:gridSpan w:val="2"/>
            <w:tcBorders>
              <w:top w:val="single" w:sz="4" w:space="0" w:color="auto"/>
              <w:left w:val="nil"/>
              <w:bottom w:val="single" w:sz="4" w:space="0" w:color="auto"/>
              <w:right w:val="single" w:sz="4" w:space="0" w:color="auto"/>
            </w:tcBorders>
          </w:tcPr>
          <w:p w14:paraId="1D9C368C" w14:textId="1356AB00" w:rsidR="0071102E" w:rsidRPr="00A35FEA" w:rsidRDefault="00B74286" w:rsidP="00A35FEA">
            <w:pPr>
              <w:spacing w:line="360" w:lineRule="auto"/>
              <w:jc w:val="center"/>
              <w:rPr>
                <w:rFonts w:ascii="Trebuchet MS" w:hAnsi="Trebuchet MS"/>
                <w:color w:val="000000"/>
                <w:lang w:eastAsia="ro-RO"/>
              </w:rPr>
            </w:pPr>
            <w:r>
              <w:rPr>
                <w:rFonts w:ascii="Trebuchet MS" w:hAnsi="Trebuchet MS"/>
                <w:color w:val="000000"/>
                <w:lang w:eastAsia="ro-RO"/>
              </w:rPr>
              <w:t>20.400,00</w:t>
            </w:r>
          </w:p>
        </w:tc>
      </w:tr>
      <w:tr w:rsidR="0071102E" w:rsidRPr="0071102E" w14:paraId="4D825745" w14:textId="77777777" w:rsidTr="00187EAE">
        <w:trPr>
          <w:gridAfter w:val="1"/>
          <w:wAfter w:w="11" w:type="dxa"/>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429523F" w14:textId="44C9D9CB"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2.</w:t>
            </w:r>
          </w:p>
        </w:tc>
        <w:tc>
          <w:tcPr>
            <w:tcW w:w="2954" w:type="dxa"/>
            <w:tcBorders>
              <w:top w:val="single" w:sz="4" w:space="0" w:color="auto"/>
              <w:left w:val="nil"/>
              <w:bottom w:val="single" w:sz="4" w:space="0" w:color="auto"/>
              <w:right w:val="single" w:sz="4" w:space="0" w:color="auto"/>
            </w:tcBorders>
            <w:shd w:val="clear" w:color="auto" w:fill="auto"/>
            <w:vAlign w:val="center"/>
          </w:tcPr>
          <w:p w14:paraId="00452703" w14:textId="7938AC9F" w:rsidR="0071102E" w:rsidRPr="0071102E" w:rsidRDefault="00B74286" w:rsidP="0071102E">
            <w:pPr>
              <w:spacing w:line="360" w:lineRule="auto"/>
              <w:rPr>
                <w:rFonts w:ascii="Trebuchet MS" w:hAnsi="Trebuchet MS"/>
                <w:b/>
                <w:bCs/>
                <w:color w:val="000000"/>
                <w:lang w:eastAsia="ro-RO"/>
              </w:rPr>
            </w:pPr>
            <w:r w:rsidRPr="00B74286">
              <w:rPr>
                <w:rFonts w:ascii="Trebuchet MS" w:hAnsi="Trebuchet MS"/>
                <w:color w:val="000000"/>
                <w:lang w:eastAsia="ro-RO"/>
              </w:rPr>
              <w:t>Studiu NZEB</w:t>
            </w:r>
          </w:p>
        </w:tc>
        <w:tc>
          <w:tcPr>
            <w:tcW w:w="1169" w:type="dxa"/>
            <w:tcBorders>
              <w:top w:val="single" w:sz="4" w:space="0" w:color="auto"/>
              <w:left w:val="nil"/>
              <w:bottom w:val="single" w:sz="4" w:space="0" w:color="auto"/>
              <w:right w:val="single" w:sz="4" w:space="0" w:color="auto"/>
            </w:tcBorders>
            <w:shd w:val="clear" w:color="auto" w:fill="auto"/>
            <w:vAlign w:val="center"/>
          </w:tcPr>
          <w:p w14:paraId="77F655AF" w14:textId="10BA087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4042123D" w14:textId="474B5A07" w:rsidR="0071102E" w:rsidRPr="00A35FEA" w:rsidRDefault="00B74286" w:rsidP="00381F00">
            <w:pPr>
              <w:spacing w:line="360" w:lineRule="auto"/>
              <w:jc w:val="center"/>
              <w:rPr>
                <w:rFonts w:ascii="Trebuchet MS" w:hAnsi="Trebuchet MS"/>
                <w:color w:val="000000"/>
                <w:lang w:val="es-MX" w:eastAsia="ro-RO"/>
              </w:rPr>
            </w:pPr>
            <w:r w:rsidRPr="00B74286">
              <w:rPr>
                <w:rFonts w:ascii="Trebuchet MS" w:hAnsi="Trebuchet MS"/>
                <w:color w:val="000000"/>
                <w:lang w:val="es-MX" w:eastAsia="ro-RO"/>
              </w:rPr>
              <w:t>55</w:t>
            </w:r>
            <w:r>
              <w:rPr>
                <w:rFonts w:ascii="Trebuchet MS" w:hAnsi="Trebuchet MS"/>
                <w:color w:val="000000"/>
                <w:lang w:val="es-MX" w:eastAsia="ro-RO"/>
              </w:rPr>
              <w:t>.</w:t>
            </w:r>
            <w:r w:rsidRPr="00B74286">
              <w:rPr>
                <w:rFonts w:ascii="Trebuchet MS" w:hAnsi="Trebuchet MS"/>
                <w:color w:val="000000"/>
                <w:lang w:val="es-MX" w:eastAsia="ro-RO"/>
              </w:rPr>
              <w:t>537</w:t>
            </w:r>
            <w:r>
              <w:rPr>
                <w:rFonts w:ascii="Trebuchet MS" w:hAnsi="Trebuchet MS"/>
                <w:color w:val="000000"/>
                <w:lang w:val="es-MX" w:eastAsia="ro-RO"/>
              </w:rPr>
              <w:t>,</w:t>
            </w:r>
            <w:r w:rsidRPr="00B74286">
              <w:rPr>
                <w:rFonts w:ascii="Trebuchet MS" w:hAnsi="Trebuchet MS"/>
                <w:color w:val="000000"/>
                <w:lang w:val="es-MX" w:eastAsia="ro-RO"/>
              </w:rPr>
              <w:t>19</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1C2732B" w14:textId="5624EBC2" w:rsidR="0071102E" w:rsidRPr="00A35FEA" w:rsidRDefault="00B74286" w:rsidP="00381F00">
            <w:pPr>
              <w:spacing w:line="360" w:lineRule="auto"/>
              <w:jc w:val="center"/>
              <w:rPr>
                <w:rFonts w:ascii="Trebuchet MS" w:hAnsi="Trebuchet MS"/>
                <w:color w:val="000000"/>
                <w:lang w:eastAsia="ro-RO"/>
              </w:rPr>
            </w:pPr>
            <w:r w:rsidRPr="00B74286">
              <w:rPr>
                <w:rFonts w:ascii="Trebuchet MS" w:hAnsi="Trebuchet MS"/>
                <w:color w:val="000000"/>
                <w:lang w:eastAsia="ro-RO"/>
              </w:rPr>
              <w:t>55.537,19</w:t>
            </w:r>
          </w:p>
        </w:tc>
        <w:tc>
          <w:tcPr>
            <w:tcW w:w="1708" w:type="dxa"/>
            <w:gridSpan w:val="2"/>
            <w:tcBorders>
              <w:top w:val="single" w:sz="4" w:space="0" w:color="auto"/>
              <w:left w:val="nil"/>
              <w:bottom w:val="single" w:sz="4" w:space="0" w:color="auto"/>
              <w:right w:val="single" w:sz="4" w:space="0" w:color="auto"/>
            </w:tcBorders>
          </w:tcPr>
          <w:p w14:paraId="5BC91DA0" w14:textId="17233836" w:rsidR="0071102E"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67.200,00</w:t>
            </w:r>
          </w:p>
        </w:tc>
      </w:tr>
      <w:tr w:rsidR="00B74286" w:rsidRPr="0071102E" w14:paraId="018879CF" w14:textId="77777777" w:rsidTr="00187EAE">
        <w:trPr>
          <w:gridAfter w:val="1"/>
          <w:wAfter w:w="11" w:type="dxa"/>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E169B45" w14:textId="44B92700" w:rsidR="00B74286" w:rsidRDefault="00B74286"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3.</w:t>
            </w:r>
          </w:p>
        </w:tc>
        <w:tc>
          <w:tcPr>
            <w:tcW w:w="2954" w:type="dxa"/>
            <w:tcBorders>
              <w:top w:val="single" w:sz="4" w:space="0" w:color="auto"/>
              <w:left w:val="nil"/>
              <w:bottom w:val="single" w:sz="4" w:space="0" w:color="auto"/>
              <w:right w:val="single" w:sz="4" w:space="0" w:color="auto"/>
            </w:tcBorders>
            <w:shd w:val="clear" w:color="auto" w:fill="auto"/>
            <w:vAlign w:val="center"/>
          </w:tcPr>
          <w:p w14:paraId="644F6A53" w14:textId="54123323" w:rsidR="00B74286" w:rsidRPr="0071102E" w:rsidRDefault="00B74286" w:rsidP="0071102E">
            <w:pPr>
              <w:spacing w:line="360" w:lineRule="auto"/>
              <w:rPr>
                <w:rFonts w:ascii="Trebuchet MS" w:hAnsi="Trebuchet MS"/>
                <w:color w:val="000000"/>
                <w:lang w:eastAsia="ro-RO"/>
              </w:rPr>
            </w:pPr>
            <w:r w:rsidRPr="00B74286">
              <w:rPr>
                <w:rFonts w:ascii="Trebuchet MS" w:hAnsi="Trebuchet MS"/>
                <w:color w:val="000000"/>
                <w:lang w:eastAsia="ro-RO"/>
              </w:rPr>
              <w:t>Expertiză tehnică</w:t>
            </w:r>
          </w:p>
        </w:tc>
        <w:tc>
          <w:tcPr>
            <w:tcW w:w="1169" w:type="dxa"/>
            <w:tcBorders>
              <w:top w:val="single" w:sz="4" w:space="0" w:color="auto"/>
              <w:left w:val="nil"/>
              <w:bottom w:val="single" w:sz="4" w:space="0" w:color="auto"/>
              <w:right w:val="single" w:sz="4" w:space="0" w:color="auto"/>
            </w:tcBorders>
            <w:shd w:val="clear" w:color="auto" w:fill="auto"/>
            <w:vAlign w:val="center"/>
          </w:tcPr>
          <w:p w14:paraId="55AEDE33" w14:textId="47E13832" w:rsidR="00B74286"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308F2185" w14:textId="18681B5D" w:rsidR="00B74286" w:rsidRPr="00A35FEA" w:rsidRDefault="00B74286" w:rsidP="00381F00">
            <w:pPr>
              <w:spacing w:line="360" w:lineRule="auto"/>
              <w:jc w:val="center"/>
              <w:rPr>
                <w:rFonts w:ascii="Trebuchet MS" w:hAnsi="Trebuchet MS"/>
                <w:color w:val="000000"/>
                <w:lang w:val="es-MX" w:eastAsia="ro-RO"/>
              </w:rPr>
            </w:pPr>
            <w:r w:rsidRPr="00B74286">
              <w:rPr>
                <w:rFonts w:ascii="Trebuchet MS" w:hAnsi="Trebuchet MS"/>
                <w:color w:val="000000"/>
                <w:lang w:val="es-MX" w:eastAsia="ro-RO"/>
              </w:rPr>
              <w:t>71</w:t>
            </w:r>
            <w:r>
              <w:rPr>
                <w:rFonts w:ascii="Trebuchet MS" w:hAnsi="Trebuchet MS"/>
                <w:color w:val="000000"/>
                <w:lang w:val="es-MX" w:eastAsia="ro-RO"/>
              </w:rPr>
              <w:t>.</w:t>
            </w:r>
            <w:r w:rsidRPr="00B74286">
              <w:rPr>
                <w:rFonts w:ascii="Trebuchet MS" w:hAnsi="Trebuchet MS"/>
                <w:color w:val="000000"/>
                <w:lang w:val="es-MX" w:eastAsia="ro-RO"/>
              </w:rPr>
              <w:t>404</w:t>
            </w:r>
            <w:r>
              <w:rPr>
                <w:rFonts w:ascii="Trebuchet MS" w:hAnsi="Trebuchet MS"/>
                <w:color w:val="000000"/>
                <w:lang w:val="es-MX" w:eastAsia="ro-RO"/>
              </w:rPr>
              <w:t>,</w:t>
            </w:r>
            <w:r w:rsidRPr="00B74286">
              <w:rPr>
                <w:rFonts w:ascii="Trebuchet MS" w:hAnsi="Trebuchet MS"/>
                <w:color w:val="000000"/>
                <w:lang w:val="es-MX" w:eastAsia="ro-RO"/>
              </w:rPr>
              <w:t>96</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7E05C0BB" w14:textId="3BD6EE36" w:rsidR="00B74286" w:rsidRPr="00A35FEA" w:rsidRDefault="00B74286" w:rsidP="00381F00">
            <w:pPr>
              <w:spacing w:line="360" w:lineRule="auto"/>
              <w:jc w:val="center"/>
              <w:rPr>
                <w:rFonts w:ascii="Trebuchet MS" w:hAnsi="Trebuchet MS"/>
                <w:color w:val="000000"/>
                <w:lang w:eastAsia="ro-RO"/>
              </w:rPr>
            </w:pPr>
            <w:r w:rsidRPr="00B74286">
              <w:rPr>
                <w:rFonts w:ascii="Trebuchet MS" w:hAnsi="Trebuchet MS"/>
                <w:color w:val="000000"/>
                <w:lang w:eastAsia="ro-RO"/>
              </w:rPr>
              <w:t>71.404,96</w:t>
            </w:r>
          </w:p>
        </w:tc>
        <w:tc>
          <w:tcPr>
            <w:tcW w:w="1708" w:type="dxa"/>
            <w:gridSpan w:val="2"/>
            <w:tcBorders>
              <w:top w:val="single" w:sz="4" w:space="0" w:color="auto"/>
              <w:left w:val="nil"/>
              <w:bottom w:val="single" w:sz="4" w:space="0" w:color="auto"/>
              <w:right w:val="single" w:sz="4" w:space="0" w:color="auto"/>
            </w:tcBorders>
          </w:tcPr>
          <w:p w14:paraId="3DBFC8D5" w14:textId="7C269DD4" w:rsidR="00B74286"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86.400,00</w:t>
            </w:r>
          </w:p>
        </w:tc>
      </w:tr>
      <w:tr w:rsidR="00B74286" w:rsidRPr="0071102E" w14:paraId="4C0EFD43" w14:textId="77777777" w:rsidTr="00187EAE">
        <w:trPr>
          <w:gridAfter w:val="1"/>
          <w:wAfter w:w="11" w:type="dxa"/>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D814C46" w14:textId="14783D77" w:rsidR="00B74286" w:rsidRDefault="00B74286"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4.</w:t>
            </w:r>
          </w:p>
        </w:tc>
        <w:tc>
          <w:tcPr>
            <w:tcW w:w="2954" w:type="dxa"/>
            <w:tcBorders>
              <w:top w:val="single" w:sz="4" w:space="0" w:color="auto"/>
              <w:left w:val="nil"/>
              <w:bottom w:val="single" w:sz="4" w:space="0" w:color="auto"/>
              <w:right w:val="single" w:sz="4" w:space="0" w:color="auto"/>
            </w:tcBorders>
            <w:shd w:val="clear" w:color="auto" w:fill="auto"/>
            <w:vAlign w:val="center"/>
          </w:tcPr>
          <w:p w14:paraId="1458052E" w14:textId="708F634B" w:rsidR="00B74286" w:rsidRPr="0071102E" w:rsidRDefault="00B74286" w:rsidP="0071102E">
            <w:pPr>
              <w:spacing w:line="360" w:lineRule="auto"/>
              <w:rPr>
                <w:rFonts w:ascii="Trebuchet MS" w:hAnsi="Trebuchet MS"/>
                <w:color w:val="000000"/>
                <w:lang w:eastAsia="ro-RO"/>
              </w:rPr>
            </w:pPr>
            <w:r w:rsidRPr="00B74286">
              <w:rPr>
                <w:rFonts w:ascii="Trebuchet MS" w:hAnsi="Trebuchet MS"/>
                <w:color w:val="000000"/>
                <w:lang w:eastAsia="ro-RO"/>
              </w:rPr>
              <w:t>Audit energetic</w:t>
            </w:r>
          </w:p>
        </w:tc>
        <w:tc>
          <w:tcPr>
            <w:tcW w:w="1169" w:type="dxa"/>
            <w:tcBorders>
              <w:top w:val="single" w:sz="4" w:space="0" w:color="auto"/>
              <w:left w:val="nil"/>
              <w:bottom w:val="single" w:sz="4" w:space="0" w:color="auto"/>
              <w:right w:val="single" w:sz="4" w:space="0" w:color="auto"/>
            </w:tcBorders>
            <w:shd w:val="clear" w:color="auto" w:fill="auto"/>
            <w:vAlign w:val="center"/>
          </w:tcPr>
          <w:p w14:paraId="0FCB70FC" w14:textId="2635AB0F" w:rsidR="00B74286"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0ABA1AAA" w14:textId="6A1BB571" w:rsidR="00B74286" w:rsidRPr="00A35FEA" w:rsidRDefault="00B74286" w:rsidP="00381F00">
            <w:pPr>
              <w:spacing w:line="360" w:lineRule="auto"/>
              <w:jc w:val="center"/>
              <w:rPr>
                <w:rFonts w:ascii="Trebuchet MS" w:hAnsi="Trebuchet MS"/>
                <w:color w:val="000000"/>
                <w:lang w:val="es-MX" w:eastAsia="ro-RO"/>
              </w:rPr>
            </w:pPr>
            <w:r w:rsidRPr="00B74286">
              <w:rPr>
                <w:rFonts w:ascii="Trebuchet MS" w:hAnsi="Trebuchet MS"/>
                <w:color w:val="000000"/>
                <w:lang w:val="es-MX" w:eastAsia="ro-RO"/>
              </w:rPr>
              <w:t>71</w:t>
            </w:r>
            <w:r>
              <w:rPr>
                <w:rFonts w:ascii="Trebuchet MS" w:hAnsi="Trebuchet MS"/>
                <w:color w:val="000000"/>
                <w:lang w:val="es-MX" w:eastAsia="ro-RO"/>
              </w:rPr>
              <w:t>.</w:t>
            </w:r>
            <w:r w:rsidRPr="00B74286">
              <w:rPr>
                <w:rFonts w:ascii="Trebuchet MS" w:hAnsi="Trebuchet MS"/>
                <w:color w:val="000000"/>
                <w:lang w:val="es-MX" w:eastAsia="ro-RO"/>
              </w:rPr>
              <w:t>636</w:t>
            </w:r>
            <w:r>
              <w:rPr>
                <w:rFonts w:ascii="Trebuchet MS" w:hAnsi="Trebuchet MS"/>
                <w:color w:val="000000"/>
                <w:lang w:val="es-MX" w:eastAsia="ro-RO"/>
              </w:rPr>
              <w:t>,</w:t>
            </w:r>
            <w:r w:rsidRPr="00B74286">
              <w:rPr>
                <w:rFonts w:ascii="Trebuchet MS" w:hAnsi="Trebuchet MS"/>
                <w:color w:val="000000"/>
                <w:lang w:val="es-MX" w:eastAsia="ro-RO"/>
              </w:rPr>
              <w:t>36</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209D9831" w14:textId="65B124EB" w:rsidR="00B74286" w:rsidRPr="00A35FEA" w:rsidRDefault="00B74286" w:rsidP="00381F00">
            <w:pPr>
              <w:spacing w:line="360" w:lineRule="auto"/>
              <w:jc w:val="center"/>
              <w:rPr>
                <w:rFonts w:ascii="Trebuchet MS" w:hAnsi="Trebuchet MS"/>
                <w:color w:val="000000"/>
                <w:lang w:eastAsia="ro-RO"/>
              </w:rPr>
            </w:pPr>
            <w:r w:rsidRPr="00B74286">
              <w:rPr>
                <w:rFonts w:ascii="Trebuchet MS" w:hAnsi="Trebuchet MS"/>
                <w:color w:val="000000"/>
                <w:lang w:eastAsia="ro-RO"/>
              </w:rPr>
              <w:t>71.636,36</w:t>
            </w:r>
          </w:p>
        </w:tc>
        <w:tc>
          <w:tcPr>
            <w:tcW w:w="1708" w:type="dxa"/>
            <w:gridSpan w:val="2"/>
            <w:tcBorders>
              <w:top w:val="single" w:sz="4" w:space="0" w:color="auto"/>
              <w:left w:val="nil"/>
              <w:bottom w:val="single" w:sz="4" w:space="0" w:color="auto"/>
              <w:right w:val="single" w:sz="4" w:space="0" w:color="auto"/>
            </w:tcBorders>
          </w:tcPr>
          <w:p w14:paraId="58E45EA0" w14:textId="2C45ADA1" w:rsidR="00B74286"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86.680,00</w:t>
            </w:r>
          </w:p>
        </w:tc>
      </w:tr>
      <w:tr w:rsidR="004E1A44" w:rsidRPr="0071102E" w14:paraId="30388A64" w14:textId="77777777" w:rsidTr="00187EAE">
        <w:trPr>
          <w:trHeight w:val="421"/>
        </w:trPr>
        <w:tc>
          <w:tcPr>
            <w:tcW w:w="62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3F6A9" w14:textId="238A62D9" w:rsidR="004E1A44" w:rsidRPr="0071102E" w:rsidRDefault="004E1A44" w:rsidP="004D278B">
            <w:pPr>
              <w:spacing w:line="360" w:lineRule="auto"/>
              <w:jc w:val="center"/>
              <w:rPr>
                <w:rFonts w:ascii="Trebuchet MS" w:hAnsi="Trebuchet MS"/>
                <w:b/>
                <w:bCs/>
                <w:color w:val="000000"/>
                <w:lang w:val="en-US" w:eastAsia="ro-RO"/>
              </w:rPr>
            </w:pPr>
            <w:r w:rsidRPr="0071102E">
              <w:rPr>
                <w:rFonts w:ascii="Trebuchet MS" w:hAnsi="Trebuchet MS"/>
                <w:b/>
                <w:bCs/>
                <w:color w:val="000000"/>
                <w:lang w:val="en-US" w:eastAsia="ro-RO"/>
              </w:rPr>
              <w:t>TOTAL GENERAL</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40A8E61" w14:textId="6CF508D6" w:rsidR="004E1A44" w:rsidRPr="0071102E" w:rsidRDefault="00B74286" w:rsidP="004D278B">
            <w:pPr>
              <w:spacing w:line="360" w:lineRule="auto"/>
              <w:jc w:val="center"/>
              <w:rPr>
                <w:rFonts w:ascii="Trebuchet MS" w:hAnsi="Trebuchet MS"/>
                <w:b/>
                <w:bCs/>
                <w:color w:val="000000"/>
                <w:lang w:eastAsia="ro-RO"/>
              </w:rPr>
            </w:pPr>
            <w:r w:rsidRPr="00B74286">
              <w:rPr>
                <w:rFonts w:ascii="Trebuchet MS" w:hAnsi="Trebuchet MS"/>
                <w:b/>
                <w:bCs/>
                <w:color w:val="000000"/>
                <w:lang w:eastAsia="ro-RO"/>
              </w:rPr>
              <w:t>215.438,01</w:t>
            </w:r>
          </w:p>
        </w:tc>
        <w:tc>
          <w:tcPr>
            <w:tcW w:w="1696" w:type="dxa"/>
            <w:gridSpan w:val="2"/>
            <w:tcBorders>
              <w:top w:val="single" w:sz="4" w:space="0" w:color="auto"/>
              <w:left w:val="nil"/>
              <w:bottom w:val="single" w:sz="4" w:space="0" w:color="auto"/>
              <w:right w:val="single" w:sz="4" w:space="0" w:color="auto"/>
            </w:tcBorders>
          </w:tcPr>
          <w:p w14:paraId="64050909" w14:textId="7FFDF775" w:rsidR="004E1A44" w:rsidRPr="0071102E" w:rsidRDefault="00B74286" w:rsidP="004D278B">
            <w:pPr>
              <w:spacing w:line="360" w:lineRule="auto"/>
              <w:jc w:val="center"/>
              <w:rPr>
                <w:rFonts w:ascii="Trebuchet MS" w:hAnsi="Trebuchet MS"/>
                <w:b/>
                <w:bCs/>
                <w:color w:val="000000"/>
                <w:lang w:eastAsia="ro-RO"/>
              </w:rPr>
            </w:pPr>
            <w:r w:rsidRPr="00B74286">
              <w:rPr>
                <w:rFonts w:ascii="Trebuchet MS" w:hAnsi="Trebuchet MS"/>
                <w:b/>
                <w:bCs/>
                <w:color w:val="000000"/>
                <w:lang w:eastAsia="ro-RO"/>
              </w:rPr>
              <w:t>260.679</w:t>
            </w:r>
            <w:r>
              <w:rPr>
                <w:rFonts w:ascii="Trebuchet MS" w:hAnsi="Trebuchet MS"/>
                <w:b/>
                <w:bCs/>
                <w:color w:val="000000"/>
                <w:lang w:eastAsia="ro-RO"/>
              </w:rPr>
              <w:t>,</w:t>
            </w:r>
            <w:r w:rsidRPr="00B74286">
              <w:rPr>
                <w:rFonts w:ascii="Trebuchet MS" w:hAnsi="Trebuchet MS"/>
                <w:b/>
                <w:bCs/>
                <w:color w:val="000000"/>
                <w:lang w:eastAsia="ro-RO"/>
              </w:rPr>
              <w:t>99</w:t>
            </w:r>
          </w:p>
        </w:tc>
      </w:tr>
    </w:tbl>
    <w:p w14:paraId="17825DC1" w14:textId="56AF7B09"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0FEADD7F" w14:textId="02A6F752" w:rsidR="004E1A44"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CC5195" w:rsidRPr="0006111C">
        <w:rPr>
          <w:rFonts w:ascii="Trebuchet MS" w:hAnsi="Trebuchet MS" w:cs="Times New Roman"/>
        </w:rPr>
        <w:t xml:space="preserve"> </w:t>
      </w:r>
      <w:r w:rsidR="00D65EB0" w:rsidRPr="0006111C">
        <w:rPr>
          <w:rFonts w:ascii="Trebuchet MS" w:hAnsi="Trebuchet MS" w:cs="Times New Roman"/>
        </w:rPr>
        <w:t>Prestarea serviciilor</w:t>
      </w:r>
      <w:r w:rsidR="000D0D18" w:rsidRPr="0006111C">
        <w:rPr>
          <w:rFonts w:ascii="Trebuchet MS" w:hAnsi="Trebuchet MS" w:cs="Times New Roman"/>
        </w:rPr>
        <w:t xml:space="preserve"> aferente contractului </w:t>
      </w:r>
      <w:r w:rsidR="00825F49" w:rsidRPr="0006111C">
        <w:rPr>
          <w:rFonts w:ascii="Trebuchet MS" w:hAnsi="Trebuchet MS" w:cs="Times New Roman"/>
        </w:rPr>
        <w:t>v</w:t>
      </w:r>
      <w:r w:rsidR="008D723C" w:rsidRPr="0006111C">
        <w:rPr>
          <w:rFonts w:ascii="Trebuchet MS" w:hAnsi="Trebuchet MS" w:cs="Times New Roman"/>
        </w:rPr>
        <w:t>or</w:t>
      </w:r>
      <w:r w:rsidR="00825F49" w:rsidRPr="0006111C">
        <w:rPr>
          <w:rFonts w:ascii="Trebuchet MS" w:hAnsi="Trebuchet MS" w:cs="Times New Roman"/>
        </w:rPr>
        <w:t xml:space="preserve"> începe după</w:t>
      </w:r>
      <w:r w:rsidR="00D35259">
        <w:rPr>
          <w:rFonts w:ascii="Trebuchet MS" w:hAnsi="Trebuchet MS" w:cs="Times New Roman"/>
        </w:rPr>
        <w:t xml:space="preserve"> constituirea garanției de bună execuție și</w:t>
      </w:r>
      <w:r w:rsidR="00825F49" w:rsidRPr="0006111C">
        <w:rPr>
          <w:rFonts w:ascii="Trebuchet MS" w:hAnsi="Trebuchet MS" w:cs="Times New Roman"/>
        </w:rPr>
        <w:t xml:space="preserve"> </w:t>
      </w:r>
      <w:r w:rsidR="004E1A44">
        <w:rPr>
          <w:rFonts w:ascii="Trebuchet MS" w:hAnsi="Trebuchet MS" w:cs="Times New Roman"/>
        </w:rPr>
        <w:t>t</w:t>
      </w:r>
      <w:r w:rsidR="004E1A44" w:rsidRPr="004E1A44">
        <w:rPr>
          <w:rFonts w:ascii="Trebuchet MS" w:hAnsi="Trebuchet MS" w:cs="Times New Roman"/>
        </w:rPr>
        <w:t xml:space="preserve">ransmiterea Ordinului de începere </w:t>
      </w:r>
      <w:r w:rsidR="004E1A44" w:rsidRPr="00E501B7">
        <w:rPr>
          <w:rFonts w:ascii="Trebuchet MS" w:hAnsi="Trebuchet MS" w:cs="Times New Roman"/>
        </w:rPr>
        <w:t>a</w:t>
      </w:r>
      <w:r w:rsidR="00E501B7" w:rsidRPr="00E501B7">
        <w:rPr>
          <w:rFonts w:ascii="Trebuchet MS" w:hAnsi="Trebuchet MS" w:cs="Times New Roman"/>
        </w:rPr>
        <w:t xml:space="preserve"> prestării serviciilor</w:t>
      </w:r>
      <w:r w:rsidR="004E1A44" w:rsidRPr="00E501B7">
        <w:rPr>
          <w:rFonts w:ascii="Trebuchet MS" w:hAnsi="Trebuchet MS" w:cs="Times New Roman"/>
        </w:rPr>
        <w:t xml:space="preserve"> </w:t>
      </w:r>
      <w:r w:rsidR="004E1A44" w:rsidRPr="004E1A44">
        <w:rPr>
          <w:rFonts w:ascii="Trebuchet MS" w:hAnsi="Trebuchet MS" w:cs="Times New Roman"/>
        </w:rPr>
        <w:t>de către Autoritatea contractantă.</w:t>
      </w:r>
    </w:p>
    <w:p w14:paraId="1F8EAC13" w14:textId="77777777" w:rsidR="00DD5764" w:rsidRDefault="00DD5764" w:rsidP="00A63924">
      <w:pPr>
        <w:spacing w:after="0" w:line="276" w:lineRule="auto"/>
        <w:jc w:val="both"/>
        <w:rPr>
          <w:rFonts w:ascii="Trebuchet MS" w:hAnsi="Trebuchet MS" w:cs="Times New Roman"/>
        </w:rPr>
      </w:pPr>
    </w:p>
    <w:p w14:paraId="30F4471B" w14:textId="3BDAED03"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Pr>
          <w:rFonts w:ascii="Trebuchet MS" w:hAnsi="Trebuchet MS" w:cs="Times New Roman"/>
          <w:b/>
          <w:bCs/>
        </w:rPr>
        <w:t xml:space="preserve">Serviciilor </w:t>
      </w:r>
      <w:r w:rsidR="00DA2680">
        <w:rPr>
          <w:rFonts w:ascii="Trebuchet MS" w:hAnsi="Trebuchet MS" w:cs="Times New Roman"/>
          <w:b/>
          <w:bCs/>
        </w:rPr>
        <w:t>Prestate</w:t>
      </w:r>
    </w:p>
    <w:p w14:paraId="3C891AA2" w14:textId="00B8AD07" w:rsidR="00DD5764" w:rsidRDefault="00DD5764" w:rsidP="003C742E">
      <w:pPr>
        <w:spacing w:after="0" w:line="276" w:lineRule="auto"/>
        <w:jc w:val="both"/>
        <w:rPr>
          <w:rFonts w:ascii="Trebuchet MS" w:hAnsi="Trebuchet MS" w:cs="Times New Roman"/>
        </w:rPr>
      </w:pPr>
      <w:r w:rsidRPr="00DD5764">
        <w:rPr>
          <w:rFonts w:ascii="Trebuchet MS" w:hAnsi="Trebuchet MS" w:cs="Times New Roman"/>
          <w:b/>
          <w:bCs/>
        </w:rPr>
        <w:t>Art.6.1.</w:t>
      </w:r>
      <w:r>
        <w:rPr>
          <w:rFonts w:ascii="Trebuchet MS" w:hAnsi="Trebuchet MS" w:cs="Times New Roman"/>
        </w:rPr>
        <w:t xml:space="preserve"> </w:t>
      </w:r>
      <w:r w:rsidR="003C742E" w:rsidRPr="003C742E">
        <w:rPr>
          <w:rFonts w:ascii="Trebuchet MS" w:hAnsi="Trebuchet MS" w:cs="Times New Roman"/>
        </w:rPr>
        <w:t xml:space="preserve">Predarea documentațiilor se va face în termen de </w:t>
      </w:r>
      <w:r w:rsidR="003C742E">
        <w:rPr>
          <w:rFonts w:ascii="Trebuchet MS" w:hAnsi="Trebuchet MS" w:cs="Times New Roman"/>
        </w:rPr>
        <w:t>maxim 9</w:t>
      </w:r>
      <w:r w:rsidR="003C742E" w:rsidRPr="003C742E">
        <w:rPr>
          <w:rFonts w:ascii="Trebuchet MS" w:hAnsi="Trebuchet MS" w:cs="Times New Roman"/>
        </w:rPr>
        <w:t>0 de zile, la sediul autorității contractante, respectiv  Direcția Generală de Asistență Socială și Protecția Copilului Sector 2 din strada Olari nr. 15, sector 2 București</w:t>
      </w:r>
      <w:r w:rsidRPr="00DD5764">
        <w:rPr>
          <w:rFonts w:ascii="Trebuchet MS" w:hAnsi="Trebuchet MS" w:cs="Times New Roman"/>
        </w:rPr>
        <w:t>, înso</w:t>
      </w:r>
      <w:r>
        <w:rPr>
          <w:rFonts w:ascii="Trebuchet MS" w:hAnsi="Trebuchet MS" w:cs="Times New Roman"/>
        </w:rPr>
        <w:t>ț</w:t>
      </w:r>
      <w:r w:rsidRPr="00DD5764">
        <w:rPr>
          <w:rFonts w:ascii="Trebuchet MS" w:hAnsi="Trebuchet MS" w:cs="Times New Roman"/>
        </w:rPr>
        <w:t>it</w:t>
      </w:r>
      <w:r w:rsidR="003C742E">
        <w:rPr>
          <w:rFonts w:ascii="Trebuchet MS" w:hAnsi="Trebuchet MS" w:cs="Times New Roman"/>
        </w:rPr>
        <w:t>e</w:t>
      </w:r>
      <w:r w:rsidRPr="00DD5764">
        <w:rPr>
          <w:rFonts w:ascii="Trebuchet MS" w:hAnsi="Trebuchet MS" w:cs="Times New Roman"/>
        </w:rPr>
        <w:t xml:space="preserve"> de proces</w:t>
      </w:r>
      <w:r>
        <w:rPr>
          <w:rFonts w:ascii="Trebuchet MS" w:hAnsi="Trebuchet MS" w:cs="Times New Roman"/>
        </w:rPr>
        <w:t>ele-</w:t>
      </w:r>
      <w:r w:rsidRPr="00DD5764">
        <w:rPr>
          <w:rFonts w:ascii="Trebuchet MS" w:hAnsi="Trebuchet MS" w:cs="Times New Roman"/>
        </w:rPr>
        <w:t>verbal</w:t>
      </w:r>
      <w:r>
        <w:rPr>
          <w:rFonts w:ascii="Trebuchet MS" w:hAnsi="Trebuchet MS" w:cs="Times New Roman"/>
        </w:rPr>
        <w:t>e</w:t>
      </w:r>
      <w:r w:rsidRPr="00DD5764">
        <w:rPr>
          <w:rFonts w:ascii="Trebuchet MS" w:hAnsi="Trebuchet MS" w:cs="Times New Roman"/>
        </w:rPr>
        <w:t xml:space="preserve"> de predare - primir</w:t>
      </w:r>
      <w:r>
        <w:rPr>
          <w:rFonts w:ascii="Trebuchet MS" w:hAnsi="Trebuchet MS" w:cs="Times New Roman"/>
        </w:rPr>
        <w:t>e</w:t>
      </w:r>
      <w:r w:rsidRPr="00DD5764">
        <w:rPr>
          <w:rFonts w:ascii="Trebuchet MS" w:hAnsi="Trebuchet MS" w:cs="Times New Roman"/>
        </w:rPr>
        <w:t>,</w:t>
      </w:r>
      <w:r>
        <w:rPr>
          <w:rFonts w:ascii="Trebuchet MS" w:hAnsi="Trebuchet MS" w:cs="Times New Roman"/>
        </w:rPr>
        <w:t xml:space="preserve"> </w:t>
      </w:r>
      <w:r w:rsidRPr="00DD5764">
        <w:rPr>
          <w:rFonts w:ascii="Trebuchet MS" w:hAnsi="Trebuchet MS" w:cs="Times New Roman"/>
        </w:rPr>
        <w:t>întocmit</w:t>
      </w:r>
      <w:r>
        <w:rPr>
          <w:rFonts w:ascii="Trebuchet MS" w:hAnsi="Trebuchet MS" w:cs="Times New Roman"/>
        </w:rPr>
        <w:t>e</w:t>
      </w:r>
      <w:r w:rsidRPr="00DD5764">
        <w:rPr>
          <w:rFonts w:ascii="Trebuchet MS" w:hAnsi="Trebuchet MS" w:cs="Times New Roman"/>
        </w:rPr>
        <w:t xml:space="preserve"> în două exemplare, semnat</w:t>
      </w:r>
      <w:r>
        <w:rPr>
          <w:rFonts w:ascii="Trebuchet MS" w:hAnsi="Trebuchet MS" w:cs="Times New Roman"/>
        </w:rPr>
        <w:t>e</w:t>
      </w:r>
      <w:r w:rsidRPr="00DD5764">
        <w:rPr>
          <w:rFonts w:ascii="Trebuchet MS" w:hAnsi="Trebuchet MS" w:cs="Times New Roman"/>
        </w:rPr>
        <w:t xml:space="preserve"> de ambele păr</w:t>
      </w:r>
      <w:r>
        <w:rPr>
          <w:rFonts w:ascii="Trebuchet MS" w:hAnsi="Trebuchet MS" w:cs="Times New Roman"/>
        </w:rPr>
        <w:t>ț</w:t>
      </w:r>
      <w:r w:rsidRPr="00DD5764">
        <w:rPr>
          <w:rFonts w:ascii="Trebuchet MS" w:hAnsi="Trebuchet MS" w:cs="Times New Roman"/>
        </w:rPr>
        <w:t>i contractante.</w:t>
      </w:r>
    </w:p>
    <w:p w14:paraId="470D09BD" w14:textId="56AF884F" w:rsidR="008B4D8E" w:rsidRPr="008B4D8E" w:rsidRDefault="008B4D8E" w:rsidP="008B4D8E">
      <w:pPr>
        <w:pStyle w:val="NormalWeb"/>
        <w:tabs>
          <w:tab w:val="left" w:pos="360"/>
          <w:tab w:val="left" w:pos="450"/>
          <w:tab w:val="left" w:pos="630"/>
          <w:tab w:val="left" w:pos="720"/>
        </w:tabs>
        <w:spacing w:before="0" w:beforeAutospacing="0" w:after="0" w:line="276" w:lineRule="auto"/>
        <w:jc w:val="both"/>
        <w:rPr>
          <w:rFonts w:ascii="Trebuchet MS" w:hAnsi="Trebuchet MS"/>
          <w:sz w:val="22"/>
          <w:szCs w:val="22"/>
        </w:rPr>
      </w:pPr>
      <w:r w:rsidRPr="0006111C">
        <w:rPr>
          <w:rFonts w:ascii="Trebuchet MS" w:hAnsi="Trebuchet MS"/>
          <w:b/>
        </w:rPr>
        <w:t>Art.6.2.</w:t>
      </w:r>
      <w:r>
        <w:rPr>
          <w:rFonts w:ascii="Trebuchet MS" w:hAnsi="Trebuchet MS"/>
          <w:b/>
        </w:rPr>
        <w:t xml:space="preserve"> </w:t>
      </w:r>
      <w:proofErr w:type="spellStart"/>
      <w:r w:rsidRPr="008B4D8E">
        <w:rPr>
          <w:rFonts w:ascii="Trebuchet MS" w:hAnsi="Trebuchet MS"/>
          <w:sz w:val="22"/>
          <w:szCs w:val="22"/>
        </w:rPr>
        <w:t>Documenta</w:t>
      </w:r>
      <w:r w:rsidR="0071102E">
        <w:rPr>
          <w:rFonts w:ascii="Trebuchet MS" w:hAnsi="Trebuchet MS" w:cs="Tahoma"/>
          <w:sz w:val="22"/>
          <w:szCs w:val="22"/>
        </w:rPr>
        <w:t>ț</w:t>
      </w:r>
      <w:r w:rsidRPr="008B4D8E">
        <w:rPr>
          <w:rFonts w:ascii="Trebuchet MS" w:hAnsi="Trebuchet MS"/>
          <w:sz w:val="22"/>
          <w:szCs w:val="22"/>
        </w:rPr>
        <w:t>iile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aferente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serviciilor</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prestate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vor</w:t>
      </w:r>
      <w:proofErr w:type="spellEnd"/>
      <w:r w:rsidRPr="008B4D8E">
        <w:rPr>
          <w:rFonts w:ascii="Trebuchet MS" w:hAnsi="Trebuchet MS"/>
          <w:sz w:val="22"/>
          <w:szCs w:val="22"/>
        </w:rPr>
        <w:t xml:space="preserve"> fi predate </w:t>
      </w:r>
      <w:proofErr w:type="spellStart"/>
      <w:r w:rsidRPr="008B4D8E">
        <w:rPr>
          <w:rFonts w:ascii="Trebuchet MS" w:hAnsi="Trebuchet MS"/>
          <w:sz w:val="22"/>
          <w:szCs w:val="22"/>
        </w:rPr>
        <w:t>astfel</w:t>
      </w:r>
      <w:proofErr w:type="spellEnd"/>
      <w:r w:rsidRPr="008B4D8E">
        <w:rPr>
          <w:rFonts w:ascii="Trebuchet MS" w:hAnsi="Trebuchet MS"/>
          <w:sz w:val="22"/>
          <w:szCs w:val="22"/>
        </w:rPr>
        <w:t>:</w:t>
      </w:r>
    </w:p>
    <w:p w14:paraId="5A3B6522" w14:textId="77777777" w:rsidR="008B4D8E" w:rsidRPr="008B4D8E" w:rsidRDefault="008B4D8E" w:rsidP="008B4D8E">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rPr>
      </w:pP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format </w:t>
      </w:r>
      <w:proofErr w:type="spellStart"/>
      <w:r w:rsidRPr="008B4D8E">
        <w:rPr>
          <w:rFonts w:ascii="Trebuchet MS" w:hAnsi="Trebuchet MS"/>
          <w:sz w:val="22"/>
          <w:szCs w:val="22"/>
        </w:rPr>
        <w:t>tipărit</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min. 3 </w:t>
      </w:r>
      <w:proofErr w:type="spellStart"/>
      <w:r w:rsidRPr="008B4D8E">
        <w:rPr>
          <w:rFonts w:ascii="Trebuchet MS" w:hAnsi="Trebuchet MS"/>
          <w:sz w:val="22"/>
          <w:szCs w:val="22"/>
        </w:rPr>
        <w:t>exemplare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semnate</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i</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tampilate</w:t>
      </w:r>
      <w:proofErr w:type="spellEnd"/>
      <w:r w:rsidRPr="008B4D8E">
        <w:rPr>
          <w:rFonts w:ascii="Trebuchet MS" w:hAnsi="Trebuchet MS"/>
          <w:sz w:val="22"/>
          <w:szCs w:val="22"/>
        </w:rPr>
        <w:t>;</w:t>
      </w:r>
    </w:p>
    <w:p w14:paraId="4135DF0B" w14:textId="359D04B7" w:rsidR="008B4D8E" w:rsidRDefault="008B4D8E" w:rsidP="00DD5764">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lang w:val="es-MX"/>
        </w:rPr>
      </w:pPr>
      <w:r w:rsidRPr="008B4D8E">
        <w:rPr>
          <w:rFonts w:ascii="Trebuchet MS" w:hAnsi="Trebuchet MS"/>
          <w:sz w:val="22"/>
          <w:szCs w:val="22"/>
          <w:lang w:val="es-MX"/>
        </w:rPr>
        <w:t>digital, în format PDF, DWG (unde este cazul), DOC/XLS editabil;</w:t>
      </w:r>
    </w:p>
    <w:p w14:paraId="1A6EB66C" w14:textId="64F5F2F5" w:rsidR="003C742E" w:rsidRPr="008B4D8E" w:rsidRDefault="003C742E" w:rsidP="003C742E">
      <w:pPr>
        <w:pStyle w:val="NormalWeb"/>
        <w:tabs>
          <w:tab w:val="left" w:pos="360"/>
          <w:tab w:val="left" w:pos="450"/>
          <w:tab w:val="left" w:pos="630"/>
          <w:tab w:val="left" w:pos="720"/>
        </w:tabs>
        <w:spacing w:before="0" w:beforeAutospacing="0" w:after="0" w:line="276" w:lineRule="auto"/>
        <w:jc w:val="both"/>
        <w:rPr>
          <w:rFonts w:ascii="Trebuchet MS" w:hAnsi="Trebuchet MS"/>
          <w:sz w:val="22"/>
          <w:szCs w:val="22"/>
          <w:lang w:val="es-MX"/>
        </w:rPr>
      </w:pPr>
      <w:r w:rsidRPr="003C742E">
        <w:rPr>
          <w:rFonts w:ascii="Trebuchet MS" w:hAnsi="Trebuchet MS"/>
          <w:sz w:val="22"/>
          <w:szCs w:val="22"/>
          <w:lang w:val="es-MX"/>
        </w:rPr>
        <w:t>Toate documentele vor fi însoțite de rapoarte de verificare la cerințele fundamentale de calitate A1–F, semnate de specialiști atestați și însoțite de tabele de verificare/verificatori.</w:t>
      </w:r>
    </w:p>
    <w:p w14:paraId="7C3D7F62" w14:textId="2841763C" w:rsidR="00DD5764" w:rsidRDefault="00DD5764" w:rsidP="00DD5764">
      <w:pPr>
        <w:spacing w:after="0" w:line="276" w:lineRule="auto"/>
        <w:jc w:val="both"/>
        <w:rPr>
          <w:rFonts w:ascii="Trebuchet MS" w:hAnsi="Trebuchet MS" w:cs="Times New Roman"/>
        </w:rPr>
      </w:pPr>
      <w:r w:rsidRPr="0006111C">
        <w:rPr>
          <w:rFonts w:ascii="Trebuchet MS" w:hAnsi="Trebuchet MS"/>
          <w:b/>
        </w:rPr>
        <w:t>Art.6.</w:t>
      </w:r>
      <w:r w:rsidR="008B4D8E">
        <w:rPr>
          <w:rFonts w:ascii="Trebuchet MS" w:hAnsi="Trebuchet MS"/>
          <w:b/>
        </w:rPr>
        <w:t>3</w:t>
      </w:r>
      <w:r w:rsidRPr="0006111C">
        <w:rPr>
          <w:rFonts w:ascii="Trebuchet MS" w:hAnsi="Trebuchet MS"/>
          <w:b/>
        </w:rPr>
        <w:t>.</w:t>
      </w:r>
      <w:r>
        <w:rPr>
          <w:rFonts w:ascii="Trebuchet MS" w:hAnsi="Trebuchet MS" w:cs="Times New Roman"/>
        </w:rPr>
        <w:t xml:space="preserve"> </w:t>
      </w:r>
      <w:r w:rsidRPr="00DD5764">
        <w:rPr>
          <w:rFonts w:ascii="Trebuchet MS" w:hAnsi="Trebuchet MS" w:cs="Times New Roman"/>
        </w:rPr>
        <w:t>Recep</w:t>
      </w:r>
      <w:r>
        <w:rPr>
          <w:rFonts w:ascii="Trebuchet MS" w:hAnsi="Trebuchet MS" w:cs="Times New Roman"/>
        </w:rPr>
        <w:t>ț</w:t>
      </w:r>
      <w:r w:rsidRPr="00DD5764">
        <w:rPr>
          <w:rFonts w:ascii="Trebuchet MS" w:hAnsi="Trebuchet MS" w:cs="Times New Roman"/>
        </w:rPr>
        <w:t>ia documentațiilor</w:t>
      </w:r>
      <w:r>
        <w:rPr>
          <w:rFonts w:ascii="Trebuchet MS" w:hAnsi="Trebuchet MS" w:cs="Times New Roman"/>
        </w:rPr>
        <w:t xml:space="preserve"> </w:t>
      </w:r>
      <w:r w:rsidRPr="00DD5764">
        <w:rPr>
          <w:rFonts w:ascii="Trebuchet MS" w:hAnsi="Trebuchet MS" w:cs="Times New Roman"/>
        </w:rPr>
        <w:t xml:space="preserve">se face după verificarea </w:t>
      </w:r>
      <w:r>
        <w:rPr>
          <w:rFonts w:ascii="Trebuchet MS" w:hAnsi="Trebuchet MS" w:cs="Times New Roman"/>
        </w:rPr>
        <w:t>acestora de către comisia de recepție numită de Autoritatea contractantă.</w:t>
      </w:r>
    </w:p>
    <w:p w14:paraId="3CCF6909" w14:textId="242C245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1313AE9A" w14:textId="213D8713" w:rsidR="008D723C" w:rsidRPr="0006111C" w:rsidRDefault="00A43141" w:rsidP="008D723C">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00276DB8" w:rsidRPr="0006111C">
        <w:rPr>
          <w:rFonts w:ascii="Trebuchet MS" w:hAnsi="Trebuchet MS"/>
          <w:b/>
          <w:sz w:val="22"/>
          <w:szCs w:val="22"/>
        </w:rPr>
        <w:t>.1.</w:t>
      </w:r>
      <w:r w:rsidR="00276DB8" w:rsidRPr="0006111C">
        <w:rPr>
          <w:rFonts w:ascii="Trebuchet MS" w:hAnsi="Trebuchet MS"/>
          <w:sz w:val="22"/>
          <w:szCs w:val="22"/>
        </w:rPr>
        <w:t xml:space="preserve"> </w:t>
      </w:r>
      <w:r w:rsidR="008D723C" w:rsidRPr="0006111C">
        <w:rPr>
          <w:rFonts w:ascii="Trebuchet MS" w:hAnsi="Trebuchet MS"/>
          <w:noProof w:val="0"/>
          <w:sz w:val="22"/>
          <w:szCs w:val="22"/>
          <w:lang w:val="ro-RO"/>
        </w:rPr>
        <w:t xml:space="preserve">Anexele </w:t>
      </w:r>
      <w:r w:rsidR="00A63924" w:rsidRPr="0006111C">
        <w:rPr>
          <w:rFonts w:ascii="Trebuchet MS" w:hAnsi="Trebuchet MS"/>
          <w:noProof w:val="0"/>
          <w:sz w:val="22"/>
          <w:szCs w:val="22"/>
          <w:lang w:val="ro-RO"/>
        </w:rPr>
        <w:t>prezentului</w:t>
      </w:r>
      <w:r w:rsidR="00A63924" w:rsidRPr="0006111C">
        <w:rPr>
          <w:rFonts w:ascii="Trebuchet MS" w:hAnsi="Trebuchet MS"/>
          <w:b/>
          <w:bCs/>
          <w:noProof w:val="0"/>
          <w:sz w:val="22"/>
          <w:szCs w:val="22"/>
          <w:lang w:val="ro-RO"/>
        </w:rPr>
        <w:t xml:space="preserve"> </w:t>
      </w:r>
      <w:r w:rsidR="008D723C" w:rsidRPr="0006111C">
        <w:rPr>
          <w:rFonts w:ascii="Trebuchet MS" w:hAnsi="Trebuchet MS"/>
          <w:noProof w:val="0"/>
          <w:sz w:val="22"/>
          <w:szCs w:val="22"/>
          <w:lang w:val="ro-RO"/>
        </w:rPr>
        <w:t xml:space="preserve">contract sunt: </w:t>
      </w:r>
    </w:p>
    <w:p w14:paraId="3F9C113F" w14:textId="7C151100" w:rsidR="00A63924" w:rsidRPr="005C7C1F"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 xml:space="preserve">Anexa nr. </w:t>
      </w:r>
      <w:r w:rsidR="002B0588">
        <w:rPr>
          <w:rFonts w:ascii="Trebuchet MS" w:hAnsi="Trebuchet MS"/>
          <w:b/>
          <w:bCs/>
          <w:noProof w:val="0"/>
          <w:sz w:val="22"/>
          <w:szCs w:val="22"/>
          <w:lang w:val="ro-RO"/>
        </w:rPr>
        <w:t>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1FD01B90" w14:textId="0724075C" w:rsidR="005C7C1F" w:rsidRPr="0006111C" w:rsidRDefault="005C7C1F" w:rsidP="00A63924">
      <w:pPr>
        <w:pStyle w:val="DefaultText1"/>
        <w:numPr>
          <w:ilvl w:val="0"/>
          <w:numId w:val="29"/>
        </w:numPr>
        <w:spacing w:line="276" w:lineRule="auto"/>
        <w:jc w:val="both"/>
        <w:rPr>
          <w:rFonts w:ascii="Trebuchet MS" w:hAnsi="Trebuchet MS"/>
          <w:noProof w:val="0"/>
          <w:sz w:val="22"/>
          <w:szCs w:val="22"/>
          <w:lang w:val="ro-RO"/>
        </w:rPr>
      </w:pPr>
      <w:r>
        <w:rPr>
          <w:rFonts w:ascii="Trebuchet MS" w:hAnsi="Trebuchet MS"/>
          <w:noProof w:val="0"/>
          <w:sz w:val="22"/>
          <w:szCs w:val="22"/>
          <w:lang w:val="es-MX"/>
        </w:rPr>
        <w:t xml:space="preserve">Garanția de bună execuție – </w:t>
      </w:r>
      <w:r w:rsidRPr="003150CE">
        <w:rPr>
          <w:rFonts w:ascii="Trebuchet MS" w:hAnsi="Trebuchet MS"/>
          <w:b/>
          <w:bCs/>
          <w:noProof w:val="0"/>
          <w:sz w:val="22"/>
          <w:szCs w:val="22"/>
          <w:lang w:val="es-MX"/>
        </w:rPr>
        <w:t xml:space="preserve">Anexa nr. </w:t>
      </w:r>
      <w:r w:rsidR="002B0588">
        <w:rPr>
          <w:rFonts w:ascii="Trebuchet MS" w:hAnsi="Trebuchet MS"/>
          <w:b/>
          <w:bCs/>
          <w:noProof w:val="0"/>
          <w:sz w:val="22"/>
          <w:szCs w:val="22"/>
          <w:lang w:val="es-MX"/>
        </w:rPr>
        <w:t>2</w:t>
      </w:r>
      <w:r w:rsidRPr="003150CE">
        <w:rPr>
          <w:rFonts w:ascii="Trebuchet MS" w:hAnsi="Trebuchet MS"/>
          <w:b/>
          <w:bCs/>
          <w:noProof w:val="0"/>
          <w:sz w:val="22"/>
          <w:szCs w:val="22"/>
          <w:lang w:val="es-MX"/>
        </w:rPr>
        <w:t xml:space="preserve"> </w:t>
      </w:r>
      <w:r w:rsidRPr="005C7C1F">
        <w:rPr>
          <w:rFonts w:ascii="Trebuchet MS" w:hAnsi="Trebuchet MS"/>
          <w:noProof w:val="0"/>
          <w:sz w:val="22"/>
          <w:szCs w:val="22"/>
          <w:lang w:val="es-MX"/>
        </w:rPr>
        <w:t xml:space="preserve">(după constituire de către </w:t>
      </w:r>
      <w:r w:rsidR="003150CE">
        <w:rPr>
          <w:rFonts w:ascii="Trebuchet MS" w:hAnsi="Trebuchet MS"/>
          <w:noProof w:val="0"/>
          <w:sz w:val="22"/>
          <w:szCs w:val="22"/>
          <w:lang w:val="es-MX"/>
        </w:rPr>
        <w:t>Prestator</w:t>
      </w:r>
      <w:r w:rsidRPr="005C7C1F">
        <w:rPr>
          <w:rFonts w:ascii="Trebuchet MS" w:hAnsi="Trebuchet MS"/>
          <w:noProof w:val="0"/>
          <w:sz w:val="22"/>
          <w:szCs w:val="22"/>
          <w:lang w:val="es-MX"/>
        </w:rPr>
        <w:t>)</w:t>
      </w:r>
      <w:r w:rsidR="003150CE" w:rsidRPr="003150CE">
        <w:rPr>
          <w:rFonts w:ascii="Trebuchet MS" w:hAnsi="Trebuchet MS"/>
          <w:noProof w:val="0"/>
          <w:sz w:val="22"/>
          <w:szCs w:val="22"/>
          <w:lang w:val="es-MX"/>
        </w:rPr>
        <w:t>;</w:t>
      </w:r>
    </w:p>
    <w:p w14:paraId="7BFD41A0" w14:textId="019986D7" w:rsidR="000D0D18" w:rsidRPr="0006111C" w:rsidRDefault="00A63924" w:rsidP="00A63924">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Pr="0006111C">
        <w:rPr>
          <w:rFonts w:ascii="Trebuchet MS" w:hAnsi="Trebuchet MS"/>
          <w:b/>
          <w:sz w:val="22"/>
          <w:szCs w:val="22"/>
        </w:rPr>
        <w:t xml:space="preserve">.2.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578F76A5" w14:textId="4279D3C3" w:rsidR="00DA2680" w:rsidRPr="002B0588"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499404A7" w14:textId="0E37E05F" w:rsidR="002B0588" w:rsidRDefault="002B0588" w:rsidP="00DA2680">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lastRenderedPageBreak/>
        <w:t xml:space="preserve">Grafic de </w:t>
      </w:r>
      <w:r w:rsidR="00BF2D77">
        <w:rPr>
          <w:rFonts w:ascii="Trebuchet MS" w:hAnsi="Trebuchet MS"/>
          <w:noProof w:val="0"/>
          <w:sz w:val="22"/>
          <w:szCs w:val="22"/>
          <w:lang w:val="es-MX"/>
        </w:rPr>
        <w:t>execu</w:t>
      </w:r>
      <w:r w:rsidR="00BF2D77">
        <w:rPr>
          <w:rFonts w:ascii="Trebuchet MS" w:hAnsi="Trebuchet MS"/>
          <w:noProof w:val="0"/>
          <w:sz w:val="22"/>
          <w:szCs w:val="22"/>
          <w:lang w:val="ro-RO"/>
        </w:rPr>
        <w:t>ție</w:t>
      </w:r>
      <w:r w:rsidRPr="002B0588">
        <w:rPr>
          <w:rFonts w:ascii="Trebuchet MS" w:hAnsi="Trebuchet MS"/>
          <w:noProof w:val="0"/>
          <w:sz w:val="22"/>
          <w:szCs w:val="22"/>
          <w:lang w:val="es-MX"/>
        </w:rPr>
        <w:t>;</w:t>
      </w:r>
    </w:p>
    <w:p w14:paraId="3F5076C3" w14:textId="6A40B0CC" w:rsidR="003C742E" w:rsidRPr="002262A1" w:rsidRDefault="002B0588" w:rsidP="002262A1">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t>Lista experților propuși</w:t>
      </w:r>
      <w:r>
        <w:rPr>
          <w:rFonts w:ascii="Trebuchet MS" w:hAnsi="Trebuchet MS"/>
          <w:noProof w:val="0"/>
          <w:sz w:val="22"/>
          <w:szCs w:val="22"/>
          <w:lang w:val="es-MX"/>
        </w:rPr>
        <w:t>;</w:t>
      </w:r>
    </w:p>
    <w:p w14:paraId="5CB9F3A9" w14:textId="77777777" w:rsidR="003C742E" w:rsidRPr="00DA2680" w:rsidRDefault="003C742E" w:rsidP="00A35FEA">
      <w:pPr>
        <w:pStyle w:val="DefaultText1"/>
        <w:spacing w:line="276" w:lineRule="auto"/>
        <w:ind w:left="720"/>
        <w:jc w:val="both"/>
        <w:rPr>
          <w:rFonts w:ascii="Trebuchet MS" w:hAnsi="Trebuchet MS"/>
          <w:noProof w:val="0"/>
          <w:sz w:val="22"/>
          <w:szCs w:val="22"/>
          <w:lang w:val="es-MX"/>
        </w:rPr>
      </w:pPr>
    </w:p>
    <w:p w14:paraId="37B5F6E1" w14:textId="77777777" w:rsidR="0071102E" w:rsidRDefault="00276DB8" w:rsidP="00832C0D">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0BE25DC1" w14:textId="77777777" w:rsidR="003879EA" w:rsidRPr="0006111C" w:rsidRDefault="00A43141" w:rsidP="003879EA">
      <w:pPr>
        <w:pStyle w:val="Listparagraf"/>
        <w:spacing w:after="0" w:line="360"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3879EA" w:rsidRPr="0006111C">
        <w:rPr>
          <w:rFonts w:ascii="Trebuchet MS" w:hAnsi="Trebuchet MS" w:cs="Times New Roman"/>
        </w:rPr>
        <w:t xml:space="preserve">În cazul oricărei contradicții între documentele prevăzute la </w:t>
      </w:r>
      <w:r w:rsidR="003879EA" w:rsidRPr="00D05653">
        <w:rPr>
          <w:rFonts w:ascii="Trebuchet MS" w:hAnsi="Trebuchet MS" w:cs="Times New Roman"/>
          <w:b/>
        </w:rPr>
        <w:t>Capitolul VII – Anexele și documentele contractului</w:t>
      </w:r>
      <w:r w:rsidR="003879EA">
        <w:rPr>
          <w:rFonts w:ascii="Trebuchet MS" w:hAnsi="Trebuchet MS" w:cs="Times New Roman"/>
          <w:b/>
        </w:rPr>
        <w:t xml:space="preserve">, </w:t>
      </w:r>
      <w:r w:rsidR="003879EA" w:rsidRPr="0006111C">
        <w:rPr>
          <w:rFonts w:ascii="Trebuchet MS" w:hAnsi="Trebuchet MS" w:cs="Times New Roman"/>
        </w:rPr>
        <w:t>prevederile acestora vor fi aplicate în ordinea de precedență stabilită conform succesiunii documentelor enumerate mai sus.</w:t>
      </w:r>
    </w:p>
    <w:p w14:paraId="539CC111" w14:textId="06337209"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6111C" w14:paraId="0E10BD53" w14:textId="77777777" w:rsidTr="002262A1">
        <w:tc>
          <w:tcPr>
            <w:tcW w:w="4814"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6BC85F7B" w:rsidR="00835AC6" w:rsidRPr="0006111C" w:rsidRDefault="00835AC6" w:rsidP="004D278B">
            <w:pPr>
              <w:spacing w:line="276" w:lineRule="auto"/>
              <w:jc w:val="center"/>
              <w:rPr>
                <w:rFonts w:ascii="Trebuchet MS" w:hAnsi="Trebuchet MS"/>
                <w:b/>
              </w:rPr>
            </w:pPr>
            <w:r w:rsidRPr="0006111C">
              <w:rPr>
                <w:rFonts w:ascii="Trebuchet MS" w:hAnsi="Trebuchet MS"/>
                <w:b/>
              </w:rPr>
              <w:t>Pentru</w:t>
            </w:r>
            <w:r w:rsidR="00734703">
              <w:t xml:space="preserve"> </w:t>
            </w:r>
            <w:r w:rsidR="00734703" w:rsidRPr="00734703">
              <w:rPr>
                <w:rFonts w:ascii="Trebuchet MS" w:hAnsi="Trebuchet MS"/>
                <w:b/>
              </w:rPr>
              <w:t>Contractant</w:t>
            </w:r>
            <w:r w:rsidRPr="0006111C">
              <w:rPr>
                <w:rFonts w:ascii="Trebuchet MS" w:hAnsi="Trebuchet MS"/>
                <w:b/>
              </w:rPr>
              <w:t xml:space="preserve"> :</w:t>
            </w:r>
          </w:p>
          <w:p w14:paraId="2A515AAF" w14:textId="7F4EF0B7" w:rsidR="00835AC6" w:rsidRPr="0006111C" w:rsidRDefault="00311FF5" w:rsidP="004D278B">
            <w:pPr>
              <w:spacing w:line="276" w:lineRule="auto"/>
              <w:jc w:val="center"/>
              <w:rPr>
                <w:rFonts w:ascii="Trebuchet MS" w:hAnsi="Trebuchet MS"/>
                <w:b/>
              </w:rPr>
            </w:pPr>
            <w:r w:rsidRPr="00311FF5">
              <w:rPr>
                <w:rFonts w:ascii="Trebuchet MS" w:hAnsi="Trebuchet MS" w:cs="Times New Roman"/>
                <w:b/>
              </w:rPr>
              <w:t>VAN PROJECT&amp;DESIGN S.R.L.</w:t>
            </w:r>
          </w:p>
        </w:tc>
      </w:tr>
      <w:tr w:rsidR="00835AC6" w:rsidRPr="0006111C" w14:paraId="00E810C7" w14:textId="77777777" w:rsidTr="002262A1">
        <w:trPr>
          <w:trHeight w:val="325"/>
        </w:trPr>
        <w:tc>
          <w:tcPr>
            <w:tcW w:w="4814" w:type="dxa"/>
          </w:tcPr>
          <w:p w14:paraId="333BD326" w14:textId="5DFA4434"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5DDBE488" w:rsidR="00835AC6" w:rsidRPr="0006111C" w:rsidRDefault="00835AC6" w:rsidP="004D278B">
            <w:pPr>
              <w:jc w:val="both"/>
              <w:rPr>
                <w:rFonts w:ascii="Trebuchet MS" w:hAnsi="Trebuchet MS" w:cs="Arial"/>
                <w:bCs/>
              </w:rPr>
            </w:pPr>
            <w:r w:rsidRPr="0006111C">
              <w:rPr>
                <w:rFonts w:ascii="Trebuchet MS" w:hAnsi="Trebuchet MS"/>
                <w:b/>
              </w:rPr>
              <w:t xml:space="preserve">Adresă: </w:t>
            </w:r>
          </w:p>
        </w:tc>
      </w:tr>
      <w:tr w:rsidR="00835AC6" w:rsidRPr="0006111C" w14:paraId="472D6A61" w14:textId="77777777" w:rsidTr="002262A1">
        <w:trPr>
          <w:trHeight w:val="377"/>
        </w:trPr>
        <w:tc>
          <w:tcPr>
            <w:tcW w:w="4814" w:type="dxa"/>
          </w:tcPr>
          <w:p w14:paraId="61D84462" w14:textId="21E2FAB7" w:rsidR="00851A7C"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57DB1504" w:rsidR="00835AC6" w:rsidRPr="0006111C" w:rsidRDefault="00835AC6" w:rsidP="004D278B">
            <w:pPr>
              <w:spacing w:line="276" w:lineRule="auto"/>
              <w:jc w:val="both"/>
              <w:rPr>
                <w:rFonts w:ascii="Trebuchet MS" w:hAnsi="Trebuchet MS"/>
                <w:b/>
              </w:rPr>
            </w:pPr>
            <w:r w:rsidRPr="0006111C">
              <w:rPr>
                <w:rFonts w:ascii="Trebuchet MS" w:hAnsi="Trebuchet MS"/>
                <w:b/>
              </w:rPr>
              <w:t xml:space="preserve">Telefon: </w:t>
            </w:r>
          </w:p>
        </w:tc>
      </w:tr>
      <w:tr w:rsidR="00835AC6" w:rsidRPr="0006111C" w14:paraId="7E75551C" w14:textId="77777777" w:rsidTr="002262A1">
        <w:trPr>
          <w:trHeight w:val="293"/>
        </w:trPr>
        <w:tc>
          <w:tcPr>
            <w:tcW w:w="4814" w:type="dxa"/>
          </w:tcPr>
          <w:p w14:paraId="3456ED9F" w14:textId="298F818F" w:rsidR="00835AC6" w:rsidRPr="0006111C" w:rsidRDefault="00835AC6" w:rsidP="004D278B">
            <w:pPr>
              <w:spacing w:line="276" w:lineRule="auto"/>
              <w:jc w:val="both"/>
              <w:rPr>
                <w:rFonts w:ascii="Trebuchet MS" w:hAnsi="Trebuchet MS"/>
              </w:rPr>
            </w:pPr>
            <w:r w:rsidRPr="0006111C">
              <w:rPr>
                <w:rFonts w:ascii="Trebuchet MS" w:hAnsi="Trebuchet MS"/>
                <w:b/>
              </w:rPr>
              <w:t xml:space="preserve">E-mail: </w:t>
            </w:r>
          </w:p>
        </w:tc>
        <w:tc>
          <w:tcPr>
            <w:tcW w:w="4820" w:type="dxa"/>
          </w:tcPr>
          <w:p w14:paraId="05E6B333" w14:textId="1C5428B8" w:rsidR="002262A1" w:rsidRPr="0006111C" w:rsidRDefault="00835AC6" w:rsidP="004D278B">
            <w:pPr>
              <w:spacing w:line="276"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2262A1">
        <w:trPr>
          <w:trHeight w:val="328"/>
        </w:trPr>
        <w:tc>
          <w:tcPr>
            <w:tcW w:w="4814" w:type="dxa"/>
          </w:tcPr>
          <w:p w14:paraId="764F0C1A" w14:textId="016A1608" w:rsidR="00835AC6" w:rsidRPr="00B40B61" w:rsidRDefault="00835AC6" w:rsidP="004D278B">
            <w:pPr>
              <w:spacing w:line="276" w:lineRule="auto"/>
              <w:jc w:val="both"/>
              <w:rPr>
                <w:rFonts w:ascii="Trebuchet MS" w:hAnsi="Trebuchet MS"/>
                <w:lang w:val="es-MX"/>
              </w:rPr>
            </w:pPr>
            <w:r w:rsidRPr="00B40B61">
              <w:rPr>
                <w:rFonts w:ascii="Trebuchet MS" w:hAnsi="Trebuchet MS"/>
                <w:b/>
                <w:lang w:val="es-MX"/>
              </w:rPr>
              <w:t xml:space="preserve">Persoana de contact: </w:t>
            </w:r>
          </w:p>
        </w:tc>
        <w:tc>
          <w:tcPr>
            <w:tcW w:w="4820" w:type="dxa"/>
          </w:tcPr>
          <w:p w14:paraId="5190483E" w14:textId="52FBAE22" w:rsidR="00835AC6" w:rsidRPr="00B40B61" w:rsidRDefault="00835AC6" w:rsidP="004D278B">
            <w:pPr>
              <w:spacing w:line="276" w:lineRule="auto"/>
              <w:jc w:val="both"/>
              <w:rPr>
                <w:rFonts w:ascii="Trebuchet MS" w:hAnsi="Trebuchet MS"/>
                <w:b/>
                <w:lang w:val="es-MX"/>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7E350FE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4EF4DFE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 xml:space="preserve">Orice comunicare între Părți trebuie să conțină precizări cu privire la elementele de identificare ale Contractului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 xml:space="preserve">În orice situație în care este necesară emiterea de notificări, înștiințări, instrucțiuni sau alte forme de comunicare de către una dintre Părți, dacă nu este specificat altfel, aceste </w:t>
      </w:r>
      <w:r w:rsidR="000D0D18" w:rsidRPr="0006111C">
        <w:rPr>
          <w:rFonts w:ascii="Trebuchet MS" w:hAnsi="Trebuchet MS" w:cs="Times New Roman"/>
        </w:rPr>
        <w:lastRenderedPageBreak/>
        <w:t>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6A34ED78" w14:textId="77777777" w:rsidR="00170F44" w:rsidRPr="00BB7339" w:rsidRDefault="00170F44" w:rsidP="00BB7339">
      <w:pPr>
        <w:pStyle w:val="Listparagraf"/>
        <w:spacing w:after="0" w:line="276" w:lineRule="auto"/>
        <w:ind w:left="0"/>
        <w:contextualSpacing w:val="0"/>
        <w:jc w:val="both"/>
        <w:rPr>
          <w:rFonts w:ascii="Trebuchet MS" w:hAnsi="Trebuchet MS" w:cs="Times New Roman"/>
        </w:rPr>
      </w:pPr>
    </w:p>
    <w:p w14:paraId="0ABC0F38" w14:textId="2EB63070" w:rsidR="000D0D18" w:rsidRPr="0006111C" w:rsidRDefault="003712E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276DB8" w:rsidRPr="0006111C">
        <w:rPr>
          <w:rFonts w:ascii="Trebuchet MS" w:hAnsi="Trebuchet MS" w:cs="Times New Roman"/>
          <w:b/>
        </w:rPr>
        <w:t xml:space="preserve">X - </w:t>
      </w:r>
      <w:r w:rsidR="000D0D18" w:rsidRPr="0006111C">
        <w:rPr>
          <w:rFonts w:ascii="Trebuchet MS" w:hAnsi="Trebuchet MS" w:cs="Times New Roman"/>
          <w:b/>
        </w:rPr>
        <w:t>Garanția de bună execuție a contractului</w:t>
      </w:r>
    </w:p>
    <w:p w14:paraId="42A45A41" w14:textId="54F2B682" w:rsidR="00715CA0" w:rsidRPr="0006111C" w:rsidRDefault="004E7834" w:rsidP="00715CA0">
      <w:pPr>
        <w:spacing w:after="0" w:line="276" w:lineRule="auto"/>
        <w:jc w:val="both"/>
        <w:rPr>
          <w:rFonts w:ascii="Trebuchet MS" w:hAnsi="Trebuchet MS" w:cs="Times New Roman"/>
          <w:bCs/>
          <w:i/>
          <w:iCs/>
        </w:rPr>
      </w:pPr>
      <w:r w:rsidRPr="0006111C">
        <w:rPr>
          <w:rFonts w:ascii="Trebuchet MS" w:eastAsia="MS Mincho" w:hAnsi="Trebuchet MS" w:cs="Times New Roman"/>
          <w:b/>
          <w:lang w:val="pt-BR"/>
        </w:rPr>
        <w:t>Art.</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.1.</w:t>
      </w:r>
      <w:r w:rsidRPr="0006111C">
        <w:rPr>
          <w:rFonts w:ascii="Trebuchet MS" w:eastAsia="MS Mincho" w:hAnsi="Trebuchet MS" w:cs="Times New Roman"/>
          <w:lang w:val="pt-BR"/>
        </w:rPr>
        <w:t xml:space="preserve"> </w:t>
      </w:r>
      <w:r w:rsidR="00715CA0" w:rsidRPr="0006111C">
        <w:rPr>
          <w:rFonts w:ascii="Trebuchet MS" w:hAnsi="Trebuchet MS" w:cs="Times New Roman"/>
          <w:lang w:val="pt-BR"/>
        </w:rPr>
        <w:t xml:space="preserve">Contractantul </w:t>
      </w:r>
      <w:r w:rsidR="00715CA0" w:rsidRPr="0006111C">
        <w:rPr>
          <w:rFonts w:ascii="Trebuchet MS" w:hAnsi="Trebuchet MS" w:cs="Times New Roman"/>
        </w:rPr>
        <w:t xml:space="preserve">se obligă să constituie garanția de bună execuție a contractului în cuantum de 10 % din prețul contractului fără TVA, respectiv </w:t>
      </w:r>
      <w:r w:rsidR="003879EA">
        <w:rPr>
          <w:rFonts w:ascii="Trebuchet MS" w:eastAsia="Times New Roman" w:hAnsi="Trebuchet MS" w:cs="Times New Roman"/>
          <w:b/>
        </w:rPr>
        <w:t>21.543,80</w:t>
      </w:r>
      <w:r w:rsidRPr="0006111C">
        <w:rPr>
          <w:rFonts w:ascii="Trebuchet MS" w:eastAsia="Times New Roman" w:hAnsi="Trebuchet MS" w:cs="Times New Roman"/>
          <w:b/>
          <w:lang w:val="pt-BR"/>
        </w:rPr>
        <w:t xml:space="preserve"> lei</w:t>
      </w:r>
      <w:r w:rsidR="00715CA0" w:rsidRPr="0006111C">
        <w:rPr>
          <w:rFonts w:ascii="Trebuchet MS" w:eastAsia="Times New Roman" w:hAnsi="Trebuchet MS" w:cs="Times New Roman"/>
          <w:b/>
          <w:lang w:val="pt-BR"/>
        </w:rPr>
        <w:t>.</w:t>
      </w:r>
      <w:r w:rsidR="00715CA0" w:rsidRPr="0006111C">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6111C">
        <w:rPr>
          <w:rFonts w:ascii="Trebuchet MS" w:hAnsi="Trebuchet MS" w:cs="Times New Roman"/>
        </w:rPr>
        <w:t xml:space="preserve">Garanția de bună execuție se constituie </w:t>
      </w:r>
      <w:r w:rsidR="00715CA0" w:rsidRPr="0006111C">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6111C">
        <w:rPr>
          <w:rFonts w:ascii="Trebuchet MS" w:eastAsia="Times New Roman" w:hAnsi="Trebuchet MS" w:cs="Times New Roman"/>
          <w:lang w:val="pt-BR"/>
        </w:rPr>
        <w:t xml:space="preserve">contul Direcției Generale de Asistență Socială și Protecția Copilului Sector 2 nr. </w:t>
      </w:r>
      <w:r w:rsidR="00851A7C">
        <w:rPr>
          <w:rFonts w:ascii="Trebuchet MS" w:eastAsia="Times New Roman" w:hAnsi="Trebuchet MS" w:cs="Times New Roman"/>
          <w:lang w:val="pt-BR"/>
        </w:rPr>
        <w:t>..............</w:t>
      </w:r>
      <w:r w:rsidR="00715CA0" w:rsidRPr="0006111C">
        <w:rPr>
          <w:rFonts w:ascii="Trebuchet MS" w:hAnsi="Trebuchet MS"/>
        </w:rPr>
        <w:t xml:space="preserve"> </w:t>
      </w:r>
      <w:r w:rsidR="00715CA0" w:rsidRPr="0006111C">
        <w:rPr>
          <w:rFonts w:ascii="Trebuchet MS" w:eastAsia="Times New Roman" w:hAnsi="Trebuchet MS" w:cs="Times New Roman"/>
          <w:lang w:val="pt-BR"/>
        </w:rPr>
        <w:t xml:space="preserve">deschis la Trezoreria Sectorului </w:t>
      </w:r>
      <w:r w:rsidR="00851A7C">
        <w:rPr>
          <w:rFonts w:ascii="Trebuchet MS" w:eastAsia="Times New Roman" w:hAnsi="Trebuchet MS" w:cs="Times New Roman"/>
          <w:lang w:val="pt-BR"/>
        </w:rPr>
        <w:t>............</w:t>
      </w:r>
      <w:r w:rsidR="00715CA0" w:rsidRPr="0006111C">
        <w:rPr>
          <w:rFonts w:ascii="Trebuchet MS" w:eastAsia="Times New Roman" w:hAnsi="Trebuchet MS" w:cs="Times New Roman"/>
          <w:lang w:val="pt-BR"/>
        </w:rPr>
        <w:t>)</w:t>
      </w:r>
      <w:r w:rsidR="00715CA0" w:rsidRPr="0006111C">
        <w:rPr>
          <w:rFonts w:ascii="Trebuchet MS" w:hAnsi="Trebuchet MS" w:cs="Times New Roman"/>
          <w:bCs/>
        </w:rPr>
        <w:t>.</w:t>
      </w:r>
      <w:r w:rsidR="00715CA0" w:rsidRPr="0006111C">
        <w:rPr>
          <w:rFonts w:ascii="Trebuchet MS" w:hAnsi="Trebuchet MS" w:cs="Times New Roman"/>
          <w:bCs/>
          <w:i/>
          <w:iCs/>
        </w:rPr>
        <w:t xml:space="preserve"> </w:t>
      </w:r>
    </w:p>
    <w:p w14:paraId="36274136" w14:textId="301D629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.2. </w:t>
      </w:r>
      <w:r w:rsidRPr="0006111C">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6111C">
        <w:rPr>
          <w:rFonts w:ascii="Trebuchet MS" w:eastAsia="MS Mincho" w:hAnsi="Trebuchet MS" w:cs="Times New Roman"/>
          <w:b/>
          <w:bCs/>
          <w:lang w:val="pt-BR"/>
        </w:rPr>
        <w:t xml:space="preserve">Anexa nr. </w:t>
      </w:r>
      <w:r w:rsidR="002B0588">
        <w:rPr>
          <w:rFonts w:ascii="Trebuchet MS" w:eastAsia="MS Mincho" w:hAnsi="Trebuchet MS" w:cs="Times New Roman"/>
          <w:b/>
          <w:bCs/>
          <w:lang w:val="pt-BR"/>
        </w:rPr>
        <w:t>2</w:t>
      </w:r>
      <w:r w:rsidRPr="0006111C">
        <w:rPr>
          <w:rFonts w:ascii="Trebuchet MS" w:eastAsia="MS Mincho" w:hAnsi="Trebuchet MS" w:cs="Times New Roman"/>
          <w:lang w:val="pt-BR"/>
        </w:rPr>
        <w:t xml:space="preserve"> la prezentul contract, în conformitate cu prevederile art. 154 din Legea nr. 98/2016 cu modificările și completările ulterioare.</w:t>
      </w:r>
    </w:p>
    <w:p w14:paraId="1AFD870A" w14:textId="7524029A"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.3. </w:t>
      </w:r>
      <w:r w:rsidRPr="0006111C">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4931662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.4. </w:t>
      </w:r>
      <w:r w:rsidRPr="0006111C">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5A506B85" w:rsidR="00715CA0" w:rsidRPr="0006111C"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.5. </w:t>
      </w:r>
      <w:r w:rsidRPr="0006111C">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6111C">
        <w:rPr>
          <w:rFonts w:ascii="Trebuchet MS" w:eastAsia="Times New Roman" w:hAnsi="Trebuchet MS" w:cs="Times New Roman"/>
          <w:lang w:val="pt-BR"/>
        </w:rPr>
        <w:t>şi termenul în care Contractantul poate lua, pe cheltuiala sa, orice măsuri de remediere pe care le consideră necesare</w:t>
      </w:r>
      <w:r w:rsidRPr="0006111C">
        <w:rPr>
          <w:rFonts w:ascii="Trebuchet MS" w:eastAsia="MS Mincho" w:hAnsi="Trebuchet MS" w:cs="Times New Roman"/>
          <w:lang w:val="pt-BR"/>
        </w:rPr>
        <w:t>.</w:t>
      </w:r>
    </w:p>
    <w:p w14:paraId="145867D0" w14:textId="64A6E21D"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.6. </w:t>
      </w:r>
      <w:r w:rsidRPr="0006111C">
        <w:rPr>
          <w:rFonts w:ascii="Trebuchet MS" w:eastAsia="MS Mincho" w:hAnsi="Trebuchet MS" w:cs="Times New Roman"/>
          <w:lang w:val="pt-BR"/>
        </w:rPr>
        <w:t xml:space="preserve">Termenul menţionat la </w:t>
      </w:r>
      <w:r w:rsidRPr="0006111C">
        <w:rPr>
          <w:rFonts w:ascii="Trebuchet MS" w:eastAsia="MS Mincho" w:hAnsi="Trebuchet MS" w:cs="Times New Roman"/>
          <w:b/>
          <w:bCs/>
          <w:lang w:val="pt-BR"/>
        </w:rPr>
        <w:t xml:space="preserve">art. </w:t>
      </w:r>
      <w:r w:rsidR="00242F2C">
        <w:rPr>
          <w:rFonts w:ascii="Trebuchet MS" w:eastAsia="MS Mincho" w:hAnsi="Trebuchet MS" w:cs="Times New Roman"/>
          <w:b/>
          <w:bCs/>
          <w:lang w:val="pt-BR"/>
        </w:rPr>
        <w:t>10</w:t>
      </w:r>
      <w:r w:rsidRPr="0006111C">
        <w:rPr>
          <w:rFonts w:ascii="Trebuchet MS" w:eastAsia="MS Mincho" w:hAnsi="Trebuchet MS" w:cs="Times New Roman"/>
          <w:b/>
          <w:bCs/>
          <w:lang w:val="pt-BR"/>
        </w:rPr>
        <w:t>.5</w:t>
      </w:r>
      <w:r w:rsidRPr="0006111C">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0C9CAFE3"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.7. </w:t>
      </w:r>
      <w:r w:rsidRPr="0006111C">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1992CDB0"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.8. </w:t>
      </w:r>
      <w:r w:rsidRPr="0006111C">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04189F7A"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.9. </w:t>
      </w:r>
      <w:r w:rsidRPr="0006111C">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538E58CB" w:rsidR="00715CA0"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.10. </w:t>
      </w:r>
      <w:r w:rsidRPr="0006111C">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Default="00715CA0" w:rsidP="008D723C">
      <w:pPr>
        <w:widowControl w:val="0"/>
        <w:spacing w:after="0" w:line="276" w:lineRule="auto"/>
        <w:ind w:right="1"/>
        <w:jc w:val="both"/>
        <w:rPr>
          <w:rFonts w:ascii="Trebuchet MS" w:eastAsia="Times New Roman" w:hAnsi="Trebuchet MS" w:cs="Times New Roman"/>
          <w:b/>
          <w:lang w:val="pt-BR"/>
        </w:rPr>
      </w:pPr>
    </w:p>
    <w:p w14:paraId="6E1093B8" w14:textId="77777777" w:rsidR="00851A7C" w:rsidRPr="0006111C" w:rsidRDefault="00851A7C" w:rsidP="008D723C">
      <w:pPr>
        <w:widowControl w:val="0"/>
        <w:spacing w:after="0" w:line="276" w:lineRule="auto"/>
        <w:ind w:right="1"/>
        <w:jc w:val="both"/>
        <w:rPr>
          <w:rFonts w:ascii="Trebuchet MS" w:eastAsia="Times New Roman" w:hAnsi="Trebuchet MS" w:cs="Times New Roman"/>
          <w:b/>
          <w:lang w:val="pt-BR"/>
        </w:rPr>
      </w:pPr>
    </w:p>
    <w:p w14:paraId="77A438E3" w14:textId="16F15258"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lastRenderedPageBreak/>
        <w:t>Capitolul X</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Începere, Întârzieri, Sistare</w:t>
      </w:r>
    </w:p>
    <w:p w14:paraId="72275DA3" w14:textId="26D0395D"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634442B2" w14:textId="1B7F7C60" w:rsidR="00A35FEA" w:rsidRDefault="00A43141" w:rsidP="002262A1">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36EA398D" w14:textId="77777777" w:rsidR="002262A1" w:rsidRDefault="002262A1" w:rsidP="002262A1">
      <w:pPr>
        <w:pStyle w:val="Listparagraf"/>
        <w:spacing w:after="0" w:line="276" w:lineRule="auto"/>
        <w:ind w:left="0"/>
        <w:contextualSpacing w:val="0"/>
        <w:jc w:val="both"/>
        <w:rPr>
          <w:rFonts w:ascii="Trebuchet MS" w:hAnsi="Trebuchet MS" w:cs="Times New Roman"/>
        </w:rPr>
      </w:pPr>
    </w:p>
    <w:p w14:paraId="612B9585" w14:textId="48CE6811"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36B1A069"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2740B69C"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592CD502"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59EFA56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51120F4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065D874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46DE414B" w:rsidR="00394C1E" w:rsidRDefault="002262A1" w:rsidP="002262A1">
      <w:pPr>
        <w:pStyle w:val="Listparagraf"/>
        <w:spacing w:after="0" w:line="276" w:lineRule="auto"/>
        <w:ind w:left="0"/>
        <w:jc w:val="both"/>
        <w:rPr>
          <w:rFonts w:ascii="Trebuchet MS" w:hAnsi="Trebuchet MS" w:cs="Times New Roman"/>
        </w:rPr>
      </w:pPr>
      <w:r>
        <w:rPr>
          <w:rFonts w:ascii="Trebuchet MS" w:hAnsi="Trebuchet MS" w:cs="Times New Roman"/>
        </w:rPr>
        <w:t xml:space="preserve">(i) </w:t>
      </w:r>
      <w:r w:rsidR="000D0D18"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000D0D18" w:rsidRPr="0006111C">
        <w:rPr>
          <w:rFonts w:ascii="Trebuchet MS" w:hAnsi="Trebuchet MS" w:cs="Times New Roman"/>
        </w:rPr>
        <w:t>i cele real prestate, fără modificarea caietului de sarcini);</w:t>
      </w: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4D1C3976"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68509C0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2960D663"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xml:space="preserve">, astfel cum fac acestea obiectul </w:t>
      </w:r>
      <w:r w:rsidRPr="0006111C">
        <w:rPr>
          <w:rFonts w:ascii="Trebuchet MS" w:hAnsi="Trebuchet MS" w:cs="Times New Roman"/>
        </w:rPr>
        <w:lastRenderedPageBreak/>
        <w:t>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4DFF4C7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030D6424"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242F2C">
        <w:rPr>
          <w:rFonts w:ascii="Trebuchet MS" w:hAnsi="Trebuchet MS" w:cs="Times New Roman"/>
          <w:b/>
        </w:rPr>
        <w:t>I</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7D9AD533" w14:textId="77777777" w:rsidR="00A35FEA" w:rsidRPr="0006111C" w:rsidRDefault="00A35FEA" w:rsidP="0032470E">
      <w:pPr>
        <w:pStyle w:val="Listparagraf"/>
        <w:spacing w:after="0" w:line="276" w:lineRule="auto"/>
        <w:ind w:left="0"/>
        <w:contextualSpacing w:val="0"/>
        <w:jc w:val="both"/>
        <w:rPr>
          <w:rFonts w:ascii="Trebuchet MS" w:hAnsi="Trebuchet MS" w:cs="Times New Roman"/>
        </w:rPr>
      </w:pPr>
    </w:p>
    <w:p w14:paraId="08477D70" w14:textId="628EFD78"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242F2C">
        <w:rPr>
          <w:rFonts w:ascii="Trebuchet MS" w:hAnsi="Trebuchet MS" w:cs="Times New Roman"/>
          <w:b/>
        </w:rPr>
        <w:t>V</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405B2A3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43E8E481"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1D59A85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71B2762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2677AAF4"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2FB350F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0F79AF7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8D723C">
      <w:pPr>
        <w:pStyle w:val="Listparagraf"/>
        <w:spacing w:after="0" w:line="276" w:lineRule="auto"/>
        <w:ind w:left="360"/>
        <w:contextualSpacing w:val="0"/>
        <w:jc w:val="both"/>
        <w:rPr>
          <w:rFonts w:ascii="Trebuchet MS" w:hAnsi="Trebuchet MS" w:cs="Times New Roman"/>
        </w:rPr>
      </w:pPr>
    </w:p>
    <w:p w14:paraId="5EDC1322" w14:textId="4A4DB4EF"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375AD165"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B662E1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69A9C8C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5</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62EE99D0"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033678A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41441302"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0D4CC4C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0B9CE2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242F2C">
        <w:rPr>
          <w:rFonts w:ascii="Trebuchet MS" w:hAnsi="Trebuchet MS" w:cs="Times New Roman"/>
          <w:b/>
          <w:lang w:val="pt-BR"/>
        </w:rPr>
        <w:t>5</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242F2C">
        <w:rPr>
          <w:rFonts w:ascii="Trebuchet MS" w:hAnsi="Trebuchet MS" w:cs="Times New Roman"/>
          <w:b/>
          <w:lang w:val="pt-BR"/>
        </w:rPr>
        <w:t>5</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41C827F8"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77731C9E" w14:textId="77777777" w:rsidR="002262A1"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1068AF2F" w14:textId="77777777" w:rsidR="002262A1" w:rsidRDefault="002262A1" w:rsidP="008D723C">
      <w:pPr>
        <w:pStyle w:val="Listparagraf"/>
        <w:spacing w:line="276" w:lineRule="auto"/>
        <w:ind w:left="0"/>
        <w:contextualSpacing w:val="0"/>
        <w:jc w:val="both"/>
        <w:rPr>
          <w:rFonts w:ascii="Trebuchet MS" w:hAnsi="Trebuchet MS" w:cs="Times New Roman"/>
          <w:lang w:val="pt-BR"/>
        </w:rPr>
      </w:pPr>
    </w:p>
    <w:p w14:paraId="0749D6E6" w14:textId="161DCDB1" w:rsidR="000D0D18" w:rsidRPr="002262A1" w:rsidRDefault="00833511"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Capitolul XV</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A716ED6"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242F2C">
        <w:rPr>
          <w:rFonts w:ascii="Trebuchet MS" w:hAnsi="Trebuchet MS" w:cs="Times New Roman"/>
          <w:b/>
        </w:rPr>
        <w:t>6</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45C14353"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3FB930EF"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1241DF8B"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3C2D54BC" w14:textId="2E9A3C2F"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 xml:space="preserve">în termen de maximum 30 de zile de la încărcarea facturii în </w:t>
      </w:r>
      <w:r w:rsidR="002D59D6" w:rsidRPr="002D59D6">
        <w:rPr>
          <w:rFonts w:ascii="Trebuchet MS" w:hAnsi="Trebuchet MS" w:cs="Times New Roman"/>
        </w:rPr>
        <w:lastRenderedPageBreak/>
        <w:t>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45C97B18" w14:textId="77777777" w:rsidR="003879EA" w:rsidRDefault="003879EA" w:rsidP="00DA2680">
      <w:pPr>
        <w:pStyle w:val="Listparagraf"/>
        <w:spacing w:after="0" w:line="276" w:lineRule="auto"/>
        <w:ind w:left="0"/>
        <w:contextualSpacing w:val="0"/>
        <w:jc w:val="both"/>
        <w:rPr>
          <w:rFonts w:ascii="Trebuchet MS" w:hAnsi="Trebuchet MS" w:cs="Times New Roman"/>
        </w:rPr>
      </w:pPr>
    </w:p>
    <w:p w14:paraId="2FF4490A" w14:textId="77777777" w:rsidR="003879EA" w:rsidRDefault="003879EA" w:rsidP="00DA2680">
      <w:pPr>
        <w:pStyle w:val="Listparagraf"/>
        <w:spacing w:after="0" w:line="276" w:lineRule="auto"/>
        <w:ind w:left="0"/>
        <w:contextualSpacing w:val="0"/>
        <w:jc w:val="both"/>
        <w:rPr>
          <w:rFonts w:ascii="Trebuchet MS" w:hAnsi="Trebuchet MS" w:cs="Times New Roman"/>
        </w:rPr>
      </w:pPr>
    </w:p>
    <w:p w14:paraId="6EE6A496" w14:textId="17631510"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5DD560B0"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222E579A"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DD608CD"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A426418"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se obligă să depună garanția de bună execuție în termen de maxim 5 zile lucrătoare de la semnarea contractului de ambele părți.</w:t>
      </w:r>
    </w:p>
    <w:p w14:paraId="18024560" w14:textId="0379F9F8"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72CF8F63"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28110D49" w:rsidR="00CC6E1B"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7</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56A43A0" w:rsidR="00524A55" w:rsidRPr="0006111C" w:rsidRDefault="00BE079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26CCC" w:rsidRPr="0006111C">
        <w:rPr>
          <w:rFonts w:ascii="Trebuchet MS" w:hAnsi="Trebuchet MS" w:cs="Times New Roman"/>
          <w:b/>
        </w:rPr>
        <w:t>1</w:t>
      </w:r>
      <w:r w:rsidR="00242F2C">
        <w:rPr>
          <w:rFonts w:ascii="Trebuchet MS" w:hAnsi="Trebuchet MS" w:cs="Times New Roman"/>
          <w:b/>
        </w:rPr>
        <w:t>7</w:t>
      </w:r>
      <w:r w:rsidR="00CC6E1B" w:rsidRPr="0006111C">
        <w:rPr>
          <w:rFonts w:ascii="Trebuchet MS" w:hAnsi="Trebuchet MS" w:cs="Times New Roman"/>
          <w:b/>
        </w:rPr>
        <w:t>.</w:t>
      </w:r>
      <w:r w:rsidR="0095741A" w:rsidRPr="0006111C">
        <w:rPr>
          <w:rFonts w:ascii="Trebuchet MS" w:hAnsi="Trebuchet MS" w:cs="Times New Roman"/>
          <w:b/>
        </w:rPr>
        <w:t>8</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2C5B2D8D"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610172" w:rsidRPr="0006111C">
        <w:rPr>
          <w:rFonts w:ascii="Trebuchet MS" w:hAnsi="Trebuchet MS" w:cs="Times New Roman"/>
          <w:b/>
        </w:rPr>
        <w:t>.</w:t>
      </w:r>
      <w:r w:rsidR="0095741A" w:rsidRPr="0006111C">
        <w:rPr>
          <w:rFonts w:ascii="Trebuchet MS" w:hAnsi="Trebuchet MS" w:cs="Times New Roman"/>
          <w:b/>
        </w:rPr>
        <w:t>9</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735E5A7B"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242F2C">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7FBA2125"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03109EC3"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3E14015F"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w:t>
      </w:r>
      <w:r w:rsidR="000D0D18" w:rsidRPr="0006111C">
        <w:rPr>
          <w:rFonts w:ascii="Trebuchet MS" w:hAnsi="Trebuchet MS" w:cs="Times New Roman"/>
        </w:rPr>
        <w:lastRenderedPageBreak/>
        <w:t xml:space="preserve">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7F166416"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242F2C">
        <w:rPr>
          <w:rFonts w:ascii="Trebuchet MS" w:hAnsi="Trebuchet MS" w:cs="Times New Roman"/>
          <w:b/>
        </w:rPr>
        <w:t>IX</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4805BE7A"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17B4FF4"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299223A" w14:textId="15157351" w:rsidR="00B33620"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06111C" w:rsidRDefault="005267F3" w:rsidP="005267F3">
      <w:pPr>
        <w:pStyle w:val="Listparagraf"/>
        <w:spacing w:after="0" w:line="276" w:lineRule="auto"/>
        <w:ind w:left="0"/>
        <w:contextualSpacing w:val="0"/>
        <w:jc w:val="both"/>
        <w:rPr>
          <w:rFonts w:ascii="Trebuchet MS" w:hAnsi="Trebuchet MS" w:cs="Times New Roman"/>
        </w:rPr>
      </w:pPr>
    </w:p>
    <w:p w14:paraId="0C405360" w14:textId="0B2F15C8"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4523DA9F"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9651DF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356AA669"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31DAD35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lastRenderedPageBreak/>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225052CE"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6740566B"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125D5E56"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22F8CC01"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242F2C">
        <w:rPr>
          <w:rFonts w:ascii="Trebuchet MS" w:hAnsi="Trebuchet MS" w:cs="Times New Roman"/>
          <w:b/>
        </w:rPr>
        <w:t>I</w:t>
      </w:r>
      <w:r w:rsidRPr="00C41B3A">
        <w:rPr>
          <w:rFonts w:ascii="Trebuchet MS" w:hAnsi="Trebuchet MS" w:cs="Times New Roman"/>
          <w:b/>
        </w:rPr>
        <w:t xml:space="preserve"> - Obligații privind asigurările și securitatea muncii care trebuie respectate de către Contractant</w:t>
      </w:r>
    </w:p>
    <w:p w14:paraId="5809A697" w14:textId="33D8F30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C800831"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16C71C44"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00242F2C">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F123CD1"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22AEAB81"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22C095D8"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Capitolul XXII</w:t>
      </w:r>
      <w:r w:rsidR="00242F2C">
        <w:rPr>
          <w:rFonts w:ascii="Trebuchet MS" w:hAnsi="Trebuchet MS" w:cs="Times New Roman"/>
          <w:b/>
        </w:rPr>
        <w:t>I</w:t>
      </w:r>
      <w:r w:rsidRPr="00111FE1">
        <w:rPr>
          <w:rFonts w:ascii="Trebuchet MS" w:hAnsi="Trebuchet MS" w:cs="Times New Roman"/>
          <w:b/>
        </w:rPr>
        <w:t xml:space="preserve">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0253882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242F2C">
        <w:rPr>
          <w:rFonts w:ascii="Trebuchet MS" w:eastAsia="Times New Roman" w:hAnsi="Trebuchet MS" w:cs="Times New Roman"/>
          <w:b/>
          <w:noProof/>
          <w:lang w:val="it-IT"/>
        </w:rPr>
        <w:t>3</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44A83CC5"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1F13C981"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242F2C">
        <w:rPr>
          <w:rFonts w:ascii="Trebuchet MS" w:hAnsi="Trebuchet MS" w:cs="Times New Roman"/>
          <w:b/>
        </w:rPr>
        <w:t>3</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documentelor/rapoartelor/livrabilelor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D310D7">
        <w:rPr>
          <w:rFonts w:ascii="Trebuchet MS" w:hAnsi="Trebuchet MS" w:cs="Times New Roman"/>
        </w:rPr>
        <w:t xml:space="preserve">și a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039A27C2" w14:textId="77777777" w:rsidR="002262A1" w:rsidRDefault="005267F3" w:rsidP="002262A1">
      <w:pPr>
        <w:spacing w:after="0" w:line="276" w:lineRule="auto"/>
        <w:jc w:val="both"/>
        <w:rPr>
          <w:rFonts w:ascii="Trebuchet MS" w:hAnsi="Trebuchet MS" w:cs="Times New Roman"/>
        </w:rPr>
      </w:pPr>
      <w:r w:rsidRPr="00111FE1">
        <w:rPr>
          <w:rFonts w:ascii="Trebuchet MS" w:hAnsi="Trebuchet MS" w:cs="Times New Roman"/>
          <w:b/>
        </w:rPr>
        <w:lastRenderedPageBreak/>
        <w:t>Art.2</w:t>
      </w:r>
      <w:r w:rsidR="00242F2C">
        <w:rPr>
          <w:rFonts w:ascii="Trebuchet MS" w:hAnsi="Trebuchet MS" w:cs="Times New Roman"/>
          <w:b/>
        </w:rPr>
        <w:t>3</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documentele/rapoartele/livrabilele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documentul/raportul/livrabilul refuzat.</w:t>
      </w:r>
    </w:p>
    <w:p w14:paraId="2C07F6C2" w14:textId="77777777" w:rsidR="00150D79" w:rsidRDefault="00150D79" w:rsidP="002262A1">
      <w:pPr>
        <w:spacing w:after="0" w:line="276" w:lineRule="auto"/>
        <w:jc w:val="both"/>
        <w:rPr>
          <w:rFonts w:ascii="Trebuchet MS" w:hAnsi="Trebuchet MS" w:cs="Times New Roman"/>
        </w:rPr>
      </w:pPr>
    </w:p>
    <w:p w14:paraId="4ADA3587" w14:textId="1C4AFB5F" w:rsidR="005267F3" w:rsidRPr="002262A1" w:rsidRDefault="005267F3" w:rsidP="002262A1">
      <w:pPr>
        <w:spacing w:after="0" w:line="276" w:lineRule="auto"/>
        <w:jc w:val="both"/>
        <w:rPr>
          <w:rFonts w:ascii="Trebuchet MS" w:hAnsi="Trebuchet MS" w:cs="Times New Roman"/>
        </w:rPr>
      </w:pPr>
      <w:r w:rsidRPr="00FC65E9">
        <w:rPr>
          <w:rFonts w:ascii="Trebuchet MS" w:hAnsi="Trebuchet MS" w:cs="Times New Roman"/>
          <w:b/>
        </w:rPr>
        <w:t>Capitolul XX</w:t>
      </w:r>
      <w:r>
        <w:rPr>
          <w:rFonts w:ascii="Trebuchet MS" w:hAnsi="Trebuchet MS" w:cs="Times New Roman"/>
          <w:b/>
        </w:rPr>
        <w:t>I</w:t>
      </w:r>
      <w:r w:rsidR="00242F2C">
        <w:rPr>
          <w:rFonts w:ascii="Trebuchet MS" w:hAnsi="Trebuchet MS" w:cs="Times New Roman"/>
          <w:b/>
        </w:rPr>
        <w:t>V</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031AF286"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126D4115" w14:textId="04666C38" w:rsidR="00170F44" w:rsidRDefault="005267F3" w:rsidP="00381F0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2ECF8C8C" w14:textId="77777777" w:rsidR="00A35FEA" w:rsidRDefault="00A35FEA" w:rsidP="008D723C">
      <w:pPr>
        <w:pStyle w:val="Listparagraf"/>
        <w:spacing w:line="276" w:lineRule="auto"/>
        <w:ind w:left="0"/>
        <w:contextualSpacing w:val="0"/>
        <w:jc w:val="both"/>
        <w:rPr>
          <w:rFonts w:ascii="Trebuchet MS" w:hAnsi="Trebuchet MS" w:cs="Times New Roman"/>
        </w:rPr>
      </w:pPr>
    </w:p>
    <w:p w14:paraId="5502C54B" w14:textId="0F22381E" w:rsidR="005267F3" w:rsidRPr="00123E2E" w:rsidRDefault="009C2A48" w:rsidP="008D723C">
      <w:pPr>
        <w:pStyle w:val="Listparagraf"/>
        <w:spacing w:line="276" w:lineRule="auto"/>
        <w:ind w:left="0"/>
        <w:contextualSpacing w:val="0"/>
        <w:jc w:val="both"/>
        <w:rPr>
          <w:rFonts w:ascii="Trebuchet MS" w:hAnsi="Trebuchet MS" w:cs="Times New Roman"/>
          <w:b/>
        </w:rPr>
      </w:pPr>
      <w:r w:rsidRPr="00123E2E">
        <w:rPr>
          <w:rFonts w:ascii="Trebuchet MS" w:hAnsi="Trebuchet MS" w:cs="Times New Roman"/>
          <w:b/>
        </w:rPr>
        <w:t>Capitolul XX</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6848454C" w:rsidR="00D310D7" w:rsidRDefault="009C2A48" w:rsidP="008D723C">
      <w:pPr>
        <w:spacing w:after="0" w:line="276" w:lineRule="auto"/>
        <w:jc w:val="both"/>
      </w:pPr>
      <w:r w:rsidRPr="00123E2E">
        <w:rPr>
          <w:rFonts w:ascii="Trebuchet MS" w:hAnsi="Trebuchet MS" w:cs="Times New Roman"/>
          <w:b/>
        </w:rPr>
        <w:t>Art.2</w:t>
      </w:r>
      <w:r w:rsidR="00242F2C">
        <w:rPr>
          <w:rFonts w:ascii="Trebuchet MS" w:hAnsi="Trebuchet MS" w:cs="Times New Roman"/>
          <w:b/>
        </w:rPr>
        <w:t>5</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1"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1"/>
      <w:r w:rsidR="00EF6CEE" w:rsidRPr="00672AFC">
        <w:rPr>
          <w:rFonts w:ascii="Trebuchet MS" w:hAnsi="Trebuchet MS"/>
        </w:rPr>
        <w:t xml:space="preserve">, </w:t>
      </w:r>
      <w:r w:rsidR="002262A1" w:rsidRPr="002262A1">
        <w:rPr>
          <w:rFonts w:ascii="Trebuchet MS" w:hAnsi="Trebuchet MS"/>
        </w:rPr>
        <w:t>după emiterea Notei de certificare a serviciilor prestate</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03721731"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242F2C">
        <w:rPr>
          <w:rFonts w:ascii="Trebuchet MS" w:hAnsi="Trebuchet MS" w:cs="Times New Roman"/>
          <w:b/>
        </w:rPr>
        <w:t>5</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23302CAA" w:rsidR="002F56F1" w:rsidRPr="0084651F" w:rsidRDefault="005B2E20" w:rsidP="0084651F">
      <w:pPr>
        <w:spacing w:after="0" w:line="276" w:lineRule="auto"/>
        <w:jc w:val="both"/>
        <w:rPr>
          <w:rFonts w:ascii="Trebuchet MS" w:hAnsi="Trebuchet MS" w:cs="Times New Roman"/>
          <w:bCs/>
        </w:rPr>
      </w:pPr>
      <w:r w:rsidRPr="0006111C">
        <w:rPr>
          <w:rFonts w:ascii="Trebuchet MS" w:hAnsi="Trebuchet MS" w:cs="Times New Roman"/>
          <w:b/>
        </w:rPr>
        <w:t>Art.2</w:t>
      </w:r>
      <w:r w:rsidR="00242F2C">
        <w:rPr>
          <w:rFonts w:ascii="Trebuchet MS" w:hAnsi="Trebuchet MS" w:cs="Times New Roman"/>
          <w:b/>
        </w:rPr>
        <w:t>5</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605392">
        <w:rPr>
          <w:rFonts w:ascii="Trebuchet MS" w:hAnsi="Trebuchet MS" w:cs="Times New Roman"/>
        </w:rPr>
        <w:t>a</w:t>
      </w:r>
      <w:r w:rsidR="0084651F" w:rsidRPr="005C2997">
        <w:rPr>
          <w:rFonts w:ascii="Trebuchet MS" w:hAnsi="Trebuchet MS" w:cs="Times New Roman"/>
        </w:rPr>
        <w:t xml:space="preserve"> aferent</w:t>
      </w:r>
      <w:r w:rsidR="00605392">
        <w:rPr>
          <w:rFonts w:ascii="Trebuchet MS" w:hAnsi="Trebuchet MS" w:cs="Times New Roman"/>
        </w:rPr>
        <w:t>ă</w:t>
      </w:r>
      <w:r w:rsidR="0084651F" w:rsidRPr="005C2997">
        <w:rPr>
          <w:rFonts w:ascii="Trebuchet MS" w:hAnsi="Trebuchet MS" w:cs="Times New Roman"/>
        </w:rPr>
        <w:t xml:space="preserve"> serviciilor prestate v</w:t>
      </w:r>
      <w:r w:rsidR="00605392">
        <w:rPr>
          <w:rFonts w:ascii="Trebuchet MS" w:hAnsi="Trebuchet MS" w:cs="Times New Roman"/>
        </w:rPr>
        <w:t>a</w:t>
      </w:r>
      <w:r w:rsidR="0084651F" w:rsidRPr="005C2997">
        <w:rPr>
          <w:rFonts w:ascii="Trebuchet MS" w:hAnsi="Trebuchet MS" w:cs="Times New Roman"/>
        </w:rPr>
        <w:t xml:space="preserve"> avea atașat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w:t>
      </w:r>
      <w:r w:rsidR="00605392">
        <w:rPr>
          <w:rFonts w:ascii="Trebuchet MS" w:hAnsi="Trebuchet MS" w:cs="Times New Roman"/>
          <w:bCs/>
        </w:rPr>
        <w:t>a</w:t>
      </w:r>
      <w:r w:rsidR="0084651F" w:rsidRPr="005C2997">
        <w:rPr>
          <w:rFonts w:ascii="Trebuchet MS" w:hAnsi="Trebuchet MS" w:cs="Times New Roman"/>
          <w:bCs/>
        </w:rPr>
        <w:t xml:space="preserve"> de certificare a serviciilor prestate, însoțit</w:t>
      </w:r>
      <w:r w:rsidR="00605392">
        <w:rPr>
          <w:rFonts w:ascii="Trebuchet MS" w:hAnsi="Trebuchet MS" w:cs="Times New Roman"/>
          <w:bCs/>
        </w:rPr>
        <w:t>ă</w:t>
      </w:r>
      <w:r w:rsidR="0084651F" w:rsidRPr="005C2997">
        <w:rPr>
          <w:rFonts w:ascii="Trebuchet MS" w:hAnsi="Trebuchet MS" w:cs="Times New Roman"/>
          <w:bCs/>
        </w:rPr>
        <w:t xml:space="preserve"> de documente justificative aferente, ce vor fi transmise către responsabilul de contract, pentru justificarea serviciilor facturate.</w:t>
      </w:r>
    </w:p>
    <w:p w14:paraId="699FF994" w14:textId="4F32FB20"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249B3F14"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25003A09"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C33B49">
        <w:rPr>
          <w:rFonts w:ascii="Trebuchet MS" w:hAnsi="Trebuchet MS" w:cs="Times New Roman"/>
          <w:b/>
        </w:rPr>
        <w:t>5</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74FA5EB"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w:t>
      </w:r>
      <w:r w:rsidR="000D0D18" w:rsidRPr="0006111C">
        <w:rPr>
          <w:rFonts w:ascii="Trebuchet MS" w:hAnsi="Trebuchet MS" w:cs="Times New Roman"/>
        </w:rPr>
        <w:lastRenderedPageBreak/>
        <w:t>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2106B274"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AC2FCE">
        <w:rPr>
          <w:rFonts w:ascii="Trebuchet MS" w:hAnsi="Trebuchet MS" w:cs="Arial"/>
          <w:szCs w:val="22"/>
        </w:rPr>
        <w:t>I</w:t>
      </w:r>
      <w:r w:rsidR="009F3542" w:rsidRPr="0006111C">
        <w:rPr>
          <w:rFonts w:ascii="Trebuchet MS" w:hAnsi="Trebuchet MS" w:cs="Arial"/>
          <w:szCs w:val="22"/>
        </w:rPr>
        <w:t xml:space="preserve"> - Înlocuirea experților/personalului de specialitate nominalizat pentru îndeplinirea contractului</w:t>
      </w:r>
    </w:p>
    <w:p w14:paraId="244A84E3" w14:textId="21441FA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6D1F883C" w14:textId="77777777" w:rsidR="002262A1" w:rsidRDefault="002262A1" w:rsidP="008D723C">
      <w:pPr>
        <w:spacing w:after="0" w:line="276" w:lineRule="auto"/>
        <w:ind w:left="1"/>
        <w:jc w:val="both"/>
        <w:rPr>
          <w:rFonts w:ascii="Trebuchet MS" w:hAnsi="Trebuchet MS" w:cs="Arial"/>
          <w:b/>
        </w:rPr>
      </w:pPr>
    </w:p>
    <w:p w14:paraId="59D8BA07" w14:textId="265A313C"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086EBFA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02D31F6B"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w:t>
      </w:r>
      <w:r w:rsidRPr="003879EA">
        <w:rPr>
          <w:rFonts w:ascii="Trebuchet MS" w:hAnsi="Trebuchet MS" w:cs="Arial"/>
          <w:b/>
          <w:bCs/>
        </w:rPr>
        <w:t xml:space="preserve">art. </w:t>
      </w:r>
      <w:r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C588AB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357C770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32804676"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121C433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A141D90" w:rsidR="009F3542" w:rsidRPr="0006111C" w:rsidRDefault="005B2E20" w:rsidP="00150D79">
      <w:pPr>
        <w:spacing w:after="0" w:line="276" w:lineRule="auto"/>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În oricare din cazurile prevăzute la </w:t>
      </w:r>
      <w:r w:rsidR="009F3542" w:rsidRPr="003879EA">
        <w:rPr>
          <w:rFonts w:ascii="Trebuchet MS" w:hAnsi="Trebuchet MS" w:cs="Arial"/>
          <w:b/>
          <w:bCs/>
        </w:rPr>
        <w:t>art. 2</w:t>
      </w:r>
      <w:r w:rsidR="00C33B49" w:rsidRPr="003879EA">
        <w:rPr>
          <w:rFonts w:ascii="Trebuchet MS" w:hAnsi="Trebuchet MS" w:cs="Arial"/>
          <w:b/>
          <w:bCs/>
        </w:rPr>
        <w:t>6</w:t>
      </w:r>
      <w:r w:rsidR="009F3542" w:rsidRPr="003879EA">
        <w:rPr>
          <w:rFonts w:ascii="Trebuchet MS" w:hAnsi="Trebuchet MS" w:cs="Arial"/>
          <w:b/>
          <w:bCs/>
        </w:rPr>
        <w:t xml:space="preserve">.2 </w:t>
      </w:r>
      <w:r w:rsidR="009F3542" w:rsidRPr="003879EA">
        <w:rPr>
          <w:rFonts w:ascii="Trebuchet MS" w:hAnsi="Trebuchet MS" w:cs="Arial"/>
        </w:rPr>
        <w:t>și</w:t>
      </w:r>
      <w:r w:rsidR="009F3542" w:rsidRPr="003879EA">
        <w:rPr>
          <w:rFonts w:ascii="Trebuchet MS" w:hAnsi="Trebuchet MS" w:cs="Arial"/>
          <w:b/>
          <w:bCs/>
        </w:rPr>
        <w:t xml:space="preserve"> art. 2</w:t>
      </w:r>
      <w:r w:rsidR="00C33B49" w:rsidRPr="003879EA">
        <w:rPr>
          <w:rFonts w:ascii="Trebuchet MS" w:hAnsi="Trebuchet MS" w:cs="Arial"/>
          <w:b/>
          <w:bCs/>
        </w:rPr>
        <w:t>6</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13583AA4" w:rsidR="004612A7" w:rsidRPr="003879EA" w:rsidRDefault="005B2E20" w:rsidP="00170F44">
      <w:pPr>
        <w:spacing w:after="0" w:line="276" w:lineRule="auto"/>
        <w:ind w:left="1"/>
        <w:jc w:val="both"/>
        <w:rPr>
          <w:rFonts w:ascii="Trebuchet MS" w:hAnsi="Trebuchet MS" w:cs="Arial"/>
          <w:b/>
          <w:bCs/>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w:t>
      </w:r>
      <w:r w:rsidR="009F3542" w:rsidRPr="003879EA">
        <w:rPr>
          <w:rFonts w:ascii="Trebuchet MS" w:hAnsi="Trebuchet MS" w:cs="Arial"/>
          <w:b/>
          <w:bCs/>
        </w:rPr>
        <w:t>art. 2</w:t>
      </w:r>
      <w:r w:rsidR="00C33B49" w:rsidRPr="003879EA">
        <w:rPr>
          <w:rFonts w:ascii="Trebuchet MS" w:hAnsi="Trebuchet MS" w:cs="Arial"/>
          <w:b/>
          <w:bCs/>
        </w:rPr>
        <w:t>6</w:t>
      </w:r>
      <w:r w:rsidRPr="003879EA">
        <w:rPr>
          <w:rFonts w:ascii="Trebuchet MS" w:hAnsi="Trebuchet MS" w:cs="Arial"/>
          <w:b/>
          <w:bCs/>
        </w:rPr>
        <w:t xml:space="preserve">.4,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.5,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.6,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.7 </w:t>
      </w:r>
      <w:r w:rsidRPr="003879EA">
        <w:rPr>
          <w:rFonts w:ascii="Trebuchet MS" w:hAnsi="Trebuchet MS" w:cs="Arial"/>
        </w:rPr>
        <w:t>și</w:t>
      </w:r>
      <w:r w:rsidRPr="003879EA">
        <w:rPr>
          <w:rFonts w:ascii="Trebuchet MS" w:hAnsi="Trebuchet MS" w:cs="Arial"/>
          <w:b/>
          <w:bCs/>
        </w:rPr>
        <w:t xml:space="preserve">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009F3542" w:rsidRPr="003879EA">
        <w:rPr>
          <w:rFonts w:ascii="Trebuchet MS" w:hAnsi="Trebuchet MS" w:cs="Arial"/>
          <w:b/>
          <w:bCs/>
        </w:rPr>
        <w:t xml:space="preserve">.8. </w:t>
      </w:r>
    </w:p>
    <w:p w14:paraId="0DFFB89E" w14:textId="77777777" w:rsidR="002262A1" w:rsidRDefault="002262A1" w:rsidP="008D723C">
      <w:pPr>
        <w:pStyle w:val="Listparagraf"/>
        <w:spacing w:line="276" w:lineRule="auto"/>
        <w:ind w:left="0"/>
        <w:contextualSpacing w:val="0"/>
        <w:jc w:val="both"/>
        <w:rPr>
          <w:rFonts w:ascii="Trebuchet MS" w:hAnsi="Trebuchet MS" w:cs="Times New Roman"/>
          <w:b/>
        </w:rPr>
      </w:pPr>
    </w:p>
    <w:p w14:paraId="43FC26A4" w14:textId="20EBB807"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VI</w:t>
      </w:r>
      <w:r w:rsidR="00AC2FCE">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79EC44F0"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239000BC"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43FB3196" w14:textId="4596BEDA" w:rsidR="00832C0D"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444D1091" w14:textId="77777777" w:rsidR="002262A1" w:rsidRDefault="002262A1" w:rsidP="00381F00">
      <w:pPr>
        <w:pStyle w:val="Listparagraf"/>
        <w:spacing w:after="0" w:line="276" w:lineRule="auto"/>
        <w:ind w:left="0"/>
        <w:contextualSpacing w:val="0"/>
        <w:jc w:val="both"/>
        <w:rPr>
          <w:rFonts w:ascii="Trebuchet MS" w:hAnsi="Trebuchet MS" w:cs="Times New Roman"/>
        </w:rPr>
      </w:pPr>
    </w:p>
    <w:p w14:paraId="3A05F383" w14:textId="2CEE9F4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00AC2FCE">
        <w:rPr>
          <w:rFonts w:ascii="Trebuchet MS" w:hAnsi="Trebuchet MS" w:cs="Times New Roman"/>
          <w:b/>
        </w:rPr>
        <w:t>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77A307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20FEA4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5C272FF9"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C3D2DA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3D39A5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4BAC931"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6111C" w:rsidRDefault="00381F00" w:rsidP="00381F00">
      <w:pPr>
        <w:pStyle w:val="Listparagraf"/>
        <w:spacing w:after="0" w:line="276" w:lineRule="auto"/>
        <w:ind w:left="0"/>
        <w:contextualSpacing w:val="0"/>
        <w:jc w:val="both"/>
        <w:rPr>
          <w:rFonts w:ascii="Trebuchet MS" w:hAnsi="Trebuchet MS" w:cs="Times New Roman"/>
        </w:rPr>
      </w:pPr>
    </w:p>
    <w:p w14:paraId="3F687E26" w14:textId="577A4840"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C33B49">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85B1FA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61C3C42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lastRenderedPageBreak/>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6C8230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704C17D5"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C33B49">
        <w:rPr>
          <w:rFonts w:ascii="Trebuchet MS" w:hAnsi="Trebuchet MS" w:cs="Times New Roman"/>
          <w:b/>
        </w:rPr>
        <w:t>9</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C33B49">
        <w:rPr>
          <w:rFonts w:ascii="Trebuchet MS" w:hAnsi="Trebuchet MS" w:cs="Times New Roman"/>
          <w:b/>
        </w:rPr>
        <w:t>9</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40A56B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2EA591C0"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E2519D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42501830" w:rsidR="00A90416"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în cel mult 15 zile de la apariția unor circumstanțe care nu au putut fi prevăzute la data încheierii contractului, cu condiția notificării Contractantului</w:t>
      </w:r>
      <w:r w:rsidR="00D961F6">
        <w:rPr>
          <w:rFonts w:ascii="Trebuchet MS" w:hAnsi="Trebuchet MS" w:cs="Times New Roman"/>
        </w:rPr>
        <w:t>.</w:t>
      </w:r>
    </w:p>
    <w:p w14:paraId="06F25D14" w14:textId="77777777" w:rsidR="00D961F6" w:rsidRPr="0006111C" w:rsidRDefault="00D961F6" w:rsidP="008D723C">
      <w:pPr>
        <w:pStyle w:val="Listparagraf"/>
        <w:spacing w:after="0" w:line="276" w:lineRule="auto"/>
        <w:ind w:left="0"/>
        <w:contextualSpacing w:val="0"/>
        <w:jc w:val="both"/>
        <w:rPr>
          <w:rFonts w:ascii="Trebuchet MS" w:hAnsi="Trebuchet MS" w:cs="Times New Roman"/>
        </w:rPr>
      </w:pP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2EC25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2813DD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5D2BD6FE"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F389A6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5C037266"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C33B49">
        <w:rPr>
          <w:rFonts w:ascii="Trebuchet MS" w:hAnsi="Trebuchet MS" w:cs="Times New Roman"/>
          <w:b/>
        </w:rPr>
        <w:t>30</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EDDA9AE" w14:textId="77777777" w:rsidR="00851A7C" w:rsidRDefault="00851A7C" w:rsidP="009C46A4">
      <w:pPr>
        <w:pStyle w:val="Listparagraf"/>
        <w:spacing w:after="0" w:line="276" w:lineRule="auto"/>
        <w:ind w:left="0"/>
        <w:contextualSpacing w:val="0"/>
        <w:jc w:val="both"/>
        <w:rPr>
          <w:rFonts w:ascii="Trebuchet MS" w:hAnsi="Trebuchet MS" w:cs="Times New Roman"/>
        </w:rPr>
      </w:pP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0B48A4A6"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X</w:t>
      </w:r>
      <w:r w:rsidR="00C33B49">
        <w:rPr>
          <w:rFonts w:ascii="Trebuchet MS" w:hAnsi="Trebuchet MS" w:cs="Times New Roman"/>
          <w:b/>
        </w:rPr>
        <w:t>I</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289E5A66" w14:textId="43248ACF" w:rsidR="00A35FEA"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260F1E45" w14:textId="77777777" w:rsidR="00851A7C" w:rsidRPr="0006111C" w:rsidRDefault="00851A7C" w:rsidP="008D723C">
      <w:pPr>
        <w:pStyle w:val="Listparagraf"/>
        <w:spacing w:before="120" w:line="276" w:lineRule="auto"/>
        <w:ind w:left="0"/>
        <w:contextualSpacing w:val="0"/>
        <w:jc w:val="both"/>
        <w:rPr>
          <w:rFonts w:ascii="Trebuchet MS" w:hAnsi="Trebuchet MS" w:cs="Times New Roman"/>
        </w:rPr>
      </w:pPr>
    </w:p>
    <w:p w14:paraId="3AF94F2E" w14:textId="2EE93480"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2C86C076" w14:textId="13550654" w:rsidR="002262A1"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2</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22C9AD0A" w14:textId="77777777" w:rsidR="002262A1" w:rsidRPr="0006111C" w:rsidRDefault="002262A1" w:rsidP="008D723C">
      <w:pPr>
        <w:pStyle w:val="Listparagraf"/>
        <w:spacing w:line="276" w:lineRule="auto"/>
        <w:ind w:left="0"/>
        <w:contextualSpacing w:val="0"/>
        <w:jc w:val="both"/>
        <w:rPr>
          <w:rFonts w:ascii="Trebuchet MS" w:hAnsi="Trebuchet MS" w:cs="Times New Roman"/>
        </w:rPr>
      </w:pPr>
    </w:p>
    <w:p w14:paraId="046BA4E1" w14:textId="56A66BFA"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2FFEC32C"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154000FE"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5DD8222"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77777777"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C33B49">
        <w:rPr>
          <w:rFonts w:ascii="Trebuchet MS" w:eastAsia="MS Mincho" w:hAnsi="Trebuchet MS" w:cs="Times New Roman"/>
          <w:b/>
          <w:lang w:val="it-IT"/>
        </w:rPr>
        <w:t>IV</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30B19BD8" w:rsidR="002E37B5" w:rsidRPr="00170F44" w:rsidRDefault="00EA226B"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10CE8203" w:rsidR="00A35FEA"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479530C4"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19E97CC9" w14:textId="77777777" w:rsidR="002262A1" w:rsidRDefault="002262A1" w:rsidP="008D723C">
      <w:pPr>
        <w:spacing w:after="0" w:line="276" w:lineRule="auto"/>
        <w:jc w:val="both"/>
        <w:rPr>
          <w:rFonts w:ascii="Trebuchet MS" w:eastAsia="MS Mincho" w:hAnsi="Trebuchet MS" w:cs="Times New Roman"/>
          <w:lang w:val="it-IT"/>
        </w:rPr>
      </w:pPr>
    </w:p>
    <w:p w14:paraId="3D0B740F" w14:textId="77777777" w:rsidR="007E09C9" w:rsidRDefault="007E09C9"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38"/>
      </w:tblGrid>
      <w:tr w:rsidR="0084651F" w:rsidRPr="00C775FF" w14:paraId="27964368" w14:textId="77777777" w:rsidTr="00851A7C">
        <w:tc>
          <w:tcPr>
            <w:tcW w:w="4957"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64CF76EB" w:rsidR="0084651F" w:rsidRPr="00C775FF" w:rsidRDefault="008C4084" w:rsidP="005F43AC">
            <w:pPr>
              <w:spacing w:after="160" w:line="276" w:lineRule="auto"/>
              <w:jc w:val="center"/>
              <w:rPr>
                <w:rFonts w:ascii="Trebuchet MS" w:hAnsi="Trebuchet MS" w:cstheme="minorBidi"/>
                <w:b/>
                <w:sz w:val="22"/>
                <w:szCs w:val="22"/>
                <w:lang w:val="it-IT"/>
              </w:rPr>
            </w:pPr>
            <w:r w:rsidRPr="008C4084">
              <w:rPr>
                <w:rFonts w:ascii="Trebuchet MS" w:hAnsi="Trebuchet MS"/>
                <w:b/>
              </w:rPr>
              <w:t xml:space="preserve">VAN PROJECT&amp;DESIGN S.R.L. </w:t>
            </w:r>
          </w:p>
        </w:tc>
        <w:tc>
          <w:tcPr>
            <w:tcW w:w="4938"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6646190D" w14:textId="77777777" w:rsidR="009907B9" w:rsidRDefault="009907B9" w:rsidP="008D723C">
      <w:pPr>
        <w:spacing w:line="276" w:lineRule="auto"/>
        <w:ind w:left="709"/>
        <w:jc w:val="center"/>
        <w:rPr>
          <w:rFonts w:ascii="Trebuchet MS" w:hAnsi="Trebuchet MS" w:cs="Times New Roman"/>
          <w:b/>
        </w:rPr>
      </w:pPr>
    </w:p>
    <w:p w14:paraId="7E3E9BF6" w14:textId="77777777" w:rsidR="00851A7C" w:rsidRPr="0006111C" w:rsidRDefault="00851A7C" w:rsidP="008D723C">
      <w:pPr>
        <w:spacing w:line="276" w:lineRule="auto"/>
        <w:ind w:left="709"/>
        <w:jc w:val="center"/>
        <w:rPr>
          <w:rFonts w:ascii="Trebuchet MS" w:hAnsi="Trebuchet MS"/>
          <w:b/>
        </w:rPr>
      </w:pPr>
    </w:p>
    <w:sectPr w:rsidR="00851A7C" w:rsidRPr="0006111C" w:rsidSect="002262A1">
      <w:headerReference w:type="even" r:id="rId8"/>
      <w:headerReference w:type="default" r:id="rId9"/>
      <w:footerReference w:type="even" r:id="rId10"/>
      <w:footerReference w:type="default" r:id="rId11"/>
      <w:headerReference w:type="first" r:id="rId12"/>
      <w:footerReference w:type="first" r:id="rId13"/>
      <w:pgSz w:w="11906" w:h="16838" w:code="9"/>
      <w:pgMar w:top="0" w:right="1274"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AA31" w14:textId="77777777" w:rsidR="00323DE8" w:rsidRDefault="00323DE8" w:rsidP="00FC7285">
      <w:pPr>
        <w:spacing w:after="0" w:line="240" w:lineRule="auto"/>
      </w:pPr>
      <w:r>
        <w:separator/>
      </w:r>
    </w:p>
  </w:endnote>
  <w:endnote w:type="continuationSeparator" w:id="0">
    <w:p w14:paraId="056EF5D3" w14:textId="77777777" w:rsidR="00323DE8" w:rsidRDefault="00323DE8"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9938" w14:textId="77777777" w:rsidR="00323DE8" w:rsidRDefault="00323DE8" w:rsidP="00FC7285">
      <w:pPr>
        <w:spacing w:after="0" w:line="240" w:lineRule="auto"/>
      </w:pPr>
      <w:r>
        <w:separator/>
      </w:r>
    </w:p>
  </w:footnote>
  <w:footnote w:type="continuationSeparator" w:id="0">
    <w:p w14:paraId="362549B2" w14:textId="77777777" w:rsidR="00323DE8" w:rsidRDefault="00323DE8"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430379C"/>
    <w:multiLevelType w:val="hybridMultilevel"/>
    <w:tmpl w:val="47F85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8"/>
  </w:num>
  <w:num w:numId="4" w16cid:durableId="481045386">
    <w:abstractNumId w:val="32"/>
  </w:num>
  <w:num w:numId="5" w16cid:durableId="1396392213">
    <w:abstractNumId w:val="28"/>
  </w:num>
  <w:num w:numId="6" w16cid:durableId="2034921240">
    <w:abstractNumId w:val="13"/>
  </w:num>
  <w:num w:numId="7" w16cid:durableId="76558561">
    <w:abstractNumId w:val="21"/>
  </w:num>
  <w:num w:numId="8" w16cid:durableId="1355811251">
    <w:abstractNumId w:val="0"/>
  </w:num>
  <w:num w:numId="9" w16cid:durableId="1225725407">
    <w:abstractNumId w:val="30"/>
  </w:num>
  <w:num w:numId="10" w16cid:durableId="1260026213">
    <w:abstractNumId w:val="12"/>
  </w:num>
  <w:num w:numId="11" w16cid:durableId="2006590333">
    <w:abstractNumId w:val="24"/>
  </w:num>
  <w:num w:numId="12" w16cid:durableId="2128154870">
    <w:abstractNumId w:val="15"/>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19"/>
  </w:num>
  <w:num w:numId="18" w16cid:durableId="939525714">
    <w:abstractNumId w:val="20"/>
  </w:num>
  <w:num w:numId="19" w16cid:durableId="1305702150">
    <w:abstractNumId w:val="29"/>
  </w:num>
  <w:num w:numId="20" w16cid:durableId="304314646">
    <w:abstractNumId w:val="14"/>
  </w:num>
  <w:num w:numId="21" w16cid:durableId="350688303">
    <w:abstractNumId w:val="27"/>
  </w:num>
  <w:num w:numId="22" w16cid:durableId="871724134">
    <w:abstractNumId w:val="17"/>
  </w:num>
  <w:num w:numId="23" w16cid:durableId="554196997">
    <w:abstractNumId w:val="16"/>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3"/>
  </w:num>
  <w:num w:numId="29" w16cid:durableId="386538872">
    <w:abstractNumId w:val="23"/>
  </w:num>
  <w:num w:numId="30" w16cid:durableId="908614885">
    <w:abstractNumId w:val="3"/>
  </w:num>
  <w:num w:numId="31" w16cid:durableId="310789072">
    <w:abstractNumId w:val="22"/>
  </w:num>
  <w:num w:numId="32" w16cid:durableId="136454332">
    <w:abstractNumId w:val="7"/>
  </w:num>
  <w:num w:numId="33" w16cid:durableId="1780055376">
    <w:abstractNumId w:val="25"/>
  </w:num>
  <w:num w:numId="34" w16cid:durableId="203457005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8275F"/>
    <w:rsid w:val="0008591B"/>
    <w:rsid w:val="00087088"/>
    <w:rsid w:val="00087755"/>
    <w:rsid w:val="000911DA"/>
    <w:rsid w:val="00094AC6"/>
    <w:rsid w:val="000964FF"/>
    <w:rsid w:val="000B63B1"/>
    <w:rsid w:val="000C6779"/>
    <w:rsid w:val="000D0D18"/>
    <w:rsid w:val="000D425D"/>
    <w:rsid w:val="000E1FD6"/>
    <w:rsid w:val="000F13FA"/>
    <w:rsid w:val="001022B4"/>
    <w:rsid w:val="00115029"/>
    <w:rsid w:val="00115DEF"/>
    <w:rsid w:val="001173A9"/>
    <w:rsid w:val="00123E2E"/>
    <w:rsid w:val="0012450E"/>
    <w:rsid w:val="00126338"/>
    <w:rsid w:val="00126D2E"/>
    <w:rsid w:val="00134A28"/>
    <w:rsid w:val="00136F34"/>
    <w:rsid w:val="00142128"/>
    <w:rsid w:val="00150113"/>
    <w:rsid w:val="00150D79"/>
    <w:rsid w:val="00153505"/>
    <w:rsid w:val="001612B7"/>
    <w:rsid w:val="00162121"/>
    <w:rsid w:val="001652F9"/>
    <w:rsid w:val="00167FB4"/>
    <w:rsid w:val="00170F44"/>
    <w:rsid w:val="00171940"/>
    <w:rsid w:val="001760A4"/>
    <w:rsid w:val="00176674"/>
    <w:rsid w:val="0017673B"/>
    <w:rsid w:val="001768A8"/>
    <w:rsid w:val="00180802"/>
    <w:rsid w:val="00181D67"/>
    <w:rsid w:val="00187EAE"/>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62A1"/>
    <w:rsid w:val="00227A5B"/>
    <w:rsid w:val="002422DF"/>
    <w:rsid w:val="00242F2C"/>
    <w:rsid w:val="00243336"/>
    <w:rsid w:val="002456BB"/>
    <w:rsid w:val="0025047D"/>
    <w:rsid w:val="00260539"/>
    <w:rsid w:val="002644EE"/>
    <w:rsid w:val="00265148"/>
    <w:rsid w:val="00265330"/>
    <w:rsid w:val="00266307"/>
    <w:rsid w:val="002744D3"/>
    <w:rsid w:val="00276048"/>
    <w:rsid w:val="00276DB8"/>
    <w:rsid w:val="0028060B"/>
    <w:rsid w:val="002856D4"/>
    <w:rsid w:val="00286CC8"/>
    <w:rsid w:val="00290741"/>
    <w:rsid w:val="00293E80"/>
    <w:rsid w:val="002A7DA0"/>
    <w:rsid w:val="002B0193"/>
    <w:rsid w:val="002B0588"/>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3DE8"/>
    <w:rsid w:val="0032470E"/>
    <w:rsid w:val="00327844"/>
    <w:rsid w:val="003415A4"/>
    <w:rsid w:val="00341D8A"/>
    <w:rsid w:val="00361DD8"/>
    <w:rsid w:val="00364CA8"/>
    <w:rsid w:val="003712EA"/>
    <w:rsid w:val="0037133E"/>
    <w:rsid w:val="00374585"/>
    <w:rsid w:val="003756A7"/>
    <w:rsid w:val="00381F00"/>
    <w:rsid w:val="00382943"/>
    <w:rsid w:val="003844D1"/>
    <w:rsid w:val="00387371"/>
    <w:rsid w:val="003879EA"/>
    <w:rsid w:val="00391699"/>
    <w:rsid w:val="00394C1E"/>
    <w:rsid w:val="00396560"/>
    <w:rsid w:val="003B04D2"/>
    <w:rsid w:val="003B53E5"/>
    <w:rsid w:val="003C55EA"/>
    <w:rsid w:val="003C742E"/>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1A44"/>
    <w:rsid w:val="004E7834"/>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5A37"/>
    <w:rsid w:val="005A6DE7"/>
    <w:rsid w:val="005A7284"/>
    <w:rsid w:val="005B2E20"/>
    <w:rsid w:val="005B3C5E"/>
    <w:rsid w:val="005B4EC8"/>
    <w:rsid w:val="005B4FC8"/>
    <w:rsid w:val="005C57D4"/>
    <w:rsid w:val="005C58AB"/>
    <w:rsid w:val="005C7C1F"/>
    <w:rsid w:val="005D2A34"/>
    <w:rsid w:val="005D3257"/>
    <w:rsid w:val="005D45D1"/>
    <w:rsid w:val="005D4972"/>
    <w:rsid w:val="005D6F9A"/>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5049C"/>
    <w:rsid w:val="00653FD4"/>
    <w:rsid w:val="006542DC"/>
    <w:rsid w:val="00662B6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57F9"/>
    <w:rsid w:val="0071102E"/>
    <w:rsid w:val="00715CA0"/>
    <w:rsid w:val="007168A8"/>
    <w:rsid w:val="00721835"/>
    <w:rsid w:val="00734703"/>
    <w:rsid w:val="0073559A"/>
    <w:rsid w:val="00736F2C"/>
    <w:rsid w:val="00737B35"/>
    <w:rsid w:val="007430E1"/>
    <w:rsid w:val="00753566"/>
    <w:rsid w:val="00754E04"/>
    <w:rsid w:val="00756395"/>
    <w:rsid w:val="00757679"/>
    <w:rsid w:val="00757D52"/>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25A1"/>
    <w:rsid w:val="007F2CDF"/>
    <w:rsid w:val="00805A66"/>
    <w:rsid w:val="00825F49"/>
    <w:rsid w:val="00825FF3"/>
    <w:rsid w:val="00832C0D"/>
    <w:rsid w:val="00833511"/>
    <w:rsid w:val="00835AC6"/>
    <w:rsid w:val="00842598"/>
    <w:rsid w:val="0084651F"/>
    <w:rsid w:val="00851A7C"/>
    <w:rsid w:val="008556FA"/>
    <w:rsid w:val="00871629"/>
    <w:rsid w:val="00890830"/>
    <w:rsid w:val="008909BB"/>
    <w:rsid w:val="008A1E68"/>
    <w:rsid w:val="008A6951"/>
    <w:rsid w:val="008B2E38"/>
    <w:rsid w:val="008B4D8E"/>
    <w:rsid w:val="008C4084"/>
    <w:rsid w:val="008C4B18"/>
    <w:rsid w:val="008D723C"/>
    <w:rsid w:val="008E028B"/>
    <w:rsid w:val="008E1FB0"/>
    <w:rsid w:val="008E3A21"/>
    <w:rsid w:val="008E3BB6"/>
    <w:rsid w:val="008E45D9"/>
    <w:rsid w:val="008E4761"/>
    <w:rsid w:val="008F70D2"/>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A2E0A"/>
    <w:rsid w:val="009C2A48"/>
    <w:rsid w:val="009C46A4"/>
    <w:rsid w:val="009D15EF"/>
    <w:rsid w:val="009D5EB3"/>
    <w:rsid w:val="009E3252"/>
    <w:rsid w:val="009E589D"/>
    <w:rsid w:val="009F3542"/>
    <w:rsid w:val="009F37CD"/>
    <w:rsid w:val="009F7958"/>
    <w:rsid w:val="00A10CA7"/>
    <w:rsid w:val="00A1199E"/>
    <w:rsid w:val="00A128A1"/>
    <w:rsid w:val="00A155AD"/>
    <w:rsid w:val="00A16363"/>
    <w:rsid w:val="00A21D21"/>
    <w:rsid w:val="00A220FC"/>
    <w:rsid w:val="00A32BBC"/>
    <w:rsid w:val="00A35FEA"/>
    <w:rsid w:val="00A370A5"/>
    <w:rsid w:val="00A37227"/>
    <w:rsid w:val="00A4259C"/>
    <w:rsid w:val="00A43141"/>
    <w:rsid w:val="00A50FB0"/>
    <w:rsid w:val="00A54DFA"/>
    <w:rsid w:val="00A6308B"/>
    <w:rsid w:val="00A63924"/>
    <w:rsid w:val="00A7241B"/>
    <w:rsid w:val="00A73C03"/>
    <w:rsid w:val="00A75714"/>
    <w:rsid w:val="00A77FD3"/>
    <w:rsid w:val="00A81254"/>
    <w:rsid w:val="00A87351"/>
    <w:rsid w:val="00A90416"/>
    <w:rsid w:val="00A91D42"/>
    <w:rsid w:val="00AA5FD7"/>
    <w:rsid w:val="00AB2D14"/>
    <w:rsid w:val="00AB3CB3"/>
    <w:rsid w:val="00AB482F"/>
    <w:rsid w:val="00AB4F87"/>
    <w:rsid w:val="00AC2FCE"/>
    <w:rsid w:val="00AC66BC"/>
    <w:rsid w:val="00AC66EC"/>
    <w:rsid w:val="00AE5183"/>
    <w:rsid w:val="00AE5DA7"/>
    <w:rsid w:val="00AF1E4E"/>
    <w:rsid w:val="00AF1EAF"/>
    <w:rsid w:val="00AF421F"/>
    <w:rsid w:val="00AF65F6"/>
    <w:rsid w:val="00AF6F06"/>
    <w:rsid w:val="00B05C5A"/>
    <w:rsid w:val="00B10807"/>
    <w:rsid w:val="00B146AF"/>
    <w:rsid w:val="00B26A98"/>
    <w:rsid w:val="00B26B9C"/>
    <w:rsid w:val="00B3011C"/>
    <w:rsid w:val="00B305F6"/>
    <w:rsid w:val="00B33620"/>
    <w:rsid w:val="00B40451"/>
    <w:rsid w:val="00B40AD3"/>
    <w:rsid w:val="00B40B61"/>
    <w:rsid w:val="00B44FC8"/>
    <w:rsid w:val="00B508DC"/>
    <w:rsid w:val="00B628F7"/>
    <w:rsid w:val="00B64483"/>
    <w:rsid w:val="00B74286"/>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6F4C"/>
    <w:rsid w:val="00D03983"/>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6296"/>
    <w:rsid w:val="00D563C0"/>
    <w:rsid w:val="00D56EEA"/>
    <w:rsid w:val="00D57017"/>
    <w:rsid w:val="00D62230"/>
    <w:rsid w:val="00D65EB0"/>
    <w:rsid w:val="00D717DA"/>
    <w:rsid w:val="00D719B1"/>
    <w:rsid w:val="00D72A17"/>
    <w:rsid w:val="00D74335"/>
    <w:rsid w:val="00D76E46"/>
    <w:rsid w:val="00D94873"/>
    <w:rsid w:val="00D961F6"/>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5F4E"/>
    <w:rsid w:val="00E501B7"/>
    <w:rsid w:val="00E51818"/>
    <w:rsid w:val="00E51B73"/>
    <w:rsid w:val="00E51D55"/>
    <w:rsid w:val="00E55D66"/>
    <w:rsid w:val="00E700AE"/>
    <w:rsid w:val="00E70CA9"/>
    <w:rsid w:val="00E76F98"/>
    <w:rsid w:val="00E80D66"/>
    <w:rsid w:val="00E87E86"/>
    <w:rsid w:val="00EA226B"/>
    <w:rsid w:val="00EA2452"/>
    <w:rsid w:val="00EA42D4"/>
    <w:rsid w:val="00EA5366"/>
    <w:rsid w:val="00EA65AD"/>
    <w:rsid w:val="00EB16E4"/>
    <w:rsid w:val="00EC6C6A"/>
    <w:rsid w:val="00ED3F22"/>
    <w:rsid w:val="00ED44E0"/>
    <w:rsid w:val="00ED759D"/>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28E5"/>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18</Pages>
  <Words>8837</Words>
  <Characters>51260</Characters>
  <DocSecurity>0</DocSecurity>
  <Lines>427</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2025-09-11T09:38:00Z</cp:lastPrinted>
  <dcterms:created xsi:type="dcterms:W3CDTF">2024-02-15T10:28:00Z</dcterms:created>
  <dcterms:modified xsi:type="dcterms:W3CDTF">2025-09-30T16:04:00Z</dcterms:modified>
</cp:coreProperties>
</file>