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EC4D" w14:textId="6487B96E" w:rsidR="00C95698" w:rsidRPr="00600C49" w:rsidRDefault="00D016D6" w:rsidP="00512A4F">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Contract de achiziție publică de lucrări</w:t>
      </w:r>
    </w:p>
    <w:p w14:paraId="144E094A" w14:textId="169D47CD" w:rsidR="00D016D6" w:rsidRPr="00600C49" w:rsidRDefault="00D016D6" w:rsidP="00600C49">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 xml:space="preserve">Nr. </w:t>
      </w:r>
      <w:r w:rsidR="00512A4F">
        <w:rPr>
          <w:rFonts w:ascii="Trebuchet MS" w:hAnsi="Trebuchet MS"/>
          <w:b/>
          <w:noProof w:val="0"/>
          <w:sz w:val="22"/>
          <w:szCs w:val="22"/>
          <w:lang w:val="ro-RO"/>
        </w:rPr>
        <w:t>87/229133/16.07.2025</w:t>
      </w:r>
    </w:p>
    <w:p w14:paraId="10C71761" w14:textId="77777777" w:rsidR="00D016D6" w:rsidRPr="00600C49" w:rsidRDefault="00D016D6" w:rsidP="00600C49">
      <w:pPr>
        <w:pStyle w:val="DefaultText2"/>
        <w:spacing w:line="276" w:lineRule="auto"/>
        <w:jc w:val="center"/>
        <w:rPr>
          <w:rFonts w:ascii="Trebuchet MS" w:hAnsi="Trebuchet MS"/>
          <w:b/>
          <w:noProof w:val="0"/>
          <w:sz w:val="22"/>
          <w:szCs w:val="22"/>
          <w:lang w:val="ro-RO"/>
        </w:rPr>
      </w:pPr>
    </w:p>
    <w:p w14:paraId="66920C3D" w14:textId="77777777" w:rsidR="00C95698" w:rsidRPr="00600C49" w:rsidRDefault="00C95698" w:rsidP="00600C49">
      <w:pPr>
        <w:pStyle w:val="DefaultText2"/>
        <w:spacing w:line="276" w:lineRule="auto"/>
        <w:jc w:val="center"/>
        <w:rPr>
          <w:rFonts w:ascii="Trebuchet MS" w:hAnsi="Trebuchet MS"/>
          <w:b/>
          <w:noProof w:val="0"/>
          <w:sz w:val="22"/>
          <w:szCs w:val="22"/>
          <w:lang w:val="ro-RO"/>
        </w:rPr>
      </w:pPr>
    </w:p>
    <w:p w14:paraId="55C929B6" w14:textId="45E1ABB2" w:rsidR="00C95698"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Preambul:</w:t>
      </w:r>
    </w:p>
    <w:p w14:paraId="29737BB3" w14:textId="77777777" w:rsidR="00600C49" w:rsidRPr="00600C49" w:rsidRDefault="00600C49" w:rsidP="00600C49">
      <w:pPr>
        <w:pStyle w:val="DefaultText"/>
        <w:spacing w:line="276" w:lineRule="auto"/>
        <w:jc w:val="both"/>
        <w:rPr>
          <w:rFonts w:ascii="Trebuchet MS" w:hAnsi="Trebuchet MS"/>
          <w:b/>
          <w:noProof w:val="0"/>
          <w:sz w:val="22"/>
          <w:szCs w:val="22"/>
          <w:lang w:val="ro-RO"/>
        </w:rPr>
      </w:pPr>
    </w:p>
    <w:p w14:paraId="5188CA69" w14:textId="77777777" w:rsidR="00D016D6" w:rsidRPr="00600C49"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600C49">
        <w:rPr>
          <w:rFonts w:ascii="Trebuchet MS" w:hAnsi="Trebuchet MS"/>
          <w:bCs/>
          <w:i/>
          <w:iCs/>
          <w:noProof w:val="0"/>
          <w:sz w:val="22"/>
          <w:szCs w:val="22"/>
          <w:lang w:val="ro-RO"/>
        </w:rPr>
        <w:t>privind achizițiile publice</w:t>
      </w:r>
      <w:r w:rsidRPr="00600C49">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 aprobate prin H.G. nr. 395/2016 și a Documentației din SEAP nr. DA38474012/10.07.2025.</w:t>
      </w:r>
    </w:p>
    <w:p w14:paraId="07C9EE19" w14:textId="77777777" w:rsidR="00D016D6" w:rsidRPr="00600C49" w:rsidRDefault="00D016D6" w:rsidP="00600C49">
      <w:pPr>
        <w:pStyle w:val="DefaultText"/>
        <w:spacing w:line="276" w:lineRule="auto"/>
        <w:jc w:val="both"/>
        <w:rPr>
          <w:rFonts w:ascii="Trebuchet MS" w:eastAsia="Calibri" w:hAnsi="Trebuchet MS"/>
          <w:bCs/>
          <w:noProof w:val="0"/>
          <w:sz w:val="22"/>
          <w:szCs w:val="22"/>
          <w:lang w:val="ro-RO"/>
        </w:rPr>
      </w:pPr>
      <w:r w:rsidRPr="00600C49">
        <w:rPr>
          <w:rFonts w:ascii="Trebuchet MS" w:eastAsia="Calibri" w:hAnsi="Trebuchet MS"/>
          <w:bCs/>
          <w:noProof w:val="0"/>
          <w:sz w:val="22"/>
          <w:szCs w:val="22"/>
          <w:lang w:val="ro-RO"/>
        </w:rPr>
        <w:t>între:</w:t>
      </w:r>
    </w:p>
    <w:p w14:paraId="68BFE14A" w14:textId="104E2126" w:rsidR="00D016D6" w:rsidRPr="00600C49" w:rsidRDefault="00D016D6" w:rsidP="00600C49">
      <w:pPr>
        <w:spacing w:before="120" w:after="120" w:line="276" w:lineRule="auto"/>
        <w:ind w:left="1"/>
        <w:jc w:val="both"/>
        <w:rPr>
          <w:rFonts w:ascii="Trebuchet MS" w:eastAsia="Calibri" w:hAnsi="Trebuchet MS"/>
          <w:noProof w:val="0"/>
          <w:sz w:val="22"/>
          <w:szCs w:val="22"/>
          <w:lang w:val="ro-RO"/>
        </w:rPr>
      </w:pPr>
      <w:r w:rsidRPr="00600C49">
        <w:rPr>
          <w:rFonts w:ascii="Trebuchet MS" w:hAnsi="Trebuchet MS"/>
          <w:b/>
          <w:noProof w:val="0"/>
          <w:sz w:val="22"/>
          <w:szCs w:val="22"/>
          <w:lang w:val="ro-RO"/>
        </w:rPr>
        <w:t>DIRECŢIA GENERALĂ DE ASISITENŢĂ SOCIALĂ ŞI PROTECŢIA COPILULUI SECTOR  2</w:t>
      </w:r>
      <w:r w:rsidRPr="00600C49">
        <w:rPr>
          <w:rFonts w:ascii="Trebuchet MS" w:hAnsi="Trebuchet MS"/>
          <w:noProof w:val="0"/>
          <w:sz w:val="22"/>
          <w:szCs w:val="22"/>
          <w:lang w:val="ro-RO"/>
        </w:rPr>
        <w:t xml:space="preserve">, </w:t>
      </w:r>
      <w:r w:rsidRPr="00600C49">
        <w:rPr>
          <w:rFonts w:ascii="Trebuchet MS" w:eastAsia="Calibri" w:hAnsi="Trebuchet MS"/>
          <w:noProof w:val="0"/>
          <w:sz w:val="22"/>
          <w:szCs w:val="22"/>
          <w:lang w:val="ro-RO"/>
        </w:rPr>
        <w:t xml:space="preserve">și denumită în continuare </w:t>
      </w:r>
      <w:r w:rsidRPr="00600C49">
        <w:rPr>
          <w:rFonts w:ascii="Trebuchet MS" w:eastAsia="Calibri" w:hAnsi="Trebuchet MS"/>
          <w:b/>
          <w:noProof w:val="0"/>
          <w:sz w:val="22"/>
          <w:szCs w:val="22"/>
          <w:lang w:val="ro-RO"/>
        </w:rPr>
        <w:t>„Autoritatea contractantă”,</w:t>
      </w:r>
      <w:r w:rsidRPr="00600C49">
        <w:rPr>
          <w:rFonts w:ascii="Trebuchet MS" w:eastAsia="Calibri" w:hAnsi="Trebuchet MS"/>
          <w:noProof w:val="0"/>
          <w:sz w:val="22"/>
          <w:szCs w:val="22"/>
          <w:lang w:val="ro-RO"/>
        </w:rPr>
        <w:t xml:space="preserve"> pe de o parte</w:t>
      </w:r>
    </w:p>
    <w:p w14:paraId="2432B42B" w14:textId="77777777" w:rsidR="00D016D6"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Și</w:t>
      </w:r>
    </w:p>
    <w:p w14:paraId="1C5FA665" w14:textId="77777777" w:rsidR="00C95698" w:rsidRPr="00600C49" w:rsidRDefault="00C95698" w:rsidP="00600C49">
      <w:pPr>
        <w:pStyle w:val="DefaultText"/>
        <w:spacing w:line="276" w:lineRule="auto"/>
        <w:jc w:val="both"/>
        <w:rPr>
          <w:rFonts w:ascii="Trebuchet MS" w:hAnsi="Trebuchet MS"/>
          <w:b/>
          <w:noProof w:val="0"/>
          <w:sz w:val="22"/>
          <w:szCs w:val="22"/>
          <w:lang w:val="ro-RO"/>
        </w:rPr>
      </w:pPr>
    </w:p>
    <w:p w14:paraId="483698C2" w14:textId="205A776A" w:rsidR="00D016D6" w:rsidRPr="00600C49" w:rsidRDefault="00D016D6" w:rsidP="00512A4F">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 xml:space="preserve">STABIL CONSTRUCT S.R.L. </w:t>
      </w:r>
      <w:r w:rsidRPr="00600C49">
        <w:rPr>
          <w:rFonts w:ascii="Trebuchet MS" w:hAnsi="Trebuchet MS"/>
          <w:bCs/>
          <w:noProof w:val="0"/>
          <w:sz w:val="22"/>
          <w:szCs w:val="22"/>
          <w:lang w:val="ro-RO"/>
        </w:rPr>
        <w:t xml:space="preserve">și denumită în continuare </w:t>
      </w:r>
      <w:r w:rsidRPr="00600C49">
        <w:rPr>
          <w:rFonts w:ascii="Trebuchet MS" w:hAnsi="Trebuchet MS"/>
          <w:b/>
          <w:noProof w:val="0"/>
          <w:sz w:val="22"/>
          <w:szCs w:val="22"/>
          <w:lang w:val="ro-RO"/>
        </w:rPr>
        <w:t>„Executant”,</w:t>
      </w:r>
      <w:r w:rsidRPr="00600C49">
        <w:rPr>
          <w:rFonts w:ascii="Trebuchet MS" w:hAnsi="Trebuchet MS"/>
          <w:bCs/>
          <w:noProof w:val="0"/>
          <w:sz w:val="22"/>
          <w:szCs w:val="22"/>
          <w:lang w:val="ro-RO"/>
        </w:rPr>
        <w:t xml:space="preserve"> pe de altă parte, </w:t>
      </w:r>
    </w:p>
    <w:p w14:paraId="718F1AB9" w14:textId="77777777" w:rsidR="00D016D6" w:rsidRPr="00600C49" w:rsidRDefault="00D016D6" w:rsidP="00512A4F">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denumite, în continuare, împreună, </w:t>
      </w:r>
      <w:r w:rsidRPr="00600C49">
        <w:rPr>
          <w:rFonts w:ascii="Trebuchet MS" w:hAnsi="Trebuchet MS"/>
          <w:b/>
          <w:noProof w:val="0"/>
          <w:sz w:val="22"/>
          <w:szCs w:val="22"/>
          <w:lang w:val="ro-RO"/>
        </w:rPr>
        <w:t>"Părțile"</w:t>
      </w:r>
      <w:r w:rsidRPr="00600C49">
        <w:rPr>
          <w:rFonts w:ascii="Trebuchet MS" w:hAnsi="Trebuchet MS"/>
          <w:bCs/>
          <w:noProof w:val="0"/>
          <w:sz w:val="22"/>
          <w:szCs w:val="22"/>
          <w:lang w:val="ro-RO"/>
        </w:rPr>
        <w:t xml:space="preserve"> și care,</w:t>
      </w:r>
    </w:p>
    <w:p w14:paraId="1A0119A7" w14:textId="77777777" w:rsidR="00D016D6" w:rsidRPr="00600C49" w:rsidRDefault="00D016D6" w:rsidP="00512A4F">
      <w:pPr>
        <w:pStyle w:val="DefaultText"/>
        <w:spacing w:line="276" w:lineRule="auto"/>
        <w:jc w:val="both"/>
        <w:rPr>
          <w:rFonts w:ascii="Trebuchet MS" w:hAnsi="Trebuchet MS"/>
          <w:bCs/>
          <w:noProof w:val="0"/>
          <w:sz w:val="22"/>
          <w:szCs w:val="22"/>
          <w:lang w:val="ro-RO"/>
        </w:rPr>
      </w:pPr>
    </w:p>
    <w:p w14:paraId="0BC86B7A" w14:textId="6BE01011"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având în vedere că:</w:t>
      </w:r>
    </w:p>
    <w:p w14:paraId="76F8DEF7" w14:textId="77777777" w:rsidR="00D016D6" w:rsidRPr="00600C49" w:rsidRDefault="00D016D6" w:rsidP="00600C49">
      <w:pPr>
        <w:spacing w:line="276" w:lineRule="auto"/>
        <w:jc w:val="both"/>
        <w:rPr>
          <w:rFonts w:ascii="Trebuchet MS" w:eastAsia="Calibri" w:hAnsi="Trebuchet MS"/>
          <w:b/>
          <w:bCs/>
          <w:i/>
          <w:iCs/>
          <w:noProof w:val="0"/>
          <w:sz w:val="22"/>
          <w:szCs w:val="22"/>
          <w:lang w:val="ro-RO"/>
        </w:rPr>
      </w:pPr>
      <w:r w:rsidRPr="00600C49">
        <w:rPr>
          <w:rFonts w:ascii="Trebuchet MS" w:eastAsia="Calibri" w:hAnsi="Trebuchet MS"/>
          <w:noProof w:val="0"/>
          <w:sz w:val="22"/>
          <w:szCs w:val="22"/>
          <w:lang w:val="ro-RO"/>
        </w:rPr>
        <w:t xml:space="preserve">Autoritatea contractantă a derulat achiziția directă din catalogul electronic nr. </w:t>
      </w:r>
      <w:r w:rsidRPr="00600C49">
        <w:rPr>
          <w:rFonts w:ascii="Trebuchet MS" w:hAnsi="Trebuchet MS"/>
          <w:bCs/>
          <w:noProof w:val="0"/>
          <w:sz w:val="22"/>
          <w:szCs w:val="22"/>
          <w:lang w:val="ro-RO"/>
        </w:rPr>
        <w:t xml:space="preserve">DA38474012 </w:t>
      </w:r>
      <w:r w:rsidRPr="00600C49">
        <w:rPr>
          <w:rFonts w:ascii="Trebuchet MS" w:eastAsia="Calibri" w:hAnsi="Trebuchet MS"/>
          <w:noProof w:val="0"/>
          <w:sz w:val="22"/>
          <w:szCs w:val="22"/>
          <w:lang w:val="ro-RO"/>
        </w:rPr>
        <w:t xml:space="preserve">având ca obiect achiziționarea de </w:t>
      </w:r>
      <w:r w:rsidRPr="00600C49">
        <w:rPr>
          <w:rFonts w:ascii="Trebuchet MS" w:eastAsia="Calibri" w:hAnsi="Trebuchet MS"/>
          <w:b/>
          <w:bCs/>
          <w:noProof w:val="0"/>
          <w:sz w:val="22"/>
          <w:szCs w:val="22"/>
          <w:lang w:val="ro-RO"/>
        </w:rPr>
        <w:t xml:space="preserve">„Lucrări de reparații curente la imobilul din str. Oituz nr. 9, în cadrul proiectului </w:t>
      </w:r>
      <w:r w:rsidRPr="00600C49">
        <w:rPr>
          <w:rFonts w:ascii="Trebuchet MS" w:eastAsia="Calibri" w:hAnsi="Trebuchet MS"/>
          <w:b/>
          <w:bCs/>
          <w:i/>
          <w:iCs/>
          <w:noProof w:val="0"/>
          <w:sz w:val="22"/>
          <w:szCs w:val="22"/>
          <w:lang w:val="ro-RO"/>
        </w:rPr>
        <w:t xml:space="preserve">”Împreună în familie - Program pentru reintegrarea familială și prevenirea separării copiilor din Sectorul 2” </w:t>
      </w:r>
      <w:r w:rsidRPr="00600C49">
        <w:rPr>
          <w:rFonts w:ascii="Trebuchet MS" w:eastAsia="Calibri" w:hAnsi="Trebuchet MS"/>
          <w:b/>
          <w:bCs/>
          <w:noProof w:val="0"/>
          <w:sz w:val="22"/>
          <w:szCs w:val="22"/>
          <w:lang w:val="ro-RO"/>
        </w:rPr>
        <w:t>Cod proiect: 329339 – Program Incluziune și Demnitatea Socială</w:t>
      </w:r>
      <w:r w:rsidRPr="00600C49">
        <w:rPr>
          <w:rFonts w:ascii="Trebuchet MS" w:eastAsia="Calibri" w:hAnsi="Trebuchet MS"/>
          <w:noProof w:val="0"/>
          <w:sz w:val="22"/>
          <w:szCs w:val="22"/>
          <w:lang w:val="ro-RO"/>
        </w:rPr>
        <w:t>, din cadrul Direcției Generale de Asistență Socială și Protecția Copilului Sector 2, atribuită în S.E.A.P. în data de 10.07.2025</w:t>
      </w:r>
    </w:p>
    <w:p w14:paraId="090C1CA2" w14:textId="724F6B9B"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și au convenit încheierea prezentului Contract.</w:t>
      </w:r>
    </w:p>
    <w:p w14:paraId="31113C73"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7D48DEF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Capitolul I - Definiții</w:t>
      </w:r>
    </w:p>
    <w:p w14:paraId="6F9FA0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1</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În prezentul contract următorii termeni vor fi interpretați astfel:</w:t>
      </w:r>
    </w:p>
    <w:p w14:paraId="59E0DDD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Contract</w:t>
      </w:r>
      <w:r w:rsidRPr="00600C49">
        <w:rPr>
          <w:rFonts w:ascii="Trebuchet MS" w:hAnsi="Trebuchet MS"/>
          <w:noProof w:val="0"/>
          <w:sz w:val="22"/>
          <w:szCs w:val="22"/>
          <w:lang w:val="ro-RO"/>
        </w:rPr>
        <w:t xml:space="preserve"> – prezentul Contract de achiziție publică de lucrări care are ca obiect executarea </w:t>
      </w:r>
      <w:r w:rsidRPr="00600C49">
        <w:rPr>
          <w:rFonts w:ascii="Trebuchet MS" w:hAnsi="Trebuchet MS"/>
          <w:b/>
          <w:noProof w:val="0"/>
          <w:sz w:val="22"/>
          <w:szCs w:val="22"/>
          <w:lang w:val="ro-RO"/>
        </w:rPr>
        <w:t xml:space="preserve">de </w:t>
      </w:r>
      <w:r w:rsidRPr="00600C49">
        <w:rPr>
          <w:rFonts w:ascii="Trebuchet MS" w:eastAsia="Calibri" w:hAnsi="Trebuchet MS"/>
          <w:b/>
          <w:bCs/>
          <w:noProof w:val="0"/>
          <w:sz w:val="22"/>
          <w:szCs w:val="22"/>
          <w:lang w:val="ro-RO"/>
        </w:rPr>
        <w:t xml:space="preserve">Lucrări de reparații curente la imobilul din str. Oituz nr. 9, în cadrul proiectului </w:t>
      </w:r>
      <w:r w:rsidRPr="00600C49">
        <w:rPr>
          <w:rFonts w:ascii="Trebuchet MS" w:eastAsia="Calibri" w:hAnsi="Trebuchet MS"/>
          <w:b/>
          <w:bCs/>
          <w:i/>
          <w:iCs/>
          <w:noProof w:val="0"/>
          <w:sz w:val="22"/>
          <w:szCs w:val="22"/>
          <w:lang w:val="ro-RO"/>
        </w:rPr>
        <w:t xml:space="preserve">“Împreună în familie - Program pentru reintegrarea familială și prevenirea separării copiilor din Sectorul 2” </w:t>
      </w:r>
      <w:r w:rsidRPr="00600C49">
        <w:rPr>
          <w:rFonts w:ascii="Trebuchet MS" w:eastAsia="Calibri" w:hAnsi="Trebuchet MS"/>
          <w:b/>
          <w:bCs/>
          <w:noProof w:val="0"/>
          <w:sz w:val="22"/>
          <w:szCs w:val="22"/>
          <w:lang w:val="ro-RO"/>
        </w:rPr>
        <w:t>Cod proiect: 329339 – Program Incluziune și Demnitatea Socială</w:t>
      </w:r>
      <w:r w:rsidRPr="00600C49">
        <w:rPr>
          <w:rFonts w:ascii="Trebuchet MS" w:eastAsia="Calibri" w:hAnsi="Trebuchet MS"/>
          <w:noProof w:val="0"/>
          <w:sz w:val="22"/>
          <w:szCs w:val="22"/>
          <w:lang w:val="ro-RO"/>
        </w:rPr>
        <w:t xml:space="preserve">, din cadrul Direcției Generale de Asistență Socială și Protecția Copilului Sector 2 </w:t>
      </w:r>
      <w:r w:rsidRPr="00600C49">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 care are ca obiect executarea de lucrări;</w:t>
      </w:r>
    </w:p>
    <w:p w14:paraId="22AAFC89"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Autoritatea contractantă și Executant</w:t>
      </w:r>
      <w:r w:rsidRPr="00600C49">
        <w:rPr>
          <w:rFonts w:ascii="Trebuchet MS" w:hAnsi="Trebuchet MS"/>
          <w:noProof w:val="0"/>
          <w:sz w:val="22"/>
          <w:szCs w:val="22"/>
          <w:lang w:val="ro-RO"/>
        </w:rPr>
        <w:t xml:space="preserve"> - părțile contractante, așa cum sunt acestea numite în prezentul contract;</w:t>
      </w:r>
    </w:p>
    <w:p w14:paraId="14A6EA8A"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600C49">
        <w:rPr>
          <w:rFonts w:ascii="Trebuchet MS" w:hAnsi="Trebuchet MS"/>
          <w:b/>
          <w:bCs/>
          <w:noProof w:val="0"/>
          <w:sz w:val="22"/>
          <w:szCs w:val="22"/>
          <w:lang w:val="ro-RO"/>
        </w:rPr>
        <w:t>Act Adițional</w:t>
      </w:r>
      <w:r w:rsidRPr="00600C49">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600C49">
        <w:rPr>
          <w:rFonts w:ascii="Trebuchet MS" w:hAnsi="Trebuchet MS"/>
          <w:i/>
          <w:noProof w:val="0"/>
          <w:sz w:val="22"/>
          <w:szCs w:val="22"/>
          <w:lang w:val="ro-RO"/>
        </w:rPr>
        <w:t>privind achizițiile publice;</w:t>
      </w:r>
    </w:p>
    <w:p w14:paraId="628070A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Caiet de sarcini</w:t>
      </w:r>
      <w:r w:rsidRPr="00600C49">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w:t>
      </w:r>
      <w:r w:rsidRPr="00600C49">
        <w:rPr>
          <w:rFonts w:ascii="Trebuchet MS" w:hAnsi="Trebuchet MS"/>
          <w:noProof w:val="0"/>
          <w:sz w:val="22"/>
          <w:szCs w:val="22"/>
          <w:lang w:val="ro-RO"/>
        </w:rPr>
        <w:lastRenderedPageBreak/>
        <w:t>Executantului în ceea ce privește informațiile și documentele care trebuie puse la dispoziția Autorității contractante;</w:t>
      </w:r>
    </w:p>
    <w:p w14:paraId="746E52D7"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600C49">
        <w:rPr>
          <w:rFonts w:ascii="Trebuchet MS" w:hAnsi="Trebuchet MS"/>
          <w:b/>
          <w:bCs/>
          <w:noProof w:val="0"/>
          <w:sz w:val="22"/>
          <w:szCs w:val="22"/>
          <w:lang w:val="ro-RO"/>
        </w:rPr>
        <w:t>Caz fortuit</w:t>
      </w:r>
      <w:r w:rsidRPr="00600C49">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Cesiune </w:t>
      </w:r>
      <w:r w:rsidRPr="00600C49">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37F3910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Prețul contractului</w:t>
      </w:r>
      <w:r w:rsidRPr="00600C49">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Data de începere a lucrărilor de execuție </w:t>
      </w:r>
      <w:r w:rsidRPr="00600C49">
        <w:rPr>
          <w:rFonts w:ascii="Trebuchet MS" w:hAnsi="Trebuchet MS"/>
          <w:noProof w:val="0"/>
          <w:sz w:val="22"/>
          <w:szCs w:val="22"/>
          <w:lang w:val="ro-RO"/>
        </w:rPr>
        <w:t xml:space="preserve">- data precizată în Ordinul de începere a lucrărilor de execuție emis de Autoritatea </w:t>
      </w:r>
      <w:bookmarkStart w:id="0" w:name="_Hlk203155523"/>
      <w:r w:rsidRPr="00600C49">
        <w:rPr>
          <w:rFonts w:ascii="Trebuchet MS" w:hAnsi="Trebuchet MS"/>
          <w:noProof w:val="0"/>
          <w:sz w:val="22"/>
          <w:szCs w:val="22"/>
          <w:lang w:val="ro-RO"/>
        </w:rPr>
        <w:t>contractantă</w:t>
      </w:r>
      <w:bookmarkEnd w:id="0"/>
      <w:r w:rsidRPr="00600C49">
        <w:rPr>
          <w:rFonts w:ascii="Trebuchet MS" w:hAnsi="Trebuchet MS"/>
          <w:noProof w:val="0"/>
          <w:sz w:val="22"/>
          <w:szCs w:val="22"/>
          <w:lang w:val="ro-RO"/>
        </w:rPr>
        <w:t>;</w:t>
      </w:r>
    </w:p>
    <w:p w14:paraId="4B2EA00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Durata de Execuție</w:t>
      </w:r>
      <w:r w:rsidRPr="00600C49">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600C49">
        <w:rPr>
          <w:rFonts w:ascii="Trebuchet MS" w:hAnsi="Trebuchet MS"/>
          <w:noProof w:val="0"/>
          <w:sz w:val="22"/>
          <w:szCs w:val="22"/>
          <w:lang w:val="es-MX"/>
        </w:rPr>
        <w:t>;</w:t>
      </w:r>
    </w:p>
    <w:p w14:paraId="56BE6D8F"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Amplasamentul lucrării</w:t>
      </w:r>
      <w:r w:rsidRPr="00600C49">
        <w:rPr>
          <w:rFonts w:ascii="Trebuchet MS" w:hAnsi="Trebuchet MS"/>
          <w:noProof w:val="0"/>
          <w:sz w:val="22"/>
          <w:szCs w:val="22"/>
          <w:lang w:val="ro-RO"/>
        </w:rPr>
        <w:t xml:space="preserve"> - locul unde Executantul execută lucrarea;</w:t>
      </w:r>
    </w:p>
    <w:p w14:paraId="627DDD3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Forța majoră</w:t>
      </w:r>
      <w:r w:rsidRPr="00600C49">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considerată forță majoră un eveniment asemenea celor de mai sus care, fără a crea o imposibilitate de executare, face extrem de costisitoare executarea obligațiilor uneia din părți.</w:t>
      </w:r>
    </w:p>
    <w:p w14:paraId="119B7D4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Zi</w:t>
      </w:r>
      <w:r w:rsidRPr="00600C49">
        <w:rPr>
          <w:rFonts w:ascii="Trebuchet MS" w:hAnsi="Trebuchet MS"/>
          <w:noProof w:val="0"/>
          <w:sz w:val="22"/>
          <w:szCs w:val="22"/>
          <w:lang w:val="ro-RO"/>
        </w:rPr>
        <w:t xml:space="preserve"> - zi calendaristică; an - 365 zile.</w:t>
      </w:r>
    </w:p>
    <w:p w14:paraId="152152B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600C49">
        <w:rPr>
          <w:rFonts w:ascii="Trebuchet MS" w:hAnsi="Trebuchet MS"/>
          <w:b/>
          <w:bCs/>
          <w:sz w:val="22"/>
          <w:szCs w:val="22"/>
          <w:lang w:val="ro-RO"/>
        </w:rPr>
        <w:t>Perioada de garanţie</w:t>
      </w:r>
      <w:r w:rsidRPr="00600C49">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600C49" w:rsidRDefault="00E71966" w:rsidP="00600C49">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600C49" w:rsidRDefault="00D016D6" w:rsidP="00600C49">
      <w:pPr>
        <w:spacing w:before="120"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 - Interpretare</w:t>
      </w:r>
    </w:p>
    <w:p w14:paraId="5EA1B7E6"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2.1. </w:t>
      </w:r>
      <w:r w:rsidRPr="00600C49">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2.2. </w:t>
      </w:r>
      <w:r w:rsidRPr="00600C49">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Art.2.3.</w:t>
      </w:r>
      <w:r w:rsidRPr="00600C49">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7690AADD" w14:textId="77777777" w:rsidR="00C95698" w:rsidRPr="00600C49" w:rsidRDefault="00C95698" w:rsidP="00600C49">
      <w:pPr>
        <w:spacing w:line="276" w:lineRule="auto"/>
        <w:jc w:val="both"/>
        <w:rPr>
          <w:rFonts w:ascii="Trebuchet MS" w:eastAsia="Calibri" w:hAnsi="Trebuchet MS"/>
          <w:b/>
          <w:noProof w:val="0"/>
          <w:sz w:val="22"/>
          <w:szCs w:val="22"/>
          <w:lang w:val="ro-RO"/>
        </w:rPr>
      </w:pPr>
    </w:p>
    <w:p w14:paraId="1FB15D0A"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III - Obiectul Contractului</w:t>
      </w:r>
    </w:p>
    <w:p w14:paraId="724B1A60" w14:textId="77777777" w:rsidR="00D016D6" w:rsidRDefault="00D016D6" w:rsidP="00600C49">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Art.3.</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 xml:space="preserve">Obiectul prezentului contract îl reprezintă executarea de </w:t>
      </w:r>
      <w:r w:rsidRPr="00600C49">
        <w:rPr>
          <w:rFonts w:ascii="Trebuchet MS" w:eastAsia="Calibri" w:hAnsi="Trebuchet MS"/>
          <w:b/>
          <w:bCs/>
          <w:noProof w:val="0"/>
          <w:sz w:val="22"/>
          <w:szCs w:val="22"/>
          <w:lang w:val="ro-RO"/>
        </w:rPr>
        <w:t xml:space="preserve">Lucrări de reparații curente la imobilul din str. Oituz nr. 9, în cadrul proiectului </w:t>
      </w:r>
      <w:r w:rsidRPr="00600C49">
        <w:rPr>
          <w:rFonts w:ascii="Trebuchet MS" w:eastAsia="Calibri" w:hAnsi="Trebuchet MS"/>
          <w:b/>
          <w:bCs/>
          <w:i/>
          <w:iCs/>
          <w:noProof w:val="0"/>
          <w:sz w:val="22"/>
          <w:szCs w:val="22"/>
          <w:lang w:val="ro-RO"/>
        </w:rPr>
        <w:t xml:space="preserve">”Împreună în familie - Program pentru reintegrarea familială și prevenirea separării copiilor din Sectorul 2” </w:t>
      </w:r>
      <w:r w:rsidRPr="00600C49">
        <w:rPr>
          <w:rFonts w:ascii="Trebuchet MS" w:eastAsia="Calibri" w:hAnsi="Trebuchet MS"/>
          <w:b/>
          <w:bCs/>
          <w:noProof w:val="0"/>
          <w:sz w:val="22"/>
          <w:szCs w:val="22"/>
          <w:lang w:val="ro-RO"/>
        </w:rPr>
        <w:t xml:space="preserve">Cod proiect: 329339 – Program Incluziune și Demnitatea Socială, </w:t>
      </w:r>
      <w:r w:rsidRPr="00600C49">
        <w:rPr>
          <w:rFonts w:ascii="Trebuchet MS" w:eastAsia="Calibri" w:hAnsi="Trebuchet MS"/>
          <w:noProof w:val="0"/>
          <w:sz w:val="22"/>
          <w:szCs w:val="22"/>
          <w:lang w:val="ro-RO"/>
        </w:rPr>
        <w:t>din cadrul Direcției Generale de Asistență Socială și Protecția Copilului Sector 2,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4CB60D73" w14:textId="77777777" w:rsidR="00512A4F" w:rsidRPr="00600C49" w:rsidRDefault="00512A4F" w:rsidP="00600C49">
      <w:pPr>
        <w:pStyle w:val="DefaultText2"/>
        <w:spacing w:line="276" w:lineRule="auto"/>
        <w:jc w:val="both"/>
        <w:rPr>
          <w:rFonts w:ascii="Trebuchet MS" w:eastAsia="Calibri" w:hAnsi="Trebuchet MS"/>
          <w:noProof w:val="0"/>
          <w:sz w:val="22"/>
          <w:szCs w:val="22"/>
          <w:lang w:val="ro-RO"/>
        </w:rPr>
      </w:pPr>
    </w:p>
    <w:p w14:paraId="463FDB99" w14:textId="77777777" w:rsidR="00D016D6" w:rsidRPr="00600C49" w:rsidRDefault="00D016D6" w:rsidP="00600C49">
      <w:pPr>
        <w:spacing w:line="276" w:lineRule="auto"/>
        <w:jc w:val="both"/>
        <w:rPr>
          <w:rFonts w:ascii="Trebuchet MS" w:eastAsia="Calibri" w:hAnsi="Trebuchet MS"/>
          <w:b/>
          <w:noProof w:val="0"/>
          <w:sz w:val="22"/>
          <w:szCs w:val="22"/>
          <w:lang w:val="ro-RO"/>
        </w:rPr>
      </w:pPr>
    </w:p>
    <w:p w14:paraId="1AD846D7"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lastRenderedPageBreak/>
        <w:t>Capitolul IV - Prețul Contractului</w:t>
      </w:r>
    </w:p>
    <w:p w14:paraId="762259C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Art.4.1.</w:t>
      </w:r>
      <w:r w:rsidRPr="00600C49">
        <w:rPr>
          <w:rFonts w:ascii="Trebuchet MS" w:hAnsi="Trebuchet MS"/>
          <w:noProof w:val="0"/>
          <w:sz w:val="22"/>
          <w:szCs w:val="22"/>
          <w:lang w:val="ro-RO"/>
        </w:rPr>
        <w:t xml:space="preserve"> Prețul convenit pentru îndeplinirea contractului, plătibil Executantului de către Autoritatea contractantă, este de </w:t>
      </w:r>
      <w:r w:rsidRPr="00600C49">
        <w:rPr>
          <w:rFonts w:ascii="Trebuchet MS" w:hAnsi="Trebuchet MS"/>
          <w:b/>
          <w:bCs/>
          <w:noProof w:val="0"/>
          <w:sz w:val="22"/>
          <w:szCs w:val="22"/>
          <w:lang w:val="ro-RO"/>
        </w:rPr>
        <w:t>447.620,44 lei fără TVA</w:t>
      </w:r>
      <w:r w:rsidRPr="00600C49">
        <w:rPr>
          <w:rFonts w:ascii="Trebuchet MS" w:hAnsi="Trebuchet MS"/>
          <w:noProof w:val="0"/>
          <w:sz w:val="22"/>
          <w:szCs w:val="22"/>
          <w:lang w:val="ro-RO"/>
        </w:rPr>
        <w:t xml:space="preserve">, </w:t>
      </w:r>
      <w:r w:rsidRPr="00600C49">
        <w:rPr>
          <w:rFonts w:ascii="Trebuchet MS" w:hAnsi="Trebuchet MS"/>
          <w:b/>
          <w:bCs/>
          <w:noProof w:val="0"/>
          <w:sz w:val="22"/>
          <w:szCs w:val="22"/>
          <w:lang w:val="ro-RO"/>
        </w:rPr>
        <w:t>respectiv 532.668,32 lei cu TVA</w:t>
      </w:r>
      <w:r w:rsidRPr="00600C49">
        <w:rPr>
          <w:rFonts w:ascii="Trebuchet MS" w:hAnsi="Trebuchet MS"/>
          <w:noProof w:val="0"/>
          <w:sz w:val="22"/>
          <w:szCs w:val="22"/>
          <w:lang w:val="ro-RO"/>
        </w:rPr>
        <w:t xml:space="preserve">. </w:t>
      </w:r>
    </w:p>
    <w:p w14:paraId="1EDC1A6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Art.4.2.</w:t>
      </w:r>
      <w:r w:rsidRPr="00600C49">
        <w:rPr>
          <w:rFonts w:ascii="Trebuchet MS" w:eastAsia="Calibri" w:hAnsi="Trebuchet MS"/>
          <w:noProof w:val="0"/>
          <w:sz w:val="22"/>
          <w:szCs w:val="22"/>
          <w:lang w:val="ro-RO"/>
        </w:rPr>
        <w:t xml:space="preserve"> Prețul este ferm pe toată durata de valabilitate a contractului.</w:t>
      </w:r>
      <w:r w:rsidRPr="00600C49">
        <w:rPr>
          <w:rFonts w:ascii="Trebuchet MS" w:eastAsia="MS Mincho" w:hAnsi="Trebuchet MS"/>
          <w:noProof w:val="0"/>
          <w:sz w:val="22"/>
          <w:szCs w:val="22"/>
          <w:lang w:val="ro-RO"/>
        </w:rPr>
        <w:t xml:space="preserve"> </w:t>
      </w:r>
      <w:r w:rsidRPr="00600C49">
        <w:rPr>
          <w:rFonts w:ascii="Trebuchet MS" w:eastAsia="Calibri" w:hAnsi="Trebuchet MS"/>
          <w:noProof w:val="0"/>
          <w:sz w:val="22"/>
          <w:szCs w:val="22"/>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568C33FD" w14:textId="77777777" w:rsidR="00D016D6" w:rsidRPr="00600C49" w:rsidRDefault="00D016D6" w:rsidP="00600C49">
      <w:pPr>
        <w:spacing w:line="276" w:lineRule="auto"/>
        <w:jc w:val="both"/>
        <w:rPr>
          <w:rFonts w:ascii="Trebuchet MS" w:eastAsia="Calibri" w:hAnsi="Trebuchet MS"/>
          <w:b/>
          <w:noProof w:val="0"/>
          <w:sz w:val="22"/>
          <w:szCs w:val="22"/>
          <w:lang w:val="ro-RO"/>
        </w:rPr>
      </w:pPr>
      <w:bookmarkStart w:id="1" w:name="_Hlk88565297"/>
      <w:r w:rsidRPr="00600C49">
        <w:rPr>
          <w:rFonts w:ascii="Trebuchet MS" w:eastAsia="Calibri" w:hAnsi="Trebuchet MS"/>
          <w:b/>
          <w:noProof w:val="0"/>
          <w:sz w:val="22"/>
          <w:szCs w:val="22"/>
          <w:lang w:val="ro-RO"/>
        </w:rPr>
        <w:t>Capitolul V - Durata Contractului</w:t>
      </w:r>
    </w:p>
    <w:p w14:paraId="5BB3545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5.1.</w:t>
      </w:r>
      <w:r w:rsidRPr="00600C49">
        <w:rPr>
          <w:rFonts w:ascii="Trebuchet MS" w:hAnsi="Trebuchet MS"/>
          <w:noProof w:val="0"/>
          <w:sz w:val="22"/>
          <w:szCs w:val="22"/>
          <w:lang w:val="ro-RO"/>
        </w:rPr>
        <w:t xml:space="preserve"> Durata prezentului Contract este de </w:t>
      </w:r>
      <w:r w:rsidRPr="00600C49">
        <w:rPr>
          <w:rFonts w:ascii="Trebuchet MS" w:hAnsi="Trebuchet MS"/>
          <w:b/>
          <w:bCs/>
          <w:noProof w:val="0"/>
          <w:sz w:val="22"/>
          <w:szCs w:val="22"/>
          <w:lang w:val="ro-RO"/>
        </w:rPr>
        <w:t>5 luni</w:t>
      </w:r>
      <w:r w:rsidRPr="00600C49">
        <w:rPr>
          <w:rFonts w:ascii="Trebuchet MS" w:hAnsi="Trebuchet MS"/>
          <w:noProof w:val="0"/>
          <w:sz w:val="22"/>
          <w:szCs w:val="22"/>
          <w:lang w:val="ro-RO"/>
        </w:rPr>
        <w:t xml:space="preserve"> de la data transmiterii ordinului de începere a lucrărilor de către Autoritatea contractantă, dar nu mai târziu de </w:t>
      </w:r>
      <w:r w:rsidRPr="00600C49">
        <w:rPr>
          <w:rFonts w:ascii="Trebuchet MS" w:hAnsi="Trebuchet MS"/>
          <w:b/>
          <w:bCs/>
          <w:noProof w:val="0"/>
          <w:sz w:val="22"/>
          <w:szCs w:val="22"/>
          <w:lang w:val="ro-RO"/>
        </w:rPr>
        <w:t>31.12.2025.</w:t>
      </w:r>
    </w:p>
    <w:p w14:paraId="09B768DF" w14:textId="77777777" w:rsidR="00D016D6" w:rsidRDefault="00D016D6" w:rsidP="00600C49">
      <w:pPr>
        <w:pStyle w:val="DefaultText2"/>
        <w:spacing w:line="276" w:lineRule="auto"/>
        <w:jc w:val="both"/>
        <w:rPr>
          <w:rFonts w:ascii="Trebuchet MS" w:hAnsi="Trebuchet MS"/>
          <w:noProof w:val="0"/>
          <w:sz w:val="22"/>
          <w:szCs w:val="22"/>
          <w:lang w:val="es-MX"/>
        </w:rPr>
      </w:pPr>
      <w:r w:rsidRPr="00600C49">
        <w:rPr>
          <w:rFonts w:ascii="Trebuchet MS" w:hAnsi="Trebuchet MS"/>
          <w:b/>
          <w:bCs/>
          <w:noProof w:val="0"/>
          <w:sz w:val="22"/>
          <w:szCs w:val="22"/>
          <w:lang w:val="es-MX"/>
        </w:rPr>
        <w:t>Art.5.2.</w:t>
      </w:r>
      <w:r w:rsidRPr="00600C49">
        <w:rPr>
          <w:rFonts w:ascii="Trebuchet MS" w:hAnsi="Trebuchet MS"/>
          <w:noProof w:val="0"/>
          <w:sz w:val="22"/>
          <w:szCs w:val="22"/>
          <w:lang w:val="es-MX"/>
        </w:rPr>
        <w:t xml:space="preserve"> Contractul intră în vigoare la data semnării acestuia de către ambele părți. </w:t>
      </w:r>
      <w:bookmarkEnd w:id="1"/>
    </w:p>
    <w:p w14:paraId="46423D47" w14:textId="77777777" w:rsidR="008B1ACA" w:rsidRPr="00600C49" w:rsidRDefault="008B1ACA" w:rsidP="00600C49">
      <w:pPr>
        <w:pStyle w:val="DefaultText2"/>
        <w:spacing w:line="276" w:lineRule="auto"/>
        <w:jc w:val="both"/>
        <w:rPr>
          <w:rFonts w:ascii="Trebuchet MS" w:hAnsi="Trebuchet MS"/>
          <w:noProof w:val="0"/>
          <w:sz w:val="22"/>
          <w:szCs w:val="22"/>
          <w:lang w:val="es-MX"/>
        </w:rPr>
      </w:pPr>
    </w:p>
    <w:p w14:paraId="5C3EEFA1" w14:textId="77777777" w:rsidR="00D016D6" w:rsidRPr="00600C49" w:rsidRDefault="00D016D6" w:rsidP="00600C49">
      <w:pPr>
        <w:pStyle w:val="DefaultText2"/>
        <w:spacing w:line="276" w:lineRule="auto"/>
        <w:jc w:val="both"/>
        <w:rPr>
          <w:rFonts w:ascii="Trebuchet MS" w:hAnsi="Trebuchet MS"/>
          <w:noProof w:val="0"/>
          <w:sz w:val="22"/>
          <w:szCs w:val="22"/>
        </w:rPr>
      </w:pPr>
      <w:r w:rsidRPr="00600C49">
        <w:rPr>
          <w:rFonts w:ascii="Trebuchet MS" w:eastAsia="Calibri" w:hAnsi="Trebuchet MS"/>
          <w:b/>
          <w:noProof w:val="0"/>
          <w:sz w:val="22"/>
          <w:szCs w:val="22"/>
          <w:lang w:val="ro-RO"/>
        </w:rPr>
        <w:t xml:space="preserve">Capitolul VI - </w:t>
      </w:r>
      <w:bookmarkStart w:id="2" w:name="_Hlk88565410"/>
      <w:r w:rsidRPr="00600C49">
        <w:rPr>
          <w:rFonts w:ascii="Trebuchet MS" w:eastAsia="Calibri" w:hAnsi="Trebuchet MS"/>
          <w:b/>
          <w:noProof w:val="0"/>
          <w:sz w:val="22"/>
          <w:szCs w:val="22"/>
          <w:lang w:val="ro-RO"/>
        </w:rPr>
        <w:t>Executarea contractului</w:t>
      </w:r>
      <w:r w:rsidRPr="00600C49">
        <w:rPr>
          <w:rFonts w:ascii="Trebuchet MS" w:hAnsi="Trebuchet MS"/>
          <w:b/>
          <w:noProof w:val="0"/>
          <w:sz w:val="22"/>
          <w:szCs w:val="22"/>
          <w:lang w:val="ro-RO"/>
        </w:rPr>
        <w:t xml:space="preserve"> </w:t>
      </w:r>
    </w:p>
    <w:p w14:paraId="757BCB4D"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Art.6</w:t>
      </w:r>
      <w:r w:rsidRPr="00600C49">
        <w:rPr>
          <w:rFonts w:ascii="Trebuchet MS" w:hAnsi="Trebuchet MS"/>
          <w:b/>
          <w:noProof w:val="0"/>
          <w:sz w:val="22"/>
          <w:szCs w:val="22"/>
          <w:lang w:val="ro-RO"/>
        </w:rPr>
        <w:t xml:space="preserve">. </w:t>
      </w:r>
      <w:bookmarkEnd w:id="2"/>
      <w:r w:rsidRPr="00600C49">
        <w:rPr>
          <w:rFonts w:ascii="Trebuchet MS" w:hAnsi="Trebuchet MS"/>
          <w:noProof w:val="0"/>
          <w:sz w:val="22"/>
          <w:szCs w:val="22"/>
          <w:lang w:val="ro-RO"/>
        </w:rPr>
        <w:t xml:space="preserve">Termenul de execuție al lucrărilor este de </w:t>
      </w:r>
      <w:r w:rsidRPr="00600C49">
        <w:rPr>
          <w:rFonts w:ascii="Trebuchet MS" w:hAnsi="Trebuchet MS"/>
          <w:b/>
          <w:bCs/>
          <w:noProof w:val="0"/>
          <w:sz w:val="22"/>
          <w:szCs w:val="22"/>
          <w:lang w:val="ro-RO"/>
        </w:rPr>
        <w:t>120 de zile</w:t>
      </w:r>
      <w:r w:rsidRPr="00600C49">
        <w:rPr>
          <w:rFonts w:ascii="Trebuchet MS" w:hAnsi="Trebuchet MS"/>
          <w:noProof w:val="0"/>
          <w:sz w:val="22"/>
          <w:szCs w:val="22"/>
          <w:lang w:val="ro-RO"/>
        </w:rPr>
        <w:t xml:space="preserve"> de la data transmiterii Ordinului de începere a lucrărilor de către Autoritatea contractantă.</w:t>
      </w:r>
    </w:p>
    <w:p w14:paraId="17A4E095" w14:textId="77777777" w:rsidR="00E71966" w:rsidRPr="00600C49" w:rsidRDefault="00E71966" w:rsidP="00600C49">
      <w:pPr>
        <w:pStyle w:val="DefaultText"/>
        <w:spacing w:line="276" w:lineRule="auto"/>
        <w:jc w:val="both"/>
        <w:rPr>
          <w:rFonts w:ascii="Trebuchet MS" w:hAnsi="Trebuchet MS"/>
          <w:noProof w:val="0"/>
          <w:sz w:val="22"/>
          <w:szCs w:val="22"/>
          <w:lang w:val="ro-RO"/>
        </w:rPr>
      </w:pPr>
    </w:p>
    <w:p w14:paraId="2EDE9CDB" w14:textId="77777777" w:rsidR="00D016D6"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VII - </w:t>
      </w:r>
      <w:r w:rsidRPr="00600C49">
        <w:rPr>
          <w:rFonts w:ascii="Trebuchet MS" w:hAnsi="Trebuchet MS"/>
          <w:b/>
          <w:noProof w:val="0"/>
          <w:sz w:val="22"/>
          <w:szCs w:val="22"/>
          <w:lang w:val="ro-RO"/>
        </w:rPr>
        <w:t xml:space="preserve"> Documentele contractului</w:t>
      </w:r>
    </w:p>
    <w:p w14:paraId="2D3448A3" w14:textId="77777777" w:rsidR="00D016D6" w:rsidRPr="00600C49" w:rsidRDefault="00D016D6" w:rsidP="00600C49">
      <w:pPr>
        <w:pStyle w:val="DefaultText1"/>
        <w:spacing w:line="276" w:lineRule="auto"/>
        <w:jc w:val="both"/>
        <w:rPr>
          <w:rFonts w:ascii="Trebuchet MS" w:hAnsi="Trebuchet MS"/>
          <w:noProof w:val="0"/>
          <w:sz w:val="22"/>
          <w:szCs w:val="22"/>
          <w:lang w:val="ro-RO"/>
        </w:rPr>
      </w:pPr>
      <w:bookmarkStart w:id="3" w:name="_Hlk198553947"/>
      <w:r w:rsidRPr="00600C49">
        <w:rPr>
          <w:rFonts w:ascii="Trebuchet MS" w:eastAsia="Calibri" w:hAnsi="Trebuchet MS"/>
          <w:b/>
          <w:noProof w:val="0"/>
          <w:sz w:val="22"/>
          <w:szCs w:val="22"/>
          <w:lang w:val="ro-RO"/>
        </w:rPr>
        <w:t>Art.</w:t>
      </w:r>
      <w:bookmarkEnd w:id="3"/>
      <w:r w:rsidRPr="00600C49">
        <w:rPr>
          <w:rFonts w:ascii="Trebuchet MS" w:eastAsia="Calibri" w:hAnsi="Trebuchet MS"/>
          <w:b/>
          <w:noProof w:val="0"/>
          <w:sz w:val="22"/>
          <w:szCs w:val="22"/>
          <w:lang w:val="ro-RO"/>
        </w:rPr>
        <w:t xml:space="preserve"> 7</w:t>
      </w:r>
      <w:r w:rsidRPr="00600C49">
        <w:rPr>
          <w:rFonts w:ascii="Trebuchet MS" w:hAnsi="Trebuchet MS"/>
          <w:noProof w:val="0"/>
          <w:sz w:val="22"/>
          <w:szCs w:val="22"/>
          <w:lang w:val="ro-RO"/>
        </w:rPr>
        <w:t>.</w:t>
      </w:r>
      <w:r w:rsidRPr="00600C49">
        <w:rPr>
          <w:rFonts w:ascii="Trebuchet MS" w:hAnsi="Trebuchet MS"/>
          <w:b/>
          <w:bCs/>
          <w:noProof w:val="0"/>
          <w:sz w:val="22"/>
          <w:szCs w:val="22"/>
          <w:lang w:val="ro-RO"/>
        </w:rPr>
        <w:t xml:space="preserve"> </w:t>
      </w:r>
      <w:r w:rsidRPr="00600C49">
        <w:rPr>
          <w:rFonts w:ascii="Trebuchet MS" w:hAnsi="Trebuchet MS"/>
          <w:noProof w:val="0"/>
          <w:sz w:val="22"/>
          <w:szCs w:val="22"/>
          <w:lang w:val="ro-RO"/>
        </w:rPr>
        <w:t>Documentele contractului sunt:</w:t>
      </w:r>
    </w:p>
    <w:p w14:paraId="49D36F34" w14:textId="6B6CCD1A" w:rsidR="00D016D6" w:rsidRPr="00600C49" w:rsidRDefault="00D016D6" w:rsidP="00600C49">
      <w:pPr>
        <w:pStyle w:val="DefaultText1"/>
        <w:numPr>
          <w:ilvl w:val="0"/>
          <w:numId w:val="31"/>
        </w:numPr>
        <w:spacing w:line="276" w:lineRule="auto"/>
        <w:jc w:val="both"/>
        <w:rPr>
          <w:rFonts w:ascii="Trebuchet MS" w:hAnsi="Trebuchet MS"/>
          <w:b/>
          <w:bCs/>
          <w:noProof w:val="0"/>
          <w:sz w:val="22"/>
          <w:szCs w:val="22"/>
          <w:lang w:val="ro-RO"/>
        </w:rPr>
      </w:pPr>
      <w:r w:rsidRPr="00600C49">
        <w:rPr>
          <w:rFonts w:ascii="Trebuchet MS" w:hAnsi="Trebuchet MS"/>
          <w:noProof w:val="0"/>
          <w:sz w:val="22"/>
          <w:szCs w:val="22"/>
          <w:lang w:val="ro-RO"/>
        </w:rPr>
        <w:t xml:space="preserve">Denumirea lucrărilor și valoarea totală a acestora – </w:t>
      </w:r>
      <w:r w:rsidRPr="00600C49">
        <w:rPr>
          <w:rFonts w:ascii="Trebuchet MS" w:hAnsi="Trebuchet MS"/>
          <w:b/>
          <w:bCs/>
          <w:noProof w:val="0"/>
          <w:sz w:val="22"/>
          <w:szCs w:val="22"/>
          <w:lang w:val="ro-RO"/>
        </w:rPr>
        <w:t>Anexa nr. 1</w:t>
      </w:r>
      <w:r w:rsidRPr="00600C49">
        <w:rPr>
          <w:rFonts w:ascii="Trebuchet MS" w:hAnsi="Trebuchet MS"/>
          <w:b/>
          <w:bCs/>
          <w:noProof w:val="0"/>
          <w:sz w:val="22"/>
          <w:szCs w:val="22"/>
          <w:lang w:val="es-MX"/>
        </w:rPr>
        <w:t>;</w:t>
      </w:r>
    </w:p>
    <w:p w14:paraId="63D2E8A5" w14:textId="3EF2E129" w:rsidR="00D016D6" w:rsidRPr="00600C49" w:rsidRDefault="00D016D6" w:rsidP="00600C49">
      <w:pPr>
        <w:pStyle w:val="DefaultText1"/>
        <w:numPr>
          <w:ilvl w:val="0"/>
          <w:numId w:val="31"/>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Clauze contractuale privind securitatea și sănătatea în muncă și prevenirea și stingerea incendiilor pentru achiziție - </w:t>
      </w:r>
      <w:r w:rsidRPr="00600C49">
        <w:rPr>
          <w:rFonts w:ascii="Trebuchet MS" w:hAnsi="Trebuchet MS"/>
          <w:b/>
          <w:bCs/>
          <w:noProof w:val="0"/>
          <w:sz w:val="22"/>
          <w:szCs w:val="22"/>
          <w:lang w:val="ro-RO"/>
        </w:rPr>
        <w:t>Anexa nr. 2</w:t>
      </w:r>
      <w:r w:rsidRPr="00600C49">
        <w:rPr>
          <w:rFonts w:ascii="Trebuchet MS" w:hAnsi="Trebuchet MS"/>
          <w:b/>
          <w:bCs/>
          <w:noProof w:val="0"/>
          <w:sz w:val="22"/>
          <w:szCs w:val="22"/>
        </w:rPr>
        <w:t>;</w:t>
      </w:r>
    </w:p>
    <w:p w14:paraId="4FD3C53A" w14:textId="5B3773A3" w:rsidR="00D016D6" w:rsidRPr="00600C49" w:rsidRDefault="00D016D6" w:rsidP="00600C49">
      <w:pPr>
        <w:pStyle w:val="Listparagraf"/>
        <w:numPr>
          <w:ilvl w:val="0"/>
          <w:numId w:val="31"/>
        </w:numPr>
        <w:spacing w:line="276" w:lineRule="auto"/>
        <w:rPr>
          <w:rFonts w:ascii="Trebuchet MS" w:hAnsi="Trebuchet MS"/>
          <w:noProof w:val="0"/>
          <w:sz w:val="22"/>
          <w:szCs w:val="22"/>
          <w:lang w:val="ro-RO"/>
        </w:rPr>
      </w:pPr>
      <w:r w:rsidRPr="00600C49">
        <w:rPr>
          <w:rFonts w:ascii="Trebuchet MS" w:hAnsi="Trebuchet MS"/>
          <w:noProof w:val="0"/>
          <w:sz w:val="22"/>
          <w:szCs w:val="22"/>
          <w:lang w:val="ro-RO"/>
        </w:rPr>
        <w:t xml:space="preserve">Garanția de bună execuție - </w:t>
      </w:r>
      <w:r w:rsidRPr="00600C49">
        <w:rPr>
          <w:rFonts w:ascii="Trebuchet MS" w:hAnsi="Trebuchet MS"/>
          <w:b/>
          <w:bCs/>
          <w:noProof w:val="0"/>
          <w:sz w:val="22"/>
          <w:szCs w:val="22"/>
          <w:lang w:val="ro-RO"/>
        </w:rPr>
        <w:t>Anexa nr. 3</w:t>
      </w:r>
      <w:r w:rsidRPr="00600C49">
        <w:rPr>
          <w:rFonts w:ascii="Trebuchet MS" w:hAnsi="Trebuchet MS"/>
          <w:noProof w:val="0"/>
          <w:sz w:val="22"/>
          <w:szCs w:val="22"/>
          <w:lang w:val="ro-RO"/>
        </w:rPr>
        <w:t xml:space="preserve"> (după constituire de către Contractant);</w:t>
      </w:r>
    </w:p>
    <w:p w14:paraId="2D33F748" w14:textId="77777777" w:rsidR="00D016D6" w:rsidRPr="00600C49" w:rsidRDefault="00D016D6" w:rsidP="00600C49">
      <w:pPr>
        <w:pStyle w:val="DefaultText1"/>
        <w:numPr>
          <w:ilvl w:val="0"/>
          <w:numId w:val="31"/>
        </w:numPr>
        <w:spacing w:line="276" w:lineRule="auto"/>
        <w:jc w:val="both"/>
        <w:rPr>
          <w:rFonts w:ascii="Trebuchet MS" w:hAnsi="Trebuchet MS"/>
          <w:b/>
          <w:bCs/>
          <w:noProof w:val="0"/>
          <w:sz w:val="22"/>
          <w:szCs w:val="22"/>
          <w:lang w:val="ro-RO"/>
        </w:rPr>
      </w:pPr>
      <w:r w:rsidRPr="00600C49">
        <w:rPr>
          <w:rFonts w:ascii="Trebuchet MS" w:hAnsi="Trebuchet MS"/>
          <w:noProof w:val="0"/>
          <w:sz w:val="22"/>
          <w:szCs w:val="22"/>
          <w:lang w:val="ro-RO"/>
        </w:rPr>
        <w:t xml:space="preserve">Proces - verbal de recepție la terminarea lucrărilor- </w:t>
      </w:r>
      <w:r w:rsidRPr="00600C49">
        <w:rPr>
          <w:rFonts w:ascii="Trebuchet MS" w:hAnsi="Trebuchet MS"/>
          <w:b/>
          <w:bCs/>
          <w:noProof w:val="0"/>
          <w:sz w:val="22"/>
          <w:szCs w:val="22"/>
          <w:lang w:val="ro-RO"/>
        </w:rPr>
        <w:t xml:space="preserve">Anexa nr. 4 </w:t>
      </w:r>
      <w:r w:rsidRPr="00600C49">
        <w:rPr>
          <w:rFonts w:ascii="Trebuchet MS" w:hAnsi="Trebuchet MS"/>
          <w:noProof w:val="0"/>
          <w:sz w:val="22"/>
          <w:szCs w:val="22"/>
          <w:lang w:val="ro-RO"/>
        </w:rPr>
        <w:t>(model)</w:t>
      </w:r>
      <w:r w:rsidRPr="00600C49">
        <w:rPr>
          <w:rFonts w:ascii="Trebuchet MS" w:hAnsi="Trebuchet MS"/>
          <w:noProof w:val="0"/>
          <w:sz w:val="22"/>
          <w:szCs w:val="22"/>
          <w:lang w:val="es-MX"/>
        </w:rPr>
        <w:t>;</w:t>
      </w:r>
    </w:p>
    <w:p w14:paraId="3DA249DE" w14:textId="77777777" w:rsidR="00D016D6" w:rsidRPr="00600C49" w:rsidRDefault="00D016D6" w:rsidP="00600C49">
      <w:pPr>
        <w:pStyle w:val="DefaultText1"/>
        <w:numPr>
          <w:ilvl w:val="0"/>
          <w:numId w:val="31"/>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Caiet de sarcini;</w:t>
      </w:r>
    </w:p>
    <w:p w14:paraId="15F892C8" w14:textId="77777777" w:rsidR="00D016D6" w:rsidRPr="00600C49" w:rsidRDefault="00D016D6" w:rsidP="00600C49">
      <w:pPr>
        <w:pStyle w:val="DefaultText1"/>
        <w:numPr>
          <w:ilvl w:val="0"/>
          <w:numId w:val="31"/>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Propunerea tehnică;</w:t>
      </w:r>
    </w:p>
    <w:p w14:paraId="7C23C0EB" w14:textId="77777777" w:rsidR="00D016D6" w:rsidRPr="00600C49" w:rsidRDefault="00D016D6" w:rsidP="00600C49">
      <w:pPr>
        <w:pStyle w:val="DefaultText1"/>
        <w:numPr>
          <w:ilvl w:val="0"/>
          <w:numId w:val="31"/>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Propunerea financiară;</w:t>
      </w:r>
    </w:p>
    <w:p w14:paraId="02ACF568" w14:textId="77777777" w:rsidR="00D016D6" w:rsidRPr="00600C49" w:rsidRDefault="00D016D6" w:rsidP="00600C49">
      <w:pPr>
        <w:tabs>
          <w:tab w:val="left" w:pos="810"/>
        </w:tabs>
        <w:spacing w:line="276" w:lineRule="auto"/>
        <w:jc w:val="both"/>
        <w:rPr>
          <w:rFonts w:ascii="Trebuchet MS" w:hAnsi="Trebuchet MS"/>
          <w:b/>
          <w:color w:val="3333FF"/>
          <w:sz w:val="22"/>
          <w:szCs w:val="22"/>
          <w:lang w:val="ro-RO"/>
        </w:rPr>
      </w:pPr>
    </w:p>
    <w:p w14:paraId="404F37FA" w14:textId="77777777" w:rsidR="00D016D6" w:rsidRPr="00600C49" w:rsidRDefault="00D016D6" w:rsidP="00600C49">
      <w:pPr>
        <w:pStyle w:val="DefaultText1"/>
        <w:tabs>
          <w:tab w:val="left" w:pos="360"/>
        </w:tabs>
        <w:suppressAutoHyphens/>
        <w:spacing w:line="276" w:lineRule="auto"/>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VIII –</w:t>
      </w:r>
      <w:r w:rsidRPr="00600C49">
        <w:rPr>
          <w:rFonts w:ascii="Trebuchet MS" w:hAnsi="Trebuchet MS"/>
          <w:b/>
          <w:noProof w:val="0"/>
          <w:sz w:val="22"/>
          <w:szCs w:val="22"/>
          <w:lang w:val="ro-RO"/>
        </w:rPr>
        <w:t xml:space="preserve"> Protecția patrimoniului cultural național  </w:t>
      </w:r>
    </w:p>
    <w:p w14:paraId="3A2337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.1.</w:t>
      </w:r>
      <w:r w:rsidRPr="00600C49">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7409BE5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.2.</w:t>
      </w:r>
      <w:r w:rsidRPr="00600C49">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p>
    <w:p w14:paraId="34D945B6" w14:textId="77777777" w:rsidR="00D016D6" w:rsidRPr="00600C49" w:rsidRDefault="00D016D6" w:rsidP="00600C49">
      <w:pPr>
        <w:pStyle w:val="DefaultText2"/>
        <w:numPr>
          <w:ilvl w:val="6"/>
          <w:numId w:val="6"/>
        </w:numPr>
        <w:tabs>
          <w:tab w:val="left" w:pos="1584"/>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orice prelungire a duratei de execuție la care executantul are dreptul;</w:t>
      </w:r>
    </w:p>
    <w:p w14:paraId="0E54330F" w14:textId="77777777" w:rsidR="00D016D6" w:rsidRPr="00600C49" w:rsidRDefault="00D016D6" w:rsidP="00600C49">
      <w:pPr>
        <w:pStyle w:val="DefaultText2"/>
        <w:numPr>
          <w:ilvl w:val="6"/>
          <w:numId w:val="6"/>
        </w:numPr>
        <w:tabs>
          <w:tab w:val="left" w:pos="1584"/>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totalul cheltuielilor suplimentare, care se va adăuga la prețul contractului.</w:t>
      </w:r>
    </w:p>
    <w:p w14:paraId="4F37750E"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.3.</w:t>
      </w:r>
      <w:r w:rsidRPr="00600C49">
        <w:rPr>
          <w:rFonts w:ascii="Trebuchet MS" w:hAnsi="Trebuchet MS"/>
          <w:noProof w:val="0"/>
          <w:sz w:val="22"/>
          <w:szCs w:val="22"/>
          <w:lang w:val="ro-RO"/>
        </w:rPr>
        <w:t xml:space="preserve"> Autoritatea contractantă are obligația, de îndată ce a luat la cunoștință despre descoperirea obiectelor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de a înștiința în acest sens organele de poliție și comisia monumentelor istorice.</w:t>
      </w:r>
    </w:p>
    <w:p w14:paraId="1D92732E" w14:textId="77777777" w:rsidR="00D016D6" w:rsidRPr="00600C49" w:rsidRDefault="00D016D6" w:rsidP="00600C49">
      <w:pPr>
        <w:spacing w:line="276" w:lineRule="auto"/>
        <w:jc w:val="both"/>
        <w:rPr>
          <w:rFonts w:ascii="Trebuchet MS" w:eastAsia="Calibri" w:hAnsi="Trebuchet MS"/>
          <w:b/>
          <w:noProof w:val="0"/>
          <w:sz w:val="22"/>
          <w:szCs w:val="22"/>
          <w:lang w:val="ro-RO"/>
        </w:rPr>
      </w:pPr>
    </w:p>
    <w:p w14:paraId="16595E11"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IX - Comunicarea între Părți</w:t>
      </w:r>
    </w:p>
    <w:p w14:paraId="7D7A680C"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Art.9.1.</w:t>
      </w:r>
      <w:r w:rsidRPr="00600C49">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lastRenderedPageBreak/>
        <w:t>Art.9.2.</w:t>
      </w:r>
      <w:r w:rsidRPr="00600C49">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600C49" w:rsidRDefault="00D016D6" w:rsidP="00600C49">
      <w:pPr>
        <w:spacing w:line="276" w:lineRule="auto"/>
        <w:jc w:val="both"/>
        <w:rPr>
          <w:rFonts w:ascii="Trebuchet MS" w:eastAsia="Calibri" w:hAnsi="Trebuchet MS"/>
          <w:noProof w:val="0"/>
          <w:sz w:val="22"/>
          <w:szCs w:val="22"/>
          <w:lang w:val="ro-RO"/>
        </w:rPr>
      </w:pPr>
      <w:bookmarkStart w:id="4" w:name="_Hlk198554428"/>
      <w:r w:rsidRPr="00600C49">
        <w:rPr>
          <w:rFonts w:ascii="Trebuchet MS" w:eastAsia="Calibri" w:hAnsi="Trebuchet MS"/>
          <w:b/>
          <w:noProof w:val="0"/>
          <w:sz w:val="22"/>
          <w:szCs w:val="22"/>
          <w:lang w:val="ro-RO"/>
        </w:rPr>
        <w:t>Art.</w:t>
      </w:r>
      <w:bookmarkEnd w:id="4"/>
      <w:r w:rsidRPr="00600C49">
        <w:rPr>
          <w:rFonts w:ascii="Trebuchet MS" w:eastAsia="Calibri" w:hAnsi="Trebuchet MS"/>
          <w:b/>
          <w:noProof w:val="0"/>
          <w:sz w:val="22"/>
          <w:szCs w:val="22"/>
          <w:lang w:val="ro-RO"/>
        </w:rPr>
        <w:t>9.3.</w:t>
      </w:r>
      <w:r w:rsidRPr="00600C49">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bCs/>
          <w:noProof w:val="0"/>
          <w:sz w:val="22"/>
          <w:szCs w:val="22"/>
          <w:lang w:val="ro-RO"/>
        </w:rPr>
        <w:t>Art.9.4.</w:t>
      </w:r>
      <w:r w:rsidRPr="00600C49">
        <w:rPr>
          <w:rFonts w:ascii="Trebuchet MS" w:eastAsia="Calibri" w:hAnsi="Trebuchet MS"/>
          <w:noProof w:val="0"/>
          <w:sz w:val="22"/>
          <w:szCs w:val="22"/>
          <w:lang w:val="ro-RO"/>
        </w:rPr>
        <w:t xml:space="preserve"> Adresele la care se transmit comunicările sunt următoarele:</w:t>
      </w:r>
    </w:p>
    <w:tbl>
      <w:tblPr>
        <w:tblStyle w:val="Tabelgril"/>
        <w:tblW w:w="9916" w:type="dxa"/>
        <w:tblInd w:w="1" w:type="dxa"/>
        <w:tblLook w:val="04A0" w:firstRow="1" w:lastRow="0" w:firstColumn="1" w:lastColumn="0" w:noHBand="0" w:noVBand="1"/>
      </w:tblPr>
      <w:tblGrid>
        <w:gridCol w:w="4814"/>
        <w:gridCol w:w="5102"/>
      </w:tblGrid>
      <w:tr w:rsidR="00D016D6" w:rsidRPr="00600C49" w14:paraId="32EB247F" w14:textId="77777777" w:rsidTr="0057063D">
        <w:tc>
          <w:tcPr>
            <w:tcW w:w="4814" w:type="dxa"/>
            <w:shd w:val="clear" w:color="auto" w:fill="B4C6E7" w:themeFill="accent1" w:themeFillTint="66"/>
          </w:tcPr>
          <w:p w14:paraId="312F3CA1" w14:textId="77777777" w:rsidR="00D016D6" w:rsidRPr="00600C49" w:rsidRDefault="00D016D6" w:rsidP="00600C49">
            <w:pPr>
              <w:spacing w:line="276" w:lineRule="auto"/>
              <w:jc w:val="center"/>
              <w:rPr>
                <w:rFonts w:ascii="Trebuchet MS" w:hAnsi="Trebuchet MS"/>
                <w:b/>
                <w:sz w:val="22"/>
                <w:szCs w:val="22"/>
                <w:lang w:val="es-MX"/>
              </w:rPr>
            </w:pPr>
            <w:r w:rsidRPr="00600C49">
              <w:rPr>
                <w:rFonts w:ascii="Trebuchet MS" w:hAnsi="Trebuchet MS"/>
                <w:b/>
                <w:sz w:val="22"/>
                <w:szCs w:val="22"/>
                <w:lang w:val="es-MX"/>
              </w:rPr>
              <w:t>Pentru Autoritatea contractantă:</w:t>
            </w:r>
          </w:p>
          <w:p w14:paraId="7C35B218" w14:textId="77777777" w:rsidR="00D016D6" w:rsidRPr="00600C49" w:rsidRDefault="00D016D6" w:rsidP="00600C49">
            <w:pPr>
              <w:spacing w:line="276" w:lineRule="auto"/>
              <w:jc w:val="center"/>
              <w:rPr>
                <w:rFonts w:ascii="Trebuchet MS" w:hAnsi="Trebuchet MS"/>
                <w:b/>
                <w:sz w:val="22"/>
                <w:szCs w:val="22"/>
                <w:lang w:val="es-MX"/>
              </w:rPr>
            </w:pPr>
            <w:r w:rsidRPr="00600C49">
              <w:rPr>
                <w:rFonts w:ascii="Trebuchet MS" w:hAnsi="Trebuchet MS"/>
                <w:b/>
                <w:sz w:val="22"/>
                <w:szCs w:val="22"/>
                <w:lang w:val="es-MX"/>
              </w:rPr>
              <w:t>DIRECȚIA GENERALĂ DE ASISTENȚĂ SOCIALĂ ȘI PROTECȚIA COPILULUI SECTOR 2</w:t>
            </w:r>
          </w:p>
        </w:tc>
        <w:tc>
          <w:tcPr>
            <w:tcW w:w="5102" w:type="dxa"/>
            <w:shd w:val="clear" w:color="auto" w:fill="B4C6E7" w:themeFill="accent1" w:themeFillTint="66"/>
          </w:tcPr>
          <w:p w14:paraId="32FE391B" w14:textId="77777777" w:rsidR="00D016D6" w:rsidRPr="00600C49" w:rsidRDefault="00D016D6" w:rsidP="00600C49">
            <w:pPr>
              <w:spacing w:line="276" w:lineRule="auto"/>
              <w:jc w:val="center"/>
              <w:rPr>
                <w:rFonts w:ascii="Trebuchet MS" w:hAnsi="Trebuchet MS"/>
                <w:b/>
                <w:sz w:val="22"/>
                <w:szCs w:val="22"/>
              </w:rPr>
            </w:pPr>
            <w:r w:rsidRPr="00600C49">
              <w:rPr>
                <w:rFonts w:ascii="Trebuchet MS" w:hAnsi="Trebuchet MS"/>
                <w:b/>
                <w:sz w:val="22"/>
                <w:szCs w:val="22"/>
              </w:rPr>
              <w:t>Pentru Contractant:</w:t>
            </w:r>
          </w:p>
          <w:p w14:paraId="5DE19A59" w14:textId="77777777" w:rsidR="00D016D6" w:rsidRPr="00600C49" w:rsidRDefault="00D016D6" w:rsidP="00600C49">
            <w:pPr>
              <w:spacing w:line="276" w:lineRule="auto"/>
              <w:jc w:val="center"/>
              <w:rPr>
                <w:rFonts w:ascii="Trebuchet MS" w:hAnsi="Trebuchet MS"/>
                <w:b/>
                <w:sz w:val="22"/>
                <w:szCs w:val="22"/>
              </w:rPr>
            </w:pPr>
            <w:r w:rsidRPr="00600C49">
              <w:rPr>
                <w:rFonts w:ascii="Trebuchet MS" w:hAnsi="Trebuchet MS"/>
                <w:b/>
                <w:sz w:val="22"/>
                <w:szCs w:val="22"/>
              </w:rPr>
              <w:t>STABIL CONSTRUCT S.R.L.</w:t>
            </w:r>
          </w:p>
        </w:tc>
      </w:tr>
      <w:tr w:rsidR="00D016D6" w:rsidRPr="00512A4F" w14:paraId="27F8FCC0" w14:textId="77777777" w:rsidTr="0057063D">
        <w:trPr>
          <w:trHeight w:val="325"/>
        </w:trPr>
        <w:tc>
          <w:tcPr>
            <w:tcW w:w="4814" w:type="dxa"/>
          </w:tcPr>
          <w:p w14:paraId="01E3DFA7" w14:textId="06CB8548" w:rsidR="00D016D6" w:rsidRPr="00600C49" w:rsidRDefault="00D016D6" w:rsidP="00600C49">
            <w:pPr>
              <w:spacing w:line="276" w:lineRule="auto"/>
              <w:jc w:val="both"/>
              <w:rPr>
                <w:rFonts w:ascii="Trebuchet MS" w:hAnsi="Trebuchet MS"/>
                <w:sz w:val="22"/>
                <w:szCs w:val="22"/>
              </w:rPr>
            </w:pPr>
            <w:r w:rsidRPr="00600C49">
              <w:rPr>
                <w:rFonts w:ascii="Trebuchet MS" w:hAnsi="Trebuchet MS"/>
                <w:b/>
                <w:sz w:val="22"/>
                <w:szCs w:val="22"/>
              </w:rPr>
              <w:t>Adresă:</w:t>
            </w:r>
            <w:r w:rsidRPr="00600C49">
              <w:rPr>
                <w:rFonts w:ascii="Trebuchet MS" w:hAnsi="Trebuchet MS"/>
                <w:sz w:val="22"/>
                <w:szCs w:val="22"/>
              </w:rPr>
              <w:t xml:space="preserve"> </w:t>
            </w:r>
          </w:p>
        </w:tc>
        <w:tc>
          <w:tcPr>
            <w:tcW w:w="5102" w:type="dxa"/>
          </w:tcPr>
          <w:p w14:paraId="1E07B009" w14:textId="1BD24FE6"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b/>
                <w:sz w:val="22"/>
                <w:szCs w:val="22"/>
                <w:lang w:val="es-MX"/>
              </w:rPr>
              <w:t>Adresă:</w:t>
            </w:r>
            <w:r w:rsidRPr="00600C49">
              <w:rPr>
                <w:rFonts w:ascii="Trebuchet MS" w:hAnsi="Trebuchet MS"/>
                <w:sz w:val="22"/>
                <w:szCs w:val="22"/>
                <w:lang w:val="es-MX"/>
              </w:rPr>
              <w:t xml:space="preserve"> </w:t>
            </w:r>
          </w:p>
        </w:tc>
      </w:tr>
      <w:tr w:rsidR="00D016D6" w:rsidRPr="00600C49" w14:paraId="275D5FC4" w14:textId="77777777" w:rsidTr="0057063D">
        <w:trPr>
          <w:trHeight w:val="476"/>
        </w:trPr>
        <w:tc>
          <w:tcPr>
            <w:tcW w:w="4814" w:type="dxa"/>
          </w:tcPr>
          <w:p w14:paraId="16051410" w14:textId="48C4CCD5" w:rsidR="00D016D6" w:rsidRPr="00600C49" w:rsidRDefault="00D016D6" w:rsidP="00600C49">
            <w:pPr>
              <w:spacing w:line="276" w:lineRule="auto"/>
              <w:jc w:val="both"/>
              <w:rPr>
                <w:rFonts w:ascii="Trebuchet MS" w:hAnsi="Trebuchet MS"/>
                <w:sz w:val="22"/>
                <w:szCs w:val="22"/>
              </w:rPr>
            </w:pPr>
            <w:r w:rsidRPr="00600C49">
              <w:rPr>
                <w:rFonts w:ascii="Trebuchet MS" w:hAnsi="Trebuchet MS"/>
                <w:b/>
                <w:sz w:val="22"/>
                <w:szCs w:val="22"/>
              </w:rPr>
              <w:t>Telefon:</w:t>
            </w:r>
            <w:r w:rsidRPr="00600C49">
              <w:rPr>
                <w:rFonts w:ascii="Trebuchet MS" w:hAnsi="Trebuchet MS"/>
                <w:sz w:val="22"/>
                <w:szCs w:val="22"/>
              </w:rPr>
              <w:t xml:space="preserve"> </w:t>
            </w:r>
          </w:p>
        </w:tc>
        <w:tc>
          <w:tcPr>
            <w:tcW w:w="5102" w:type="dxa"/>
          </w:tcPr>
          <w:p w14:paraId="5BDF7A22" w14:textId="6E4FFE19" w:rsidR="00D016D6" w:rsidRPr="00600C49" w:rsidRDefault="00D016D6" w:rsidP="00600C49">
            <w:pPr>
              <w:spacing w:line="276" w:lineRule="auto"/>
              <w:jc w:val="both"/>
              <w:rPr>
                <w:rFonts w:ascii="Trebuchet MS" w:hAnsi="Trebuchet MS"/>
                <w:b/>
                <w:sz w:val="22"/>
                <w:szCs w:val="22"/>
              </w:rPr>
            </w:pPr>
            <w:r w:rsidRPr="00600C49">
              <w:rPr>
                <w:rFonts w:ascii="Trebuchet MS" w:hAnsi="Trebuchet MS"/>
                <w:b/>
                <w:sz w:val="22"/>
                <w:szCs w:val="22"/>
              </w:rPr>
              <w:t xml:space="preserve">Telefon: </w:t>
            </w:r>
          </w:p>
        </w:tc>
      </w:tr>
      <w:tr w:rsidR="00D016D6" w:rsidRPr="00600C49" w14:paraId="365C232D" w14:textId="77777777" w:rsidTr="00512A4F">
        <w:trPr>
          <w:trHeight w:val="317"/>
        </w:trPr>
        <w:tc>
          <w:tcPr>
            <w:tcW w:w="4814" w:type="dxa"/>
          </w:tcPr>
          <w:p w14:paraId="442FADE1" w14:textId="40F2F1A1" w:rsidR="00D016D6" w:rsidRPr="00600C49" w:rsidRDefault="00D016D6" w:rsidP="00600C49">
            <w:pPr>
              <w:spacing w:line="276" w:lineRule="auto"/>
              <w:jc w:val="both"/>
              <w:rPr>
                <w:rFonts w:ascii="Trebuchet MS" w:hAnsi="Trebuchet MS"/>
                <w:sz w:val="22"/>
                <w:szCs w:val="22"/>
              </w:rPr>
            </w:pPr>
            <w:r w:rsidRPr="00600C49">
              <w:rPr>
                <w:rFonts w:ascii="Trebuchet MS" w:hAnsi="Trebuchet MS"/>
                <w:b/>
                <w:sz w:val="22"/>
                <w:szCs w:val="22"/>
              </w:rPr>
              <w:t xml:space="preserve">E-mail: </w:t>
            </w:r>
          </w:p>
        </w:tc>
        <w:tc>
          <w:tcPr>
            <w:tcW w:w="5102" w:type="dxa"/>
          </w:tcPr>
          <w:p w14:paraId="742E7C1C" w14:textId="58E3B3E7" w:rsidR="00C95698" w:rsidRPr="00512A4F" w:rsidRDefault="00D016D6" w:rsidP="00600C49">
            <w:pPr>
              <w:spacing w:line="276" w:lineRule="auto"/>
              <w:jc w:val="both"/>
              <w:rPr>
                <w:rFonts w:ascii="Trebuchet MS" w:hAnsi="Trebuchet MS" w:cs="Arial"/>
                <w:bCs/>
                <w:sz w:val="22"/>
                <w:szCs w:val="22"/>
              </w:rPr>
            </w:pPr>
            <w:r w:rsidRPr="00600C49">
              <w:rPr>
                <w:rFonts w:ascii="Trebuchet MS" w:hAnsi="Trebuchet MS"/>
                <w:b/>
                <w:sz w:val="22"/>
                <w:szCs w:val="22"/>
              </w:rPr>
              <w:t>E-mail:</w:t>
            </w:r>
            <w:r w:rsidRPr="00600C49">
              <w:rPr>
                <w:rFonts w:ascii="Trebuchet MS" w:hAnsi="Trebuchet MS"/>
                <w:sz w:val="22"/>
                <w:szCs w:val="22"/>
              </w:rPr>
              <w:t xml:space="preserve"> </w:t>
            </w:r>
          </w:p>
        </w:tc>
      </w:tr>
      <w:tr w:rsidR="00D016D6" w:rsidRPr="00512A4F" w14:paraId="329FB9DF" w14:textId="77777777" w:rsidTr="0057063D">
        <w:trPr>
          <w:trHeight w:val="328"/>
        </w:trPr>
        <w:tc>
          <w:tcPr>
            <w:tcW w:w="4814" w:type="dxa"/>
          </w:tcPr>
          <w:p w14:paraId="07BE497F" w14:textId="432C76B1"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b/>
                <w:sz w:val="22"/>
                <w:szCs w:val="22"/>
                <w:lang w:val="es-MX"/>
              </w:rPr>
              <w:t xml:space="preserve">Persoana de contact: </w:t>
            </w:r>
          </w:p>
        </w:tc>
        <w:tc>
          <w:tcPr>
            <w:tcW w:w="5102" w:type="dxa"/>
          </w:tcPr>
          <w:p w14:paraId="2A163FF1" w14:textId="32798E58" w:rsidR="00C95698" w:rsidRPr="00600C49" w:rsidRDefault="00D016D6" w:rsidP="00600C49">
            <w:pPr>
              <w:spacing w:line="276" w:lineRule="auto"/>
              <w:jc w:val="both"/>
              <w:rPr>
                <w:rFonts w:ascii="Trebuchet MS" w:hAnsi="Trebuchet MS"/>
                <w:b/>
                <w:sz w:val="22"/>
                <w:szCs w:val="22"/>
                <w:lang w:val="es-MX"/>
              </w:rPr>
            </w:pPr>
            <w:r w:rsidRPr="00600C49">
              <w:rPr>
                <w:rFonts w:ascii="Trebuchet MS" w:hAnsi="Trebuchet MS"/>
                <w:b/>
                <w:sz w:val="22"/>
                <w:szCs w:val="22"/>
                <w:lang w:val="es-MX"/>
              </w:rPr>
              <w:t>Persoană de contact:</w:t>
            </w:r>
            <w:r w:rsidRPr="00600C49">
              <w:rPr>
                <w:rFonts w:ascii="Trebuchet MS" w:hAnsi="Trebuchet MS"/>
                <w:sz w:val="22"/>
                <w:szCs w:val="22"/>
                <w:lang w:val="es-MX"/>
              </w:rPr>
              <w:t xml:space="preserve"> </w:t>
            </w:r>
          </w:p>
        </w:tc>
      </w:tr>
    </w:tbl>
    <w:p w14:paraId="34AA7821" w14:textId="77777777" w:rsidR="00D016D6" w:rsidRPr="00600C49" w:rsidRDefault="00D016D6" w:rsidP="00600C49">
      <w:pPr>
        <w:spacing w:line="276" w:lineRule="auto"/>
        <w:jc w:val="both"/>
        <w:rPr>
          <w:rFonts w:ascii="Trebuchet MS" w:eastAsia="Calibri" w:hAnsi="Trebuchet MS"/>
          <w:noProof w:val="0"/>
          <w:sz w:val="22"/>
          <w:szCs w:val="22"/>
        </w:rPr>
      </w:pPr>
      <w:r w:rsidRPr="00600C49">
        <w:rPr>
          <w:rFonts w:ascii="Trebuchet MS" w:eastAsia="Calibri" w:hAnsi="Trebuchet MS"/>
          <w:b/>
          <w:bCs/>
          <w:noProof w:val="0"/>
          <w:sz w:val="22"/>
          <w:szCs w:val="22"/>
        </w:rPr>
        <w:t>Art.9.5.</w:t>
      </w:r>
      <w:r w:rsidRPr="00600C49">
        <w:rPr>
          <w:rFonts w:ascii="Trebuchet MS" w:eastAsia="Calibri" w:hAnsi="Trebuchet MS"/>
          <w:noProof w:val="0"/>
          <w:sz w:val="22"/>
          <w:szCs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Art.9.6.</w:t>
      </w:r>
      <w:r w:rsidRPr="00600C49">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600C49">
        <w:rPr>
          <w:rFonts w:ascii="Trebuchet MS" w:eastAsia="Calibri" w:hAnsi="Trebuchet MS"/>
          <w:b/>
          <w:bCs/>
          <w:noProof w:val="0"/>
          <w:sz w:val="22"/>
          <w:szCs w:val="22"/>
          <w:lang w:val="es-MX"/>
        </w:rPr>
        <w:t>art. 9.4.</w:t>
      </w:r>
    </w:p>
    <w:p w14:paraId="4EF6A78D"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Art.9.7.</w:t>
      </w:r>
      <w:r w:rsidRPr="00600C49">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w:t>
      </w:r>
      <w:r w:rsidRPr="00600C49">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w:t>
      </w:r>
      <w:r w:rsidRPr="00600C49">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(iii)</w:t>
      </w:r>
      <w:r w:rsidRPr="00600C49">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Art.9.8</w:t>
      </w:r>
      <w:r w:rsidRPr="00600C49">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Art.9.9.</w:t>
      </w:r>
      <w:r w:rsidRPr="00600C49">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Art.9.10.</w:t>
      </w:r>
      <w:r w:rsidRPr="00600C49">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600C49" w:rsidRDefault="00C95698" w:rsidP="00600C49">
      <w:pPr>
        <w:spacing w:line="276" w:lineRule="auto"/>
        <w:jc w:val="both"/>
        <w:rPr>
          <w:rFonts w:ascii="Trebuchet MS" w:eastAsia="Calibri" w:hAnsi="Trebuchet MS"/>
          <w:noProof w:val="0"/>
          <w:sz w:val="22"/>
          <w:szCs w:val="22"/>
          <w:lang w:val="es-MX"/>
        </w:rPr>
      </w:pPr>
    </w:p>
    <w:p w14:paraId="78A4D496" w14:textId="77777777" w:rsidR="00D016D6" w:rsidRPr="00600C49" w:rsidRDefault="00D016D6" w:rsidP="00600C49">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667C7E3E" w14:textId="22408F34"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Pr="00600C49">
        <w:rPr>
          <w:rFonts w:ascii="Trebuchet MS" w:eastAsia="Calibri" w:hAnsi="Trebuchet MS"/>
          <w:b/>
          <w:bCs/>
          <w:noProof w:val="0"/>
          <w:sz w:val="22"/>
          <w:szCs w:val="22"/>
          <w:lang w:val="pt-BR"/>
        </w:rPr>
        <w:t>44.762,04</w:t>
      </w:r>
      <w:r w:rsidRPr="00600C49">
        <w:rPr>
          <w:rFonts w:ascii="Trebuchet MS" w:eastAsia="Calibri" w:hAnsi="Trebuchet MS"/>
          <w:noProof w:val="0"/>
          <w:sz w:val="22"/>
          <w:szCs w:val="22"/>
          <w:lang w:val="pt-BR"/>
        </w:rPr>
        <w:t xml:space="preserve"> </w:t>
      </w:r>
      <w:r w:rsidRPr="00600C49">
        <w:rPr>
          <w:rFonts w:ascii="Trebuchet MS" w:eastAsia="Calibri" w:hAnsi="Trebuchet MS"/>
          <w:b/>
          <w:bCs/>
          <w:noProof w:val="0"/>
          <w:sz w:val="22"/>
          <w:szCs w:val="22"/>
          <w:lang w:val="pt-BR"/>
        </w:rPr>
        <w:t>LEI</w:t>
      </w:r>
      <w:r w:rsidRPr="00600C49">
        <w:rPr>
          <w:rFonts w:ascii="Trebuchet MS" w:eastAsia="Calibri" w:hAnsi="Trebuchet MS"/>
          <w:noProof w:val="0"/>
          <w:sz w:val="22"/>
          <w:szCs w:val="22"/>
          <w:lang w:val="pt-BR"/>
        </w:rPr>
        <w:t xml:space="preserve">. Garanţia de bună execuţie se constituie în termen de 5 zile lucrătoare de la data semnării contractului de achiziție publică de lucrări. 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 </w:t>
      </w:r>
    </w:p>
    <w:p w14:paraId="51040530" w14:textId="7EAFF005"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10.2.</w:t>
      </w:r>
      <w:r w:rsidRPr="00600C49">
        <w:rPr>
          <w:rFonts w:ascii="Trebuchet MS" w:eastAsia="Calibri" w:hAnsi="Trebuchet MS"/>
          <w:noProof w:val="0"/>
          <w:sz w:val="22"/>
          <w:szCs w:val="22"/>
          <w:lang w:val="pt-BR"/>
        </w:rPr>
        <w:t xml:space="preserve"> Perioada de valabilitate a garanţiei de bună execuţie este mai mare cu 15 zile decât perioada de valabilitate a contractului şi se constituie în </w:t>
      </w:r>
      <w:r w:rsidRPr="00600C49">
        <w:rPr>
          <w:rFonts w:ascii="Trebuchet MS" w:eastAsia="Calibri" w:hAnsi="Trebuchet MS"/>
          <w:b/>
          <w:bCs/>
          <w:noProof w:val="0"/>
          <w:sz w:val="22"/>
          <w:szCs w:val="22"/>
          <w:lang w:val="pt-BR"/>
        </w:rPr>
        <w:t>Anexa nr. 3</w:t>
      </w:r>
      <w:r w:rsidRPr="00600C49">
        <w:rPr>
          <w:rFonts w:ascii="Trebuchet MS" w:eastAsia="Calibri" w:hAnsi="Trebuchet MS"/>
          <w:noProof w:val="0"/>
          <w:sz w:val="22"/>
          <w:szCs w:val="22"/>
          <w:lang w:val="pt-BR"/>
        </w:rPr>
        <w:t xml:space="preserve"> la prezentul contract, în </w:t>
      </w:r>
      <w:r w:rsidRPr="00600C49">
        <w:rPr>
          <w:rFonts w:ascii="Trebuchet MS" w:eastAsia="Calibri" w:hAnsi="Trebuchet MS"/>
          <w:noProof w:val="0"/>
          <w:sz w:val="22"/>
          <w:szCs w:val="22"/>
          <w:lang w:val="pt-BR"/>
        </w:rPr>
        <w:lastRenderedPageBreak/>
        <w:t>conformitate cu prevederile art. 154 din Legea nr. 98/2016 cu modificările și completările ulterioare.</w:t>
      </w:r>
    </w:p>
    <w:p w14:paraId="2247D529"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10.3.</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8C94DC0"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10.4.</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1DB8A002"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EDF3DB9"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10.6.</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4FC99B"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40F632A0"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4000EC82"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10.9.</w:t>
      </w:r>
      <w:r w:rsidRPr="00600C49">
        <w:rPr>
          <w:rFonts w:ascii="Trebuchet MS" w:eastAsia="Calibri" w:hAnsi="Trebuchet MS"/>
          <w:noProof w:val="0"/>
          <w:sz w:val="22"/>
          <w:szCs w:val="22"/>
          <w:lang w:val="pt-BR"/>
        </w:rPr>
        <w:t xml:space="preserve"> Restituirea garanției de bună execuție se face în termen 14 zile de la data îndeplinirii de către Executant a obligațiilor asumate prin contract, dacă Autoritatea Contractantă nu a ridicat, până la acea dată, pretenții asupra ei.</w:t>
      </w:r>
    </w:p>
    <w:p w14:paraId="7E7DFC8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10.10.</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5C3219A5" w14:textId="77777777" w:rsidR="00D016D6" w:rsidRPr="00600C49" w:rsidRDefault="00D016D6" w:rsidP="00600C49">
      <w:pPr>
        <w:spacing w:line="276" w:lineRule="auto"/>
        <w:jc w:val="both"/>
        <w:rPr>
          <w:rFonts w:ascii="Trebuchet MS" w:eastAsia="Calibri" w:hAnsi="Trebuchet MS"/>
          <w:noProof w:val="0"/>
          <w:sz w:val="22"/>
          <w:szCs w:val="22"/>
          <w:lang w:val="pt-BR"/>
        </w:rPr>
      </w:pPr>
    </w:p>
    <w:p w14:paraId="424DEE4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noProof w:val="0"/>
          <w:sz w:val="22"/>
          <w:szCs w:val="22"/>
          <w:lang w:val="ro-RO"/>
        </w:rPr>
        <w:t xml:space="preserve">Capitolul XI - </w:t>
      </w:r>
      <w:r w:rsidRPr="00600C49">
        <w:rPr>
          <w:rFonts w:ascii="Trebuchet MS" w:hAnsi="Trebuchet MS"/>
          <w:b/>
          <w:noProof w:val="0"/>
          <w:sz w:val="22"/>
          <w:szCs w:val="22"/>
          <w:lang w:val="ro-RO"/>
        </w:rPr>
        <w:t xml:space="preserve">Obligațiile principale ale Executantului </w:t>
      </w:r>
    </w:p>
    <w:p w14:paraId="42BB2A2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11.1. </w:t>
      </w:r>
      <w:r w:rsidRPr="00600C49">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11.2.</w:t>
      </w:r>
      <w:r w:rsidRPr="00600C49">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11.3.</w:t>
      </w:r>
      <w:r w:rsidRPr="00600C49">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0C44BDF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bookmarkStart w:id="5" w:name="_Hlk198555814"/>
      <w:r w:rsidRPr="00600C49">
        <w:rPr>
          <w:rFonts w:ascii="Trebuchet MS" w:eastAsia="Calibri" w:hAnsi="Trebuchet MS"/>
          <w:b/>
          <w:noProof w:val="0"/>
          <w:sz w:val="22"/>
          <w:szCs w:val="22"/>
          <w:lang w:val="ro-RO"/>
        </w:rPr>
        <w:lastRenderedPageBreak/>
        <w:t>Art.</w:t>
      </w:r>
      <w:r w:rsidRPr="00600C49">
        <w:rPr>
          <w:rFonts w:ascii="Trebuchet MS" w:hAnsi="Trebuchet MS"/>
          <w:b/>
          <w:noProof w:val="0"/>
          <w:sz w:val="22"/>
          <w:szCs w:val="22"/>
          <w:lang w:val="ro-RO"/>
        </w:rPr>
        <w:t>11.4</w:t>
      </w:r>
      <w:bookmarkEnd w:id="5"/>
      <w:r w:rsidRPr="00600C49">
        <w:rPr>
          <w:rFonts w:ascii="Trebuchet MS" w:hAnsi="Trebuchet MS"/>
          <w:b/>
          <w:noProof w:val="0"/>
          <w:sz w:val="22"/>
          <w:szCs w:val="22"/>
          <w:lang w:val="ro-RO"/>
        </w:rPr>
        <w:t>.</w:t>
      </w:r>
      <w:r w:rsidRPr="00600C49">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p>
    <w:p w14:paraId="4437C36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ab/>
        <w:t>a) confortul riveranilor, sau</w:t>
      </w:r>
    </w:p>
    <w:p w14:paraId="2A4F519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ab/>
        <w:t>b) căile de acces, prin folosirea și ocuparea drumurilor și căilor publice sau private care deservesc proprietățile aflate în posesia Autorității contractante sau a oricărei alte persoane.</w:t>
      </w:r>
    </w:p>
    <w:p w14:paraId="3FFA7A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alin.(1), pentru care responsabilitatea revine Executantului.</w:t>
      </w:r>
    </w:p>
    <w:p w14:paraId="0733CC4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11.5</w:t>
      </w:r>
      <w:r w:rsidRPr="00600C49">
        <w:rPr>
          <w:rFonts w:ascii="Trebuchet MS" w:hAnsi="Trebuchet MS"/>
          <w:noProof w:val="0"/>
          <w:sz w:val="22"/>
          <w:szCs w:val="22"/>
          <w:lang w:val="ro-RO"/>
        </w:rPr>
        <w:t xml:space="preserve"> .(1) Pe parcursul execuției lucrării, Executantul are obligația:</w:t>
      </w:r>
    </w:p>
    <w:p w14:paraId="692F5DA8" w14:textId="77777777" w:rsidR="00D016D6" w:rsidRPr="00600C49"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evita, pe cât posibil, acumularea de obstacole inutile pe șantier;</w:t>
      </w:r>
    </w:p>
    <w:p w14:paraId="5928EEE4"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depozita sau retrage orice utilaje, echipamente, instalații, surplus de materiale;</w:t>
      </w:r>
    </w:p>
    <w:p w14:paraId="12617A25"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11.6.</w:t>
      </w:r>
      <w:r w:rsidRPr="00600C49">
        <w:rPr>
          <w:rFonts w:ascii="Trebuchet MS" w:hAnsi="Trebuchet MS"/>
          <w:noProof w:val="0"/>
          <w:sz w:val="22"/>
          <w:szCs w:val="22"/>
          <w:lang w:val="ro-RO"/>
        </w:rPr>
        <w:t xml:space="preserve">  Executantul se obligă de a despăgubi Autoritatea contractantă împotriva oricăror:</w:t>
      </w:r>
    </w:p>
    <w:p w14:paraId="61C50785" w14:textId="77777777"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reclamații si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p>
    <w:p w14:paraId="5EBE5DB8" w14:textId="77777777"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81E44F8" w14:textId="77777777" w:rsidR="00D016D6" w:rsidRPr="00600C49" w:rsidRDefault="00D016D6" w:rsidP="00600C49">
      <w:pPr>
        <w:pStyle w:val="DefaultText2"/>
        <w:spacing w:line="276" w:lineRule="auto"/>
        <w:ind w:left="1440"/>
        <w:jc w:val="both"/>
        <w:rPr>
          <w:rFonts w:ascii="Trebuchet MS" w:hAnsi="Trebuchet MS"/>
          <w:noProof w:val="0"/>
          <w:sz w:val="22"/>
          <w:szCs w:val="22"/>
          <w:lang w:val="ro-RO"/>
        </w:rPr>
      </w:pPr>
      <w:r w:rsidRPr="00600C49">
        <w:rPr>
          <w:rFonts w:ascii="Trebuchet MS" w:hAnsi="Trebuchet MS"/>
          <w:noProof w:val="0"/>
          <w:sz w:val="22"/>
          <w:szCs w:val="22"/>
          <w:lang w:val="ro-RO"/>
        </w:rPr>
        <w:t xml:space="preserve"> </w:t>
      </w:r>
    </w:p>
    <w:p w14:paraId="4C48B1D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XII</w:t>
      </w:r>
      <w:r w:rsidRPr="00600C49">
        <w:rPr>
          <w:rFonts w:ascii="Trebuchet MS" w:hAnsi="Trebuchet MS"/>
          <w:b/>
          <w:noProof w:val="0"/>
          <w:sz w:val="22"/>
          <w:szCs w:val="22"/>
          <w:lang w:val="ro-RO"/>
        </w:rPr>
        <w:t xml:space="preserve">  - Obligațiile principale ale Autorității contractante</w:t>
      </w:r>
    </w:p>
    <w:p w14:paraId="1BDC47F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12.1.</w:t>
      </w:r>
      <w:r w:rsidRPr="00600C49">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amplasamentul lucrării, liber de orice sarcină;</w:t>
      </w:r>
    </w:p>
    <w:p w14:paraId="66232AD8"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suprafețele de teren necesare pentru depozitare și pentru organizarea de șantier;</w:t>
      </w:r>
    </w:p>
    <w:p w14:paraId="6E2F7D0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căile de acces rutier și racordurile de cale ferată;</w:t>
      </w:r>
    </w:p>
    <w:p w14:paraId="2EDB75B7"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12.2.</w:t>
      </w:r>
      <w:r w:rsidRPr="00600C49">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600C49" w:rsidRDefault="00D016D6" w:rsidP="00600C49">
      <w:pPr>
        <w:spacing w:line="276" w:lineRule="auto"/>
        <w:ind w:left="1"/>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Art.12.3.</w:t>
      </w:r>
      <w:bookmarkStart w:id="6" w:name="_Hlk198556842"/>
      <w:r w:rsidRPr="00600C49">
        <w:rPr>
          <w:rFonts w:ascii="Trebuchet MS" w:eastAsia="Calibri" w:hAnsi="Trebuchet MS"/>
          <w:b/>
          <w:noProof w:val="0"/>
          <w:sz w:val="22"/>
          <w:szCs w:val="22"/>
          <w:lang w:val="ro-RO"/>
        </w:rPr>
        <w:t xml:space="preserve"> </w:t>
      </w:r>
      <w:r w:rsidRPr="00600C49">
        <w:rPr>
          <w:rFonts w:ascii="Trebuchet MS" w:hAnsi="Trebuchet MS"/>
          <w:noProof w:val="0"/>
          <w:sz w:val="22"/>
          <w:szCs w:val="22"/>
          <w:lang w:val="ro-RO"/>
        </w:rPr>
        <w:t xml:space="preserve">Autoritatea contractantă, </w:t>
      </w:r>
      <w:bookmarkEnd w:id="6"/>
      <w:r w:rsidRPr="00600C49">
        <w:rPr>
          <w:rFonts w:ascii="Trebuchet MS" w:hAnsi="Trebuchet MS"/>
          <w:noProof w:val="0"/>
          <w:sz w:val="22"/>
          <w:szCs w:val="22"/>
          <w:lang w:val="ro-RO"/>
        </w:rPr>
        <w:t xml:space="preserve">prin Comisia de recepție la terminarea lucrărilor constituită la nivelul instituției, </w:t>
      </w:r>
      <w:r w:rsidRPr="00600C49">
        <w:rPr>
          <w:rFonts w:ascii="Trebuchet MS" w:eastAsia="Calibri" w:hAnsi="Trebuchet MS"/>
          <w:noProof w:val="0"/>
          <w:sz w:val="22"/>
          <w:szCs w:val="22"/>
          <w:lang w:val="ro-RO"/>
        </w:rPr>
        <w:t>se obligă să</w:t>
      </w:r>
      <w:r w:rsidRPr="00600C49">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5104B358" w14:textId="77777777" w:rsidR="00C95698" w:rsidRPr="00600C49" w:rsidRDefault="00D016D6" w:rsidP="00600C49">
      <w:pPr>
        <w:spacing w:line="276" w:lineRule="auto"/>
        <w:ind w:left="1"/>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 xml:space="preserve">Art. 12.4. </w:t>
      </w:r>
      <w:r w:rsidRPr="00600C49">
        <w:rPr>
          <w:rFonts w:ascii="Trebuchet MS" w:hAnsi="Trebuchet MS"/>
          <w:noProof w:val="0"/>
          <w:sz w:val="22"/>
          <w:szCs w:val="22"/>
          <w:lang w:val="ro-RO"/>
        </w:rPr>
        <w:t>Autoritatea contractantă</w:t>
      </w:r>
      <w:r w:rsidRPr="00600C49">
        <w:rPr>
          <w:rFonts w:ascii="Trebuchet MS" w:eastAsia="Calibri" w:hAnsi="Trebuchet MS"/>
          <w:noProof w:val="0"/>
          <w:sz w:val="22"/>
          <w:szCs w:val="22"/>
          <w:lang w:val="ro-RO"/>
        </w:rPr>
        <w:t xml:space="preserve"> se obligă să furnizeze </w:t>
      </w:r>
      <w:bookmarkStart w:id="7" w:name="_Hlk198556898"/>
      <w:r w:rsidRPr="00600C49">
        <w:rPr>
          <w:rFonts w:ascii="Trebuchet MS" w:eastAsia="Calibri" w:hAnsi="Trebuchet MS"/>
          <w:noProof w:val="0"/>
          <w:sz w:val="22"/>
          <w:szCs w:val="22"/>
          <w:lang w:val="ro-RO"/>
        </w:rPr>
        <w:t>Executant</w:t>
      </w:r>
      <w:bookmarkEnd w:id="7"/>
      <w:r w:rsidRPr="00600C49">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0376B5B5" w14:textId="77777777" w:rsidR="00512A4F" w:rsidRPr="00600C49" w:rsidRDefault="00512A4F" w:rsidP="00600C49">
      <w:pPr>
        <w:spacing w:line="276" w:lineRule="auto"/>
        <w:ind w:left="1"/>
        <w:jc w:val="both"/>
        <w:rPr>
          <w:rFonts w:ascii="Trebuchet MS" w:eastAsia="Calibri" w:hAnsi="Trebuchet MS"/>
          <w:noProof w:val="0"/>
          <w:sz w:val="22"/>
          <w:szCs w:val="22"/>
          <w:lang w:val="ro-RO"/>
        </w:rPr>
      </w:pPr>
    </w:p>
    <w:p w14:paraId="5D0DDE42" w14:textId="76E8835E" w:rsidR="00D016D6" w:rsidRPr="00600C49" w:rsidRDefault="00D016D6" w:rsidP="00600C49">
      <w:pPr>
        <w:spacing w:line="276" w:lineRule="auto"/>
        <w:ind w:left="1"/>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 xml:space="preserve">Capitolul XIII  - </w:t>
      </w:r>
      <w:r w:rsidRPr="00600C49">
        <w:rPr>
          <w:rFonts w:ascii="Trebuchet MS" w:hAnsi="Trebuchet MS"/>
          <w:b/>
          <w:noProof w:val="0"/>
          <w:sz w:val="22"/>
          <w:szCs w:val="22"/>
          <w:lang w:val="ro-RO"/>
        </w:rPr>
        <w:t>Sancțiuni pentru neîndeplinirea culpabilă a obligațiilor</w:t>
      </w:r>
    </w:p>
    <w:p w14:paraId="78146DEE"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ro-RO"/>
        </w:rPr>
        <w:t>Art.13.1.</w:t>
      </w:r>
      <w:r w:rsidRPr="00600C49">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600C49">
        <w:rPr>
          <w:rFonts w:ascii="Trebuchet MS" w:hAnsi="Trebuchet MS"/>
          <w:noProof w:val="0"/>
          <w:sz w:val="22"/>
          <w:szCs w:val="22"/>
          <w:lang w:val="ro-RO"/>
        </w:rPr>
        <w:t>Autoritatea contractantă</w:t>
      </w:r>
      <w:r w:rsidRPr="00600C49">
        <w:rPr>
          <w:rFonts w:ascii="Trebuchet MS" w:hAnsi="Trebuchet MS"/>
          <w:sz w:val="22"/>
          <w:szCs w:val="22"/>
          <w:lang w:val="ro-RO"/>
        </w:rPr>
        <w:t xml:space="preserve"> are dreptul de a percepe dobânda legală penalizatoare calculată potrivit prevederilor art. 4 din Legea </w:t>
      </w:r>
      <w:r w:rsidRPr="00600C49">
        <w:rPr>
          <w:rFonts w:ascii="Trebuchet MS" w:hAnsi="Trebuchet MS"/>
          <w:sz w:val="22"/>
          <w:szCs w:val="22"/>
          <w:lang w:val="ro-RO"/>
        </w:rPr>
        <w:lastRenderedPageBreak/>
        <w:t xml:space="preserve">72/2013 </w:t>
      </w:r>
      <w:r w:rsidRPr="00600C49">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ro-RO"/>
        </w:rPr>
        <w:t xml:space="preserve">. </w:t>
      </w:r>
      <w:r w:rsidRPr="00600C49">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600C49" w:rsidRDefault="00D016D6" w:rsidP="00600C49">
      <w:pPr>
        <w:pStyle w:val="Listparagraf"/>
        <w:spacing w:line="276" w:lineRule="auto"/>
        <w:ind w:left="0"/>
        <w:contextualSpacing w:val="0"/>
        <w:jc w:val="both"/>
        <w:rPr>
          <w:rFonts w:ascii="Trebuchet MS" w:hAnsi="Trebuchet MS"/>
          <w:sz w:val="22"/>
          <w:szCs w:val="22"/>
        </w:rPr>
      </w:pPr>
      <w:r w:rsidRPr="00600C49">
        <w:rPr>
          <w:rFonts w:ascii="Trebuchet MS" w:hAnsi="Trebuchet MS"/>
          <w:b/>
          <w:sz w:val="22"/>
          <w:szCs w:val="22"/>
        </w:rPr>
        <w:t>Art.13.2.</w:t>
      </w:r>
      <w:r w:rsidRPr="00600C49">
        <w:rPr>
          <w:rFonts w:ascii="Trebuchet MS" w:hAnsi="Trebuchet MS"/>
          <w:sz w:val="22"/>
          <w:szCs w:val="22"/>
        </w:rPr>
        <w:t xml:space="preserve"> Răspunderea Executantului nu operează în următoarele situații:</w:t>
      </w:r>
    </w:p>
    <w:p w14:paraId="60991049"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600C49" w:rsidRDefault="00D016D6" w:rsidP="00600C49">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600C49">
        <w:rPr>
          <w:rFonts w:ascii="Trebuchet MS" w:hAnsi="Trebuchet MS"/>
          <w:sz w:val="22"/>
          <w:szCs w:val="22"/>
          <w:lang w:val="es-MX"/>
        </w:rPr>
        <w:t>Executantul se află în imposibilitatea fortuită de executare a obligaților contractuale imputate.</w:t>
      </w:r>
    </w:p>
    <w:p w14:paraId="1BD17225"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Art.13.3.</w:t>
      </w:r>
      <w:r w:rsidRPr="00600C49">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600C49">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es-MX"/>
        </w:rPr>
        <w:t>, dar nu mai mult decât valoarea plății neefectuate, care curge de la expirarea termenului de plată.</w:t>
      </w:r>
    </w:p>
    <w:p w14:paraId="4D14A3B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Art.13.4.</w:t>
      </w:r>
      <w:r w:rsidRPr="00600C49">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Art.13.5.</w:t>
      </w:r>
      <w:r w:rsidRPr="00600C49">
        <w:rPr>
          <w:rFonts w:ascii="Trebuchet MS" w:hAnsi="Trebuchet MS"/>
          <w:sz w:val="22"/>
          <w:szCs w:val="22"/>
          <w:lang w:val="es-MX"/>
        </w:rPr>
        <w:t xml:space="preserve"> În măsura în care </w:t>
      </w:r>
      <w:r w:rsidRPr="00600C49">
        <w:rPr>
          <w:rFonts w:ascii="Trebuchet MS" w:hAnsi="Trebuchet MS"/>
          <w:noProof w:val="0"/>
          <w:sz w:val="22"/>
          <w:szCs w:val="22"/>
          <w:lang w:val="ro-RO"/>
        </w:rPr>
        <w:t>Autoritatea contractantă</w:t>
      </w:r>
      <w:r w:rsidRPr="00600C49">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XIV - </w:t>
      </w:r>
      <w:r w:rsidRPr="00600C49">
        <w:rPr>
          <w:rFonts w:ascii="Trebuchet MS" w:hAnsi="Trebuchet MS"/>
          <w:b/>
          <w:noProof w:val="0"/>
          <w:sz w:val="22"/>
          <w:szCs w:val="22"/>
          <w:lang w:val="ro-RO"/>
        </w:rPr>
        <w:t>Începerea și execuția lucrărilor</w:t>
      </w:r>
    </w:p>
    <w:p w14:paraId="2FAEB718" w14:textId="77777777" w:rsidR="00D016D6" w:rsidRPr="00600C49" w:rsidRDefault="00D016D6" w:rsidP="00600C49">
      <w:pPr>
        <w:pStyle w:val="DefaultText"/>
        <w:spacing w:line="276" w:lineRule="auto"/>
        <w:jc w:val="both"/>
        <w:rPr>
          <w:rFonts w:ascii="Trebuchet MS" w:hAnsi="Trebuchet MS"/>
          <w:noProof w:val="0"/>
          <w:sz w:val="22"/>
          <w:szCs w:val="22"/>
          <w:lang w:val="ro-RO"/>
        </w:rPr>
      </w:pPr>
      <w:bookmarkStart w:id="8" w:name="_Hlk198557149"/>
      <w:r w:rsidRPr="00600C49">
        <w:rPr>
          <w:rFonts w:ascii="Trebuchet MS" w:eastAsia="Calibri" w:hAnsi="Trebuchet MS"/>
          <w:b/>
          <w:noProof w:val="0"/>
          <w:sz w:val="22"/>
          <w:szCs w:val="22"/>
          <w:lang w:val="ro-RO"/>
        </w:rPr>
        <w:t>Art.14.1</w:t>
      </w:r>
      <w:bookmarkEnd w:id="8"/>
      <w:r w:rsidRPr="00600C49">
        <w:rPr>
          <w:rFonts w:ascii="Trebuchet MS" w:eastAsia="Calibri" w:hAnsi="Trebuchet MS"/>
          <w:b/>
          <w:noProof w:val="0"/>
          <w:sz w:val="22"/>
          <w:szCs w:val="22"/>
          <w:lang w:val="ro-RO"/>
        </w:rPr>
        <w:t>.</w:t>
      </w:r>
      <w:r w:rsidRPr="00600C49">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Art.14.2.</w:t>
      </w:r>
      <w:r w:rsidRPr="00600C49">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600C49">
        <w:rPr>
          <w:rFonts w:ascii="Trebuchet MS" w:hAnsi="Trebuchet MS"/>
          <w:b/>
          <w:bCs/>
          <w:noProof w:val="0"/>
          <w:sz w:val="22"/>
          <w:szCs w:val="22"/>
          <w:lang w:val="ro-RO"/>
        </w:rPr>
        <w:t>capitolul XI</w:t>
      </w:r>
      <w:r w:rsidRPr="00600C49">
        <w:rPr>
          <w:rFonts w:ascii="Trebuchet MS" w:hAnsi="Trebuchet MS"/>
          <w:noProof w:val="0"/>
          <w:sz w:val="22"/>
          <w:szCs w:val="22"/>
          <w:lang w:val="ro-RO"/>
        </w:rPr>
        <w:t xml:space="preserve"> - </w:t>
      </w:r>
      <w:r w:rsidRPr="00600C49">
        <w:rPr>
          <w:rFonts w:ascii="Trebuchet MS" w:hAnsi="Trebuchet MS"/>
          <w:b/>
          <w:noProof w:val="0"/>
          <w:sz w:val="22"/>
          <w:szCs w:val="22"/>
          <w:lang w:val="ro-RO"/>
        </w:rPr>
        <w:t xml:space="preserve">Obligațiile principale ale Executantului, </w:t>
      </w:r>
      <w:r w:rsidRPr="00600C49">
        <w:rPr>
          <w:rFonts w:ascii="Trebuchet MS" w:hAnsi="Trebuchet MS"/>
          <w:bCs/>
          <w:noProof w:val="0"/>
          <w:sz w:val="22"/>
          <w:szCs w:val="22"/>
          <w:lang w:val="ro-RO"/>
        </w:rPr>
        <w:t>Autoritatea contractantă</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600C49" w:rsidRDefault="00D016D6" w:rsidP="00600C49">
      <w:pPr>
        <w:pStyle w:val="DefaultText2"/>
        <w:spacing w:line="276" w:lineRule="auto"/>
        <w:jc w:val="both"/>
        <w:rPr>
          <w:rFonts w:ascii="Trebuchet MS" w:hAnsi="Trebuchet MS"/>
          <w:strike/>
          <w:noProof w:val="0"/>
          <w:sz w:val="22"/>
          <w:szCs w:val="22"/>
          <w:lang w:val="ro-RO"/>
        </w:rPr>
      </w:pPr>
      <w:r w:rsidRPr="00600C49">
        <w:rPr>
          <w:rFonts w:ascii="Trebuchet MS" w:eastAsia="Calibri" w:hAnsi="Trebuchet MS"/>
          <w:b/>
          <w:noProof w:val="0"/>
          <w:sz w:val="22"/>
          <w:szCs w:val="22"/>
          <w:lang w:val="ro-RO"/>
        </w:rPr>
        <w:t>Art.14.3.</w:t>
      </w:r>
      <w:r w:rsidRPr="00600C49">
        <w:rPr>
          <w:rFonts w:ascii="Trebuchet MS" w:hAnsi="Trebuchet MS"/>
          <w:noProof w:val="0"/>
          <w:sz w:val="22"/>
          <w:szCs w:val="22"/>
          <w:lang w:val="ro-RO"/>
        </w:rPr>
        <w:t xml:space="preserve">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Art.14.4.</w:t>
      </w:r>
      <w:r w:rsidRPr="00600C49">
        <w:rPr>
          <w:rFonts w:ascii="Trebuchet MS" w:hAnsi="Trebuchet MS"/>
          <w:noProof w:val="0"/>
          <w:sz w:val="22"/>
          <w:szCs w:val="22"/>
          <w:lang w:val="ro-RO"/>
        </w:rPr>
        <w:t xml:space="preserve"> Executantul are obligația de a asigura accesul reprezentantului </w:t>
      </w:r>
      <w:r w:rsidRPr="00600C49">
        <w:rPr>
          <w:rFonts w:ascii="Trebuchet MS" w:hAnsi="Trebuchet MS"/>
          <w:bCs/>
          <w:noProof w:val="0"/>
          <w:sz w:val="22"/>
          <w:szCs w:val="22"/>
          <w:lang w:val="ro-RO"/>
        </w:rPr>
        <w:t>Autorității contractante</w:t>
      </w:r>
      <w:r w:rsidRPr="00600C49">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Art.14.5.</w:t>
      </w:r>
      <w:r w:rsidRPr="00600C49">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7E8C6AC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 -</w:t>
      </w:r>
      <w:r w:rsidRPr="00600C49">
        <w:rPr>
          <w:rFonts w:ascii="Trebuchet MS" w:hAnsi="Trebuchet MS"/>
          <w:b/>
          <w:noProof w:val="0"/>
          <w:sz w:val="22"/>
          <w:szCs w:val="22"/>
          <w:lang w:val="ro-RO"/>
        </w:rPr>
        <w:t xml:space="preserve"> Întârzierea și sistarea lucrărilor</w:t>
      </w:r>
    </w:p>
    <w:p w14:paraId="6BE9F1F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Art.15.</w:t>
      </w:r>
      <w:r w:rsidRPr="00600C49">
        <w:rPr>
          <w:rFonts w:ascii="Trebuchet MS" w:hAnsi="Trebuchet MS"/>
          <w:noProof w:val="0"/>
          <w:sz w:val="22"/>
          <w:szCs w:val="22"/>
          <w:lang w:val="ro-RO"/>
        </w:rPr>
        <w:t xml:space="preserve"> În cazul în care: </w:t>
      </w:r>
    </w:p>
    <w:p w14:paraId="08F58E0B"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volumul sau natura lucrărilor neprevăzute; sau</w:t>
      </w:r>
    </w:p>
    <w:p w14:paraId="4F56FDB5"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condițiile climaterice excepțional de nefavorabile; sau</w:t>
      </w:r>
    </w:p>
    <w:p w14:paraId="574FEE0E" w14:textId="77777777" w:rsidR="00D016D6" w:rsidRPr="00600C49"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600C49">
        <w:rPr>
          <w:rFonts w:ascii="Trebuchet MS" w:hAnsi="Trebuchet MS"/>
          <w:noProof w:val="0"/>
          <w:sz w:val="22"/>
          <w:szCs w:val="22"/>
          <w:lang w:val="ro-RO"/>
        </w:rPr>
        <w:t xml:space="preserve">oricare alt motiv de întârziere care nu se datorează Executantului și nu a survenit prin încălcarea contractului de către acesta; </w:t>
      </w:r>
    </w:p>
    <w:p w14:paraId="306C7F1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orice prelungire a duratei de execuție la care Executantul are dreptul;</w:t>
      </w:r>
    </w:p>
    <w:p w14:paraId="4FA75797"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 xml:space="preserve">totalul cheltuielilor suplimentare, care se va adăuga la prețul contractului.    </w:t>
      </w:r>
    </w:p>
    <w:p w14:paraId="514AE8CC" w14:textId="77777777" w:rsidR="00096018" w:rsidRPr="00600C49" w:rsidRDefault="00096018" w:rsidP="00600C49">
      <w:pPr>
        <w:pStyle w:val="DefaultText2"/>
        <w:spacing w:line="276" w:lineRule="auto"/>
        <w:jc w:val="both"/>
        <w:rPr>
          <w:rFonts w:ascii="Trebuchet MS" w:hAnsi="Trebuchet MS"/>
          <w:b/>
          <w:noProof w:val="0"/>
          <w:sz w:val="22"/>
          <w:szCs w:val="22"/>
          <w:lang w:val="ro-RO"/>
        </w:rPr>
      </w:pPr>
    </w:p>
    <w:p w14:paraId="031A80BA" w14:textId="3271C2CC"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w:t>
      </w:r>
      <w:r w:rsidRPr="00600C49">
        <w:rPr>
          <w:rFonts w:ascii="Trebuchet MS" w:hAnsi="Trebuchet MS"/>
          <w:b/>
          <w:noProof w:val="0"/>
          <w:sz w:val="22"/>
          <w:szCs w:val="22"/>
          <w:lang w:val="ro-RO"/>
        </w:rPr>
        <w:t xml:space="preserve"> - Finalizarea lucrărilor</w:t>
      </w:r>
    </w:p>
    <w:p w14:paraId="2AC9051C"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Art.16.1.</w:t>
      </w:r>
      <w:r w:rsidRPr="00600C49">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Art.16.2. </w:t>
      </w:r>
      <w:r w:rsidRPr="00600C49">
        <w:rPr>
          <w:rFonts w:ascii="Trebuchet MS" w:hAnsi="Trebuchet MS"/>
          <w:noProof w:val="0"/>
          <w:sz w:val="22"/>
          <w:szCs w:val="22"/>
          <w:lang w:val="ro-RO"/>
        </w:rPr>
        <w:t xml:space="preserve">Pe baza situațiilor de lucrări executate confirmate și a constatărilor efectuate pe teren,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efectua o nouă verificare.</w:t>
      </w:r>
      <w:bookmarkStart w:id="9" w:name="_Hlk198558800"/>
    </w:p>
    <w:p w14:paraId="338F84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23E02D92" w14:textId="77777777" w:rsidR="00D016D6" w:rsidRPr="00600C49" w:rsidRDefault="00D016D6" w:rsidP="00600C49">
      <w:pPr>
        <w:pStyle w:val="DefaultText2"/>
        <w:spacing w:line="276" w:lineRule="auto"/>
        <w:jc w:val="both"/>
        <w:rPr>
          <w:rFonts w:ascii="Trebuchet MS" w:eastAsia="Calibri" w:hAnsi="Trebuchet MS"/>
          <w:b/>
          <w:bCs/>
          <w:noProof w:val="0"/>
          <w:sz w:val="22"/>
          <w:szCs w:val="22"/>
          <w:lang w:val="ro-RO"/>
        </w:rPr>
      </w:pPr>
      <w:r w:rsidRPr="00600C49">
        <w:rPr>
          <w:rFonts w:ascii="Trebuchet MS" w:eastAsia="Calibri" w:hAnsi="Trebuchet MS"/>
          <w:b/>
          <w:noProof w:val="0"/>
          <w:sz w:val="22"/>
          <w:szCs w:val="22"/>
          <w:lang w:val="ro-RO"/>
        </w:rPr>
        <w:t>Capitolul XVII</w:t>
      </w:r>
      <w:r w:rsidRPr="00600C49">
        <w:rPr>
          <w:rFonts w:ascii="Trebuchet MS" w:hAnsi="Trebuchet MS"/>
          <w:b/>
          <w:noProof w:val="0"/>
          <w:sz w:val="22"/>
          <w:szCs w:val="22"/>
          <w:lang w:val="ro-RO"/>
        </w:rPr>
        <w:t xml:space="preserve"> </w:t>
      </w:r>
      <w:bookmarkEnd w:id="9"/>
      <w:r w:rsidRPr="00600C49">
        <w:rPr>
          <w:rFonts w:ascii="Trebuchet MS" w:hAnsi="Trebuchet MS"/>
          <w:b/>
          <w:noProof w:val="0"/>
          <w:sz w:val="22"/>
          <w:szCs w:val="22"/>
          <w:lang w:val="ro-RO"/>
        </w:rPr>
        <w:t xml:space="preserve">- </w:t>
      </w:r>
      <w:r w:rsidRPr="00600C49">
        <w:rPr>
          <w:rFonts w:ascii="Trebuchet MS" w:hAnsi="Trebuchet MS"/>
          <w:b/>
          <w:bCs/>
          <w:sz w:val="22"/>
          <w:szCs w:val="22"/>
          <w:lang w:val="es-MX"/>
        </w:rPr>
        <w:t>Perioada de garanție a lucrărilor</w:t>
      </w:r>
    </w:p>
    <w:p w14:paraId="6A40F109"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17.1.</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Garanția lucrărilor executate este de </w:t>
      </w:r>
      <w:r w:rsidRPr="00600C49">
        <w:rPr>
          <w:rFonts w:ascii="Trebuchet MS" w:hAnsi="Trebuchet MS"/>
          <w:b/>
          <w:bCs/>
          <w:sz w:val="22"/>
          <w:szCs w:val="22"/>
          <w:lang w:val="es-MX"/>
        </w:rPr>
        <w:t>24 de luni</w:t>
      </w:r>
      <w:r w:rsidRPr="00600C49">
        <w:rPr>
          <w:rFonts w:ascii="Trebuchet MS" w:hAnsi="Trebuchet MS"/>
          <w:sz w:val="22"/>
          <w:szCs w:val="22"/>
          <w:lang w:val="es-MX"/>
        </w:rPr>
        <w:t xml:space="preserve"> de la data semnării recepției finale.</w:t>
      </w:r>
    </w:p>
    <w:p w14:paraId="586BCC8C"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17.2.</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17.3.</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Dacă un astfel de viciu apare sau o astfel de deteriorare se produce în Perioada de Garanție, </w:t>
      </w:r>
      <w:r w:rsidRPr="00600C49">
        <w:rPr>
          <w:rFonts w:ascii="Trebuchet MS" w:hAnsi="Trebuchet MS"/>
          <w:bCs/>
          <w:noProof w:val="0"/>
          <w:sz w:val="22"/>
          <w:szCs w:val="22"/>
          <w:lang w:val="ro-RO"/>
        </w:rPr>
        <w:t>Autoritatea contractantă</w:t>
      </w:r>
      <w:r w:rsidRPr="00600C49">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17.4.</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17.5.</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17.6.</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cazul în care Executantul nu remediază un viciu sau o deteriorare în termenul prevăzut în notificare,</w:t>
      </w:r>
      <w:r w:rsidRPr="00600C49">
        <w:rPr>
          <w:rFonts w:ascii="Trebuchet MS" w:hAnsi="Trebuchet MS"/>
          <w:bCs/>
          <w:noProof w:val="0"/>
          <w:sz w:val="22"/>
          <w:szCs w:val="22"/>
          <w:lang w:val="ro-RO"/>
        </w:rPr>
        <w:t xml:space="preserve"> Autoritatea contractantă</w:t>
      </w:r>
      <w:r w:rsidRPr="00600C49">
        <w:rPr>
          <w:rFonts w:ascii="Trebuchet MS" w:hAnsi="Trebuchet MS"/>
          <w:b/>
          <w:noProof w:val="0"/>
          <w:sz w:val="22"/>
          <w:szCs w:val="22"/>
          <w:lang w:val="ro-RO"/>
        </w:rPr>
        <w:t xml:space="preserve"> </w:t>
      </w:r>
      <w:r w:rsidRPr="00600C49">
        <w:rPr>
          <w:rFonts w:ascii="Trebuchet MS" w:hAnsi="Trebuchet MS"/>
          <w:sz w:val="22"/>
          <w:szCs w:val="22"/>
          <w:lang w:val="es-MX"/>
        </w:rPr>
        <w:t xml:space="preserve">poate executa lucrările de remediere direct sau printr-un terț, pe riscul şi costul Executantului. </w:t>
      </w:r>
    </w:p>
    <w:p w14:paraId="06B5731F" w14:textId="77777777" w:rsidR="00C95698" w:rsidRPr="00600C49" w:rsidRDefault="00C95698" w:rsidP="00600C49">
      <w:pPr>
        <w:pStyle w:val="DefaultText2"/>
        <w:spacing w:line="276" w:lineRule="auto"/>
        <w:jc w:val="both"/>
        <w:rPr>
          <w:rFonts w:ascii="Trebuchet MS" w:eastAsia="Calibri" w:hAnsi="Trebuchet MS"/>
          <w:b/>
          <w:noProof w:val="0"/>
          <w:sz w:val="22"/>
          <w:szCs w:val="22"/>
          <w:lang w:val="ro-RO"/>
        </w:rPr>
      </w:pPr>
    </w:p>
    <w:p w14:paraId="6DE21857"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XVIII</w:t>
      </w:r>
      <w:r w:rsidRPr="00600C49">
        <w:rPr>
          <w:rFonts w:ascii="Trebuchet MS" w:hAnsi="Trebuchet MS"/>
          <w:b/>
          <w:noProof w:val="0"/>
          <w:sz w:val="22"/>
          <w:szCs w:val="22"/>
          <w:lang w:val="ro-RO"/>
        </w:rPr>
        <w:t xml:space="preserve"> - Modalități de plată,</w:t>
      </w:r>
      <w:r w:rsidRPr="00600C49">
        <w:rPr>
          <w:rFonts w:ascii="Trebuchet MS" w:eastAsia="Calibri" w:hAnsi="Trebuchet MS"/>
          <w:b/>
          <w:noProof w:val="0"/>
          <w:sz w:val="22"/>
          <w:szCs w:val="22"/>
          <w:lang w:val="ro-RO"/>
        </w:rPr>
        <w:t xml:space="preserve"> facturare și plăți în cadrul Contractului</w:t>
      </w:r>
    </w:p>
    <w:p w14:paraId="15CCC3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18.1.</w:t>
      </w:r>
      <w:r w:rsidRPr="00600C49">
        <w:rPr>
          <w:rFonts w:ascii="Trebuchet MS" w:eastAsia="Calibri" w:hAnsi="Trebuchet MS"/>
          <w:noProof w:val="0"/>
          <w:sz w:val="22"/>
          <w:szCs w:val="22"/>
          <w:lang w:val="ro-RO"/>
        </w:rPr>
        <w:t xml:space="preserve"> Plata se va efectua, prin ordin de plată, în baza facturii fiscale emisă de Executant, transmisă prin sistemul național privind factura electronică RO e-factura, în conformitate cu dispozițiile legale în vigoare, după efectuarea recepției lucrărilor fără obiecțiuni. Executantul are obligația ca la data încărcării în sistemul electronic RO e-factura să notifice Autoritatea Contractantă, cu indicarea codului de identificare. </w:t>
      </w:r>
    </w:p>
    <w:p w14:paraId="6B67B19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18.2.</w:t>
      </w:r>
      <w:r w:rsidRPr="00600C49">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18.3.</w:t>
      </w:r>
      <w:r w:rsidRPr="00600C49">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18.4.</w:t>
      </w:r>
      <w:r w:rsidRPr="00600C49">
        <w:rPr>
          <w:rFonts w:ascii="Trebuchet MS" w:eastAsia="Calibri" w:hAnsi="Trebuchet MS"/>
          <w:noProof w:val="0"/>
          <w:sz w:val="22"/>
          <w:szCs w:val="22"/>
          <w:lang w:val="ro-RO"/>
        </w:rPr>
        <w:t xml:space="preserve"> Plata se va efectua conform prevederilor art. 6 din Legea nr. 72/2013 </w:t>
      </w:r>
      <w:r w:rsidRPr="00600C49">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eastAsia="Calibri" w:hAnsi="Trebuchet MS"/>
          <w:noProof w:val="0"/>
          <w:sz w:val="22"/>
          <w:szCs w:val="22"/>
          <w:lang w:val="ro-RO"/>
        </w:rPr>
        <w:t>.</w:t>
      </w:r>
    </w:p>
    <w:p w14:paraId="5274468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lastRenderedPageBreak/>
        <w:t>Art. 18.5.</w:t>
      </w:r>
      <w:r w:rsidRPr="00600C49">
        <w:rPr>
          <w:rFonts w:ascii="Trebuchet MS" w:eastAsia="Calibri" w:hAnsi="Trebuchet MS"/>
          <w:noProof w:val="0"/>
          <w:sz w:val="22"/>
          <w:szCs w:val="22"/>
          <w:lang w:val="ro-RO"/>
        </w:rPr>
        <w:t xml:space="preserve"> Moneda utilizată în cadrul prezentului Contract: LEU.</w:t>
      </w:r>
    </w:p>
    <w:p w14:paraId="51C2F15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18.6.</w:t>
      </w:r>
      <w:r w:rsidRPr="00600C49">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18.7.</w:t>
      </w:r>
      <w:r w:rsidRPr="00600C49">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18.8.</w:t>
      </w:r>
      <w:r w:rsidRPr="00600C49">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600C49" w:rsidRDefault="00D016D6" w:rsidP="00600C49">
      <w:pPr>
        <w:pStyle w:val="DefaultText"/>
        <w:spacing w:line="276" w:lineRule="auto"/>
        <w:jc w:val="both"/>
        <w:rPr>
          <w:rFonts w:ascii="Trebuchet MS" w:eastAsia="Calibri" w:hAnsi="Trebuchet MS"/>
          <w:noProof w:val="0"/>
          <w:sz w:val="22"/>
          <w:szCs w:val="22"/>
          <w:lang w:val="ro-RO"/>
        </w:rPr>
      </w:pPr>
    </w:p>
    <w:p w14:paraId="4A22251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XVIX</w:t>
      </w:r>
      <w:r w:rsidRPr="00600C49">
        <w:rPr>
          <w:rFonts w:ascii="Trebuchet MS" w:hAnsi="Trebuchet MS"/>
          <w:b/>
          <w:noProof w:val="0"/>
          <w:sz w:val="22"/>
          <w:szCs w:val="22"/>
          <w:lang w:val="ro-RO"/>
        </w:rPr>
        <w:t xml:space="preserve"> - Ajustarea prețului contractului</w:t>
      </w:r>
    </w:p>
    <w:p w14:paraId="1AF654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19.</w:t>
      </w:r>
      <w:r w:rsidRPr="00600C49">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70DD3FC"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688A5099"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0" w:name="_Hlk198558928"/>
      <w:r w:rsidRPr="00600C49">
        <w:rPr>
          <w:rFonts w:ascii="Trebuchet MS" w:eastAsia="Calibri" w:hAnsi="Trebuchet MS"/>
          <w:b/>
          <w:noProof w:val="0"/>
          <w:sz w:val="22"/>
          <w:szCs w:val="22"/>
          <w:lang w:val="ro-RO"/>
        </w:rPr>
        <w:t>Capitolul XX</w:t>
      </w:r>
      <w:r w:rsidRPr="00600C49">
        <w:rPr>
          <w:rFonts w:ascii="Trebuchet MS" w:hAnsi="Trebuchet MS"/>
          <w:b/>
          <w:noProof w:val="0"/>
          <w:sz w:val="22"/>
          <w:szCs w:val="22"/>
          <w:lang w:val="ro-RO"/>
        </w:rPr>
        <w:t xml:space="preserve"> </w:t>
      </w:r>
      <w:bookmarkEnd w:id="10"/>
      <w:r w:rsidRPr="00600C49">
        <w:rPr>
          <w:rFonts w:ascii="Trebuchet MS" w:hAnsi="Trebuchet MS"/>
          <w:b/>
          <w:noProof w:val="0"/>
          <w:sz w:val="22"/>
          <w:szCs w:val="22"/>
          <w:lang w:val="ro-RO"/>
        </w:rPr>
        <w:t xml:space="preserve">- Amendamente </w:t>
      </w:r>
    </w:p>
    <w:p w14:paraId="1D42E6B5"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20.</w:t>
      </w:r>
      <w:r w:rsidRPr="00600C49">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600C49" w:rsidRDefault="00E71966" w:rsidP="00600C49">
      <w:pPr>
        <w:pStyle w:val="DefaultText2"/>
        <w:spacing w:line="276" w:lineRule="auto"/>
        <w:jc w:val="both"/>
        <w:rPr>
          <w:rFonts w:ascii="Trebuchet MS" w:hAnsi="Trebuchet MS"/>
          <w:b/>
          <w:noProof w:val="0"/>
          <w:sz w:val="22"/>
          <w:szCs w:val="22"/>
          <w:lang w:val="ro-RO"/>
        </w:rPr>
      </w:pPr>
    </w:p>
    <w:p w14:paraId="5F9BBA12" w14:textId="77777777" w:rsidR="00D016D6" w:rsidRPr="00600C49" w:rsidRDefault="00D016D6" w:rsidP="00600C49">
      <w:pPr>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XXI</w:t>
      </w:r>
      <w:r w:rsidRPr="00600C49">
        <w:rPr>
          <w:rFonts w:ascii="Trebuchet MS" w:hAnsi="Trebuchet MS"/>
          <w:b/>
          <w:noProof w:val="0"/>
          <w:sz w:val="22"/>
          <w:szCs w:val="22"/>
          <w:lang w:val="ro-RO"/>
        </w:rPr>
        <w:t xml:space="preserve"> - Încetarea contractului:</w:t>
      </w:r>
    </w:p>
    <w:p w14:paraId="743E4124"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Art.21.1.</w:t>
      </w:r>
      <w:r w:rsidRPr="00600C49">
        <w:rPr>
          <w:rFonts w:ascii="Trebuchet MS" w:hAnsi="Trebuchet MS"/>
          <w:noProof w:val="0"/>
          <w:sz w:val="22"/>
          <w:szCs w:val="22"/>
          <w:lang w:val="ro-RO"/>
        </w:rPr>
        <w:t xml:space="preserve"> Prezentul contract încetează:</w:t>
      </w:r>
    </w:p>
    <w:p w14:paraId="135604E8"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a) prin ajungerea la termen;</w:t>
      </w:r>
    </w:p>
    <w:p w14:paraId="6606F173"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 xml:space="preserve">b) prin acordul de voință al părților, exprimat printr-un act adițional; </w:t>
      </w:r>
    </w:p>
    <w:p w14:paraId="3369B952"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c) în cazul imposibilității fortuite de executare a obiectului;</w:t>
      </w:r>
    </w:p>
    <w:p w14:paraId="79F751E2"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 21.2. </w:t>
      </w:r>
      <w:r w:rsidRPr="00600C49">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21.3.</w:t>
      </w:r>
      <w:r w:rsidRPr="00600C49">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Art.21.4.</w:t>
      </w:r>
      <w:r w:rsidRPr="00600C49">
        <w:rPr>
          <w:rFonts w:ascii="Trebuchet MS" w:hAnsi="Trebuchet MS"/>
          <w:noProof w:val="0"/>
          <w:sz w:val="22"/>
          <w:szCs w:val="22"/>
          <w:lang w:val="ro-RO" w:eastAsia="ar-SA"/>
        </w:rPr>
        <w:t xml:space="preserve"> Cauze specifice de încetare a contractului de achiziție publica: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lastRenderedPageBreak/>
        <w:t>a) contractantul se află, la momentul atribuirii contractului, în una dintre situațiile de excludere</w:t>
      </w:r>
      <w:r w:rsidRPr="00600C49">
        <w:rPr>
          <w:rFonts w:ascii="Trebuchet MS" w:hAnsi="Trebuchet MS"/>
          <w:b/>
          <w:bCs/>
          <w:noProof w:val="0"/>
          <w:sz w:val="22"/>
          <w:szCs w:val="22"/>
          <w:lang w:val="ro-RO" w:eastAsia="ar-SA"/>
        </w:rPr>
        <w:t xml:space="preserve"> </w:t>
      </w:r>
      <w:r w:rsidRPr="00600C49">
        <w:rPr>
          <w:rFonts w:ascii="Trebuchet MS" w:hAnsi="Trebuchet MS"/>
          <w:noProof w:val="0"/>
          <w:sz w:val="22"/>
          <w:szCs w:val="22"/>
          <w:lang w:val="ro-RO" w:eastAsia="ar-SA"/>
        </w:rPr>
        <w:t>potrivit art. 164-167;</w:t>
      </w:r>
    </w:p>
    <w:p w14:paraId="6000B9E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Art.21.5</w:t>
      </w:r>
      <w:r w:rsidRPr="00600C49">
        <w:rPr>
          <w:rFonts w:ascii="Trebuchet MS" w:hAnsi="Trebuchet MS"/>
          <w:noProof w:val="0"/>
          <w:sz w:val="22"/>
          <w:szCs w:val="22"/>
          <w:lang w:val="ro-RO" w:eastAsia="ar-SA"/>
        </w:rPr>
        <w:t xml:space="preserve"> </w:t>
      </w:r>
      <w:r w:rsidRPr="00600C49">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600C49" w:rsidRDefault="00D016D6" w:rsidP="00600C49">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600C49" w:rsidRDefault="00D016D6" w:rsidP="00600C49">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600C49">
        <w:rPr>
          <w:rFonts w:ascii="Trebuchet MS" w:eastAsia="MS Mincho" w:hAnsi="Trebuchet MS"/>
          <w:b/>
          <w:noProof w:val="0"/>
          <w:sz w:val="22"/>
          <w:szCs w:val="22"/>
          <w:lang w:val="it-IT"/>
        </w:rPr>
        <w:t xml:space="preserve">Capitolul XXII - </w:t>
      </w:r>
      <w:r w:rsidRPr="00600C49">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rPr>
      </w:pPr>
      <w:bookmarkStart w:id="11" w:name="_Hlk198559153"/>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22.1.</w:t>
      </w:r>
      <w:r w:rsidRPr="00600C49">
        <w:rPr>
          <w:rFonts w:ascii="Trebuchet MS" w:hAnsi="Trebuchet MS"/>
          <w:noProof w:val="0"/>
          <w:sz w:val="22"/>
          <w:szCs w:val="22"/>
          <w:lang w:val="ro-RO"/>
        </w:rPr>
        <w:t xml:space="preserve"> </w:t>
      </w:r>
      <w:bookmarkEnd w:id="11"/>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600C49" w:rsidRDefault="00D016D6" w:rsidP="00600C49">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22.2.</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ro-RO"/>
        </w:rPr>
        <w:t xml:space="preserve"> </w:t>
      </w:r>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bookmarkStart w:id="12" w:name="_Hlk198562570"/>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22.4.</w:t>
      </w:r>
      <w:r w:rsidRPr="00600C49">
        <w:rPr>
          <w:rFonts w:ascii="Trebuchet MS" w:hAnsi="Trebuchet MS"/>
          <w:noProof w:val="0"/>
          <w:sz w:val="22"/>
          <w:szCs w:val="22"/>
          <w:lang w:val="ro-RO"/>
        </w:rPr>
        <w:t xml:space="preserve"> </w:t>
      </w:r>
      <w:bookmarkEnd w:id="12"/>
      <w:r w:rsidRPr="00600C49">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22.5.</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22.6.</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3" w:name="_Hlk198559278"/>
      <w:r w:rsidRPr="00600C49">
        <w:rPr>
          <w:rFonts w:ascii="Trebuchet MS" w:eastAsia="MS Mincho" w:hAnsi="Trebuchet MS"/>
          <w:b/>
          <w:noProof w:val="0"/>
          <w:sz w:val="22"/>
          <w:szCs w:val="22"/>
          <w:lang w:val="it-IT"/>
        </w:rPr>
        <w:t>Capitolul XXIII</w:t>
      </w:r>
      <w:r w:rsidRPr="00600C49">
        <w:rPr>
          <w:rFonts w:ascii="Trebuchet MS" w:hAnsi="Trebuchet MS"/>
          <w:b/>
          <w:noProof w:val="0"/>
          <w:sz w:val="22"/>
          <w:szCs w:val="22"/>
          <w:lang w:val="ro-RO" w:eastAsia="ar-SA"/>
        </w:rPr>
        <w:t xml:space="preserve"> </w:t>
      </w:r>
      <w:bookmarkEnd w:id="13"/>
      <w:r w:rsidRPr="00600C49">
        <w:rPr>
          <w:rFonts w:ascii="Trebuchet MS" w:hAnsi="Trebuchet MS"/>
          <w:b/>
          <w:noProof w:val="0"/>
          <w:sz w:val="22"/>
          <w:szCs w:val="22"/>
          <w:lang w:val="ro-RO" w:eastAsia="ar-SA"/>
        </w:rPr>
        <w:t>- Conflictul de interese</w:t>
      </w:r>
    </w:p>
    <w:p w14:paraId="147343F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23.1.</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fără întârziere.</w:t>
      </w:r>
    </w:p>
    <w:p w14:paraId="2504281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bookmarkStart w:id="14" w:name="_Hlk198559251"/>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23.2.</w:t>
      </w:r>
      <w:r w:rsidRPr="00600C49">
        <w:rPr>
          <w:rFonts w:ascii="Trebuchet MS" w:hAnsi="Trebuchet MS"/>
          <w:noProof w:val="0"/>
          <w:sz w:val="22"/>
          <w:szCs w:val="22"/>
          <w:lang w:val="ro-RO"/>
        </w:rPr>
        <w:t xml:space="preserve"> </w:t>
      </w:r>
      <w:bookmarkEnd w:id="14"/>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lastRenderedPageBreak/>
        <w:t>Art.</w:t>
      </w:r>
      <w:r w:rsidRPr="00600C49">
        <w:rPr>
          <w:rFonts w:ascii="Trebuchet MS" w:hAnsi="Trebuchet MS"/>
          <w:b/>
          <w:noProof w:val="0"/>
          <w:sz w:val="22"/>
          <w:szCs w:val="22"/>
          <w:lang w:val="ro-RO"/>
        </w:rPr>
        <w:t>23.3.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5" w:name="_Hlk198559338"/>
      <w:r w:rsidRPr="00600C49">
        <w:rPr>
          <w:rFonts w:ascii="Trebuchet MS" w:eastAsia="MS Mincho" w:hAnsi="Trebuchet MS"/>
          <w:b/>
          <w:noProof w:val="0"/>
          <w:sz w:val="22"/>
          <w:szCs w:val="22"/>
          <w:lang w:val="it-IT"/>
        </w:rPr>
        <w:t>Capitolul XXIV</w:t>
      </w:r>
      <w:r w:rsidRPr="00600C49">
        <w:rPr>
          <w:rFonts w:ascii="Trebuchet MS" w:hAnsi="Trebuchet MS"/>
          <w:b/>
          <w:noProof w:val="0"/>
          <w:sz w:val="22"/>
          <w:szCs w:val="22"/>
          <w:lang w:val="ro-RO" w:eastAsia="ar-SA"/>
        </w:rPr>
        <w:t xml:space="preserve"> </w:t>
      </w:r>
      <w:bookmarkEnd w:id="15"/>
      <w:r w:rsidRPr="00600C49">
        <w:rPr>
          <w:rFonts w:ascii="Trebuchet MS" w:hAnsi="Trebuchet MS"/>
          <w:b/>
          <w:noProof w:val="0"/>
          <w:sz w:val="22"/>
          <w:szCs w:val="22"/>
          <w:lang w:val="ro-RO" w:eastAsia="ar-SA"/>
        </w:rPr>
        <w:t xml:space="preserve">- Derularea și monitorizarea contractului </w:t>
      </w:r>
    </w:p>
    <w:p w14:paraId="6B683E1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Personalul/departamentul Autorității contractante va răspunde de:</w:t>
      </w:r>
    </w:p>
    <w:p w14:paraId="192340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Urmărirea derulării contractului de achiziție publica privind lucrările executate în conformitate cu clauzele din prezentul contract și urmărirea îndeplinirii obligațiilor asumate prin contract;</w:t>
      </w:r>
    </w:p>
    <w:p w14:paraId="48B6AA12" w14:textId="7C258D08" w:rsidR="000F1FC5"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045BFB18" w14:textId="77777777" w:rsidR="00D016D6" w:rsidRPr="00600C49" w:rsidRDefault="00D016D6" w:rsidP="00600C49">
      <w:pPr>
        <w:tabs>
          <w:tab w:val="left" w:pos="3261"/>
        </w:tabs>
        <w:spacing w:line="276" w:lineRule="auto"/>
        <w:jc w:val="both"/>
        <w:rPr>
          <w:rFonts w:ascii="Trebuchet MS" w:hAnsi="Trebuchet MS"/>
          <w:b/>
          <w:noProof w:val="0"/>
          <w:sz w:val="22"/>
          <w:szCs w:val="22"/>
          <w:lang w:val="ro-RO"/>
        </w:rPr>
      </w:pPr>
      <w:bookmarkStart w:id="16" w:name="_Hlk198559510"/>
      <w:r w:rsidRPr="00600C49">
        <w:rPr>
          <w:rFonts w:ascii="Trebuchet MS" w:eastAsia="MS Mincho" w:hAnsi="Trebuchet MS"/>
          <w:b/>
          <w:noProof w:val="0"/>
          <w:sz w:val="22"/>
          <w:szCs w:val="22"/>
          <w:lang w:val="it-IT"/>
        </w:rPr>
        <w:t>Capitolul XXV</w:t>
      </w:r>
      <w:r w:rsidRPr="00600C49">
        <w:rPr>
          <w:rFonts w:ascii="Trebuchet MS" w:hAnsi="Trebuchet MS"/>
          <w:b/>
          <w:noProof w:val="0"/>
          <w:sz w:val="22"/>
          <w:szCs w:val="22"/>
          <w:lang w:val="ro-RO" w:eastAsia="ar-SA"/>
        </w:rPr>
        <w:t xml:space="preserve"> </w:t>
      </w:r>
      <w:bookmarkEnd w:id="16"/>
      <w:r w:rsidRPr="00600C49">
        <w:rPr>
          <w:rFonts w:ascii="Trebuchet MS" w:hAnsi="Trebuchet MS"/>
          <w:b/>
          <w:noProof w:val="0"/>
          <w:sz w:val="22"/>
          <w:szCs w:val="22"/>
          <w:lang w:val="ro-RO" w:eastAsia="ar-SA"/>
        </w:rPr>
        <w:t xml:space="preserve">- </w:t>
      </w:r>
      <w:r w:rsidRPr="00600C49">
        <w:rPr>
          <w:rFonts w:ascii="Trebuchet MS" w:hAnsi="Trebuchet MS"/>
          <w:b/>
          <w:noProof w:val="0"/>
          <w:sz w:val="22"/>
          <w:szCs w:val="22"/>
          <w:lang w:val="ro-RO"/>
        </w:rPr>
        <w:t>Riscuri în îndeplinirea contractului și măsurile de remediere.</w:t>
      </w:r>
    </w:p>
    <w:p w14:paraId="57BC769F"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25. </w:t>
      </w:r>
      <w:r w:rsidRPr="00600C49">
        <w:rPr>
          <w:rFonts w:ascii="Trebuchet MS" w:hAnsi="Trebuchet MS"/>
          <w:bCs/>
          <w:noProof w:val="0"/>
          <w:sz w:val="22"/>
          <w:szCs w:val="22"/>
          <w:lang w:val="ro-RO"/>
        </w:rPr>
        <w:t>Î</w:t>
      </w:r>
      <w:r w:rsidRPr="00600C49">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7777777"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stabilirea unui termen de remediere a lucrărilor defectuos executate</w:t>
      </w:r>
    </w:p>
    <w:p w14:paraId="66219735" w14:textId="77777777"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depășirea duratei de realizare a activităților asumată prin Propunerea Tehnică:</w:t>
      </w:r>
    </w:p>
    <w:p w14:paraId="2EF3A8DF"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datele și informațiile comunicate de către Autoritatea contractantă nu sunt suficiente sau sunt incomplete pentru îndeplinirea cerințelor din specificațiile tehnice:</w:t>
      </w:r>
    </w:p>
    <w:p w14:paraId="71FAD266"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7DF8B611"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7" w:name="_Hlk198559650"/>
      <w:r w:rsidRPr="00600C49">
        <w:rPr>
          <w:rFonts w:ascii="Trebuchet MS" w:eastAsia="MS Mincho" w:hAnsi="Trebuchet MS"/>
          <w:b/>
          <w:noProof w:val="0"/>
          <w:sz w:val="22"/>
          <w:szCs w:val="22"/>
          <w:lang w:val="ro-RO"/>
        </w:rPr>
        <w:t xml:space="preserve">Capitolul XXVI </w:t>
      </w:r>
      <w:bookmarkEnd w:id="17"/>
      <w:r w:rsidRPr="00600C49">
        <w:rPr>
          <w:rFonts w:ascii="Trebuchet MS" w:eastAsia="MS Mincho" w:hAnsi="Trebuchet MS"/>
          <w:b/>
          <w:noProof w:val="0"/>
          <w:sz w:val="22"/>
          <w:szCs w:val="22"/>
          <w:lang w:val="ro-RO"/>
        </w:rPr>
        <w:t xml:space="preserve">- </w:t>
      </w:r>
      <w:r w:rsidRPr="00600C49">
        <w:rPr>
          <w:rFonts w:ascii="Trebuchet MS" w:hAnsi="Trebuchet MS"/>
          <w:b/>
          <w:noProof w:val="0"/>
          <w:sz w:val="22"/>
          <w:szCs w:val="22"/>
          <w:lang w:val="ro-RO"/>
        </w:rPr>
        <w:t>Forța majoră și cazul fortuit</w:t>
      </w:r>
    </w:p>
    <w:p w14:paraId="496DB2F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Art.26.1.</w:t>
      </w:r>
      <w:r w:rsidRPr="00600C49">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Art.26.2.</w:t>
      </w:r>
      <w:r w:rsidRPr="00600C49">
        <w:rPr>
          <w:rFonts w:ascii="Trebuchet MS" w:hAnsi="Trebuchet MS"/>
          <w:noProof w:val="0"/>
          <w:sz w:val="22"/>
          <w:szCs w:val="22"/>
          <w:lang w:val="ro-RO"/>
        </w:rPr>
        <w:t xml:space="preserve"> Forța majoră și cazul fortuit trebuie dovedite.</w:t>
      </w:r>
    </w:p>
    <w:p w14:paraId="00BF41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Art.26.3.</w:t>
      </w:r>
      <w:r w:rsidRPr="00600C49">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Art.26.4.</w:t>
      </w:r>
      <w:r w:rsidRPr="00600C49">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Art.25.5.</w:t>
      </w:r>
      <w:r w:rsidRPr="00600C49">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lastRenderedPageBreak/>
        <w:t>Art.25.6.</w:t>
      </w:r>
      <w:r w:rsidRPr="00600C49">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074C8E1B" w14:textId="77777777" w:rsidR="00D016D6" w:rsidRPr="00600C49" w:rsidRDefault="00D016D6" w:rsidP="00600C49">
      <w:pPr>
        <w:tabs>
          <w:tab w:val="left" w:pos="3261"/>
        </w:tabs>
        <w:spacing w:line="276" w:lineRule="auto"/>
        <w:jc w:val="both"/>
        <w:rPr>
          <w:rFonts w:ascii="Trebuchet MS" w:hAnsi="Trebuchet MS"/>
          <w:b/>
          <w:bCs/>
          <w:noProof w:val="0"/>
          <w:sz w:val="22"/>
          <w:szCs w:val="22"/>
          <w:lang w:val="ro-RO"/>
        </w:rPr>
      </w:pPr>
      <w:r w:rsidRPr="00600C49">
        <w:rPr>
          <w:rFonts w:ascii="Trebuchet MS" w:eastAsia="MS Mincho" w:hAnsi="Trebuchet MS"/>
          <w:b/>
          <w:noProof w:val="0"/>
          <w:sz w:val="22"/>
          <w:szCs w:val="22"/>
          <w:lang w:val="ro-RO"/>
        </w:rPr>
        <w:t>Capitolul XXVII -</w:t>
      </w:r>
      <w:r w:rsidRPr="00600C49">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Art.27.1.</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Fără a aduce atingere execuției prezentului contract, </w:t>
      </w:r>
      <w:r w:rsidRPr="00600C49">
        <w:rPr>
          <w:rFonts w:ascii="Trebuchet MS" w:hAnsi="Trebuchet MS"/>
          <w:noProof w:val="0"/>
          <w:sz w:val="22"/>
          <w:szCs w:val="22"/>
          <w:lang w:val="ro-RO"/>
        </w:rPr>
        <w:t xml:space="preserve">Autoritatea contractantă </w:t>
      </w:r>
      <w:r w:rsidRPr="00600C49">
        <w:rPr>
          <w:rFonts w:ascii="Trebuchet MS" w:hAnsi="Trebuchet MS"/>
          <w:noProof w:val="0"/>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Art.27.2.</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Prevederile </w:t>
      </w:r>
      <w:r w:rsidRPr="00600C49">
        <w:rPr>
          <w:rFonts w:ascii="Trebuchet MS" w:hAnsi="Trebuchet MS"/>
          <w:b/>
          <w:bCs/>
          <w:noProof w:val="0"/>
          <w:sz w:val="22"/>
          <w:szCs w:val="22"/>
          <w:lang w:val="ro-RO" w:eastAsia="ar-SA"/>
        </w:rPr>
        <w:t>art. 27.1.</w:t>
      </w:r>
      <w:r w:rsidRPr="00600C49">
        <w:rPr>
          <w:rFonts w:ascii="Trebuchet MS" w:hAnsi="Trebuchet MS"/>
          <w:noProof w:val="0"/>
          <w:sz w:val="22"/>
          <w:szCs w:val="22"/>
          <w:lang w:val="ro-RO" w:eastAsia="ar-SA"/>
        </w:rPr>
        <w:t xml:space="preserve"> se aplica în mod corespunzător și Executantului.</w:t>
      </w:r>
    </w:p>
    <w:p w14:paraId="3CD6D0F7"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Art.27.3.</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81B678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eastAsia="Calibri" w:hAnsi="Trebuchet MS"/>
          <w:b/>
          <w:noProof w:val="0"/>
          <w:sz w:val="22"/>
          <w:szCs w:val="22"/>
          <w:lang w:val="ro-RO"/>
        </w:rPr>
        <w:t>Art.27.4.</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6E5E762F"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p>
    <w:p w14:paraId="38E8DD5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XXVIII –</w:t>
      </w:r>
      <w:r w:rsidRPr="00600C49">
        <w:rPr>
          <w:rFonts w:ascii="Trebuchet MS" w:hAnsi="Trebuchet MS"/>
          <w:b/>
          <w:noProof w:val="0"/>
          <w:sz w:val="22"/>
          <w:szCs w:val="22"/>
          <w:lang w:val="ro-RO"/>
        </w:rPr>
        <w:t xml:space="preserve"> Soluționarea eventualelor divergențe și a litigiilor</w:t>
      </w:r>
    </w:p>
    <w:p w14:paraId="58810F07"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Art.28.1.</w:t>
      </w:r>
      <w:r w:rsidRPr="00600C49">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Art.28.2</w:t>
      </w:r>
      <w:r w:rsidRPr="00600C49">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61871BE"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Art.28.3.</w:t>
      </w:r>
      <w:r w:rsidRPr="00600C49">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22D08EFF"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p>
    <w:p w14:paraId="360A819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XXIX –</w:t>
      </w:r>
      <w:r w:rsidRPr="00600C49">
        <w:rPr>
          <w:rFonts w:ascii="Trebuchet MS" w:hAnsi="Trebuchet MS"/>
          <w:b/>
          <w:noProof w:val="0"/>
          <w:sz w:val="22"/>
          <w:szCs w:val="22"/>
          <w:lang w:val="ro-RO"/>
        </w:rPr>
        <w:t xml:space="preserve"> Limba care guvernează contractul</w:t>
      </w:r>
    </w:p>
    <w:p w14:paraId="4C1B279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Art.29.</w:t>
      </w:r>
      <w:r w:rsidRPr="00600C49">
        <w:rPr>
          <w:rFonts w:ascii="Trebuchet MS" w:hAnsi="Trebuchet MS"/>
          <w:noProof w:val="0"/>
          <w:sz w:val="22"/>
          <w:szCs w:val="22"/>
          <w:lang w:val="ro-RO"/>
        </w:rPr>
        <w:t xml:space="preserve"> Limba care guvernează contractul este limba română.</w:t>
      </w:r>
    </w:p>
    <w:p w14:paraId="48CBD275" w14:textId="77777777" w:rsidR="00D016D6" w:rsidRPr="00600C49" w:rsidRDefault="00D016D6" w:rsidP="00600C49">
      <w:pPr>
        <w:pStyle w:val="DefaultText2"/>
        <w:spacing w:line="276" w:lineRule="auto"/>
        <w:rPr>
          <w:rFonts w:ascii="Trebuchet MS" w:hAnsi="Trebuchet MS"/>
          <w:b/>
          <w:noProof w:val="0"/>
          <w:sz w:val="22"/>
          <w:szCs w:val="22"/>
          <w:lang w:val="ro-RO"/>
        </w:rPr>
      </w:pPr>
    </w:p>
    <w:p w14:paraId="4E55A839" w14:textId="77777777" w:rsidR="00D016D6" w:rsidRPr="00600C49" w:rsidRDefault="00D016D6" w:rsidP="00600C49">
      <w:pPr>
        <w:pStyle w:val="DefaultText2"/>
        <w:spacing w:line="276" w:lineRule="auto"/>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XXX</w:t>
      </w:r>
      <w:r w:rsidRPr="00600C49">
        <w:rPr>
          <w:rFonts w:ascii="Trebuchet MS" w:hAnsi="Trebuchet MS"/>
          <w:b/>
          <w:noProof w:val="0"/>
          <w:sz w:val="22"/>
          <w:szCs w:val="22"/>
          <w:lang w:val="ro-RO"/>
        </w:rPr>
        <w:t xml:space="preserve"> – Legea aplicabilă contractului</w:t>
      </w:r>
    </w:p>
    <w:p w14:paraId="472364C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Art.30.</w:t>
      </w:r>
      <w:r w:rsidRPr="00600C49">
        <w:rPr>
          <w:rFonts w:ascii="Trebuchet MS" w:hAnsi="Trebuchet MS"/>
          <w:noProof w:val="0"/>
          <w:sz w:val="22"/>
          <w:szCs w:val="22"/>
          <w:lang w:val="ro-RO"/>
        </w:rPr>
        <w:t xml:space="preserve"> Contractul va fi interpretat conform legilor din România.</w:t>
      </w:r>
    </w:p>
    <w:p w14:paraId="33DD15F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43A11E2B" w14:textId="77777777" w:rsidR="00D016D6" w:rsidRPr="00600C49" w:rsidRDefault="00D016D6" w:rsidP="00600C49">
      <w:pPr>
        <w:pStyle w:val="DefaultText2"/>
        <w:spacing w:line="276" w:lineRule="auto"/>
        <w:jc w:val="both"/>
        <w:rPr>
          <w:rFonts w:ascii="Trebuchet MS" w:hAnsi="Trebuchet MS"/>
          <w:b/>
          <w:bCs/>
          <w:noProof w:val="0"/>
          <w:sz w:val="22"/>
          <w:szCs w:val="22"/>
          <w:lang w:val="it-IT"/>
        </w:rPr>
      </w:pPr>
      <w:r w:rsidRPr="00600C49">
        <w:rPr>
          <w:rFonts w:ascii="Trebuchet MS" w:hAnsi="Trebuchet MS"/>
          <w:b/>
          <w:bCs/>
          <w:noProof w:val="0"/>
          <w:sz w:val="22"/>
          <w:szCs w:val="22"/>
          <w:lang w:val="it-IT"/>
        </w:rPr>
        <w:t>CAPITOLUL XXXI – Clauze Finale</w:t>
      </w:r>
    </w:p>
    <w:p w14:paraId="04B4A8FA" w14:textId="1FFC80B7" w:rsidR="00C95698" w:rsidRPr="00600C49"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w:t>
      </w:r>
      <w:r w:rsidRPr="00600C49">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5864BB07" w14:textId="7F2EE35E" w:rsidR="00C95698"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Art.31.2.</w:t>
      </w:r>
      <w:r w:rsidRPr="00600C49">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503200B7" w14:textId="77777777" w:rsidR="00512A4F" w:rsidRPr="00600C49" w:rsidRDefault="00512A4F" w:rsidP="00600C49">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512A4F" w14:paraId="44778B9F" w14:textId="77777777" w:rsidTr="00512A4F">
        <w:tc>
          <w:tcPr>
            <w:tcW w:w="4748" w:type="dxa"/>
            <w:hideMark/>
          </w:tcPr>
          <w:p w14:paraId="5AC851DA" w14:textId="77777777" w:rsidR="00D016D6" w:rsidRPr="00600C49" w:rsidRDefault="00D016D6" w:rsidP="00600C49">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51F908E3"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STABIL CONSTRUCT S.R.L.</w:t>
            </w:r>
          </w:p>
        </w:tc>
        <w:tc>
          <w:tcPr>
            <w:tcW w:w="5147" w:type="dxa"/>
            <w:hideMark/>
          </w:tcPr>
          <w:p w14:paraId="59D6CD7F"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0966398"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584994E7" w14:textId="77777777" w:rsidR="00600C49" w:rsidRDefault="00600C49" w:rsidP="00512A4F">
      <w:pPr>
        <w:pStyle w:val="DefaultText"/>
        <w:spacing w:line="276" w:lineRule="auto"/>
        <w:rPr>
          <w:rFonts w:ascii="Trebuchet MS" w:hAnsi="Trebuchet MS"/>
          <w:b/>
          <w:bCs/>
          <w:noProof w:val="0"/>
          <w:sz w:val="22"/>
          <w:szCs w:val="22"/>
          <w:lang w:val="ro-RO"/>
        </w:rPr>
      </w:pPr>
    </w:p>
    <w:p w14:paraId="21606D6F" w14:textId="77777777" w:rsidR="00D016D6" w:rsidRPr="00600C49" w:rsidRDefault="00D016D6" w:rsidP="00600C49">
      <w:pPr>
        <w:pStyle w:val="DefaultText"/>
        <w:spacing w:line="276" w:lineRule="auto"/>
        <w:jc w:val="both"/>
        <w:rPr>
          <w:rFonts w:ascii="Trebuchet MS" w:hAnsi="Trebuchet MS"/>
          <w:noProof w:val="0"/>
          <w:sz w:val="22"/>
          <w:szCs w:val="22"/>
          <w:lang w:val="ro-RO"/>
        </w:rPr>
      </w:pPr>
    </w:p>
    <w:p w14:paraId="46A355FA" w14:textId="77777777" w:rsidR="00D016D6" w:rsidRPr="00600C49" w:rsidRDefault="00D016D6" w:rsidP="00600C49">
      <w:pPr>
        <w:spacing w:after="160" w:line="276" w:lineRule="auto"/>
        <w:rPr>
          <w:rFonts w:ascii="Trebuchet MS" w:hAnsi="Trebuchet MS" w:cstheme="minorBidi"/>
          <w:b/>
          <w:sz w:val="22"/>
          <w:szCs w:val="22"/>
          <w:lang w:val="it-IT"/>
        </w:rPr>
      </w:pPr>
    </w:p>
    <w:sectPr w:rsidR="00D016D6" w:rsidRPr="00600C49" w:rsidSect="00E71966">
      <w:headerReference w:type="even" r:id="rId7"/>
      <w:headerReference w:type="default" r:id="rId8"/>
      <w:footerReference w:type="even" r:id="rId9"/>
      <w:footerReference w:type="default" r:id="rId10"/>
      <w:headerReference w:type="first" r:id="rId11"/>
      <w:footerReference w:type="first" r:id="rId12"/>
      <w:pgSz w:w="11906" w:h="16838"/>
      <w:pgMar w:top="232" w:right="11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395A" w14:textId="77777777" w:rsidR="00F47331" w:rsidRDefault="00F47331">
      <w:r>
        <w:separator/>
      </w:r>
    </w:p>
  </w:endnote>
  <w:endnote w:type="continuationSeparator" w:id="0">
    <w:p w14:paraId="79D7A970" w14:textId="77777777" w:rsidR="00F47331" w:rsidRDefault="00F4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CF85" w14:textId="77777777" w:rsidR="00F47331" w:rsidRDefault="00F47331">
      <w:r>
        <w:separator/>
      </w:r>
    </w:p>
  </w:footnote>
  <w:footnote w:type="continuationSeparator" w:id="0">
    <w:p w14:paraId="4095C85F" w14:textId="77777777" w:rsidR="00F47331" w:rsidRDefault="00F4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29"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4"/>
  </w:num>
  <w:num w:numId="2" w16cid:durableId="1089498800">
    <w:abstractNumId w:val="19"/>
  </w:num>
  <w:num w:numId="3" w16cid:durableId="838890888">
    <w:abstractNumId w:val="4"/>
  </w:num>
  <w:num w:numId="4" w16cid:durableId="805002974">
    <w:abstractNumId w:val="5"/>
  </w:num>
  <w:num w:numId="5" w16cid:durableId="630860919">
    <w:abstractNumId w:val="22"/>
  </w:num>
  <w:num w:numId="6" w16cid:durableId="2121098112">
    <w:abstractNumId w:val="3"/>
  </w:num>
  <w:num w:numId="7" w16cid:durableId="43450374">
    <w:abstractNumId w:val="9"/>
  </w:num>
  <w:num w:numId="8" w16cid:durableId="330068472">
    <w:abstractNumId w:val="20"/>
  </w:num>
  <w:num w:numId="9" w16cid:durableId="2127581162">
    <w:abstractNumId w:val="17"/>
  </w:num>
  <w:num w:numId="10" w16cid:durableId="262080604">
    <w:abstractNumId w:val="27"/>
  </w:num>
  <w:num w:numId="11" w16cid:durableId="1639994326">
    <w:abstractNumId w:val="23"/>
  </w:num>
  <w:num w:numId="12" w16cid:durableId="1846746676">
    <w:abstractNumId w:val="11"/>
  </w:num>
  <w:num w:numId="13" w16cid:durableId="1605842938">
    <w:abstractNumId w:val="30"/>
  </w:num>
  <w:num w:numId="14" w16cid:durableId="910888711">
    <w:abstractNumId w:val="25"/>
  </w:num>
  <w:num w:numId="15" w16cid:durableId="636568700">
    <w:abstractNumId w:val="21"/>
  </w:num>
  <w:num w:numId="16" w16cid:durableId="424421516">
    <w:abstractNumId w:val="8"/>
  </w:num>
  <w:num w:numId="17" w16cid:durableId="1205098824">
    <w:abstractNumId w:val="18"/>
  </w:num>
  <w:num w:numId="18" w16cid:durableId="1863201202">
    <w:abstractNumId w:val="0"/>
  </w:num>
  <w:num w:numId="19" w16cid:durableId="963658642">
    <w:abstractNumId w:val="7"/>
  </w:num>
  <w:num w:numId="20" w16cid:durableId="1782533506">
    <w:abstractNumId w:val="6"/>
  </w:num>
  <w:num w:numId="21" w16cid:durableId="772746615">
    <w:abstractNumId w:val="14"/>
  </w:num>
  <w:num w:numId="22" w16cid:durableId="1851413338">
    <w:abstractNumId w:val="13"/>
  </w:num>
  <w:num w:numId="23" w16cid:durableId="29959057">
    <w:abstractNumId w:val="28"/>
  </w:num>
  <w:num w:numId="24" w16cid:durableId="1473015463">
    <w:abstractNumId w:val="16"/>
  </w:num>
  <w:num w:numId="25" w16cid:durableId="1986665936">
    <w:abstractNumId w:val="31"/>
  </w:num>
  <w:num w:numId="26" w16cid:durableId="1653365410">
    <w:abstractNumId w:val="10"/>
  </w:num>
  <w:num w:numId="27" w16cid:durableId="293295817">
    <w:abstractNumId w:val="29"/>
  </w:num>
  <w:num w:numId="28" w16cid:durableId="1530609276">
    <w:abstractNumId w:val="1"/>
  </w:num>
  <w:num w:numId="29" w16cid:durableId="2001304846">
    <w:abstractNumId w:val="26"/>
  </w:num>
  <w:num w:numId="30" w16cid:durableId="1041592975">
    <w:abstractNumId w:val="12"/>
  </w:num>
  <w:num w:numId="31" w16cid:durableId="338316454">
    <w:abstractNumId w:val="15"/>
  </w:num>
  <w:num w:numId="32" w16cid:durableId="168763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649BD"/>
    <w:rsid w:val="00096018"/>
    <w:rsid w:val="000F1FC5"/>
    <w:rsid w:val="002E0346"/>
    <w:rsid w:val="0035650C"/>
    <w:rsid w:val="00382701"/>
    <w:rsid w:val="00512A4F"/>
    <w:rsid w:val="00600C49"/>
    <w:rsid w:val="00693729"/>
    <w:rsid w:val="006B5E10"/>
    <w:rsid w:val="00700E5A"/>
    <w:rsid w:val="00722A61"/>
    <w:rsid w:val="008A4146"/>
    <w:rsid w:val="008B1ACA"/>
    <w:rsid w:val="009514F7"/>
    <w:rsid w:val="00A9181C"/>
    <w:rsid w:val="00B5385B"/>
    <w:rsid w:val="00BB0944"/>
    <w:rsid w:val="00C02B0A"/>
    <w:rsid w:val="00C55261"/>
    <w:rsid w:val="00C95698"/>
    <w:rsid w:val="00CE0A42"/>
    <w:rsid w:val="00D016D6"/>
    <w:rsid w:val="00E71966"/>
    <w:rsid w:val="00EF6ED7"/>
    <w:rsid w:val="00F47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6061</Words>
  <Characters>35156</Characters>
  <Application>Microsoft Office Word</Application>
  <DocSecurity>0</DocSecurity>
  <Lines>292</Lines>
  <Paragraphs>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2025-07-11T18:47:00Z</cp:lastPrinted>
  <dcterms:created xsi:type="dcterms:W3CDTF">2025-07-11T18:13:00Z</dcterms:created>
  <dcterms:modified xsi:type="dcterms:W3CDTF">2025-08-08T05:10:00Z</dcterms:modified>
</cp:coreProperties>
</file>