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7FE7" w14:textId="5FAA3C23" w:rsidR="0052568F" w:rsidRPr="0006111C" w:rsidRDefault="000D0D18" w:rsidP="00A005D8">
      <w:pPr>
        <w:spacing w:before="120" w:after="0" w:line="360"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7C36216D" w14:textId="50C906B5" w:rsidR="00A005D8" w:rsidRDefault="00467673" w:rsidP="00A005D8">
      <w:pPr>
        <w:spacing w:before="120" w:after="0" w:line="360" w:lineRule="auto"/>
        <w:ind w:left="1"/>
        <w:jc w:val="center"/>
        <w:rPr>
          <w:rFonts w:ascii="Trebuchet MS" w:hAnsi="Trebuchet MS" w:cs="Times New Roman"/>
          <w:b/>
        </w:rPr>
      </w:pPr>
      <w:r w:rsidRPr="0006111C">
        <w:rPr>
          <w:rFonts w:ascii="Trebuchet MS" w:hAnsi="Trebuchet MS" w:cs="Times New Roman"/>
          <w:b/>
        </w:rPr>
        <w:t xml:space="preserve">Nr. </w:t>
      </w:r>
      <w:r w:rsidR="001569BF">
        <w:rPr>
          <w:rFonts w:ascii="Trebuchet MS" w:hAnsi="Trebuchet MS" w:cs="Times New Roman"/>
          <w:b/>
        </w:rPr>
        <w:t>87/288222/04.09.2025</w:t>
      </w:r>
    </w:p>
    <w:p w14:paraId="668705D3" w14:textId="77777777" w:rsidR="00A005D8" w:rsidRPr="0006111C" w:rsidRDefault="00A005D8" w:rsidP="00A005D8">
      <w:pPr>
        <w:spacing w:before="120" w:after="0" w:line="360" w:lineRule="auto"/>
        <w:ind w:left="1"/>
        <w:jc w:val="center"/>
        <w:rPr>
          <w:rFonts w:ascii="Trebuchet MS" w:hAnsi="Trebuchet MS" w:cs="Times New Roman"/>
          <w:b/>
        </w:rPr>
      </w:pPr>
    </w:p>
    <w:p w14:paraId="5AD10209" w14:textId="26BFF917" w:rsidR="004306FF" w:rsidRPr="0006111C" w:rsidRDefault="00F2182F" w:rsidP="0015018A">
      <w:pPr>
        <w:spacing w:before="120" w:line="360"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nr</w:t>
      </w:r>
      <w:r w:rsidR="004306FF" w:rsidRPr="00D05653">
        <w:rPr>
          <w:rFonts w:ascii="Trebuchet MS" w:hAnsi="Trebuchet MS" w:cs="Times New Roman"/>
        </w:rPr>
        <w:t xml:space="preserve">. </w:t>
      </w:r>
      <w:bookmarkStart w:id="0" w:name="_Hlk207957301"/>
      <w:r w:rsidR="00506FCE" w:rsidRPr="00D05653">
        <w:rPr>
          <w:rFonts w:ascii="Trebuchet MS" w:hAnsi="Trebuchet MS" w:cs="Times New Roman"/>
        </w:rPr>
        <w:t>DA38798879</w:t>
      </w:r>
      <w:bookmarkEnd w:id="0"/>
      <w:r w:rsidR="00506FCE" w:rsidRPr="00D05653">
        <w:rPr>
          <w:rFonts w:ascii="Trebuchet MS" w:hAnsi="Trebuchet MS" w:cs="Times New Roman"/>
        </w:rPr>
        <w:t>/</w:t>
      </w:r>
      <w:r w:rsidR="00D05653" w:rsidRPr="00D05653">
        <w:rPr>
          <w:rFonts w:ascii="Trebuchet MS" w:hAnsi="Trebuchet MS" w:cs="Times New Roman"/>
        </w:rPr>
        <w:t>04.09.2025</w:t>
      </w:r>
    </w:p>
    <w:p w14:paraId="743155A0" w14:textId="317E7165" w:rsidR="00AB4F87" w:rsidRPr="0006111C" w:rsidRDefault="000D0D18" w:rsidP="0015018A">
      <w:pPr>
        <w:spacing w:before="120" w:line="360" w:lineRule="auto"/>
        <w:ind w:left="1"/>
        <w:jc w:val="both"/>
        <w:rPr>
          <w:rFonts w:ascii="Trebuchet MS" w:hAnsi="Trebuchet MS" w:cs="Times New Roman"/>
        </w:rPr>
      </w:pPr>
      <w:r w:rsidRPr="0006111C">
        <w:rPr>
          <w:rFonts w:ascii="Trebuchet MS" w:hAnsi="Trebuchet MS" w:cs="Times New Roman"/>
        </w:rPr>
        <w:t>între:</w:t>
      </w:r>
    </w:p>
    <w:p w14:paraId="6A5E289D" w14:textId="50D47902" w:rsidR="00A1199E" w:rsidRPr="0006111C" w:rsidRDefault="00A1199E" w:rsidP="0015018A">
      <w:pPr>
        <w:spacing w:after="0" w:line="360"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și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15018A">
      <w:pPr>
        <w:spacing w:before="120" w:line="360"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24B77CA1" w14:textId="6B2C35F6" w:rsidR="00D05653" w:rsidRPr="00CF5B2A" w:rsidRDefault="0015018A" w:rsidP="00CF5B2A">
      <w:pPr>
        <w:spacing w:before="120" w:line="360" w:lineRule="auto"/>
        <w:ind w:left="1"/>
        <w:jc w:val="both"/>
        <w:rPr>
          <w:rFonts w:ascii="Trebuchet MS" w:hAnsi="Trebuchet MS" w:cs="Times New Roman"/>
          <w:color w:val="000000" w:themeColor="text1"/>
        </w:rPr>
      </w:pPr>
      <w:r w:rsidRPr="0015018A">
        <w:rPr>
          <w:rFonts w:ascii="Trebuchet MS" w:hAnsi="Trebuchet MS" w:cs="Times New Roman"/>
          <w:b/>
          <w:bCs/>
          <w:color w:val="000000" w:themeColor="text1"/>
        </w:rPr>
        <w:t>ACANT ARHI-FORM SUPPORT S.R.L.</w:t>
      </w:r>
      <w:r w:rsidR="006816FF" w:rsidRPr="0015018A">
        <w:rPr>
          <w:rFonts w:ascii="Trebuchet MS" w:hAnsi="Trebuchet MS" w:cs="Times New Roman"/>
          <w:b/>
          <w:bCs/>
          <w:color w:val="000000" w:themeColor="text1"/>
        </w:rPr>
        <w:t xml:space="preserve"> </w:t>
      </w:r>
      <w:r w:rsidR="000D0D18" w:rsidRPr="0015018A">
        <w:rPr>
          <w:rFonts w:ascii="Trebuchet MS" w:hAnsi="Trebuchet MS" w:cs="Times New Roman"/>
        </w:rPr>
        <w:t xml:space="preserve">și denumită în continuare </w:t>
      </w:r>
      <w:r w:rsidR="000D0D18" w:rsidRPr="0015018A">
        <w:rPr>
          <w:rFonts w:ascii="Trebuchet MS" w:hAnsi="Trebuchet MS" w:cs="Times New Roman"/>
          <w:b/>
        </w:rPr>
        <w:t>„Contractant”,</w:t>
      </w:r>
      <w:r w:rsidR="000D0D18" w:rsidRPr="0015018A">
        <w:rPr>
          <w:rFonts w:ascii="Trebuchet MS" w:hAnsi="Trebuchet MS" w:cs="Times New Roman"/>
        </w:rPr>
        <w:t xml:space="preserve"> pe de altă parte,</w:t>
      </w:r>
    </w:p>
    <w:p w14:paraId="1CA6A742" w14:textId="00159E11" w:rsidR="00D05653" w:rsidRPr="0015018A" w:rsidRDefault="00D05653" w:rsidP="00A005D8">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 xml:space="preserve">Autoritatea contractantă a derulat achiziția directă din catalogul electronic nr. </w:t>
      </w:r>
      <w:r w:rsidRPr="00D05653">
        <w:rPr>
          <w:rFonts w:ascii="Trebuchet MS" w:hAnsi="Trebuchet MS" w:cs="Times New Roman"/>
        </w:rPr>
        <w:t>DA38798879</w:t>
      </w:r>
      <w:r w:rsidRPr="00580062">
        <w:rPr>
          <w:rFonts w:ascii="Trebuchet MS" w:hAnsi="Trebuchet MS" w:cs="Times New Roman"/>
          <w:color w:val="000000" w:themeColor="text1"/>
        </w:rPr>
        <w:t xml:space="preserve"> având ca obiect achiziționarea </w:t>
      </w:r>
      <w:r w:rsidRPr="00E501B7">
        <w:rPr>
          <w:rFonts w:ascii="Trebuchet MS" w:hAnsi="Trebuchet MS" w:cs="Times New Roman"/>
          <w:color w:val="000000" w:themeColor="text1"/>
        </w:rPr>
        <w:t xml:space="preserve">de </w:t>
      </w:r>
      <w:bookmarkStart w:id="1" w:name="_Hlk206604350"/>
      <w:r w:rsidRPr="00D05653">
        <w:rPr>
          <w:rFonts w:ascii="Trebuchet MS" w:hAnsi="Trebuchet MS" w:cs="Times New Roman"/>
          <w:color w:val="000000" w:themeColor="text1"/>
        </w:rPr>
        <w:t>Servicii de elaborare Studiu de Fezabilitate pentru amenajarea unui loc de joacă și agrement, pentru suprafața de 300 mp, situat în Sos. Pantelimon nr. 301, aparținând Direcției Generale de Asistență Socială și Protecția Copilului Sector 2</w:t>
      </w:r>
      <w:bookmarkEnd w:id="1"/>
      <w:r>
        <w:rPr>
          <w:rFonts w:ascii="Trebuchet MS" w:hAnsi="Trebuchet MS" w:cs="Times New Roman"/>
          <w:color w:val="000000" w:themeColor="text1"/>
        </w:rPr>
        <w:t xml:space="preserve"> </w:t>
      </w:r>
      <w:r w:rsidRPr="00E501B7">
        <w:rPr>
          <w:rFonts w:ascii="Trebuchet MS" w:hAnsi="Trebuchet MS" w:cs="Times New Roman"/>
          <w:color w:val="000000" w:themeColor="text1"/>
        </w:rPr>
        <w:t xml:space="preserve">atribuită în S.E.A.P. în data de </w:t>
      </w:r>
      <w:r>
        <w:rPr>
          <w:rFonts w:ascii="Trebuchet MS" w:hAnsi="Trebuchet MS" w:cs="Times New Roman"/>
          <w:color w:val="000000" w:themeColor="text1"/>
        </w:rPr>
        <w:t>04</w:t>
      </w:r>
      <w:r w:rsidRPr="00E501B7">
        <w:rPr>
          <w:rFonts w:ascii="Trebuchet MS" w:hAnsi="Trebuchet MS" w:cs="Times New Roman"/>
          <w:color w:val="000000" w:themeColor="text1"/>
        </w:rPr>
        <w:t>.0</w:t>
      </w:r>
      <w:r>
        <w:rPr>
          <w:rFonts w:ascii="Trebuchet MS" w:hAnsi="Trebuchet MS" w:cs="Times New Roman"/>
          <w:color w:val="000000" w:themeColor="text1"/>
        </w:rPr>
        <w:t>9</w:t>
      </w:r>
      <w:r w:rsidRPr="00E501B7">
        <w:rPr>
          <w:rFonts w:ascii="Trebuchet MS" w:hAnsi="Trebuchet MS" w:cs="Times New Roman"/>
          <w:color w:val="000000" w:themeColor="text1"/>
        </w:rPr>
        <w:t>.2025.</w:t>
      </w:r>
    </w:p>
    <w:p w14:paraId="6ADB5964" w14:textId="64F758C6" w:rsidR="00A005D8" w:rsidRDefault="004306FF" w:rsidP="00A005D8">
      <w:pPr>
        <w:spacing w:before="120" w:after="0" w:line="360" w:lineRule="auto"/>
        <w:ind w:left="1"/>
        <w:jc w:val="both"/>
        <w:rPr>
          <w:rFonts w:ascii="Trebuchet MS" w:hAnsi="Trebuchet MS" w:cs="Times New Roman"/>
        </w:rPr>
      </w:pPr>
      <w:r w:rsidRPr="0015018A">
        <w:rPr>
          <w:rFonts w:ascii="Trebuchet MS" w:hAnsi="Trebuchet MS" w:cs="Times New Roman"/>
        </w:rPr>
        <w:t>au hotărât încheierea prezentului contract.</w:t>
      </w:r>
    </w:p>
    <w:p w14:paraId="1C16046E" w14:textId="77777777" w:rsidR="00A005D8" w:rsidRPr="0015018A" w:rsidRDefault="00A005D8" w:rsidP="00A005D8">
      <w:pPr>
        <w:spacing w:before="120" w:after="0" w:line="360" w:lineRule="auto"/>
        <w:ind w:left="1"/>
        <w:jc w:val="both"/>
        <w:rPr>
          <w:rFonts w:ascii="Trebuchet MS" w:hAnsi="Trebuchet MS" w:cs="Times New Roman"/>
        </w:rPr>
      </w:pPr>
    </w:p>
    <w:p w14:paraId="0C2D1682" w14:textId="15059B2A" w:rsidR="000D0D18" w:rsidRPr="0006111C" w:rsidRDefault="00634EAC" w:rsidP="0052568F">
      <w:pPr>
        <w:spacing w:after="0" w:line="360"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15018A">
      <w:pPr>
        <w:spacing w:after="0" w:line="360"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53035AB8"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Contract</w:t>
      </w:r>
      <w:r w:rsidRPr="0006111C">
        <w:rPr>
          <w:rFonts w:ascii="Trebuchet MS" w:hAnsi="Trebuchet MS" w:cs="Times New Roman"/>
        </w:rPr>
        <w:t xml:space="preserve"> - prezentul</w:t>
      </w:r>
      <w:r w:rsidR="00613DC3" w:rsidRPr="0006111C">
        <w:rPr>
          <w:rFonts w:ascii="Trebuchet MS" w:hAnsi="Trebuchet MS" w:cs="Times New Roman"/>
        </w:rPr>
        <w:t xml:space="preserve"> Contract de achiziție publică</w:t>
      </w:r>
      <w:r w:rsidRPr="0006111C">
        <w:rPr>
          <w:rFonts w:ascii="Trebuchet MS" w:hAnsi="Trebuchet MS" w:cs="Times New Roman"/>
        </w:rPr>
        <w:t xml:space="preserve"> </w:t>
      </w:r>
      <w:r w:rsidR="005671BE" w:rsidRPr="0006111C">
        <w:rPr>
          <w:rFonts w:ascii="Trebuchet MS" w:hAnsi="Trebuchet MS" w:cs="Times New Roman"/>
        </w:rPr>
        <w:t xml:space="preserve">care are ca obiect </w:t>
      </w:r>
      <w:r w:rsidR="00F2182F" w:rsidRPr="0006111C">
        <w:rPr>
          <w:rFonts w:ascii="Trebuchet MS" w:hAnsi="Trebuchet MS" w:cs="Times New Roman"/>
        </w:rPr>
        <w:t>prestarea</w:t>
      </w:r>
      <w:r w:rsidR="005671BE" w:rsidRPr="0006111C">
        <w:rPr>
          <w:rFonts w:ascii="Trebuchet MS" w:hAnsi="Trebuchet MS" w:cs="Times New Roman"/>
        </w:rPr>
        <w:t xml:space="preserve"> de </w:t>
      </w:r>
      <w:r w:rsidR="00F25AEB" w:rsidRPr="00F25AEB">
        <w:rPr>
          <w:rFonts w:ascii="Trebuchet MS" w:eastAsia="Times New Roman" w:hAnsi="Trebuchet MS" w:cs="Times New Roman"/>
          <w:b/>
        </w:rPr>
        <w:t xml:space="preserve"> Servicii de elaborare Studiu de Fezabilitate pentru amenajarea unui loc de joac</w:t>
      </w:r>
      <w:r w:rsidR="00506FCE">
        <w:rPr>
          <w:rFonts w:ascii="Trebuchet MS" w:eastAsia="Times New Roman" w:hAnsi="Trebuchet MS" w:cs="Times New Roman"/>
          <w:b/>
        </w:rPr>
        <w:t>ă</w:t>
      </w:r>
      <w:r w:rsidR="00F25AEB" w:rsidRPr="00F25AEB">
        <w:rPr>
          <w:rFonts w:ascii="Trebuchet MS" w:eastAsia="Times New Roman" w:hAnsi="Trebuchet MS" w:cs="Times New Roman"/>
          <w:b/>
        </w:rPr>
        <w:t xml:space="preserve"> </w:t>
      </w:r>
      <w:r w:rsidR="00506FCE">
        <w:rPr>
          <w:rFonts w:ascii="Trebuchet MS" w:eastAsia="Times New Roman" w:hAnsi="Trebuchet MS" w:cs="Times New Roman"/>
          <w:b/>
        </w:rPr>
        <w:t>ș</w:t>
      </w:r>
      <w:r w:rsidR="00F25AEB" w:rsidRPr="00F25AEB">
        <w:rPr>
          <w:rFonts w:ascii="Trebuchet MS" w:eastAsia="Times New Roman" w:hAnsi="Trebuchet MS" w:cs="Times New Roman"/>
          <w:b/>
        </w:rPr>
        <w:t>i agrement, pentru suprafa</w:t>
      </w:r>
      <w:r w:rsidR="00506FCE">
        <w:rPr>
          <w:rFonts w:ascii="Trebuchet MS" w:eastAsia="Times New Roman" w:hAnsi="Trebuchet MS" w:cs="Times New Roman"/>
          <w:b/>
        </w:rPr>
        <w:t>ța</w:t>
      </w:r>
      <w:r w:rsidR="00F25AEB" w:rsidRPr="00F25AEB">
        <w:rPr>
          <w:rFonts w:ascii="Trebuchet MS" w:eastAsia="Times New Roman" w:hAnsi="Trebuchet MS" w:cs="Times New Roman"/>
          <w:b/>
        </w:rPr>
        <w:t xml:space="preserve"> de 300 mp, situat în Sos. Pantelimon nr. 301, aparținând </w:t>
      </w:r>
      <w:r w:rsidR="00D05653" w:rsidRPr="00D05653">
        <w:rPr>
          <w:rFonts w:ascii="Trebuchet MS" w:eastAsia="Times New Roman" w:hAnsi="Trebuchet MS" w:cs="Times New Roman"/>
          <w:b/>
        </w:rPr>
        <w:t xml:space="preserve">Direcției Generale de Asistență Socială și Protecția Copilului Sector 2 </w:t>
      </w:r>
      <w:r w:rsidRPr="0006111C">
        <w:rPr>
          <w:rFonts w:ascii="Trebuchet MS" w:hAnsi="Trebuchet MS" w:cs="Times New Roman"/>
        </w:rPr>
        <w:t>(și toate Anexele sale), cu titlu oneros, asimilat, potrivit Legii, actului administrativ, închei</w:t>
      </w:r>
      <w:r w:rsidR="005D3257" w:rsidRPr="0006111C">
        <w:rPr>
          <w:rFonts w:ascii="Trebuchet MS" w:hAnsi="Trebuchet MS" w:cs="Times New Roman"/>
        </w:rPr>
        <w:t>at în scris, între Autoritatea</w:t>
      </w:r>
      <w:r w:rsidRPr="0006111C">
        <w:rPr>
          <w:rFonts w:ascii="Trebuchet MS" w:hAnsi="Trebuchet MS" w:cs="Times New Roman"/>
        </w:rPr>
        <w:t xml:space="preserve"> contractantă și Contractant, care are ca obiect </w:t>
      </w:r>
      <w:r w:rsidR="00276048">
        <w:rPr>
          <w:rFonts w:ascii="Trebuchet MS" w:hAnsi="Trebuchet MS" w:cs="Times New Roman"/>
        </w:rPr>
        <w:t xml:space="preserve">prestarea </w:t>
      </w:r>
      <w:r w:rsidRPr="0006111C">
        <w:rPr>
          <w:rFonts w:ascii="Trebuchet MS" w:hAnsi="Trebuchet MS" w:cs="Times New Roman"/>
        </w:rPr>
        <w:t xml:space="preserve">de </w:t>
      </w:r>
      <w:r w:rsidR="00F2182F" w:rsidRPr="0006111C">
        <w:rPr>
          <w:rFonts w:ascii="Trebuchet MS" w:hAnsi="Trebuchet MS" w:cs="Times New Roman"/>
        </w:rPr>
        <w:t>Servicii</w:t>
      </w:r>
      <w:r w:rsidRPr="0006111C">
        <w:rPr>
          <w:rFonts w:ascii="Trebuchet MS" w:hAnsi="Trebuchet MS" w:cs="Times New Roman"/>
        </w:rPr>
        <w:t>.</w:t>
      </w:r>
    </w:p>
    <w:p w14:paraId="44472BF9" w14:textId="1F3191E2"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413937E1"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15018A">
      <w:pPr>
        <w:pStyle w:val="Listparagraf"/>
        <w:numPr>
          <w:ilvl w:val="0"/>
          <w:numId w:val="3"/>
        </w:numPr>
        <w:spacing w:after="0" w:line="360"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15018A">
      <w:pPr>
        <w:pStyle w:val="Listparagraf"/>
        <w:numPr>
          <w:ilvl w:val="0"/>
          <w:numId w:val="3"/>
        </w:numPr>
        <w:spacing w:after="0" w:line="360" w:lineRule="auto"/>
        <w:ind w:left="714" w:hanging="357"/>
        <w:contextualSpacing w:val="0"/>
        <w:jc w:val="both"/>
        <w:rPr>
          <w:rFonts w:ascii="Trebuchet MS" w:hAnsi="Trebuchet MS" w:cs="Times New Roman"/>
        </w:rPr>
      </w:pPr>
      <w:r w:rsidRPr="0006111C">
        <w:rPr>
          <w:rFonts w:ascii="Trebuchet MS" w:hAnsi="Trebuchet MS" w:cs="Times New Roman"/>
        </w:rPr>
        <w:lastRenderedPageBreak/>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6111C"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2615B5DF" w:rsidR="00170F44" w:rsidRPr="00170F44"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 xml:space="preserve">Termen </w:t>
      </w:r>
      <w:r w:rsidRPr="0006111C">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3660AE0" w14:textId="6C26F18A" w:rsidR="0052568F" w:rsidRPr="00A005D8" w:rsidRDefault="000D0D18" w:rsidP="00A005D8">
      <w:pPr>
        <w:pStyle w:val="Listparagraf"/>
        <w:numPr>
          <w:ilvl w:val="0"/>
          <w:numId w:val="2"/>
        </w:numPr>
        <w:spacing w:after="0" w:line="360"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76C1061D" w14:textId="77777777" w:rsidR="00506FCE" w:rsidRPr="00BB7339" w:rsidRDefault="00506FCE" w:rsidP="0015018A">
      <w:pPr>
        <w:pStyle w:val="Listparagraf"/>
        <w:spacing w:after="0" w:line="360" w:lineRule="auto"/>
        <w:ind w:left="0"/>
        <w:contextualSpacing w:val="0"/>
        <w:jc w:val="both"/>
        <w:rPr>
          <w:rFonts w:ascii="Trebuchet MS" w:hAnsi="Trebuchet MS" w:cs="Times New Roman"/>
        </w:rPr>
      </w:pPr>
    </w:p>
    <w:p w14:paraId="1B977AFF" w14:textId="3125CF2A" w:rsidR="000D0D18" w:rsidRPr="0006111C" w:rsidRDefault="00276DB8" w:rsidP="0015018A">
      <w:pPr>
        <w:pStyle w:val="Listparagraf"/>
        <w:spacing w:before="120" w:line="360"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06111C" w:rsidRDefault="00D65EB0" w:rsidP="0015018A">
      <w:pPr>
        <w:spacing w:after="0" w:line="360"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Cuvintele referitoare la persoane sau păr</w:t>
      </w:r>
      <w:r w:rsidR="00506FCE">
        <w:rPr>
          <w:rFonts w:ascii="Trebuchet MS" w:hAnsi="Trebuchet MS" w:cs="Times New Roman"/>
        </w:rPr>
        <w:t>ț</w:t>
      </w:r>
      <w:r w:rsidRPr="0006111C">
        <w:rPr>
          <w:rFonts w:ascii="Trebuchet MS" w:hAnsi="Trebuchet MS" w:cs="Times New Roman"/>
        </w:rPr>
        <w:t xml:space="preserve">i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r w:rsidRPr="0006111C">
        <w:rPr>
          <w:rFonts w:ascii="Trebuchet MS" w:hAnsi="Trebuchet MS" w:cs="Times New Roman"/>
        </w:rPr>
        <w:lastRenderedPageBreak/>
        <w:t>societă</w:t>
      </w:r>
      <w:r w:rsidR="00506FCE">
        <w:rPr>
          <w:rFonts w:ascii="Trebuchet MS" w:hAnsi="Trebuchet MS" w:cs="Times New Roman"/>
        </w:rPr>
        <w:t>ț</w:t>
      </w:r>
      <w:r w:rsidRPr="0006111C">
        <w:rPr>
          <w:rFonts w:ascii="Trebuchet MS" w:hAnsi="Trebuchet MS" w:cs="Times New Roman"/>
        </w:rPr>
        <w:t xml:space="preserve">ile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i orice organiza</w:t>
      </w:r>
      <w:r w:rsidR="00506FCE">
        <w:rPr>
          <w:rFonts w:ascii="Trebuchet MS" w:hAnsi="Trebuchet MS" w:cs="Times New Roman"/>
        </w:rPr>
        <w:t>ț</w:t>
      </w:r>
      <w:r w:rsidRPr="0006111C">
        <w:rPr>
          <w:rFonts w:ascii="Trebuchet MS" w:hAnsi="Trebuchet MS" w:cs="Times New Roman"/>
        </w:rPr>
        <w:t>ie având personalitate juridică care execută activită</w:t>
      </w:r>
      <w:r w:rsidR="00506FCE">
        <w:rPr>
          <w:rFonts w:ascii="Trebuchet MS" w:hAnsi="Trebuchet MS" w:cs="Times New Roman"/>
        </w:rPr>
        <w:t>ț</w:t>
      </w:r>
      <w:r w:rsidRPr="0006111C">
        <w:rPr>
          <w:rFonts w:ascii="Trebuchet MS" w:hAnsi="Trebuchet MS" w:cs="Times New Roman"/>
        </w:rPr>
        <w:t>i în legătură cu contractul.</w:t>
      </w:r>
    </w:p>
    <w:p w14:paraId="218999AB" w14:textId="1A1F1F65" w:rsidR="00637C44" w:rsidRDefault="00D65EB0" w:rsidP="00D05653">
      <w:pPr>
        <w:spacing w:line="360" w:lineRule="auto"/>
        <w:jc w:val="both"/>
        <w:rPr>
          <w:rFonts w:ascii="Trebuchet MS" w:hAnsi="Trebuchet MS" w:cs="Times New Roman"/>
          <w:lang w:val="es-ES"/>
        </w:rPr>
      </w:pPr>
      <w:r w:rsidRPr="0006111C">
        <w:rPr>
          <w:rFonts w:ascii="Trebuchet MS" w:hAnsi="Trebuchet MS" w:cs="Times New Roman"/>
          <w:b/>
          <w:lang w:val="es-ES"/>
        </w:rPr>
        <w:t>Art. 2.4</w:t>
      </w:r>
      <w:r w:rsidRPr="0006111C">
        <w:rPr>
          <w:rFonts w:ascii="Trebuchet MS" w:hAnsi="Trebuchet MS" w:cs="Times New Roman"/>
          <w:lang w:val="es-ES"/>
        </w:rPr>
        <w:t xml:space="preserve"> Clauzele şi expresiile vor fi interpretate prin raportare la întregul contract.</w:t>
      </w:r>
    </w:p>
    <w:p w14:paraId="727A6101" w14:textId="5FB0C8AE" w:rsidR="000D0D18" w:rsidRPr="00D05653" w:rsidRDefault="00276DB8" w:rsidP="00D05653">
      <w:pPr>
        <w:spacing w:line="360" w:lineRule="auto"/>
        <w:jc w:val="both"/>
        <w:rPr>
          <w:rFonts w:ascii="Trebuchet MS" w:hAnsi="Trebuchet MS" w:cs="Times New Roman"/>
          <w:lang w:val="es-ES"/>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4AFDD819" w:rsidR="00A1199E"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721835" w:rsidRPr="00721835">
        <w:rPr>
          <w:rFonts w:ascii="Trebuchet MS" w:hAnsi="Trebuchet MS" w:cs="Times New Roman"/>
          <w:b/>
          <w:bCs/>
        </w:rPr>
        <w:t xml:space="preserve">Servicii de elaborare </w:t>
      </w:r>
      <w:r w:rsidR="00E07CDB" w:rsidRPr="00E07CDB">
        <w:rPr>
          <w:rFonts w:ascii="Trebuchet MS" w:hAnsi="Trebuchet MS" w:cs="Times New Roman"/>
          <w:b/>
          <w:bCs/>
        </w:rPr>
        <w:t>Studiu de Fezabilitate pentru amenajarea unui  loc de joac</w:t>
      </w:r>
      <w:r w:rsidR="00506FCE">
        <w:rPr>
          <w:rFonts w:ascii="Trebuchet MS" w:hAnsi="Trebuchet MS" w:cs="Times New Roman"/>
          <w:b/>
          <w:bCs/>
        </w:rPr>
        <w:t>ă</w:t>
      </w:r>
      <w:r w:rsidR="00E07CDB" w:rsidRPr="00E07CDB">
        <w:rPr>
          <w:rFonts w:ascii="Trebuchet MS" w:hAnsi="Trebuchet MS" w:cs="Times New Roman"/>
          <w:b/>
          <w:bCs/>
        </w:rPr>
        <w:t xml:space="preserve"> </w:t>
      </w:r>
      <w:r w:rsidR="00506FCE">
        <w:rPr>
          <w:rFonts w:ascii="Trebuchet MS" w:hAnsi="Trebuchet MS" w:cs="Times New Roman"/>
          <w:b/>
          <w:bCs/>
        </w:rPr>
        <w:t>ș</w:t>
      </w:r>
      <w:r w:rsidR="00E07CDB" w:rsidRPr="00E07CDB">
        <w:rPr>
          <w:rFonts w:ascii="Trebuchet MS" w:hAnsi="Trebuchet MS" w:cs="Times New Roman"/>
          <w:b/>
          <w:bCs/>
        </w:rPr>
        <w:t>i agrement, pentru supraf</w:t>
      </w:r>
      <w:r w:rsidR="00506FCE">
        <w:rPr>
          <w:rFonts w:ascii="Trebuchet MS" w:hAnsi="Trebuchet MS" w:cs="Times New Roman"/>
          <w:b/>
          <w:bCs/>
        </w:rPr>
        <w:t>ața</w:t>
      </w:r>
      <w:r w:rsidR="00E07CDB" w:rsidRPr="00E07CDB">
        <w:rPr>
          <w:rFonts w:ascii="Trebuchet MS" w:hAnsi="Trebuchet MS" w:cs="Times New Roman"/>
          <w:b/>
          <w:bCs/>
        </w:rPr>
        <w:t xml:space="preserve"> de 300 mp, situat în Sos. Pantelimon nr. 301, aparținând </w:t>
      </w:r>
      <w:r w:rsidR="00506FCE" w:rsidRPr="00506FCE">
        <w:rPr>
          <w:rFonts w:ascii="Trebuchet MS" w:hAnsi="Trebuchet MS" w:cs="Times New Roman"/>
          <w:b/>
          <w:bCs/>
        </w:rPr>
        <w:t>Direcției Generale de Asistență Socială și Protecția Copilului Sector 2</w:t>
      </w:r>
      <w:r w:rsidR="00E07CDB">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02B2FDAC" w14:textId="0293F906" w:rsidR="00E07CDB" w:rsidRPr="00E07CDB" w:rsidRDefault="006542DC" w:rsidP="00D05653">
      <w:pPr>
        <w:tabs>
          <w:tab w:val="left" w:pos="710"/>
          <w:tab w:val="left" w:pos="1134"/>
        </w:tabs>
        <w:spacing w:after="0" w:line="360" w:lineRule="auto"/>
        <w:jc w:val="both"/>
        <w:rPr>
          <w:rFonts w:ascii="Trebuchet MS" w:eastAsia="Calibri" w:hAnsi="Trebuchet MS" w:cs="Times New Roman"/>
        </w:rPr>
      </w:pPr>
      <w:r w:rsidRPr="0006111C">
        <w:rPr>
          <w:rFonts w:ascii="Trebuchet MS" w:hAnsi="Trebuchet MS" w:cs="Times New Roman"/>
          <w:b/>
        </w:rPr>
        <w:t>Art.3.2.</w:t>
      </w:r>
      <w:r w:rsidR="00E07CDB">
        <w:rPr>
          <w:rFonts w:ascii="Trebuchet MS" w:eastAsia="Calibri" w:hAnsi="Trebuchet MS" w:cs="Times New Roman"/>
        </w:rPr>
        <w:t xml:space="preserve"> </w:t>
      </w:r>
      <w:r w:rsidR="00D05653">
        <w:rPr>
          <w:rFonts w:ascii="Trebuchet MS" w:eastAsia="Calibri" w:hAnsi="Trebuchet MS" w:cs="Times New Roman"/>
        </w:rPr>
        <w:t>Serviciile constau în</w:t>
      </w:r>
      <w:r w:rsidR="00E07CDB" w:rsidRPr="00E07CDB">
        <w:rPr>
          <w:rFonts w:ascii="Trebuchet MS" w:eastAsia="Calibri" w:hAnsi="Trebuchet MS" w:cs="Times New Roman"/>
        </w:rPr>
        <w:t>:</w:t>
      </w:r>
    </w:p>
    <w:p w14:paraId="27BA4E5B" w14:textId="22CC1FBF" w:rsidR="00E07CDB" w:rsidRDefault="005F6C28"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lang w:eastAsia="ro-RO"/>
        </w:rPr>
      </w:pPr>
      <w:r w:rsidRPr="005F6C28">
        <w:rPr>
          <w:rFonts w:ascii="Trebuchet MS" w:eastAsia="Times New Roman" w:hAnsi="Trebuchet MS" w:cs="Times New Roman"/>
          <w:lang w:eastAsia="ro-RO"/>
        </w:rPr>
        <w:t>Elaborare studii și documentații necesare obținerii avizelor/acordurilor și autorizațiilor solicitate prin Certificatul de Urbanism</w:t>
      </w:r>
      <w:r w:rsidR="00E07CDB" w:rsidRPr="00E07CDB">
        <w:rPr>
          <w:rFonts w:ascii="Trebuchet MS" w:eastAsia="Times New Roman" w:hAnsi="Trebuchet MS" w:cs="Times New Roman"/>
          <w:lang w:eastAsia="ro-RO"/>
        </w:rPr>
        <w:t xml:space="preserve">; </w:t>
      </w:r>
    </w:p>
    <w:p w14:paraId="58693397" w14:textId="0DE6D49F" w:rsidR="005F6C28" w:rsidRPr="00E07CDB" w:rsidRDefault="005F6C28"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lang w:eastAsia="ro-RO"/>
        </w:rPr>
      </w:pPr>
      <w:r w:rsidRPr="005F6C28">
        <w:rPr>
          <w:rFonts w:ascii="Trebuchet MS" w:eastAsia="Calibri" w:hAnsi="Trebuchet MS" w:cs="Times New Roman"/>
        </w:rPr>
        <w:t>Susținerea documentațiilor depuse pentru obținerea avizelor/ acordurilor /autorizațiilor</w:t>
      </w:r>
      <w:r w:rsidR="00270D63">
        <w:rPr>
          <w:rFonts w:ascii="Trebuchet MS" w:eastAsia="Calibri" w:hAnsi="Trebuchet MS" w:cs="Times New Roman"/>
        </w:rPr>
        <w:t xml:space="preserve"> </w:t>
      </w:r>
      <w:r w:rsidRPr="005F6C28">
        <w:rPr>
          <w:rFonts w:ascii="Trebuchet MS" w:eastAsia="Calibri" w:hAnsi="Trebuchet MS" w:cs="Times New Roman"/>
        </w:rPr>
        <w:t>fața instituțiilor competente  (dacă este cazul);</w:t>
      </w:r>
    </w:p>
    <w:p w14:paraId="315CCC9B" w14:textId="77777777" w:rsidR="00E07CDB" w:rsidRDefault="00E07CDB"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lang w:eastAsia="ro-RO"/>
        </w:rPr>
      </w:pPr>
      <w:r w:rsidRPr="00E07CDB">
        <w:rPr>
          <w:rFonts w:ascii="Segoe UI Symbol" w:eastAsia="Times New Roman" w:hAnsi="Segoe UI Symbol" w:cs="Segoe UI Symbol"/>
          <w:lang w:eastAsia="ro-RO"/>
        </w:rPr>
        <w:t>⁠</w:t>
      </w:r>
      <w:r w:rsidRPr="00E07CDB">
        <w:rPr>
          <w:rFonts w:ascii="Trebuchet MS" w:eastAsia="Times New Roman" w:hAnsi="Trebuchet MS" w:cs="Times New Roman"/>
          <w:lang w:eastAsia="ro-RO"/>
        </w:rPr>
        <w:t>Studiu de fezabilitate elaborat cf HG907/2016;</w:t>
      </w:r>
    </w:p>
    <w:p w14:paraId="641E535E" w14:textId="091B5BF0" w:rsidR="005F6C28" w:rsidRPr="00E07CDB" w:rsidRDefault="005F6C28"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lang w:eastAsia="ro-RO"/>
        </w:rPr>
      </w:pPr>
      <w:r w:rsidRPr="005F6C28">
        <w:rPr>
          <w:rFonts w:ascii="Trebuchet MS" w:eastAsia="Times New Roman" w:hAnsi="Trebuchet MS" w:cs="Times New Roman"/>
          <w:lang w:eastAsia="ro-RO"/>
        </w:rPr>
        <w:t>Realizarea tuturor modificărilor solicitate de comisiile avizatoare.</w:t>
      </w:r>
    </w:p>
    <w:p w14:paraId="6A7F5CD7" w14:textId="77777777" w:rsidR="00E07CDB" w:rsidRDefault="00E07CDB" w:rsidP="0015018A">
      <w:pPr>
        <w:spacing w:after="0" w:line="360" w:lineRule="auto"/>
        <w:jc w:val="both"/>
        <w:rPr>
          <w:rFonts w:ascii="Trebuchet MS" w:hAnsi="Trebuchet MS" w:cs="Times New Roman"/>
          <w:b/>
        </w:rPr>
      </w:pPr>
    </w:p>
    <w:p w14:paraId="56BC0F5D" w14:textId="77777777" w:rsidR="000D0D18" w:rsidRPr="0006111C" w:rsidRDefault="00276DB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10DB74B6" w14:textId="23E9721F" w:rsidR="00170F44" w:rsidRPr="0006111C" w:rsidRDefault="00A43141" w:rsidP="0015018A">
      <w:pPr>
        <w:pStyle w:val="Listparagraf"/>
        <w:spacing w:after="0" w:line="360"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E07CDB" w:rsidRPr="00E07CDB">
        <w:rPr>
          <w:rFonts w:ascii="Trebuchet MS" w:hAnsi="Trebuchet MS" w:cs="Times New Roman"/>
          <w:b/>
        </w:rPr>
        <w:t>12.396,00</w:t>
      </w:r>
      <w:r w:rsidR="0080770E">
        <w:rPr>
          <w:rFonts w:ascii="Trebuchet MS" w:hAnsi="Trebuchet MS" w:cs="Times New Roman"/>
        </w:rPr>
        <w:t xml:space="preserve"> </w:t>
      </w:r>
      <w:r w:rsidR="0080770E" w:rsidRPr="00D05653">
        <w:rPr>
          <w:rFonts w:ascii="Trebuchet MS" w:hAnsi="Trebuchet MS" w:cs="Times New Roman"/>
          <w:b/>
          <w:bCs/>
        </w:rPr>
        <w:t>lei</w:t>
      </w:r>
      <w:r w:rsidR="0080770E">
        <w:rPr>
          <w:rFonts w:ascii="Trebuchet MS" w:hAnsi="Trebuchet MS" w:cs="Times New Roman"/>
        </w:rPr>
        <w:t xml:space="preserve"> </w:t>
      </w:r>
      <w:r w:rsidR="00B40AD3" w:rsidRPr="0006111C">
        <w:rPr>
          <w:rFonts w:ascii="Trebuchet MS" w:hAnsi="Trebuchet MS" w:cs="Times New Roman"/>
        </w:rPr>
        <w:t xml:space="preserve">la care se adaugă T.V.A. în valoare de </w:t>
      </w:r>
      <w:r w:rsidR="00101D0D">
        <w:rPr>
          <w:rFonts w:ascii="Trebuchet MS" w:hAnsi="Trebuchet MS" w:cs="Times New Roman"/>
          <w:b/>
        </w:rPr>
        <w:t xml:space="preserve">2.603,16 </w:t>
      </w:r>
      <w:r w:rsidR="00B40AD3" w:rsidRPr="0006111C">
        <w:rPr>
          <w:rFonts w:ascii="Trebuchet MS" w:hAnsi="Trebuchet MS" w:cs="Times New Roman"/>
          <w:b/>
        </w:rPr>
        <w:t>lei</w:t>
      </w:r>
      <w:r w:rsidR="00B40AD3" w:rsidRPr="0006111C">
        <w:rPr>
          <w:rFonts w:ascii="Trebuchet MS" w:hAnsi="Trebuchet MS" w:cs="Times New Roman"/>
        </w:rPr>
        <w:t xml:space="preserve"> conform prevederilor legale, rezultând o valoare totală de </w:t>
      </w:r>
      <w:r w:rsidR="00101D0D" w:rsidRPr="00101D0D">
        <w:rPr>
          <w:rFonts w:ascii="Trebuchet MS" w:hAnsi="Trebuchet MS" w:cs="Times New Roman"/>
          <w:b/>
        </w:rPr>
        <w:t>14.999,</w:t>
      </w:r>
      <w:r w:rsidR="005F6C28">
        <w:rPr>
          <w:rFonts w:ascii="Trebuchet MS" w:hAnsi="Trebuchet MS" w:cs="Times New Roman"/>
          <w:b/>
        </w:rPr>
        <w:t>16</w:t>
      </w:r>
      <w:r w:rsidR="00101D0D">
        <w:rPr>
          <w:rFonts w:ascii="Trebuchet MS" w:hAnsi="Trebuchet MS" w:cs="Times New Roman"/>
          <w:b/>
        </w:rPr>
        <w:t xml:space="preserve"> </w:t>
      </w:r>
      <w:r w:rsidR="00B40AD3" w:rsidRPr="0006111C">
        <w:rPr>
          <w:rFonts w:ascii="Trebuchet MS" w:hAnsi="Trebuchet MS" w:cs="Times New Roman"/>
          <w:b/>
        </w:rPr>
        <w:t>lei TVA inclus.</w:t>
      </w:r>
    </w:p>
    <w:tbl>
      <w:tblPr>
        <w:tblW w:w="9640" w:type="dxa"/>
        <w:tblInd w:w="-289" w:type="dxa"/>
        <w:tblLook w:val="04A0" w:firstRow="1" w:lastRow="0" w:firstColumn="1" w:lastColumn="0" w:noHBand="0" w:noVBand="1"/>
      </w:tblPr>
      <w:tblGrid>
        <w:gridCol w:w="590"/>
        <w:gridCol w:w="4939"/>
        <w:gridCol w:w="1164"/>
        <w:gridCol w:w="1388"/>
        <w:gridCol w:w="1559"/>
      </w:tblGrid>
      <w:tr w:rsidR="002E7BD3" w:rsidRPr="002E7BD3" w14:paraId="22916062" w14:textId="77777777" w:rsidTr="00170F44">
        <w:trPr>
          <w:trHeight w:val="840"/>
        </w:trPr>
        <w:tc>
          <w:tcPr>
            <w:tcW w:w="590" w:type="dxa"/>
            <w:tcBorders>
              <w:top w:val="single" w:sz="4" w:space="0" w:color="auto"/>
              <w:left w:val="single" w:sz="4" w:space="0" w:color="auto"/>
              <w:bottom w:val="single" w:sz="4" w:space="0" w:color="auto"/>
              <w:right w:val="single" w:sz="4" w:space="0" w:color="auto"/>
            </w:tcBorders>
            <w:vAlign w:val="center"/>
            <w:hideMark/>
          </w:tcPr>
          <w:p w14:paraId="76320C5C" w14:textId="77777777" w:rsidR="002E7BD3" w:rsidRPr="00170F44" w:rsidRDefault="002E7BD3" w:rsidP="0015018A">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Nr. crt.</w:t>
            </w:r>
          </w:p>
        </w:tc>
        <w:tc>
          <w:tcPr>
            <w:tcW w:w="4939" w:type="dxa"/>
            <w:tcBorders>
              <w:top w:val="single" w:sz="4" w:space="0" w:color="auto"/>
              <w:left w:val="nil"/>
              <w:bottom w:val="single" w:sz="4" w:space="0" w:color="auto"/>
              <w:right w:val="single" w:sz="4" w:space="0" w:color="auto"/>
            </w:tcBorders>
            <w:vAlign w:val="center"/>
            <w:hideMark/>
          </w:tcPr>
          <w:p w14:paraId="791121E0" w14:textId="77777777" w:rsidR="002E7BD3" w:rsidRPr="00170F44" w:rsidRDefault="002E7BD3" w:rsidP="0015018A">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Denumirea serviciilor</w:t>
            </w:r>
          </w:p>
        </w:tc>
        <w:tc>
          <w:tcPr>
            <w:tcW w:w="1164" w:type="dxa"/>
            <w:tcBorders>
              <w:top w:val="single" w:sz="4" w:space="0" w:color="auto"/>
              <w:left w:val="nil"/>
              <w:bottom w:val="single" w:sz="4" w:space="0" w:color="auto"/>
              <w:right w:val="single" w:sz="4" w:space="0" w:color="auto"/>
            </w:tcBorders>
            <w:vAlign w:val="center"/>
            <w:hideMark/>
          </w:tcPr>
          <w:p w14:paraId="35B468EA" w14:textId="77777777" w:rsidR="002E7BD3" w:rsidRPr="00170F44" w:rsidRDefault="002E7BD3" w:rsidP="0015018A">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Cantitate</w:t>
            </w:r>
          </w:p>
        </w:tc>
        <w:tc>
          <w:tcPr>
            <w:tcW w:w="1388" w:type="dxa"/>
            <w:tcBorders>
              <w:top w:val="single" w:sz="4" w:space="0" w:color="auto"/>
              <w:left w:val="nil"/>
              <w:bottom w:val="single" w:sz="4" w:space="0" w:color="auto"/>
              <w:right w:val="single" w:sz="4" w:space="0" w:color="auto"/>
            </w:tcBorders>
            <w:vAlign w:val="center"/>
            <w:hideMark/>
          </w:tcPr>
          <w:p w14:paraId="65299759" w14:textId="77777777" w:rsidR="002E7BD3" w:rsidRPr="00170F44" w:rsidRDefault="002E7BD3" w:rsidP="0015018A">
            <w:pPr>
              <w:spacing w:line="360" w:lineRule="auto"/>
              <w:jc w:val="center"/>
              <w:rPr>
                <w:rFonts w:ascii="Trebuchet MS" w:hAnsi="Trebuchet MS"/>
                <w:b/>
                <w:bCs/>
                <w:color w:val="000000"/>
                <w:sz w:val="20"/>
                <w:szCs w:val="20"/>
                <w:lang w:val="es-MX" w:eastAsia="ro-RO"/>
              </w:rPr>
            </w:pPr>
            <w:r w:rsidRPr="00170F44">
              <w:rPr>
                <w:rFonts w:ascii="Trebuchet MS" w:hAnsi="Trebuchet MS"/>
                <w:b/>
                <w:bCs/>
                <w:color w:val="000000"/>
                <w:sz w:val="20"/>
                <w:szCs w:val="20"/>
                <w:lang w:val="es-MX" w:eastAsia="ro-RO"/>
              </w:rPr>
              <w:t>Preț unitar  LEI fără TVA</w:t>
            </w:r>
          </w:p>
        </w:tc>
        <w:tc>
          <w:tcPr>
            <w:tcW w:w="1559" w:type="dxa"/>
            <w:tcBorders>
              <w:top w:val="single" w:sz="4" w:space="0" w:color="auto"/>
              <w:left w:val="nil"/>
              <w:bottom w:val="single" w:sz="4" w:space="0" w:color="auto"/>
              <w:right w:val="single" w:sz="4" w:space="0" w:color="auto"/>
            </w:tcBorders>
            <w:vAlign w:val="center"/>
            <w:hideMark/>
          </w:tcPr>
          <w:p w14:paraId="07A00FF8" w14:textId="77777777" w:rsidR="002E7BD3" w:rsidRPr="00170F44" w:rsidRDefault="002E7BD3" w:rsidP="0015018A">
            <w:pPr>
              <w:spacing w:line="360" w:lineRule="auto"/>
              <w:jc w:val="center"/>
              <w:rPr>
                <w:rFonts w:ascii="Trebuchet MS" w:hAnsi="Trebuchet MS"/>
                <w:b/>
                <w:bCs/>
                <w:color w:val="000000"/>
                <w:sz w:val="20"/>
                <w:szCs w:val="20"/>
                <w:lang w:eastAsia="ro-RO"/>
              </w:rPr>
            </w:pPr>
            <w:r w:rsidRPr="00170F44">
              <w:rPr>
                <w:rFonts w:ascii="Trebuchet MS" w:hAnsi="Trebuchet MS"/>
                <w:b/>
                <w:bCs/>
                <w:color w:val="000000"/>
                <w:sz w:val="20"/>
                <w:szCs w:val="20"/>
                <w:lang w:eastAsia="ro-RO"/>
              </w:rPr>
              <w:t>Valoare totală  LEI fără TVA</w:t>
            </w:r>
          </w:p>
        </w:tc>
      </w:tr>
      <w:tr w:rsidR="002E7BD3" w:rsidRPr="002E7BD3" w14:paraId="1416D675" w14:textId="77777777" w:rsidTr="00170F44">
        <w:trPr>
          <w:trHeight w:val="1691"/>
        </w:trPr>
        <w:tc>
          <w:tcPr>
            <w:tcW w:w="590" w:type="dxa"/>
            <w:tcBorders>
              <w:top w:val="single" w:sz="4" w:space="0" w:color="auto"/>
              <w:left w:val="single" w:sz="4" w:space="0" w:color="auto"/>
              <w:bottom w:val="single" w:sz="4" w:space="0" w:color="auto"/>
              <w:right w:val="single" w:sz="4" w:space="0" w:color="auto"/>
            </w:tcBorders>
            <w:vAlign w:val="center"/>
          </w:tcPr>
          <w:p w14:paraId="3E2B476C" w14:textId="77777777" w:rsidR="002E7BD3" w:rsidRPr="002E7BD3" w:rsidRDefault="002E7BD3" w:rsidP="0015018A">
            <w:pPr>
              <w:spacing w:line="360" w:lineRule="auto"/>
              <w:jc w:val="center"/>
              <w:rPr>
                <w:rFonts w:ascii="Trebuchet MS" w:hAnsi="Trebuchet MS"/>
                <w:b/>
                <w:bCs/>
                <w:color w:val="000000"/>
                <w:lang w:eastAsia="ro-RO"/>
              </w:rPr>
            </w:pPr>
            <w:r w:rsidRPr="002E7BD3">
              <w:rPr>
                <w:rFonts w:ascii="Trebuchet MS" w:hAnsi="Trebuchet MS"/>
                <w:b/>
                <w:bCs/>
                <w:color w:val="000000"/>
                <w:lang w:eastAsia="ro-RO"/>
              </w:rPr>
              <w:t>1.</w:t>
            </w:r>
          </w:p>
        </w:tc>
        <w:tc>
          <w:tcPr>
            <w:tcW w:w="4939" w:type="dxa"/>
            <w:tcBorders>
              <w:top w:val="single" w:sz="4" w:space="0" w:color="auto"/>
              <w:left w:val="nil"/>
              <w:bottom w:val="single" w:sz="4" w:space="0" w:color="auto"/>
              <w:right w:val="single" w:sz="4" w:space="0" w:color="auto"/>
            </w:tcBorders>
            <w:vAlign w:val="center"/>
          </w:tcPr>
          <w:p w14:paraId="1D5FE070" w14:textId="49572C7A" w:rsidR="002E7BD3" w:rsidRPr="002E7BD3" w:rsidRDefault="002E7BD3" w:rsidP="0015018A">
            <w:pPr>
              <w:spacing w:after="0" w:line="360" w:lineRule="auto"/>
              <w:jc w:val="both"/>
              <w:rPr>
                <w:rFonts w:ascii="Trebuchet MS" w:hAnsi="Trebuchet MS"/>
                <w:color w:val="000000"/>
                <w:lang w:eastAsia="ro-RO"/>
              </w:rPr>
            </w:pPr>
            <w:r w:rsidRPr="002E7BD3">
              <w:rPr>
                <w:rFonts w:ascii="Trebuchet MS" w:hAnsi="Trebuchet MS"/>
                <w:color w:val="000000"/>
                <w:lang w:eastAsia="ro-RO"/>
              </w:rPr>
              <w:t xml:space="preserve">Servicii de elaborare </w:t>
            </w:r>
            <w:r w:rsidR="00E07CDB">
              <w:rPr>
                <w:rFonts w:ascii="Trebuchet MS" w:hAnsi="Trebuchet MS"/>
                <w:color w:val="000000"/>
                <w:lang w:eastAsia="ro-RO"/>
              </w:rPr>
              <w:t>Studiu de Fezabilitate</w:t>
            </w:r>
            <w:r w:rsidRPr="002E7BD3">
              <w:rPr>
                <w:rFonts w:ascii="Trebuchet MS" w:hAnsi="Trebuchet MS"/>
                <w:color w:val="000000"/>
                <w:lang w:eastAsia="ro-RO"/>
              </w:rPr>
              <w:t xml:space="preserve">. pentru </w:t>
            </w:r>
            <w:r w:rsidR="00E07CDB">
              <w:rPr>
                <w:rFonts w:ascii="Trebuchet MS" w:hAnsi="Trebuchet MS"/>
                <w:color w:val="000000"/>
                <w:lang w:eastAsia="ro-RO"/>
              </w:rPr>
              <w:t>amenajarea unui spa</w:t>
            </w:r>
            <w:r w:rsidR="0080770E">
              <w:rPr>
                <w:rFonts w:ascii="Trebuchet MS" w:hAnsi="Trebuchet MS"/>
                <w:color w:val="000000"/>
                <w:lang w:eastAsia="ro-RO"/>
              </w:rPr>
              <w:t>ț</w:t>
            </w:r>
            <w:r w:rsidR="00E07CDB">
              <w:rPr>
                <w:rFonts w:ascii="Trebuchet MS" w:hAnsi="Trebuchet MS"/>
                <w:color w:val="000000"/>
                <w:lang w:eastAsia="ro-RO"/>
              </w:rPr>
              <w:t>iu de joac</w:t>
            </w:r>
            <w:r w:rsidR="0080770E">
              <w:rPr>
                <w:rFonts w:ascii="Trebuchet MS" w:hAnsi="Trebuchet MS"/>
                <w:color w:val="000000"/>
                <w:lang w:eastAsia="ro-RO"/>
              </w:rPr>
              <w:t>ă</w:t>
            </w:r>
            <w:r w:rsidR="00E07CDB">
              <w:rPr>
                <w:rFonts w:ascii="Trebuchet MS" w:hAnsi="Trebuchet MS"/>
                <w:color w:val="000000"/>
                <w:lang w:eastAsia="ro-RO"/>
              </w:rPr>
              <w:t xml:space="preserve"> pentru copii situat </w:t>
            </w:r>
            <w:r w:rsidR="0080770E">
              <w:rPr>
                <w:rFonts w:ascii="Trebuchet MS" w:hAnsi="Trebuchet MS"/>
                <w:color w:val="000000"/>
                <w:lang w:eastAsia="ro-RO"/>
              </w:rPr>
              <w:t>î</w:t>
            </w:r>
            <w:r w:rsidR="00E07CDB">
              <w:rPr>
                <w:rFonts w:ascii="Trebuchet MS" w:hAnsi="Trebuchet MS"/>
                <w:color w:val="000000"/>
                <w:lang w:eastAsia="ro-RO"/>
              </w:rPr>
              <w:t>n Sos Pantelimon nr. 301, Sector 2,</w:t>
            </w:r>
            <w:r w:rsidRPr="002E7BD3">
              <w:rPr>
                <w:rFonts w:ascii="Trebuchet MS" w:hAnsi="Trebuchet MS"/>
                <w:color w:val="000000"/>
                <w:lang w:eastAsia="ro-RO"/>
              </w:rPr>
              <w:t xml:space="preserve"> </w:t>
            </w:r>
            <w:r w:rsidRPr="002E7BD3">
              <w:rPr>
                <w:rFonts w:ascii="Trebuchet MS" w:hAnsi="Trebuchet MS" w:cs="Times New Roman"/>
              </w:rPr>
              <w:t>din cadrul Direcției Generale de Asistență Socială și Protecția Copilului Sector 2</w:t>
            </w:r>
            <w:r>
              <w:rPr>
                <w:rFonts w:ascii="Trebuchet MS" w:hAnsi="Trebuchet MS" w:cs="Times New Roman"/>
              </w:rPr>
              <w:t>.</w:t>
            </w:r>
          </w:p>
        </w:tc>
        <w:tc>
          <w:tcPr>
            <w:tcW w:w="1164" w:type="dxa"/>
            <w:tcBorders>
              <w:top w:val="single" w:sz="4" w:space="0" w:color="auto"/>
              <w:left w:val="nil"/>
              <w:bottom w:val="single" w:sz="4" w:space="0" w:color="auto"/>
              <w:right w:val="single" w:sz="4" w:space="0" w:color="auto"/>
            </w:tcBorders>
            <w:vAlign w:val="center"/>
          </w:tcPr>
          <w:p w14:paraId="523356C0" w14:textId="77777777" w:rsidR="002E7BD3" w:rsidRPr="002E7BD3" w:rsidRDefault="002E7BD3" w:rsidP="0015018A">
            <w:pPr>
              <w:spacing w:line="360" w:lineRule="auto"/>
              <w:jc w:val="center"/>
              <w:rPr>
                <w:rFonts w:ascii="Trebuchet MS" w:hAnsi="Trebuchet MS"/>
                <w:color w:val="000000"/>
                <w:lang w:eastAsia="ro-RO"/>
              </w:rPr>
            </w:pPr>
            <w:r w:rsidRPr="002E7BD3">
              <w:rPr>
                <w:rFonts w:ascii="Trebuchet MS" w:hAnsi="Trebuchet MS"/>
                <w:color w:val="000000"/>
                <w:lang w:eastAsia="ro-RO"/>
              </w:rPr>
              <w:t>1</w:t>
            </w:r>
          </w:p>
        </w:tc>
        <w:tc>
          <w:tcPr>
            <w:tcW w:w="1388" w:type="dxa"/>
            <w:tcBorders>
              <w:top w:val="single" w:sz="4" w:space="0" w:color="auto"/>
              <w:left w:val="nil"/>
              <w:bottom w:val="single" w:sz="4" w:space="0" w:color="auto"/>
              <w:right w:val="single" w:sz="4" w:space="0" w:color="auto"/>
            </w:tcBorders>
            <w:vAlign w:val="center"/>
          </w:tcPr>
          <w:p w14:paraId="1693E96F" w14:textId="5D9B71CC" w:rsidR="002E7BD3" w:rsidRPr="002E7BD3" w:rsidRDefault="005F6C28" w:rsidP="0015018A">
            <w:pPr>
              <w:spacing w:line="360" w:lineRule="auto"/>
              <w:jc w:val="center"/>
              <w:rPr>
                <w:rFonts w:ascii="Trebuchet MS" w:hAnsi="Trebuchet MS"/>
                <w:color w:val="000000"/>
                <w:lang w:val="es-MX" w:eastAsia="ro-RO"/>
              </w:rPr>
            </w:pPr>
            <w:r w:rsidRPr="005F6C28">
              <w:rPr>
                <w:rFonts w:ascii="Trebuchet MS" w:hAnsi="Trebuchet MS"/>
                <w:color w:val="000000"/>
                <w:lang w:val="es-MX" w:eastAsia="ro-RO"/>
              </w:rPr>
              <w:t>12.396</w:t>
            </w:r>
            <w:r w:rsidR="002E7BD3">
              <w:rPr>
                <w:rFonts w:ascii="Trebuchet MS" w:hAnsi="Trebuchet MS"/>
                <w:color w:val="000000"/>
                <w:lang w:val="es-MX" w:eastAsia="ro-RO"/>
              </w:rPr>
              <w:t>,00</w:t>
            </w:r>
          </w:p>
        </w:tc>
        <w:tc>
          <w:tcPr>
            <w:tcW w:w="1559" w:type="dxa"/>
            <w:tcBorders>
              <w:top w:val="single" w:sz="4" w:space="0" w:color="auto"/>
              <w:left w:val="nil"/>
              <w:bottom w:val="single" w:sz="4" w:space="0" w:color="auto"/>
              <w:right w:val="single" w:sz="4" w:space="0" w:color="auto"/>
            </w:tcBorders>
            <w:vAlign w:val="center"/>
          </w:tcPr>
          <w:p w14:paraId="436EFE19" w14:textId="08596D37" w:rsidR="002E7BD3" w:rsidRPr="002E7BD3" w:rsidRDefault="005F6C28" w:rsidP="0015018A">
            <w:pPr>
              <w:spacing w:line="360" w:lineRule="auto"/>
              <w:jc w:val="center"/>
              <w:rPr>
                <w:rFonts w:ascii="Trebuchet MS" w:hAnsi="Trebuchet MS"/>
                <w:color w:val="000000"/>
                <w:lang w:eastAsia="ro-RO"/>
              </w:rPr>
            </w:pPr>
            <w:r w:rsidRPr="005F6C28">
              <w:rPr>
                <w:rFonts w:ascii="Trebuchet MS" w:hAnsi="Trebuchet MS"/>
                <w:color w:val="000000"/>
                <w:lang w:eastAsia="ro-RO"/>
              </w:rPr>
              <w:t>12.396</w:t>
            </w:r>
            <w:r w:rsidR="002E7BD3">
              <w:rPr>
                <w:rFonts w:ascii="Trebuchet MS" w:hAnsi="Trebuchet MS"/>
                <w:color w:val="000000"/>
                <w:lang w:eastAsia="ro-RO"/>
              </w:rPr>
              <w:t>,00</w:t>
            </w:r>
          </w:p>
        </w:tc>
      </w:tr>
      <w:tr w:rsidR="002E7BD3" w:rsidRPr="002E7BD3" w14:paraId="5F5A15C2" w14:textId="77777777" w:rsidTr="00170F44">
        <w:trPr>
          <w:trHeight w:val="283"/>
        </w:trPr>
        <w:tc>
          <w:tcPr>
            <w:tcW w:w="8081" w:type="dxa"/>
            <w:gridSpan w:val="4"/>
            <w:tcBorders>
              <w:top w:val="single" w:sz="4" w:space="0" w:color="auto"/>
              <w:left w:val="single" w:sz="4" w:space="0" w:color="auto"/>
              <w:bottom w:val="single" w:sz="4" w:space="0" w:color="auto"/>
              <w:right w:val="single" w:sz="4" w:space="0" w:color="auto"/>
            </w:tcBorders>
            <w:vAlign w:val="center"/>
          </w:tcPr>
          <w:p w14:paraId="7533FCB6" w14:textId="6DE87252" w:rsidR="002E7BD3" w:rsidRPr="002E7BD3" w:rsidRDefault="002E7BD3" w:rsidP="0015018A">
            <w:pPr>
              <w:spacing w:line="360" w:lineRule="auto"/>
              <w:jc w:val="center"/>
              <w:rPr>
                <w:rFonts w:ascii="Trebuchet MS" w:hAnsi="Trebuchet MS"/>
                <w:b/>
                <w:bCs/>
                <w:color w:val="000000"/>
                <w:lang w:val="en-US" w:eastAsia="ro-RO"/>
              </w:rPr>
            </w:pPr>
            <w:r w:rsidRPr="002E7BD3">
              <w:rPr>
                <w:rFonts w:ascii="Trebuchet MS" w:hAnsi="Trebuchet MS"/>
                <w:b/>
                <w:bCs/>
                <w:color w:val="000000"/>
                <w:lang w:eastAsia="ro-RO"/>
              </w:rPr>
              <w:t>VALOARE TO</w:t>
            </w:r>
            <w:r w:rsidR="00BB7339">
              <w:rPr>
                <w:rFonts w:ascii="Trebuchet MS" w:hAnsi="Trebuchet MS"/>
                <w:b/>
                <w:bCs/>
                <w:color w:val="000000"/>
                <w:lang w:eastAsia="ro-RO"/>
              </w:rPr>
              <w:t>TALĂ</w:t>
            </w:r>
            <w:r w:rsidRPr="002E7BD3">
              <w:rPr>
                <w:rFonts w:ascii="Trebuchet MS" w:hAnsi="Trebuchet MS"/>
                <w:b/>
                <w:bCs/>
                <w:color w:val="000000"/>
                <w:lang w:eastAsia="ro-RO"/>
              </w:rPr>
              <w:t xml:space="preserve"> LEI FĂRĂ TVA</w:t>
            </w:r>
          </w:p>
        </w:tc>
        <w:tc>
          <w:tcPr>
            <w:tcW w:w="1559" w:type="dxa"/>
            <w:tcBorders>
              <w:top w:val="single" w:sz="4" w:space="0" w:color="auto"/>
              <w:left w:val="nil"/>
              <w:bottom w:val="single" w:sz="4" w:space="0" w:color="auto"/>
              <w:right w:val="single" w:sz="4" w:space="0" w:color="auto"/>
            </w:tcBorders>
            <w:vAlign w:val="center"/>
          </w:tcPr>
          <w:p w14:paraId="6672DB75" w14:textId="7E90763E" w:rsidR="002E7BD3" w:rsidRPr="002E7BD3" w:rsidRDefault="005F6C28" w:rsidP="0015018A">
            <w:pPr>
              <w:spacing w:line="360" w:lineRule="auto"/>
              <w:jc w:val="center"/>
              <w:rPr>
                <w:rFonts w:ascii="Trebuchet MS" w:hAnsi="Trebuchet MS"/>
                <w:b/>
                <w:bCs/>
                <w:color w:val="000000"/>
                <w:lang w:eastAsia="ro-RO"/>
              </w:rPr>
            </w:pPr>
            <w:r w:rsidRPr="005F6C28">
              <w:rPr>
                <w:rFonts w:ascii="Trebuchet MS" w:hAnsi="Trebuchet MS"/>
                <w:b/>
                <w:bCs/>
                <w:color w:val="000000"/>
                <w:lang w:eastAsia="ro-RO"/>
              </w:rPr>
              <w:t>12.396</w:t>
            </w:r>
            <w:r w:rsidR="002E7BD3" w:rsidRPr="002E7BD3">
              <w:rPr>
                <w:rFonts w:ascii="Trebuchet MS" w:hAnsi="Trebuchet MS"/>
                <w:b/>
                <w:bCs/>
                <w:color w:val="000000"/>
                <w:lang w:eastAsia="ro-RO"/>
              </w:rPr>
              <w:t>,00</w:t>
            </w:r>
          </w:p>
        </w:tc>
      </w:tr>
      <w:tr w:rsidR="002E7BD3" w:rsidRPr="002E7BD3" w14:paraId="030C3ADB" w14:textId="77777777" w:rsidTr="00170F44">
        <w:trPr>
          <w:trHeight w:val="291"/>
        </w:trPr>
        <w:tc>
          <w:tcPr>
            <w:tcW w:w="8081" w:type="dxa"/>
            <w:gridSpan w:val="4"/>
            <w:tcBorders>
              <w:top w:val="single" w:sz="4" w:space="0" w:color="auto"/>
              <w:left w:val="single" w:sz="4" w:space="0" w:color="auto"/>
              <w:bottom w:val="single" w:sz="4" w:space="0" w:color="auto"/>
              <w:right w:val="single" w:sz="4" w:space="0" w:color="auto"/>
            </w:tcBorders>
            <w:vAlign w:val="center"/>
          </w:tcPr>
          <w:p w14:paraId="5C416531" w14:textId="532F6C40" w:rsidR="002E7BD3" w:rsidRPr="002E7BD3" w:rsidRDefault="002E7BD3" w:rsidP="0015018A">
            <w:pPr>
              <w:spacing w:line="360" w:lineRule="auto"/>
              <w:jc w:val="center"/>
              <w:rPr>
                <w:rFonts w:ascii="Trebuchet MS" w:hAnsi="Trebuchet MS"/>
                <w:b/>
                <w:bCs/>
                <w:color w:val="000000"/>
                <w:lang w:val="en-US" w:eastAsia="ro-RO"/>
              </w:rPr>
            </w:pPr>
            <w:r w:rsidRPr="002E7BD3">
              <w:rPr>
                <w:rFonts w:ascii="Trebuchet MS" w:hAnsi="Trebuchet MS"/>
                <w:b/>
                <w:bCs/>
                <w:color w:val="000000"/>
                <w:lang w:eastAsia="ro-RO"/>
              </w:rPr>
              <w:t>VALOARE TOTALĂ LEI CU TVA INCLUS</w:t>
            </w:r>
          </w:p>
        </w:tc>
        <w:tc>
          <w:tcPr>
            <w:tcW w:w="1559" w:type="dxa"/>
            <w:tcBorders>
              <w:top w:val="single" w:sz="4" w:space="0" w:color="auto"/>
              <w:left w:val="nil"/>
              <w:bottom w:val="single" w:sz="4" w:space="0" w:color="auto"/>
              <w:right w:val="single" w:sz="4" w:space="0" w:color="auto"/>
            </w:tcBorders>
            <w:vAlign w:val="center"/>
          </w:tcPr>
          <w:p w14:paraId="53D3E530" w14:textId="320765CA" w:rsidR="002E7BD3" w:rsidRPr="002E7BD3" w:rsidRDefault="005F6C28" w:rsidP="0015018A">
            <w:pPr>
              <w:spacing w:line="360" w:lineRule="auto"/>
              <w:jc w:val="center"/>
              <w:rPr>
                <w:rFonts w:ascii="Trebuchet MS" w:hAnsi="Trebuchet MS"/>
                <w:b/>
                <w:bCs/>
                <w:color w:val="000000"/>
                <w:lang w:eastAsia="ro-RO"/>
              </w:rPr>
            </w:pPr>
            <w:r w:rsidRPr="005F6C28">
              <w:rPr>
                <w:rFonts w:ascii="Trebuchet MS" w:hAnsi="Trebuchet MS"/>
                <w:b/>
                <w:bCs/>
                <w:color w:val="000000"/>
                <w:lang w:eastAsia="ro-RO"/>
              </w:rPr>
              <w:t>14.999,16</w:t>
            </w:r>
          </w:p>
        </w:tc>
      </w:tr>
    </w:tbl>
    <w:p w14:paraId="17825DC1" w14:textId="77A27270" w:rsidR="008D723C"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 xml:space="preserve">include </w:t>
      </w:r>
      <w:proofErr w:type="spellStart"/>
      <w:r w:rsidR="00602796" w:rsidRPr="0006111C">
        <w:rPr>
          <w:rFonts w:ascii="Trebuchet MS" w:hAnsi="Trebuchet MS" w:cs="Times New Roman"/>
        </w:rPr>
        <w:t>preţul</w:t>
      </w:r>
      <w:proofErr w:type="spellEnd"/>
      <w:r w:rsidR="00602796" w:rsidRPr="0006111C">
        <w:rPr>
          <w:rFonts w:ascii="Trebuchet MS" w:hAnsi="Trebuchet MS" w:cs="Times New Roman"/>
        </w:rPr>
        <w:t xml:space="preserve">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15018A">
      <w:pPr>
        <w:pStyle w:val="Listparagraf"/>
        <w:spacing w:after="0" w:line="360" w:lineRule="auto"/>
        <w:ind w:left="0"/>
        <w:contextualSpacing w:val="0"/>
        <w:jc w:val="both"/>
        <w:rPr>
          <w:rFonts w:ascii="Trebuchet MS" w:hAnsi="Trebuchet MS" w:cs="Times New Roman"/>
        </w:rPr>
      </w:pPr>
    </w:p>
    <w:p w14:paraId="2BBF36F8" w14:textId="77777777" w:rsidR="000D0D18" w:rsidRPr="0006111C" w:rsidRDefault="00276DB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lastRenderedPageBreak/>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15018A">
      <w:pPr>
        <w:widowControl w:val="0"/>
        <w:autoSpaceDE w:val="0"/>
        <w:autoSpaceDN w:val="0"/>
        <w:spacing w:after="0" w:line="360"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1F8EAC13" w14:textId="77777777" w:rsidR="00DD5764" w:rsidRDefault="00DD5764" w:rsidP="0015018A">
      <w:pPr>
        <w:spacing w:after="0" w:line="360" w:lineRule="auto"/>
        <w:jc w:val="both"/>
        <w:rPr>
          <w:rFonts w:ascii="Trebuchet MS" w:hAnsi="Trebuchet MS" w:cs="Times New Roman"/>
        </w:rPr>
      </w:pPr>
    </w:p>
    <w:p w14:paraId="30F4471B" w14:textId="2A4232A9" w:rsidR="00DD5764" w:rsidRPr="00DD5764" w:rsidRDefault="00DD5764" w:rsidP="0015018A">
      <w:pPr>
        <w:spacing w:after="0" w:line="360"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Pr>
          <w:rFonts w:ascii="Trebuchet MS" w:hAnsi="Trebuchet MS" w:cs="Times New Roman"/>
          <w:b/>
          <w:bCs/>
        </w:rPr>
        <w:t>Serviciilor de proiectare</w:t>
      </w:r>
    </w:p>
    <w:p w14:paraId="3C891AA2" w14:textId="7C20CE1F" w:rsidR="00DD5764" w:rsidRDefault="00DD5764" w:rsidP="0015018A">
      <w:pPr>
        <w:spacing w:after="0" w:line="360" w:lineRule="auto"/>
        <w:jc w:val="both"/>
        <w:rPr>
          <w:rFonts w:ascii="Trebuchet MS" w:hAnsi="Trebuchet MS" w:cs="Times New Roman"/>
        </w:rPr>
      </w:pPr>
      <w:r w:rsidRPr="00DD5764">
        <w:rPr>
          <w:rFonts w:ascii="Trebuchet MS" w:hAnsi="Trebuchet MS" w:cs="Times New Roman"/>
          <w:b/>
          <w:bCs/>
        </w:rPr>
        <w:t>Art.6.1.</w:t>
      </w:r>
      <w:r>
        <w:rPr>
          <w:rFonts w:ascii="Trebuchet MS" w:hAnsi="Trebuchet MS" w:cs="Times New Roman"/>
        </w:rPr>
        <w:t xml:space="preserve"> </w:t>
      </w:r>
      <w:r w:rsidRPr="00DD5764">
        <w:rPr>
          <w:rFonts w:ascii="Trebuchet MS" w:hAnsi="Trebuchet MS" w:cs="Times New Roman"/>
        </w:rPr>
        <w:t>Predarea documenta</w:t>
      </w:r>
      <w:r>
        <w:rPr>
          <w:rFonts w:ascii="Trebuchet MS" w:hAnsi="Trebuchet MS" w:cs="Times New Roman"/>
        </w:rPr>
        <w:t>ț</w:t>
      </w:r>
      <w:r w:rsidRPr="00DD5764">
        <w:rPr>
          <w:rFonts w:ascii="Trebuchet MS" w:hAnsi="Trebuchet MS" w:cs="Times New Roman"/>
        </w:rPr>
        <w:t xml:space="preserve">iilor se va face </w:t>
      </w:r>
      <w:r>
        <w:rPr>
          <w:rFonts w:ascii="Trebuchet MS" w:hAnsi="Trebuchet MS" w:cs="Times New Roman"/>
        </w:rPr>
        <w:t xml:space="preserve">în termen de </w:t>
      </w:r>
      <w:r w:rsidR="005F6C28">
        <w:rPr>
          <w:rFonts w:ascii="Trebuchet MS" w:hAnsi="Trebuchet MS" w:cs="Times New Roman"/>
        </w:rPr>
        <w:t>3</w:t>
      </w:r>
      <w:r>
        <w:rPr>
          <w:rFonts w:ascii="Trebuchet MS" w:hAnsi="Trebuchet MS" w:cs="Times New Roman"/>
        </w:rPr>
        <w:t xml:space="preserve">0 de zile, </w:t>
      </w:r>
      <w:r w:rsidRPr="00DD5764">
        <w:rPr>
          <w:rFonts w:ascii="Trebuchet MS" w:hAnsi="Trebuchet MS" w:cs="Times New Roman"/>
        </w:rPr>
        <w:t>la sediul autorită</w:t>
      </w:r>
      <w:r>
        <w:rPr>
          <w:rFonts w:ascii="Trebuchet MS" w:hAnsi="Trebuchet MS" w:cs="Times New Roman"/>
        </w:rPr>
        <w:t>ț</w:t>
      </w:r>
      <w:r w:rsidRPr="00DD5764">
        <w:rPr>
          <w:rFonts w:ascii="Trebuchet MS" w:hAnsi="Trebuchet MS" w:cs="Times New Roman"/>
        </w:rPr>
        <w:t>ii</w:t>
      </w:r>
      <w:r>
        <w:rPr>
          <w:rFonts w:ascii="Trebuchet MS" w:hAnsi="Trebuchet MS" w:cs="Times New Roman"/>
        </w:rPr>
        <w:t xml:space="preserve"> </w:t>
      </w:r>
      <w:r w:rsidRPr="00DD5764">
        <w:rPr>
          <w:rFonts w:ascii="Trebuchet MS" w:hAnsi="Trebuchet MS" w:cs="Times New Roman"/>
        </w:rPr>
        <w:t>contractante</w:t>
      </w:r>
      <w:r>
        <w:rPr>
          <w:rFonts w:ascii="Trebuchet MS" w:hAnsi="Trebuchet MS" w:cs="Times New Roman"/>
        </w:rPr>
        <w:t xml:space="preserve">, respectiv  </w:t>
      </w:r>
      <w:r w:rsidRPr="00DD5764">
        <w:rPr>
          <w:rFonts w:ascii="Trebuchet MS" w:hAnsi="Trebuchet MS" w:cs="Times New Roman"/>
        </w:rPr>
        <w:t>Direcția Generală de Asistență Socială și Protecția Copilului Sector 2</w:t>
      </w:r>
      <w:r>
        <w:rPr>
          <w:rFonts w:ascii="Trebuchet MS" w:hAnsi="Trebuchet MS" w:cs="Times New Roman"/>
        </w:rPr>
        <w:t xml:space="preserve"> din strada Olari nr. 15, sector 2 București</w:t>
      </w:r>
      <w:r w:rsidRPr="00DD5764">
        <w:rPr>
          <w:rFonts w:ascii="Trebuchet MS" w:hAnsi="Trebuchet MS" w:cs="Times New Roman"/>
        </w:rPr>
        <w:t>, înso</w:t>
      </w:r>
      <w:r>
        <w:rPr>
          <w:rFonts w:ascii="Trebuchet MS" w:hAnsi="Trebuchet MS" w:cs="Times New Roman"/>
        </w:rPr>
        <w:t>ț</w:t>
      </w:r>
      <w:r w:rsidRPr="00DD5764">
        <w:rPr>
          <w:rFonts w:ascii="Trebuchet MS" w:hAnsi="Trebuchet MS" w:cs="Times New Roman"/>
        </w:rPr>
        <w:t>ită de proces</w:t>
      </w:r>
      <w:r w:rsidR="000F0A85">
        <w:rPr>
          <w:rFonts w:ascii="Trebuchet MS" w:hAnsi="Trebuchet MS" w:cs="Times New Roman"/>
        </w:rPr>
        <w:t>ul</w:t>
      </w:r>
      <w:r>
        <w:rPr>
          <w:rFonts w:ascii="Trebuchet MS" w:hAnsi="Trebuchet MS" w:cs="Times New Roman"/>
        </w:rPr>
        <w:t>-</w:t>
      </w:r>
      <w:r w:rsidRPr="00DD5764">
        <w:rPr>
          <w:rFonts w:ascii="Trebuchet MS" w:hAnsi="Trebuchet MS" w:cs="Times New Roman"/>
        </w:rPr>
        <w:t>verbal de predare - primir</w:t>
      </w:r>
      <w:r>
        <w:rPr>
          <w:rFonts w:ascii="Trebuchet MS" w:hAnsi="Trebuchet MS" w:cs="Times New Roman"/>
        </w:rPr>
        <w:t xml:space="preserve">e </w:t>
      </w:r>
      <w:r w:rsidRPr="00DD5764">
        <w:rPr>
          <w:rFonts w:ascii="Trebuchet MS" w:hAnsi="Trebuchet MS" w:cs="Times New Roman"/>
        </w:rPr>
        <w:t>întocmit în două exemplare, semnat</w:t>
      </w:r>
      <w:r>
        <w:rPr>
          <w:rFonts w:ascii="Trebuchet MS" w:hAnsi="Trebuchet MS" w:cs="Times New Roman"/>
        </w:rPr>
        <w:t>e</w:t>
      </w:r>
      <w:r w:rsidRPr="00DD5764">
        <w:rPr>
          <w:rFonts w:ascii="Trebuchet MS" w:hAnsi="Trebuchet MS" w:cs="Times New Roman"/>
        </w:rPr>
        <w:t xml:space="preserve"> de ambele păr</w:t>
      </w:r>
      <w:r>
        <w:rPr>
          <w:rFonts w:ascii="Trebuchet MS" w:hAnsi="Trebuchet MS" w:cs="Times New Roman"/>
        </w:rPr>
        <w:t>ț</w:t>
      </w:r>
      <w:r w:rsidRPr="00DD5764">
        <w:rPr>
          <w:rFonts w:ascii="Trebuchet MS" w:hAnsi="Trebuchet MS" w:cs="Times New Roman"/>
        </w:rPr>
        <w:t>i contractante.</w:t>
      </w:r>
    </w:p>
    <w:p w14:paraId="7C3D7F62" w14:textId="68C33744" w:rsidR="00DD5764" w:rsidRDefault="00DD5764" w:rsidP="0015018A">
      <w:pPr>
        <w:spacing w:after="0" w:line="360" w:lineRule="auto"/>
        <w:jc w:val="both"/>
        <w:rPr>
          <w:rFonts w:ascii="Trebuchet MS" w:hAnsi="Trebuchet MS" w:cs="Times New Roman"/>
        </w:rPr>
      </w:pPr>
      <w:r w:rsidRPr="0006111C">
        <w:rPr>
          <w:rFonts w:ascii="Trebuchet MS" w:hAnsi="Trebuchet MS"/>
          <w:b/>
        </w:rPr>
        <w:t>Art.6.2.</w:t>
      </w:r>
      <w:r>
        <w:rPr>
          <w:rFonts w:ascii="Trebuchet MS" w:hAnsi="Trebuchet MS" w:cs="Times New Roman"/>
        </w:rPr>
        <w:t xml:space="preserve"> </w:t>
      </w:r>
      <w:r w:rsidRPr="00DD5764">
        <w:rPr>
          <w:rFonts w:ascii="Trebuchet MS" w:hAnsi="Trebuchet MS" w:cs="Times New Roman"/>
        </w:rPr>
        <w:t>Recep</w:t>
      </w:r>
      <w:r>
        <w:rPr>
          <w:rFonts w:ascii="Trebuchet MS" w:hAnsi="Trebuchet MS" w:cs="Times New Roman"/>
        </w:rPr>
        <w:t>ț</w:t>
      </w:r>
      <w:r w:rsidRPr="00DD5764">
        <w:rPr>
          <w:rFonts w:ascii="Trebuchet MS" w:hAnsi="Trebuchet MS" w:cs="Times New Roman"/>
        </w:rPr>
        <w:t>ia documentațiilor</w:t>
      </w:r>
      <w:r>
        <w:rPr>
          <w:rFonts w:ascii="Trebuchet MS" w:hAnsi="Trebuchet MS" w:cs="Times New Roman"/>
        </w:rPr>
        <w:t xml:space="preserve"> </w:t>
      </w:r>
      <w:r w:rsidRPr="00DD5764">
        <w:rPr>
          <w:rFonts w:ascii="Trebuchet MS" w:hAnsi="Trebuchet MS" w:cs="Times New Roman"/>
        </w:rPr>
        <w:t xml:space="preserve">se face după verificarea </w:t>
      </w:r>
      <w:r>
        <w:rPr>
          <w:rFonts w:ascii="Trebuchet MS" w:hAnsi="Trebuchet MS" w:cs="Times New Roman"/>
        </w:rPr>
        <w:t>acestora de către comisia de recepție numită de Autoritatea contractantă.</w:t>
      </w:r>
    </w:p>
    <w:p w14:paraId="3D8E92CE" w14:textId="77777777" w:rsidR="00DD5764" w:rsidRPr="0006111C" w:rsidRDefault="00DD5764" w:rsidP="0015018A">
      <w:pPr>
        <w:spacing w:after="0" w:line="360" w:lineRule="auto"/>
        <w:jc w:val="both"/>
        <w:rPr>
          <w:rFonts w:ascii="Trebuchet MS" w:hAnsi="Trebuchet MS" w:cs="Times New Roman"/>
        </w:rPr>
      </w:pPr>
    </w:p>
    <w:p w14:paraId="3CCF6909" w14:textId="242C2457" w:rsidR="000D0D18" w:rsidRPr="0006111C" w:rsidRDefault="00276DB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1313AE9A" w14:textId="213D8713" w:rsidR="008D723C" w:rsidRPr="0006111C" w:rsidRDefault="00A43141" w:rsidP="0015018A">
      <w:pPr>
        <w:pStyle w:val="DefaultText1"/>
        <w:spacing w:line="360"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00276DB8" w:rsidRPr="0006111C">
        <w:rPr>
          <w:rFonts w:ascii="Trebuchet MS" w:hAnsi="Trebuchet MS"/>
          <w:b/>
          <w:sz w:val="22"/>
          <w:szCs w:val="22"/>
        </w:rPr>
        <w:t>.1.</w:t>
      </w:r>
      <w:r w:rsidR="00276DB8" w:rsidRPr="0006111C">
        <w:rPr>
          <w:rFonts w:ascii="Trebuchet MS" w:hAnsi="Trebuchet MS"/>
          <w:sz w:val="22"/>
          <w:szCs w:val="22"/>
        </w:rPr>
        <w:t xml:space="preserve"> </w:t>
      </w:r>
      <w:r w:rsidR="008D723C" w:rsidRPr="0006111C">
        <w:rPr>
          <w:rFonts w:ascii="Trebuchet MS" w:hAnsi="Trebuchet MS"/>
          <w:noProof w:val="0"/>
          <w:sz w:val="22"/>
          <w:szCs w:val="22"/>
          <w:lang w:val="ro-RO"/>
        </w:rPr>
        <w:t xml:space="preserve">Anexele </w:t>
      </w:r>
      <w:r w:rsidR="00A63924" w:rsidRPr="0006111C">
        <w:rPr>
          <w:rFonts w:ascii="Trebuchet MS" w:hAnsi="Trebuchet MS"/>
          <w:noProof w:val="0"/>
          <w:sz w:val="22"/>
          <w:szCs w:val="22"/>
          <w:lang w:val="ro-RO"/>
        </w:rPr>
        <w:t>prezentului</w:t>
      </w:r>
      <w:r w:rsidR="00A63924" w:rsidRPr="0006111C">
        <w:rPr>
          <w:rFonts w:ascii="Trebuchet MS" w:hAnsi="Trebuchet MS"/>
          <w:b/>
          <w:bCs/>
          <w:noProof w:val="0"/>
          <w:sz w:val="22"/>
          <w:szCs w:val="22"/>
          <w:lang w:val="ro-RO"/>
        </w:rPr>
        <w:t xml:space="preserve"> </w:t>
      </w:r>
      <w:r w:rsidR="008D723C" w:rsidRPr="0006111C">
        <w:rPr>
          <w:rFonts w:ascii="Trebuchet MS" w:hAnsi="Trebuchet MS"/>
          <w:noProof w:val="0"/>
          <w:sz w:val="22"/>
          <w:szCs w:val="22"/>
          <w:lang w:val="ro-RO"/>
        </w:rPr>
        <w:t xml:space="preserve">contract sunt: </w:t>
      </w:r>
    </w:p>
    <w:p w14:paraId="29BA4C47" w14:textId="3087B169" w:rsidR="00A63924" w:rsidRPr="00AC5410" w:rsidRDefault="00A63924" w:rsidP="0015018A">
      <w:pPr>
        <w:pStyle w:val="DefaultText1"/>
        <w:numPr>
          <w:ilvl w:val="0"/>
          <w:numId w:val="29"/>
        </w:numPr>
        <w:spacing w:line="360"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Anexa nr. 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7BFD41A0" w14:textId="019986D7" w:rsidR="000D0D18" w:rsidRPr="0006111C" w:rsidRDefault="00A63924" w:rsidP="0015018A">
      <w:pPr>
        <w:pStyle w:val="DefaultText1"/>
        <w:spacing w:line="360" w:lineRule="auto"/>
        <w:jc w:val="both"/>
        <w:rPr>
          <w:rFonts w:ascii="Trebuchet MS" w:hAnsi="Trebuchet MS"/>
          <w:sz w:val="22"/>
          <w:szCs w:val="22"/>
        </w:rPr>
      </w:pPr>
      <w:r w:rsidRPr="0006111C">
        <w:rPr>
          <w:rFonts w:ascii="Trebuchet MS" w:hAnsi="Trebuchet MS"/>
          <w:b/>
          <w:sz w:val="22"/>
          <w:szCs w:val="22"/>
        </w:rPr>
        <w:t>Art.</w:t>
      </w:r>
      <w:r w:rsidR="00242F2C">
        <w:rPr>
          <w:rFonts w:ascii="Trebuchet MS" w:hAnsi="Trebuchet MS"/>
          <w:b/>
          <w:sz w:val="22"/>
          <w:szCs w:val="22"/>
        </w:rPr>
        <w:t>7</w:t>
      </w:r>
      <w:r w:rsidRPr="0006111C">
        <w:rPr>
          <w:rFonts w:ascii="Trebuchet MS" w:hAnsi="Trebuchet MS"/>
          <w:b/>
          <w:sz w:val="22"/>
          <w:szCs w:val="22"/>
        </w:rPr>
        <w:t xml:space="preserve">.2.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15018A">
      <w:pPr>
        <w:pStyle w:val="DefaultText1"/>
        <w:numPr>
          <w:ilvl w:val="0"/>
          <w:numId w:val="30"/>
        </w:numPr>
        <w:spacing w:line="360"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15018A">
      <w:pPr>
        <w:pStyle w:val="DefaultText1"/>
        <w:numPr>
          <w:ilvl w:val="0"/>
          <w:numId w:val="30"/>
        </w:numPr>
        <w:spacing w:line="360"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7A2C4297" w14:textId="3AE1E55F" w:rsidR="00C54140" w:rsidRPr="00D05653" w:rsidRDefault="00266307" w:rsidP="0015018A">
      <w:pPr>
        <w:pStyle w:val="DefaultText1"/>
        <w:numPr>
          <w:ilvl w:val="0"/>
          <w:numId w:val="30"/>
        </w:numPr>
        <w:spacing w:line="360"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15B71EED" w14:textId="77777777" w:rsidR="00C54140" w:rsidRPr="00C54140" w:rsidRDefault="00C54140" w:rsidP="0015018A">
      <w:pPr>
        <w:pStyle w:val="DefaultText1"/>
        <w:spacing w:line="360" w:lineRule="auto"/>
        <w:jc w:val="both"/>
        <w:rPr>
          <w:rFonts w:ascii="Trebuchet MS" w:hAnsi="Trebuchet MS"/>
          <w:noProof w:val="0"/>
          <w:sz w:val="22"/>
          <w:szCs w:val="22"/>
          <w:lang w:val="es-MX"/>
        </w:rPr>
      </w:pPr>
    </w:p>
    <w:p w14:paraId="4FE2B592" w14:textId="79D6953B" w:rsidR="000D0D18" w:rsidRPr="0006111C" w:rsidRDefault="00276DB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VII</w:t>
      </w:r>
      <w:r w:rsidR="00242F2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Ordinea de precedență</w:t>
      </w:r>
    </w:p>
    <w:p w14:paraId="67C8C280" w14:textId="0DF0F5D1" w:rsidR="00B33620"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8</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În cazul oricărei contradicții între docum</w:t>
      </w:r>
      <w:r w:rsidR="00C05089" w:rsidRPr="0006111C">
        <w:rPr>
          <w:rFonts w:ascii="Trebuchet MS" w:hAnsi="Trebuchet MS" w:cs="Times New Roman"/>
        </w:rPr>
        <w:t xml:space="preserve">entele prevăzute la </w:t>
      </w:r>
      <w:r w:rsidR="00D05653" w:rsidRPr="00D05653">
        <w:rPr>
          <w:rFonts w:ascii="Trebuchet MS" w:hAnsi="Trebuchet MS" w:cs="Times New Roman"/>
          <w:b/>
        </w:rPr>
        <w:t>Capitolul VII – Anexele și documentele contractului</w:t>
      </w:r>
      <w:r w:rsidR="00D05653">
        <w:rPr>
          <w:rFonts w:ascii="Trebuchet MS" w:hAnsi="Trebuchet MS" w:cs="Times New Roman"/>
          <w:b/>
        </w:rPr>
        <w:t xml:space="preserve">, </w:t>
      </w:r>
      <w:r w:rsidR="000D0D18" w:rsidRPr="0006111C">
        <w:rPr>
          <w:rFonts w:ascii="Trebuchet MS" w:hAnsi="Trebuchet MS" w:cs="Times New Roman"/>
        </w:rPr>
        <w:t>prevederile acestora vor fi aplicate în ordinea de precedență stabilită conform succesiunii documentelor enumerate mai sus.</w:t>
      </w:r>
    </w:p>
    <w:p w14:paraId="539CC111" w14:textId="0F081DAB" w:rsidR="00381F00"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8</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6E17B618" w14:textId="77777777" w:rsidR="00A005D8" w:rsidRDefault="00A005D8" w:rsidP="0015018A">
      <w:pPr>
        <w:pStyle w:val="Listparagraf"/>
        <w:spacing w:after="0" w:line="360" w:lineRule="auto"/>
        <w:ind w:left="0"/>
        <w:contextualSpacing w:val="0"/>
        <w:jc w:val="both"/>
        <w:rPr>
          <w:rFonts w:ascii="Trebuchet MS" w:hAnsi="Trebuchet MS" w:cs="Times New Roman"/>
        </w:rPr>
      </w:pPr>
    </w:p>
    <w:p w14:paraId="5BA7D80E" w14:textId="711C685D" w:rsidR="00835AC6" w:rsidRPr="00381F00" w:rsidRDefault="00276DB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14FC325"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expeditorul solicită confirmare de primire, aceasta trebuie să indice această cerință în comunicarea sa și să solicite o astfel de dovadă de primire ori de câte ori există </w:t>
      </w:r>
      <w:r w:rsidR="000D0D18" w:rsidRPr="0006111C">
        <w:rPr>
          <w:rFonts w:ascii="Trebuchet MS" w:hAnsi="Trebuchet MS" w:cs="Times New Roman"/>
        </w:rPr>
        <w:lastRenderedPageBreak/>
        <w:t>un termen limită pentru primirea comunicării. În orice caz, expeditorul ia toate măsurile necesare pentru a asigura primirea la timp și în termen a comunicării sale.</w:t>
      </w:r>
    </w:p>
    <w:p w14:paraId="37CFA40C" w14:textId="1EB19894" w:rsidR="00DE1453"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917" w:type="dxa"/>
        <w:tblInd w:w="1" w:type="dxa"/>
        <w:tblLook w:val="04A0" w:firstRow="1" w:lastRow="0" w:firstColumn="1" w:lastColumn="0" w:noHBand="0" w:noVBand="1"/>
      </w:tblPr>
      <w:tblGrid>
        <w:gridCol w:w="5097"/>
        <w:gridCol w:w="4820"/>
      </w:tblGrid>
      <w:tr w:rsidR="00835AC6" w:rsidRPr="0006111C" w14:paraId="0E10BD53" w14:textId="77777777" w:rsidTr="00A005D8">
        <w:tc>
          <w:tcPr>
            <w:tcW w:w="5097" w:type="dxa"/>
            <w:shd w:val="clear" w:color="auto" w:fill="BDD6EE" w:themeFill="accent1" w:themeFillTint="66"/>
          </w:tcPr>
          <w:p w14:paraId="53783E91" w14:textId="77777777" w:rsidR="00835AC6" w:rsidRPr="0006111C" w:rsidRDefault="00835AC6" w:rsidP="0015018A">
            <w:pPr>
              <w:spacing w:line="360"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15018A">
            <w:pPr>
              <w:spacing w:line="360"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263F4E10" w:rsidR="00835AC6" w:rsidRPr="0006111C" w:rsidRDefault="00835AC6" w:rsidP="0015018A">
            <w:pPr>
              <w:spacing w:line="360" w:lineRule="auto"/>
              <w:jc w:val="center"/>
              <w:rPr>
                <w:rFonts w:ascii="Trebuchet MS" w:hAnsi="Trebuchet MS"/>
                <w:b/>
              </w:rPr>
            </w:pPr>
            <w:r w:rsidRPr="0006111C">
              <w:rPr>
                <w:rFonts w:ascii="Trebuchet MS" w:hAnsi="Trebuchet MS"/>
                <w:b/>
              </w:rPr>
              <w:t>Pentru</w:t>
            </w:r>
            <w:r w:rsidR="005A3397" w:rsidRPr="005A3397">
              <w:rPr>
                <w:rFonts w:ascii="Trebuchet MS" w:hAnsi="Trebuchet MS"/>
                <w:b/>
              </w:rPr>
              <w:t xml:space="preserve"> Contractant</w:t>
            </w:r>
            <w:r w:rsidRPr="0006111C">
              <w:rPr>
                <w:rFonts w:ascii="Trebuchet MS" w:hAnsi="Trebuchet MS"/>
                <w:b/>
              </w:rPr>
              <w:t>:</w:t>
            </w:r>
          </w:p>
          <w:p w14:paraId="2A515AAF" w14:textId="4CFBB9B6" w:rsidR="00835AC6" w:rsidRPr="0006111C" w:rsidRDefault="00D05653" w:rsidP="0015018A">
            <w:pPr>
              <w:spacing w:line="360" w:lineRule="auto"/>
              <w:jc w:val="center"/>
              <w:rPr>
                <w:rFonts w:ascii="Trebuchet MS" w:hAnsi="Trebuchet MS"/>
                <w:b/>
              </w:rPr>
            </w:pPr>
            <w:r w:rsidRPr="00D05653">
              <w:rPr>
                <w:rFonts w:ascii="Trebuchet MS" w:hAnsi="Trebuchet MS"/>
                <w:b/>
              </w:rPr>
              <w:t>ACANT ARHI-FORM SUPPORT S.R.L.</w:t>
            </w:r>
          </w:p>
        </w:tc>
      </w:tr>
      <w:tr w:rsidR="00835AC6" w:rsidRPr="0006111C" w14:paraId="00E810C7" w14:textId="77777777" w:rsidTr="00A005D8">
        <w:trPr>
          <w:trHeight w:val="325"/>
        </w:trPr>
        <w:tc>
          <w:tcPr>
            <w:tcW w:w="5097" w:type="dxa"/>
          </w:tcPr>
          <w:p w14:paraId="333BD326" w14:textId="33D52A77" w:rsidR="00835AC6" w:rsidRPr="0006111C" w:rsidRDefault="00835AC6" w:rsidP="0015018A">
            <w:pPr>
              <w:spacing w:line="360"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0E4767DF" w:rsidR="00835AC6" w:rsidRPr="0006111C" w:rsidRDefault="00835AC6" w:rsidP="0015018A">
            <w:pPr>
              <w:spacing w:line="360" w:lineRule="auto"/>
              <w:jc w:val="both"/>
              <w:rPr>
                <w:rFonts w:ascii="Trebuchet MS" w:hAnsi="Trebuchet MS" w:cs="Arial"/>
                <w:bCs/>
              </w:rPr>
            </w:pPr>
            <w:r w:rsidRPr="0006111C">
              <w:rPr>
                <w:rFonts w:ascii="Trebuchet MS" w:hAnsi="Trebuchet MS"/>
                <w:b/>
              </w:rPr>
              <w:t xml:space="preserve">Adresă: </w:t>
            </w:r>
          </w:p>
        </w:tc>
      </w:tr>
      <w:tr w:rsidR="00835AC6" w:rsidRPr="0006111C" w14:paraId="472D6A61" w14:textId="77777777" w:rsidTr="00A005D8">
        <w:trPr>
          <w:trHeight w:val="377"/>
        </w:trPr>
        <w:tc>
          <w:tcPr>
            <w:tcW w:w="5097" w:type="dxa"/>
          </w:tcPr>
          <w:p w14:paraId="61D84462" w14:textId="13CAE35C" w:rsidR="0052568F" w:rsidRPr="0006111C" w:rsidRDefault="00835AC6" w:rsidP="0015018A">
            <w:pPr>
              <w:spacing w:line="360"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646886CA" w:rsidR="00835AC6" w:rsidRPr="0006111C" w:rsidRDefault="00835AC6" w:rsidP="0015018A">
            <w:pPr>
              <w:spacing w:line="360" w:lineRule="auto"/>
              <w:jc w:val="both"/>
              <w:rPr>
                <w:rFonts w:ascii="Trebuchet MS" w:hAnsi="Trebuchet MS"/>
                <w:b/>
              </w:rPr>
            </w:pPr>
            <w:r w:rsidRPr="0006111C">
              <w:rPr>
                <w:rFonts w:ascii="Trebuchet MS" w:hAnsi="Trebuchet MS"/>
                <w:b/>
              </w:rPr>
              <w:t xml:space="preserve">Telefon: </w:t>
            </w:r>
          </w:p>
        </w:tc>
      </w:tr>
      <w:tr w:rsidR="00835AC6" w:rsidRPr="0006111C" w14:paraId="7E75551C" w14:textId="77777777" w:rsidTr="00A005D8">
        <w:trPr>
          <w:trHeight w:val="293"/>
        </w:trPr>
        <w:tc>
          <w:tcPr>
            <w:tcW w:w="5097" w:type="dxa"/>
          </w:tcPr>
          <w:p w14:paraId="3456ED9F" w14:textId="163E6C05" w:rsidR="0052568F" w:rsidRPr="0006111C" w:rsidRDefault="00835AC6" w:rsidP="0015018A">
            <w:pPr>
              <w:spacing w:line="360" w:lineRule="auto"/>
              <w:jc w:val="both"/>
              <w:rPr>
                <w:rFonts w:ascii="Trebuchet MS" w:hAnsi="Trebuchet MS"/>
              </w:rPr>
            </w:pPr>
            <w:r w:rsidRPr="0006111C">
              <w:rPr>
                <w:rFonts w:ascii="Trebuchet MS" w:hAnsi="Trebuchet MS"/>
                <w:b/>
              </w:rPr>
              <w:t>E-mail:</w:t>
            </w:r>
            <w:r w:rsidR="00DE1453" w:rsidRPr="0006111C">
              <w:rPr>
                <w:rFonts w:ascii="Trebuchet MS" w:hAnsi="Trebuchet MS"/>
              </w:rPr>
              <w:t xml:space="preserve"> </w:t>
            </w:r>
          </w:p>
        </w:tc>
        <w:tc>
          <w:tcPr>
            <w:tcW w:w="4820" w:type="dxa"/>
          </w:tcPr>
          <w:p w14:paraId="05E6B333" w14:textId="1907D6BE" w:rsidR="00835AC6" w:rsidRPr="0006111C" w:rsidRDefault="00835AC6" w:rsidP="0015018A">
            <w:pPr>
              <w:spacing w:line="360"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A005D8">
        <w:trPr>
          <w:trHeight w:val="328"/>
        </w:trPr>
        <w:tc>
          <w:tcPr>
            <w:tcW w:w="5097" w:type="dxa"/>
          </w:tcPr>
          <w:p w14:paraId="764F0C1A" w14:textId="73C2ABD8" w:rsidR="00835AC6" w:rsidRPr="00B40B61" w:rsidRDefault="00835AC6" w:rsidP="0015018A">
            <w:pPr>
              <w:spacing w:line="360" w:lineRule="auto"/>
              <w:jc w:val="both"/>
              <w:rPr>
                <w:rFonts w:ascii="Trebuchet MS" w:hAnsi="Trebuchet MS"/>
                <w:lang w:val="es-MX"/>
              </w:rPr>
            </w:pPr>
            <w:r w:rsidRPr="00B40B61">
              <w:rPr>
                <w:rFonts w:ascii="Trebuchet MS" w:hAnsi="Trebuchet MS"/>
                <w:b/>
                <w:lang w:val="es-MX"/>
              </w:rPr>
              <w:t xml:space="preserve">Persoana de contact: </w:t>
            </w:r>
          </w:p>
        </w:tc>
        <w:tc>
          <w:tcPr>
            <w:tcW w:w="4820" w:type="dxa"/>
          </w:tcPr>
          <w:p w14:paraId="5190483E" w14:textId="5CC5E4F4" w:rsidR="00835AC6" w:rsidRPr="00B40B61" w:rsidRDefault="00835AC6" w:rsidP="0015018A">
            <w:pPr>
              <w:spacing w:line="360" w:lineRule="auto"/>
              <w:jc w:val="both"/>
              <w:rPr>
                <w:rFonts w:ascii="Trebuchet MS" w:hAnsi="Trebuchet MS"/>
                <w:b/>
                <w:lang w:val="es-MX"/>
              </w:rPr>
            </w:pPr>
            <w:r w:rsidRPr="00B40B61">
              <w:rPr>
                <w:rFonts w:ascii="Trebuchet MS" w:hAnsi="Trebuchet MS"/>
                <w:b/>
                <w:lang w:val="es-MX"/>
              </w:rPr>
              <w:t>Persoană de contact:</w:t>
            </w:r>
            <w:r w:rsidRPr="00B40B61">
              <w:rPr>
                <w:rFonts w:ascii="Trebuchet MS" w:hAnsi="Trebuchet MS"/>
                <w:lang w:val="es-MX"/>
              </w:rPr>
              <w:t xml:space="preserve"> </w:t>
            </w:r>
          </w:p>
        </w:tc>
      </w:tr>
    </w:tbl>
    <w:p w14:paraId="1041C2D6" w14:textId="6F9135FD"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49397537"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 xml:space="preserve">Orice comunicare între Părți trebuie să conțină precizări cu privire la elementele de identificare ale Contractului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15018A">
      <w:pPr>
        <w:pStyle w:val="Listparagraf"/>
        <w:numPr>
          <w:ilvl w:val="0"/>
          <w:numId w:val="5"/>
        </w:numPr>
        <w:spacing w:after="0" w:line="360"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15018A">
      <w:pPr>
        <w:pStyle w:val="Listparagraf"/>
        <w:numPr>
          <w:ilvl w:val="0"/>
          <w:numId w:val="5"/>
        </w:numPr>
        <w:spacing w:after="0" w:line="360"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15018A">
      <w:pPr>
        <w:pStyle w:val="Listparagraf"/>
        <w:numPr>
          <w:ilvl w:val="0"/>
          <w:numId w:val="5"/>
        </w:numPr>
        <w:spacing w:after="0" w:line="360"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Default="00BB7339" w:rsidP="0015018A">
      <w:pPr>
        <w:pStyle w:val="Listparagraf"/>
        <w:spacing w:after="0" w:line="360" w:lineRule="auto"/>
        <w:ind w:left="0"/>
        <w:contextualSpacing w:val="0"/>
        <w:jc w:val="both"/>
        <w:rPr>
          <w:rFonts w:ascii="Trebuchet MS" w:hAnsi="Trebuchet MS" w:cs="Times New Roman"/>
        </w:rPr>
      </w:pPr>
    </w:p>
    <w:p w14:paraId="77A438E3" w14:textId="7DA9C337" w:rsidR="000D0D18" w:rsidRPr="0006111C" w:rsidRDefault="00276DB8" w:rsidP="0015018A">
      <w:pPr>
        <w:widowControl w:val="0"/>
        <w:spacing w:after="0" w:line="360" w:lineRule="auto"/>
        <w:ind w:right="1"/>
        <w:jc w:val="both"/>
        <w:rPr>
          <w:rFonts w:ascii="Trebuchet MS" w:hAnsi="Trebuchet MS" w:cs="Times New Roman"/>
        </w:rPr>
      </w:pPr>
      <w:r w:rsidRPr="0006111C">
        <w:rPr>
          <w:rFonts w:ascii="Trebuchet MS" w:hAnsi="Trebuchet MS" w:cs="Times New Roman"/>
          <w:b/>
        </w:rPr>
        <w:t xml:space="preserve">Capitolul X - </w:t>
      </w:r>
      <w:r w:rsidR="000D0D18" w:rsidRPr="0006111C">
        <w:rPr>
          <w:rFonts w:ascii="Trebuchet MS" w:hAnsi="Trebuchet MS" w:cs="Times New Roman"/>
          <w:b/>
        </w:rPr>
        <w:t>Începere, Întârzieri, Sistare</w:t>
      </w:r>
    </w:p>
    <w:p w14:paraId="72275DA3" w14:textId="59223EF6" w:rsidR="000D0D18" w:rsidRPr="0006111C"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AC5410">
        <w:rPr>
          <w:rFonts w:ascii="Trebuchet MS" w:hAnsi="Trebuchet MS" w:cs="Times New Roman"/>
          <w:b/>
        </w:rPr>
        <w:t>0</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w:t>
      </w:r>
      <w:r w:rsidR="000F0A85">
        <w:rPr>
          <w:rFonts w:ascii="Trebuchet MS" w:hAnsi="Trebuchet MS" w:cs="Times New Roman"/>
        </w:rPr>
        <w:t>caietul de sarcini</w:t>
      </w:r>
      <w:r w:rsidR="000F0A85">
        <w:rPr>
          <w:rFonts w:ascii="Trebuchet MS" w:hAnsi="Trebuchet MS" w:cs="Times New Roman"/>
          <w:b/>
        </w:rPr>
        <w:t xml:space="preserve"> </w:t>
      </w:r>
      <w:r w:rsidR="000D0D18" w:rsidRPr="0006111C">
        <w:rPr>
          <w:rFonts w:ascii="Trebuchet MS" w:hAnsi="Trebuchet MS" w:cs="Times New Roman"/>
        </w:rPr>
        <w:t>.</w:t>
      </w:r>
    </w:p>
    <w:p w14:paraId="7A4F45CB" w14:textId="6ECE69E7" w:rsidR="0032470E" w:rsidRDefault="00A43141"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AC5410">
        <w:rPr>
          <w:rFonts w:ascii="Trebuchet MS" w:hAnsi="Trebuchet MS" w:cs="Times New Roman"/>
          <w:b/>
        </w:rPr>
        <w:t>0</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lastRenderedPageBreak/>
        <w:t>Serviciilor</w:t>
      </w:r>
      <w:r w:rsidR="000D0D18" w:rsidRPr="0006111C">
        <w:rPr>
          <w:rFonts w:ascii="Trebuchet MS" w:hAnsi="Trebuchet MS" w:cs="Times New Roman"/>
        </w:rPr>
        <w:t>, atunci Părțile vor revizui, de comun acord, perioada de prestare și vor semna un act adițional.</w:t>
      </w:r>
    </w:p>
    <w:p w14:paraId="606AA3A4" w14:textId="77777777" w:rsidR="00BB7339" w:rsidRPr="0006111C" w:rsidRDefault="00BB7339" w:rsidP="0015018A">
      <w:pPr>
        <w:pStyle w:val="Listparagraf"/>
        <w:spacing w:after="0" w:line="360" w:lineRule="auto"/>
        <w:ind w:left="0"/>
        <w:contextualSpacing w:val="0"/>
        <w:jc w:val="both"/>
        <w:rPr>
          <w:rFonts w:ascii="Trebuchet MS" w:hAnsi="Trebuchet MS" w:cs="Times New Roman"/>
        </w:rPr>
      </w:pPr>
    </w:p>
    <w:p w14:paraId="612B9585" w14:textId="7FC1B362" w:rsidR="000D0D18" w:rsidRPr="0006111C" w:rsidRDefault="00BE079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6B65A61E"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7F64C01C"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243F8E75"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6E3AB263" w:rsidR="000D0D18" w:rsidRPr="0006111C" w:rsidRDefault="00DC2159"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1</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15018A">
      <w:pPr>
        <w:pStyle w:val="Listparagraf"/>
        <w:numPr>
          <w:ilvl w:val="0"/>
          <w:numId w:val="6"/>
        </w:numPr>
        <w:spacing w:after="0" w:line="360"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8BAAF" w14:textId="77777777" w:rsidR="00A155AD" w:rsidRPr="00DE1453" w:rsidRDefault="00A155AD" w:rsidP="00DE1453">
      <w:pPr>
        <w:spacing w:after="0" w:line="360" w:lineRule="auto"/>
        <w:jc w:val="both"/>
        <w:rPr>
          <w:rFonts w:ascii="Trebuchet MS" w:hAnsi="Trebuchet MS" w:cs="Times New Roman"/>
        </w:rPr>
      </w:pPr>
    </w:p>
    <w:p w14:paraId="427AAB0A" w14:textId="5CDA609F" w:rsidR="000D0D18" w:rsidRPr="0006111C" w:rsidRDefault="00BE079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2B518969"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2</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1B3EB0DD"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2</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15018A">
      <w:pPr>
        <w:pStyle w:val="Listparagraf"/>
        <w:numPr>
          <w:ilvl w:val="0"/>
          <w:numId w:val="15"/>
        </w:numPr>
        <w:spacing w:after="0" w:line="360"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15018A">
      <w:pPr>
        <w:pStyle w:val="Listparagraf"/>
        <w:numPr>
          <w:ilvl w:val="0"/>
          <w:numId w:val="15"/>
        </w:numPr>
        <w:spacing w:after="0" w:line="360" w:lineRule="auto"/>
        <w:jc w:val="both"/>
        <w:rPr>
          <w:rFonts w:ascii="Trebuchet MS" w:hAnsi="Trebuchet MS" w:cs="Times New Roman"/>
        </w:rPr>
      </w:pPr>
      <w:r w:rsidRPr="0006111C">
        <w:rPr>
          <w:rFonts w:ascii="Trebuchet MS" w:hAnsi="Trebuchet MS" w:cs="Times New Roman"/>
        </w:rPr>
        <w:lastRenderedPageBreak/>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15018A">
      <w:pPr>
        <w:pStyle w:val="Listparagraf"/>
        <w:numPr>
          <w:ilvl w:val="0"/>
          <w:numId w:val="16"/>
        </w:numPr>
        <w:spacing w:after="0" w:line="360"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4750013B" w:rsidR="000D0D18" w:rsidRPr="0006111C" w:rsidRDefault="00A81254" w:rsidP="0015018A">
      <w:pPr>
        <w:spacing w:after="0" w:line="360" w:lineRule="auto"/>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2</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07E9814C" w:rsidR="00EF74CA"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2</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AC5410">
        <w:rPr>
          <w:rFonts w:ascii="Trebuchet MS" w:hAnsi="Trebuchet MS" w:cs="Times New Roman"/>
          <w:b/>
        </w:rPr>
        <w:t>Capitolul XV</w:t>
      </w:r>
      <w:r w:rsidR="004519E2" w:rsidRPr="00AC5410">
        <w:rPr>
          <w:rFonts w:ascii="Trebuchet MS" w:hAnsi="Trebuchet MS" w:cs="Times New Roman"/>
          <w:b/>
        </w:rPr>
        <w:t xml:space="preserve"> - Obligațiile</w:t>
      </w:r>
      <w:r w:rsidR="004519E2" w:rsidRPr="0006111C">
        <w:rPr>
          <w:rFonts w:ascii="Trebuchet MS" w:hAnsi="Trebuchet MS" w:cs="Times New Roman"/>
          <w:b/>
        </w:rPr>
        <w:t xml:space="preserve"> principale ale Autorității contractante</w:t>
      </w:r>
      <w:r w:rsidR="000D0D18" w:rsidRPr="0006111C">
        <w:rPr>
          <w:rFonts w:ascii="Trebuchet MS" w:hAnsi="Trebuchet MS" w:cs="Times New Roman"/>
        </w:rPr>
        <w:t>, cu respectarea prevederilor contractuale și cu respectarea Legii.</w:t>
      </w:r>
    </w:p>
    <w:p w14:paraId="4BE328AF" w14:textId="77777777" w:rsidR="0032470E" w:rsidRPr="0006111C" w:rsidRDefault="0032470E" w:rsidP="0015018A">
      <w:pPr>
        <w:pStyle w:val="Listparagraf"/>
        <w:spacing w:after="0" w:line="360" w:lineRule="auto"/>
        <w:ind w:left="0"/>
        <w:contextualSpacing w:val="0"/>
        <w:jc w:val="both"/>
        <w:rPr>
          <w:rFonts w:ascii="Trebuchet MS" w:hAnsi="Trebuchet MS" w:cs="Times New Roman"/>
        </w:rPr>
      </w:pPr>
    </w:p>
    <w:p w14:paraId="08477D70" w14:textId="7D7537E2" w:rsidR="000D0D18" w:rsidRPr="0006111C" w:rsidRDefault="00087755"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AC5410">
        <w:rPr>
          <w:rFonts w:ascii="Trebuchet MS" w:hAnsi="Trebuchet MS" w:cs="Times New Roman"/>
          <w:b/>
        </w:rPr>
        <w:t>II</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014C52D1"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0ECA0E89" w:rsidR="00D56296"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484477C2"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alte obligații asumate prin Contract.</w:t>
      </w:r>
    </w:p>
    <w:p w14:paraId="1FD51A70" w14:textId="0AF3C75D"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59EC73B8"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74F50981"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3</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15018A">
      <w:pPr>
        <w:pStyle w:val="Listparagraf"/>
        <w:numPr>
          <w:ilvl w:val="0"/>
          <w:numId w:val="7"/>
        </w:numPr>
        <w:spacing w:after="0" w:line="360" w:lineRule="auto"/>
        <w:ind w:left="360"/>
        <w:jc w:val="both"/>
        <w:rPr>
          <w:rFonts w:ascii="Trebuchet MS" w:hAnsi="Trebuchet MS" w:cs="Times New Roman"/>
        </w:rPr>
      </w:pPr>
      <w:r w:rsidRPr="0006111C">
        <w:rPr>
          <w:rFonts w:ascii="Trebuchet MS" w:hAnsi="Trebuchet MS" w:cs="Times New Roman"/>
        </w:rPr>
        <w:lastRenderedPageBreak/>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15018A">
      <w:pPr>
        <w:pStyle w:val="Listparagraf"/>
        <w:numPr>
          <w:ilvl w:val="0"/>
          <w:numId w:val="7"/>
        </w:numPr>
        <w:spacing w:after="0" w:line="360"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15018A">
      <w:pPr>
        <w:pStyle w:val="Listparagraf"/>
        <w:spacing w:after="0" w:line="360" w:lineRule="auto"/>
        <w:ind w:left="360"/>
        <w:contextualSpacing w:val="0"/>
        <w:jc w:val="both"/>
        <w:rPr>
          <w:rFonts w:ascii="Trebuchet MS" w:hAnsi="Trebuchet MS" w:cs="Times New Roman"/>
        </w:rPr>
      </w:pPr>
    </w:p>
    <w:p w14:paraId="5EDC1322" w14:textId="777A9FD5" w:rsidR="000D0D18" w:rsidRPr="0006111C" w:rsidRDefault="00BE079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w:t>
      </w:r>
      <w:r w:rsidR="00AC5410">
        <w:rPr>
          <w:rFonts w:ascii="Trebuchet MS" w:hAnsi="Trebuchet MS" w:cs="Times New Roman"/>
          <w:b/>
        </w:rPr>
        <w:t>I</w:t>
      </w:r>
      <w:r w:rsidRPr="0006111C">
        <w:rPr>
          <w:rFonts w:ascii="Trebuchet MS" w:hAnsi="Trebuchet MS" w:cs="Times New Roman"/>
          <w:b/>
        </w:rPr>
        <w:t>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1BB2EAE1"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EB01EE1" w:rsidR="000D0D18"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7212DFB3" w:rsidR="009D15EF" w:rsidRPr="0006111C" w:rsidRDefault="00A81254" w:rsidP="0015018A">
      <w:pPr>
        <w:pStyle w:val="Listparagraf"/>
        <w:spacing w:after="0" w:line="360"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25E14E17" w:rsidR="009D15EF" w:rsidRPr="0006111C" w:rsidRDefault="00A81254" w:rsidP="0015018A">
      <w:pPr>
        <w:pStyle w:val="Listparagraf"/>
        <w:spacing w:after="0" w:line="360"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204B9AC8" w:rsidR="009D15EF" w:rsidRPr="0006111C" w:rsidRDefault="00A81254" w:rsidP="0015018A">
      <w:pPr>
        <w:pStyle w:val="Listparagraf"/>
        <w:spacing w:after="0" w:line="360"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CF094CF" w:rsidR="009D15EF" w:rsidRPr="0006111C" w:rsidRDefault="00A81254" w:rsidP="0015018A">
      <w:pPr>
        <w:pStyle w:val="Listparagraf"/>
        <w:spacing w:after="0" w:line="360"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AC5410">
        <w:rPr>
          <w:rFonts w:ascii="Trebuchet MS" w:hAnsi="Trebuchet MS" w:cs="Times New Roman"/>
          <w:b/>
          <w:lang w:val="pt-BR"/>
        </w:rPr>
        <w:t>4</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AC5410">
        <w:rPr>
          <w:rFonts w:ascii="Trebuchet MS" w:hAnsi="Trebuchet MS" w:cs="Times New Roman"/>
          <w:b/>
          <w:lang w:val="pt-BR"/>
        </w:rPr>
        <w:t>4</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1B6F988D" w:rsidR="009D15EF" w:rsidRPr="0006111C" w:rsidRDefault="00A8125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AC5410">
        <w:rPr>
          <w:rFonts w:ascii="Trebuchet MS" w:hAnsi="Trebuchet MS" w:cs="Times New Roman"/>
          <w:b/>
        </w:rPr>
        <w:t>4</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119A477A" w14:textId="1701ED99" w:rsidR="000F0A85" w:rsidRPr="0006111C" w:rsidRDefault="00A81254" w:rsidP="0015018A">
      <w:pPr>
        <w:pStyle w:val="Listparagraf"/>
        <w:spacing w:line="360"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AC5410">
        <w:rPr>
          <w:rFonts w:ascii="Trebuchet MS" w:hAnsi="Trebuchet MS" w:cs="Times New Roman"/>
          <w:b/>
        </w:rPr>
        <w:t>4</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3489BB8A" w:rsidR="000D0D18" w:rsidRPr="0006111C" w:rsidRDefault="00833511"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65B0F3B6" w:rsidR="00F54DE5" w:rsidRDefault="00C71BD3"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AC5410">
        <w:rPr>
          <w:rFonts w:ascii="Trebuchet MS" w:hAnsi="Trebuchet MS" w:cs="Times New Roman"/>
          <w:b/>
        </w:rPr>
        <w:t>5</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399729EE" w:rsidR="00653FD4" w:rsidRPr="0006111C" w:rsidRDefault="00F54DE5"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5</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conforme cu prevederile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163C0C8C" w:rsidR="000D0D18" w:rsidRPr="0006111C" w:rsidRDefault="00087755"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AC5410">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33735F31" w:rsidR="002D59D6" w:rsidRDefault="00087755"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AC5410">
        <w:rPr>
          <w:rFonts w:ascii="Trebuchet MS" w:hAnsi="Trebuchet MS" w:cs="Times New Roman"/>
          <w:b/>
        </w:rPr>
        <w:t>5</w:t>
      </w:r>
      <w:r w:rsidR="002229B8" w:rsidRPr="0006111C">
        <w:rPr>
          <w:rFonts w:ascii="Trebuchet MS" w:hAnsi="Trebuchet MS" w:cs="Times New Roman"/>
          <w:b/>
        </w:rPr>
        <w:t>.</w:t>
      </w:r>
      <w:r w:rsidR="00BB7339">
        <w:rPr>
          <w:rFonts w:ascii="Trebuchet MS" w:hAnsi="Trebuchet MS" w:cs="Times New Roman"/>
          <w:b/>
        </w:rPr>
        <w:t>4</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5114C4F6" w14:textId="2E53F138" w:rsidR="002229B8" w:rsidRDefault="00A81254" w:rsidP="00A005D8">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5</w:t>
      </w:r>
      <w:r w:rsidR="002229B8" w:rsidRPr="0006111C">
        <w:rPr>
          <w:rFonts w:ascii="Trebuchet MS" w:hAnsi="Trebuchet MS" w:cs="Times New Roman"/>
          <w:b/>
        </w:rPr>
        <w:t>.</w:t>
      </w:r>
      <w:r w:rsidR="00BB7339">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1775EC">
        <w:rPr>
          <w:rFonts w:ascii="Trebuchet MS" w:hAnsi="Trebuchet MS" w:cs="Times New Roman"/>
          <w:b/>
          <w:bCs/>
        </w:rPr>
        <w:t>Capitolul</w:t>
      </w:r>
      <w:r w:rsidR="004E7834" w:rsidRPr="001775EC">
        <w:rPr>
          <w:rFonts w:ascii="Trebuchet MS" w:hAnsi="Trebuchet MS" w:cs="Times New Roman"/>
          <w:b/>
          <w:bCs/>
        </w:rPr>
        <w:t xml:space="preserve"> </w:t>
      </w:r>
      <w:r w:rsidR="00833511" w:rsidRPr="001775EC">
        <w:rPr>
          <w:rFonts w:ascii="Trebuchet MS" w:hAnsi="Trebuchet MS" w:cs="Times New Roman"/>
          <w:b/>
          <w:bCs/>
        </w:rPr>
        <w:t>XX</w:t>
      </w:r>
      <w:r w:rsidR="001775EC" w:rsidRPr="001775EC">
        <w:rPr>
          <w:rFonts w:ascii="Trebuchet MS" w:hAnsi="Trebuchet MS" w:cs="Times New Roman"/>
          <w:b/>
          <w:bCs/>
        </w:rPr>
        <w:t>I</w:t>
      </w:r>
      <w:r w:rsidR="00BB7339" w:rsidRPr="001775EC">
        <w:rPr>
          <w:rFonts w:ascii="Trebuchet MS" w:hAnsi="Trebuchet MS" w:cs="Times New Roman"/>
          <w:b/>
          <w:bCs/>
        </w:rPr>
        <w:t>V</w:t>
      </w:r>
      <w:r w:rsidR="00526861" w:rsidRPr="001775EC">
        <w:rPr>
          <w:rFonts w:ascii="Trebuchet MS" w:hAnsi="Trebuchet MS" w:cs="Times New Roman"/>
          <w:b/>
          <w:bCs/>
        </w:rPr>
        <w:t xml:space="preserve"> </w:t>
      </w:r>
      <w:r w:rsidR="004D1AD8" w:rsidRPr="001775EC">
        <w:rPr>
          <w:rFonts w:ascii="Trebuchet MS" w:hAnsi="Trebuchet MS" w:cs="Times New Roman"/>
          <w:b/>
          <w:bCs/>
        </w:rPr>
        <w:t>- Facturare</w:t>
      </w:r>
      <w:r w:rsidR="004D1AD8" w:rsidRPr="002D59D6">
        <w:rPr>
          <w:rFonts w:ascii="Trebuchet MS" w:hAnsi="Trebuchet MS" w:cs="Times New Roman"/>
          <w:b/>
          <w:bCs/>
        </w:rPr>
        <w:t xml:space="preserv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3EA42077" w14:textId="77777777" w:rsidR="00A005D8" w:rsidRPr="0006111C" w:rsidRDefault="00A005D8" w:rsidP="00A005D8">
      <w:pPr>
        <w:pStyle w:val="Listparagraf"/>
        <w:spacing w:after="0" w:line="360" w:lineRule="auto"/>
        <w:ind w:left="0"/>
        <w:contextualSpacing w:val="0"/>
        <w:jc w:val="both"/>
        <w:rPr>
          <w:rFonts w:ascii="Trebuchet MS" w:hAnsi="Trebuchet MS" w:cs="Times New Roman"/>
        </w:rPr>
      </w:pPr>
    </w:p>
    <w:p w14:paraId="6EE6A496" w14:textId="60AA92AA" w:rsidR="000D0D18" w:rsidRPr="0006111C" w:rsidRDefault="00087755"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6E38E8C3" w:rsidR="000D0D18" w:rsidRDefault="00C04A82"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6186EF20" w:rsidR="00FE3B60" w:rsidRPr="0006111C" w:rsidRDefault="005E4B84"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E5D958" w:rsidR="000D0D18" w:rsidRPr="0006111C" w:rsidRDefault="00B976A2"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4E96BEBA" w:rsidR="0095741A" w:rsidRPr="0006111C" w:rsidRDefault="00B976A2"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AC5410">
        <w:rPr>
          <w:rFonts w:ascii="Trebuchet MS" w:hAnsi="Trebuchet MS" w:cs="Times New Roman"/>
          <w:b/>
        </w:rPr>
        <w:t>6</w:t>
      </w:r>
      <w:r w:rsidR="00FE3B60" w:rsidRPr="0006111C">
        <w:rPr>
          <w:rFonts w:ascii="Trebuchet MS" w:hAnsi="Trebuchet MS" w:cs="Times New Roman"/>
          <w:b/>
        </w:rPr>
        <w:t>.</w:t>
      </w:r>
      <w:r w:rsidR="0057327A">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06111C" w:rsidRDefault="00B976A2"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FE3B60" w:rsidRPr="0006111C">
        <w:rPr>
          <w:rFonts w:ascii="Trebuchet MS" w:hAnsi="Trebuchet MS" w:cs="Times New Roman"/>
          <w:b/>
        </w:rPr>
        <w:t>.</w:t>
      </w:r>
      <w:r w:rsidR="0057327A">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5FE79DE2" w:rsidR="00CC6E1B" w:rsidRPr="0006111C" w:rsidRDefault="00B976A2"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FE3B60" w:rsidRPr="0006111C">
        <w:rPr>
          <w:rFonts w:ascii="Trebuchet MS" w:hAnsi="Trebuchet MS" w:cs="Times New Roman"/>
          <w:b/>
        </w:rPr>
        <w:t>.</w:t>
      </w:r>
      <w:r w:rsidR="0057327A">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5E5232F5" w:rsidR="00524A55" w:rsidRPr="0006111C" w:rsidRDefault="00BE079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926CCC" w:rsidRPr="0006111C">
        <w:rPr>
          <w:rFonts w:ascii="Trebuchet MS" w:hAnsi="Trebuchet MS" w:cs="Times New Roman"/>
          <w:b/>
        </w:rPr>
        <w:t>1</w:t>
      </w:r>
      <w:r w:rsidR="00AC5410">
        <w:rPr>
          <w:rFonts w:ascii="Trebuchet MS" w:hAnsi="Trebuchet MS" w:cs="Times New Roman"/>
          <w:b/>
        </w:rPr>
        <w:t>6</w:t>
      </w:r>
      <w:r w:rsidR="00CC6E1B" w:rsidRPr="0006111C">
        <w:rPr>
          <w:rFonts w:ascii="Trebuchet MS" w:hAnsi="Trebuchet MS" w:cs="Times New Roman"/>
          <w:b/>
        </w:rPr>
        <w:t>.</w:t>
      </w:r>
      <w:r w:rsidR="0057327A">
        <w:rPr>
          <w:rFonts w:ascii="Trebuchet MS" w:hAnsi="Trebuchet MS" w:cs="Times New Roman"/>
          <w:b/>
        </w:rPr>
        <w:t>7</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629A46CB" w:rsidR="00B33620" w:rsidRDefault="00926CCC"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6</w:t>
      </w:r>
      <w:r w:rsidR="00610172" w:rsidRPr="0006111C">
        <w:rPr>
          <w:rFonts w:ascii="Trebuchet MS" w:hAnsi="Trebuchet MS" w:cs="Times New Roman"/>
          <w:b/>
        </w:rPr>
        <w:t>.</w:t>
      </w:r>
      <w:r w:rsidR="0057327A">
        <w:rPr>
          <w:rFonts w:ascii="Trebuchet MS" w:hAnsi="Trebuchet MS" w:cs="Times New Roman"/>
          <w:b/>
        </w:rPr>
        <w:t>8</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15018A">
      <w:pPr>
        <w:pStyle w:val="Listparagraf"/>
        <w:spacing w:after="0" w:line="360"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56023CD4" w:rsidR="000D0D18" w:rsidRPr="0006111C" w:rsidRDefault="00926CCC"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0E56C90A" w:rsidR="000D0D18" w:rsidRPr="0006111C" w:rsidRDefault="00926CCC"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AC541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599BB614" w:rsidR="000D0D18" w:rsidRPr="0006111C" w:rsidRDefault="00926CCC"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AC541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683AAF5A" w:rsidR="00452207" w:rsidRDefault="00926CCC"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AC541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5486D233" w14:textId="77777777" w:rsidR="00170F44" w:rsidRDefault="00170F44" w:rsidP="0015018A">
      <w:pPr>
        <w:pStyle w:val="Listparagraf"/>
        <w:spacing w:after="0" w:line="360" w:lineRule="auto"/>
        <w:ind w:left="0"/>
        <w:contextualSpacing w:val="0"/>
        <w:jc w:val="both"/>
        <w:rPr>
          <w:rFonts w:ascii="Trebuchet MS" w:hAnsi="Trebuchet MS" w:cs="Times New Roman"/>
        </w:rPr>
      </w:pPr>
    </w:p>
    <w:p w14:paraId="71DEBD8E" w14:textId="3AEDA940" w:rsidR="000D0D18" w:rsidRPr="0006111C" w:rsidRDefault="00926CCC"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w:t>
      </w:r>
      <w:r w:rsidR="00AC5410">
        <w:rPr>
          <w:rFonts w:ascii="Trebuchet MS" w:hAnsi="Trebuchet MS" w:cs="Times New Roman"/>
          <w:b/>
        </w:rPr>
        <w:t>VII</w:t>
      </w:r>
      <w:r w:rsidR="00242F2C">
        <w:rPr>
          <w:rFonts w:ascii="Trebuchet MS" w:hAnsi="Trebuchet MS" w:cs="Times New Roman"/>
          <w:b/>
        </w:rPr>
        <w:t>I</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16B2952C" w:rsidR="000D0D18" w:rsidRPr="0006111C" w:rsidRDefault="00BD1EA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8</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2D4040B" w:rsidR="008B2E38" w:rsidRPr="0006111C" w:rsidRDefault="00BD1EA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2173A30" w14:textId="4DCBD0F9" w:rsidR="00D05653" w:rsidRDefault="00BD1EA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Art.1</w:t>
      </w:r>
      <w:r w:rsidR="00AC541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06111C" w:rsidRDefault="005267F3" w:rsidP="0015018A">
      <w:pPr>
        <w:pStyle w:val="Listparagraf"/>
        <w:spacing w:after="0" w:line="360" w:lineRule="auto"/>
        <w:ind w:left="0"/>
        <w:contextualSpacing w:val="0"/>
        <w:jc w:val="both"/>
        <w:rPr>
          <w:rFonts w:ascii="Trebuchet MS" w:hAnsi="Trebuchet MS" w:cs="Times New Roman"/>
        </w:rPr>
      </w:pPr>
    </w:p>
    <w:p w14:paraId="0C405360" w14:textId="268089A2" w:rsidR="000D0D18" w:rsidRPr="0006111C" w:rsidRDefault="009736E1"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w:t>
      </w:r>
      <w:r w:rsidR="00AC5410">
        <w:rPr>
          <w:rFonts w:ascii="Trebuchet MS" w:hAnsi="Trebuchet MS" w:cs="Times New Roman"/>
          <w:b/>
        </w:rPr>
        <w:t>I</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558FB96F" w:rsidR="005267F3" w:rsidRPr="00C41B3A"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15018A">
      <w:pPr>
        <w:pStyle w:val="Listparagraf"/>
        <w:numPr>
          <w:ilvl w:val="0"/>
          <w:numId w:val="8"/>
        </w:numPr>
        <w:spacing w:after="0" w:line="360"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15018A">
      <w:pPr>
        <w:pStyle w:val="Listparagraf"/>
        <w:numPr>
          <w:ilvl w:val="0"/>
          <w:numId w:val="8"/>
        </w:numPr>
        <w:spacing w:after="0" w:line="360"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C41B3A"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15018A">
      <w:pPr>
        <w:pStyle w:val="Listparagraf"/>
        <w:numPr>
          <w:ilvl w:val="0"/>
          <w:numId w:val="9"/>
        </w:numPr>
        <w:spacing w:after="0" w:line="360"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15018A">
      <w:pPr>
        <w:pStyle w:val="Listparagraf"/>
        <w:numPr>
          <w:ilvl w:val="0"/>
          <w:numId w:val="9"/>
        </w:numPr>
        <w:spacing w:after="0" w:line="360"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15018A">
      <w:pPr>
        <w:pStyle w:val="Listparagraf"/>
        <w:numPr>
          <w:ilvl w:val="0"/>
          <w:numId w:val="9"/>
        </w:numPr>
        <w:tabs>
          <w:tab w:val="left" w:pos="993"/>
        </w:tabs>
        <w:spacing w:after="0" w:line="360"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4B266A2C" w:rsidR="005267F3" w:rsidRPr="00C41B3A"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1E435732" w:rsidR="005267F3" w:rsidRPr="00C41B3A"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lastRenderedPageBreak/>
        <w:t>Art.</w:t>
      </w:r>
      <w:r w:rsidR="00AC5410">
        <w:rPr>
          <w:rFonts w:ascii="Trebuchet MS" w:hAnsi="Trebuchet MS" w:cs="Times New Roman"/>
          <w:b/>
        </w:rPr>
        <w:t>19</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15018A">
      <w:pPr>
        <w:pStyle w:val="Listparagraf"/>
        <w:numPr>
          <w:ilvl w:val="1"/>
          <w:numId w:val="10"/>
        </w:numPr>
        <w:spacing w:after="0" w:line="360"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15018A">
      <w:pPr>
        <w:pStyle w:val="Listparagraf"/>
        <w:numPr>
          <w:ilvl w:val="1"/>
          <w:numId w:val="10"/>
        </w:numPr>
        <w:spacing w:after="0" w:line="360"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15018A">
      <w:pPr>
        <w:pStyle w:val="Listparagraf"/>
        <w:numPr>
          <w:ilvl w:val="1"/>
          <w:numId w:val="10"/>
        </w:numPr>
        <w:spacing w:after="0" w:line="360"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5FB69DE1" w:rsidR="005267F3" w:rsidRPr="00CB7F4F"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4ABBDB5D" w:rsidR="005267F3" w:rsidRPr="00C41B3A"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53FD19BD" w:rsidR="005267F3"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w:t>
      </w:r>
      <w:r w:rsidR="00AC5410">
        <w:rPr>
          <w:rFonts w:ascii="Trebuchet MS" w:hAnsi="Trebuchet MS" w:cs="Times New Roman"/>
          <w:b/>
        </w:rPr>
        <w:t>19</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15018A">
      <w:pPr>
        <w:pStyle w:val="Listparagraf"/>
        <w:spacing w:line="360" w:lineRule="auto"/>
        <w:ind w:left="0"/>
        <w:contextualSpacing w:val="0"/>
        <w:jc w:val="both"/>
        <w:rPr>
          <w:rFonts w:ascii="Trebuchet MS" w:hAnsi="Trebuchet MS" w:cs="Times New Roman"/>
          <w:b/>
        </w:rPr>
      </w:pPr>
    </w:p>
    <w:p w14:paraId="39D5BEE8" w14:textId="2FD1421A" w:rsidR="005267F3" w:rsidRPr="00C41B3A" w:rsidRDefault="005267F3" w:rsidP="0015018A">
      <w:pPr>
        <w:pStyle w:val="Listparagraf"/>
        <w:spacing w:after="0" w:line="360" w:lineRule="auto"/>
        <w:ind w:left="0"/>
        <w:contextualSpacing w:val="0"/>
        <w:jc w:val="both"/>
        <w:rPr>
          <w:rFonts w:ascii="Trebuchet MS" w:hAnsi="Trebuchet MS" w:cs="Times New Roman"/>
          <w:b/>
        </w:rPr>
      </w:pPr>
      <w:r w:rsidRPr="00C41B3A">
        <w:rPr>
          <w:rFonts w:ascii="Trebuchet MS" w:hAnsi="Trebuchet MS" w:cs="Times New Roman"/>
          <w:b/>
        </w:rPr>
        <w:t>Capitolul XX - Obligații privind asigurările și securitatea muncii care trebuie respectate de către Contractant</w:t>
      </w:r>
    </w:p>
    <w:p w14:paraId="5809A697" w14:textId="2F2FC980" w:rsidR="005267F3" w:rsidRPr="00C41B3A" w:rsidRDefault="005267F3" w:rsidP="0015018A">
      <w:pPr>
        <w:pStyle w:val="Listparagraf"/>
        <w:spacing w:after="0" w:line="360" w:lineRule="auto"/>
        <w:ind w:left="0"/>
        <w:contextualSpacing w:val="0"/>
        <w:jc w:val="both"/>
        <w:rPr>
          <w:rFonts w:ascii="Trebuchet MS" w:hAnsi="Trebuchet MS" w:cs="Times New Roman"/>
          <w:b/>
        </w:rPr>
      </w:pPr>
      <w:r w:rsidRPr="00C41B3A">
        <w:rPr>
          <w:rFonts w:ascii="Trebuchet MS" w:hAnsi="Trebuchet MS" w:cs="Times New Roman"/>
          <w:b/>
        </w:rPr>
        <w:t>Art.2</w:t>
      </w:r>
      <w:r w:rsidR="00AC5410">
        <w:rPr>
          <w:rFonts w:ascii="Trebuchet MS" w:hAnsi="Trebuchet MS" w:cs="Times New Roman"/>
          <w:b/>
        </w:rPr>
        <w:t>0</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008C0327" w:rsidR="005267F3" w:rsidRDefault="005267F3" w:rsidP="0015018A">
      <w:pPr>
        <w:pStyle w:val="Listparagraf"/>
        <w:spacing w:after="0" w:line="360" w:lineRule="auto"/>
        <w:ind w:left="0"/>
        <w:contextualSpacing w:val="0"/>
        <w:jc w:val="both"/>
        <w:rPr>
          <w:rFonts w:ascii="Trebuchet MS" w:hAnsi="Trebuchet MS" w:cs="Times New Roman"/>
        </w:rPr>
      </w:pPr>
      <w:r w:rsidRPr="00C41B3A">
        <w:rPr>
          <w:rFonts w:ascii="Trebuchet MS" w:hAnsi="Trebuchet MS" w:cs="Times New Roman"/>
          <w:b/>
        </w:rPr>
        <w:t>Art.2</w:t>
      </w:r>
      <w:r w:rsidR="00AC5410">
        <w:rPr>
          <w:rFonts w:ascii="Trebuchet MS" w:hAnsi="Trebuchet MS" w:cs="Times New Roman"/>
          <w:b/>
        </w:rPr>
        <w:t>0</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15018A">
      <w:pPr>
        <w:pStyle w:val="Listparagraf"/>
        <w:spacing w:line="360" w:lineRule="auto"/>
        <w:ind w:left="0"/>
        <w:contextualSpacing w:val="0"/>
        <w:jc w:val="both"/>
        <w:rPr>
          <w:rFonts w:ascii="Trebuchet MS" w:hAnsi="Trebuchet MS" w:cs="Times New Roman"/>
          <w:b/>
        </w:rPr>
      </w:pPr>
    </w:p>
    <w:p w14:paraId="3B21D37A" w14:textId="1661AFC2" w:rsidR="005267F3" w:rsidRPr="00C41B3A" w:rsidRDefault="005267F3" w:rsidP="0015018A">
      <w:pPr>
        <w:spacing w:after="0" w:line="360"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71CE7FCA" w:rsidR="005267F3" w:rsidRPr="00C41B3A" w:rsidRDefault="005267F3" w:rsidP="0015018A">
      <w:pPr>
        <w:spacing w:after="0" w:line="360" w:lineRule="auto"/>
        <w:jc w:val="both"/>
        <w:rPr>
          <w:rFonts w:ascii="Trebuchet MS" w:eastAsia="Calibri" w:hAnsi="Trebuchet MS" w:cs="Arial"/>
        </w:rPr>
      </w:pPr>
      <w:r w:rsidRPr="00C41B3A">
        <w:rPr>
          <w:rFonts w:ascii="Trebuchet MS" w:eastAsia="Calibri" w:hAnsi="Trebuchet MS" w:cs="Arial"/>
          <w:b/>
        </w:rPr>
        <w:t>Art.2</w:t>
      </w:r>
      <w:r w:rsidR="00AC5410">
        <w:rPr>
          <w:rFonts w:ascii="Trebuchet MS" w:eastAsia="Calibri" w:hAnsi="Trebuchet MS" w:cs="Arial"/>
          <w:b/>
        </w:rPr>
        <w:t>1</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74C4C268" w:rsidR="005267F3" w:rsidRDefault="005267F3" w:rsidP="0015018A">
      <w:pPr>
        <w:spacing w:after="0" w:line="360" w:lineRule="auto"/>
        <w:jc w:val="both"/>
        <w:rPr>
          <w:rFonts w:ascii="Trebuchet MS" w:eastAsia="Calibri" w:hAnsi="Trebuchet MS" w:cs="Arial"/>
        </w:rPr>
      </w:pPr>
      <w:r w:rsidRPr="00C41B3A">
        <w:rPr>
          <w:rFonts w:ascii="Trebuchet MS" w:eastAsia="Calibri" w:hAnsi="Trebuchet MS" w:cs="Arial"/>
          <w:b/>
        </w:rPr>
        <w:t>Art.2</w:t>
      </w:r>
      <w:r w:rsidR="00AC5410">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w:t>
      </w:r>
      <w:r w:rsidRPr="00C41B3A">
        <w:rPr>
          <w:rFonts w:ascii="Trebuchet MS" w:eastAsia="Calibri" w:hAnsi="Trebuchet MS" w:cs="Arial"/>
        </w:rPr>
        <w:lastRenderedPageBreak/>
        <w:t>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15018A">
      <w:pPr>
        <w:pStyle w:val="Listparagraf"/>
        <w:spacing w:after="0" w:line="360" w:lineRule="auto"/>
        <w:ind w:left="0"/>
        <w:contextualSpacing w:val="0"/>
        <w:jc w:val="both"/>
        <w:rPr>
          <w:rFonts w:ascii="Trebuchet MS" w:hAnsi="Trebuchet MS" w:cs="Times New Roman"/>
        </w:rPr>
      </w:pPr>
    </w:p>
    <w:p w14:paraId="3B5CD19D" w14:textId="3B63124F" w:rsidR="005267F3" w:rsidRPr="00111FE1" w:rsidRDefault="005267F3" w:rsidP="0015018A">
      <w:pPr>
        <w:pStyle w:val="Listparagraf"/>
        <w:spacing w:after="0" w:line="360" w:lineRule="auto"/>
        <w:ind w:left="0"/>
        <w:contextualSpacing w:val="0"/>
        <w:jc w:val="both"/>
        <w:rPr>
          <w:rFonts w:ascii="Trebuchet MS" w:hAnsi="Trebuchet MS" w:cs="Times New Roman"/>
          <w:b/>
        </w:rPr>
      </w:pPr>
      <w:r w:rsidRPr="00111FE1">
        <w:rPr>
          <w:rFonts w:ascii="Trebuchet MS" w:hAnsi="Trebuchet MS" w:cs="Times New Roman"/>
          <w:b/>
        </w:rPr>
        <w:t>Capitolul XXII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4CF9B816" w:rsidR="005267F3" w:rsidRPr="00111FE1" w:rsidRDefault="005267F3" w:rsidP="0015018A">
      <w:pPr>
        <w:spacing w:after="0" w:line="360"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AC5410">
        <w:rPr>
          <w:rFonts w:ascii="Trebuchet MS" w:eastAsia="Times New Roman" w:hAnsi="Trebuchet MS" w:cs="Times New Roman"/>
          <w:b/>
          <w:noProof/>
          <w:lang w:val="it-IT"/>
        </w:rPr>
        <w:t>2</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69357446" w:rsidR="005267F3" w:rsidRPr="00C16530" w:rsidRDefault="005267F3" w:rsidP="0015018A">
      <w:pPr>
        <w:spacing w:before="120" w:after="0" w:line="360" w:lineRule="auto"/>
        <w:jc w:val="both"/>
        <w:rPr>
          <w:rFonts w:ascii="Trebuchet MS" w:hAnsi="Trebuchet MS" w:cs="Times New Roman"/>
          <w:lang w:val="es-MX"/>
        </w:rPr>
      </w:pPr>
      <w:r w:rsidRPr="00111FE1">
        <w:rPr>
          <w:rFonts w:ascii="Trebuchet MS" w:hAnsi="Trebuchet MS" w:cs="Times New Roman"/>
          <w:b/>
        </w:rPr>
        <w:t>Art.2</w:t>
      </w:r>
      <w:r w:rsidR="00AC5410">
        <w:rPr>
          <w:rFonts w:ascii="Trebuchet MS" w:hAnsi="Trebuchet MS" w:cs="Times New Roman"/>
          <w:b/>
        </w:rPr>
        <w:t>2</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11D65B2E" w:rsidR="005267F3" w:rsidRPr="00D310D7" w:rsidRDefault="005267F3" w:rsidP="0015018A">
      <w:pPr>
        <w:tabs>
          <w:tab w:val="left" w:pos="360"/>
        </w:tabs>
        <w:spacing w:after="0" w:line="360" w:lineRule="auto"/>
        <w:jc w:val="both"/>
        <w:rPr>
          <w:rFonts w:ascii="Trebuchet MS" w:hAnsi="Trebuchet MS" w:cs="Times New Roman"/>
        </w:rPr>
      </w:pPr>
      <w:r w:rsidRPr="00111FE1">
        <w:rPr>
          <w:rFonts w:ascii="Trebuchet MS" w:hAnsi="Trebuchet MS" w:cs="Times New Roman"/>
          <w:b/>
        </w:rPr>
        <w:t>Art. 2</w:t>
      </w:r>
      <w:r w:rsidR="00AC5410">
        <w:rPr>
          <w:rFonts w:ascii="Trebuchet MS" w:hAnsi="Trebuchet MS" w:cs="Times New Roman"/>
          <w:b/>
        </w:rPr>
        <w:t>2</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 xml:space="preserve">ia </w:t>
      </w:r>
      <w:r w:rsidRPr="00111FE1">
        <w:rPr>
          <w:rFonts w:ascii="Trebuchet MS" w:eastAsia="Times New Roman" w:hAnsi="Trebuchet MS" w:cs="Times New Roman"/>
          <w:noProof/>
        </w:rPr>
        <w:t xml:space="preserve">a documentelor/rapoartelor/livrabilelor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D310D7">
        <w:rPr>
          <w:rFonts w:ascii="Trebuchet MS" w:hAnsi="Trebuchet MS" w:cs="Times New Roman"/>
        </w:rPr>
        <w:t xml:space="preserve">și a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78CF9F7C" w:rsidR="005267F3" w:rsidRDefault="005267F3" w:rsidP="0015018A">
      <w:pPr>
        <w:spacing w:after="0" w:line="360" w:lineRule="auto"/>
        <w:jc w:val="both"/>
        <w:rPr>
          <w:rFonts w:ascii="Trebuchet MS" w:hAnsi="Trebuchet MS" w:cs="Times New Roman"/>
        </w:rPr>
      </w:pPr>
      <w:r w:rsidRPr="00111FE1">
        <w:rPr>
          <w:rFonts w:ascii="Trebuchet MS" w:hAnsi="Trebuchet MS" w:cs="Times New Roman"/>
          <w:b/>
        </w:rPr>
        <w:t>Art.2</w:t>
      </w:r>
      <w:r w:rsidR="00AC5410">
        <w:rPr>
          <w:rFonts w:ascii="Trebuchet MS" w:hAnsi="Trebuchet MS" w:cs="Times New Roman"/>
          <w:b/>
        </w:rPr>
        <w:t>2</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documentele/rapoartele/livrabilele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documentul/raportul/livrabilul refuzat.</w:t>
      </w:r>
    </w:p>
    <w:p w14:paraId="78882E1B" w14:textId="77777777" w:rsidR="0052568F" w:rsidRPr="00111FE1" w:rsidRDefault="0052568F" w:rsidP="0015018A">
      <w:pPr>
        <w:spacing w:after="0" w:line="360" w:lineRule="auto"/>
        <w:jc w:val="both"/>
        <w:rPr>
          <w:rFonts w:ascii="Trebuchet MS" w:hAnsi="Trebuchet MS" w:cs="Times New Roman"/>
        </w:rPr>
      </w:pPr>
    </w:p>
    <w:p w14:paraId="4ADA3587" w14:textId="1A426475" w:rsidR="005267F3" w:rsidRPr="00FC65E9" w:rsidRDefault="005267F3" w:rsidP="0015018A">
      <w:pPr>
        <w:pStyle w:val="Listparagraf"/>
        <w:spacing w:after="0" w:line="360"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1775EC">
        <w:rPr>
          <w:rFonts w:ascii="Trebuchet MS" w:hAnsi="Trebuchet MS" w:cs="Times New Roman"/>
          <w:b/>
        </w:rPr>
        <w:t>II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3876EEBE" w:rsidR="005267F3" w:rsidRPr="00FC65E9" w:rsidRDefault="005267F3" w:rsidP="0015018A">
      <w:pPr>
        <w:pStyle w:val="Listparagraf"/>
        <w:spacing w:after="0" w:line="360" w:lineRule="auto"/>
        <w:ind w:left="0"/>
        <w:contextualSpacing w:val="0"/>
        <w:jc w:val="both"/>
        <w:rPr>
          <w:rFonts w:ascii="Trebuchet MS" w:hAnsi="Trebuchet MS" w:cs="Times New Roman"/>
        </w:rPr>
      </w:pPr>
      <w:r w:rsidRPr="00FC65E9">
        <w:rPr>
          <w:rFonts w:ascii="Trebuchet MS" w:hAnsi="Trebuchet MS" w:cs="Times New Roman"/>
          <w:b/>
        </w:rPr>
        <w:t>Art.2</w:t>
      </w:r>
      <w:r w:rsidR="001775EC">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126D4115" w14:textId="521D04D1" w:rsidR="00170F44" w:rsidRDefault="005267F3" w:rsidP="0015018A">
      <w:pPr>
        <w:pStyle w:val="Listparagraf"/>
        <w:spacing w:after="0" w:line="360" w:lineRule="auto"/>
        <w:ind w:left="0"/>
        <w:contextualSpacing w:val="0"/>
        <w:jc w:val="both"/>
        <w:rPr>
          <w:rFonts w:ascii="Trebuchet MS" w:hAnsi="Trebuchet MS" w:cs="Times New Roman"/>
        </w:rPr>
      </w:pPr>
      <w:r w:rsidRPr="00FC65E9">
        <w:rPr>
          <w:rFonts w:ascii="Trebuchet MS" w:hAnsi="Trebuchet MS" w:cs="Times New Roman"/>
          <w:b/>
        </w:rPr>
        <w:t>Art.2</w:t>
      </w:r>
      <w:r w:rsidR="001775EC">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384F9D82" w14:textId="77777777" w:rsidR="00170F44" w:rsidRPr="00381F00" w:rsidRDefault="00170F44" w:rsidP="0015018A">
      <w:pPr>
        <w:pStyle w:val="Listparagraf"/>
        <w:spacing w:after="0" w:line="360" w:lineRule="auto"/>
        <w:ind w:left="0"/>
        <w:contextualSpacing w:val="0"/>
        <w:jc w:val="both"/>
        <w:rPr>
          <w:rFonts w:ascii="Trebuchet MS" w:hAnsi="Trebuchet MS" w:cs="Times New Roman"/>
        </w:rPr>
      </w:pPr>
    </w:p>
    <w:p w14:paraId="5502C54B" w14:textId="3E4EA336" w:rsidR="005267F3" w:rsidRPr="00123E2E" w:rsidRDefault="009C2A48" w:rsidP="0015018A">
      <w:pPr>
        <w:pStyle w:val="Listparagraf"/>
        <w:spacing w:line="360" w:lineRule="auto"/>
        <w:ind w:left="0"/>
        <w:contextualSpacing w:val="0"/>
        <w:jc w:val="both"/>
        <w:rPr>
          <w:rFonts w:ascii="Trebuchet MS" w:hAnsi="Trebuchet MS" w:cs="Times New Roman"/>
          <w:b/>
        </w:rPr>
      </w:pPr>
      <w:r w:rsidRPr="00123E2E">
        <w:rPr>
          <w:rFonts w:ascii="Trebuchet MS" w:hAnsi="Trebuchet MS" w:cs="Times New Roman"/>
          <w:b/>
        </w:rPr>
        <w:t>Capitolul XX</w:t>
      </w:r>
      <w:r w:rsidR="001775EC">
        <w:rPr>
          <w:rFonts w:ascii="Trebuchet MS" w:hAnsi="Trebuchet MS" w:cs="Times New Roman"/>
          <w:b/>
        </w:rPr>
        <w:t>I</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70C9E3C1" w:rsidR="00D310D7" w:rsidRDefault="009C2A48" w:rsidP="0015018A">
      <w:pPr>
        <w:spacing w:after="0" w:line="360" w:lineRule="auto"/>
        <w:jc w:val="both"/>
      </w:pPr>
      <w:r w:rsidRPr="00123E2E">
        <w:rPr>
          <w:rFonts w:ascii="Trebuchet MS" w:hAnsi="Trebuchet MS" w:cs="Times New Roman"/>
          <w:b/>
        </w:rPr>
        <w:t>Art.2</w:t>
      </w:r>
      <w:r w:rsidR="001775EC">
        <w:rPr>
          <w:rFonts w:ascii="Trebuchet MS" w:hAnsi="Trebuchet MS" w:cs="Times New Roman"/>
          <w:b/>
        </w:rPr>
        <w:t>4</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2"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2"/>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livrabil</w:t>
      </w:r>
      <w:r w:rsidR="00170F44">
        <w:rPr>
          <w:rFonts w:ascii="Trebuchet MS" w:hAnsi="Trebuchet MS" w:cs="Times New Roman"/>
        </w:rPr>
        <w: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w:t>
      </w:r>
      <w:r w:rsidR="00EF6CEE" w:rsidRPr="00672AFC">
        <w:rPr>
          <w:rFonts w:ascii="Trebuchet MS" w:hAnsi="Trebuchet MS"/>
          <w:bCs/>
        </w:rPr>
        <w:lastRenderedPageBreak/>
        <w:t xml:space="preserve">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 Prestatorul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2711D33B" w:rsidR="00737B35" w:rsidRPr="00672AFC" w:rsidRDefault="005B2E20" w:rsidP="0015018A">
      <w:pPr>
        <w:spacing w:after="0" w:line="360" w:lineRule="auto"/>
        <w:jc w:val="both"/>
        <w:rPr>
          <w:rFonts w:ascii="Trebuchet MS" w:hAnsi="Trebuchet MS" w:cs="Times New Roman"/>
        </w:rPr>
      </w:pPr>
      <w:r w:rsidRPr="00672AFC">
        <w:rPr>
          <w:rFonts w:ascii="Trebuchet MS" w:hAnsi="Trebuchet MS" w:cs="Times New Roman"/>
          <w:b/>
        </w:rPr>
        <w:t>Art.2</w:t>
      </w:r>
      <w:r w:rsidR="001775EC">
        <w:rPr>
          <w:rFonts w:ascii="Trebuchet MS" w:hAnsi="Trebuchet MS" w:cs="Times New Roman"/>
          <w:b/>
        </w:rPr>
        <w:t>4</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6AC840D6" w:rsidR="002F56F1" w:rsidRPr="0084651F" w:rsidRDefault="005B2E20" w:rsidP="0015018A">
      <w:pPr>
        <w:spacing w:after="0" w:line="360" w:lineRule="auto"/>
        <w:jc w:val="both"/>
        <w:rPr>
          <w:rFonts w:ascii="Trebuchet MS" w:hAnsi="Trebuchet MS" w:cs="Times New Roman"/>
          <w:bCs/>
        </w:rPr>
      </w:pPr>
      <w:r w:rsidRPr="0006111C">
        <w:rPr>
          <w:rFonts w:ascii="Trebuchet MS" w:hAnsi="Trebuchet MS" w:cs="Times New Roman"/>
          <w:b/>
        </w:rPr>
        <w:t>Art.2</w:t>
      </w:r>
      <w:r w:rsidR="001775EC">
        <w:rPr>
          <w:rFonts w:ascii="Trebuchet MS" w:hAnsi="Trebuchet MS" w:cs="Times New Roman"/>
          <w:b/>
        </w:rPr>
        <w:t>4</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605392">
        <w:rPr>
          <w:rFonts w:ascii="Trebuchet MS" w:hAnsi="Trebuchet MS" w:cs="Times New Roman"/>
        </w:rPr>
        <w:t>a</w:t>
      </w:r>
      <w:r w:rsidR="0084651F" w:rsidRPr="005C2997">
        <w:rPr>
          <w:rFonts w:ascii="Trebuchet MS" w:hAnsi="Trebuchet MS" w:cs="Times New Roman"/>
        </w:rPr>
        <w:t xml:space="preserve"> aferent</w:t>
      </w:r>
      <w:r w:rsidR="00605392">
        <w:rPr>
          <w:rFonts w:ascii="Trebuchet MS" w:hAnsi="Trebuchet MS" w:cs="Times New Roman"/>
        </w:rPr>
        <w:t>ă</w:t>
      </w:r>
      <w:r w:rsidR="0084651F" w:rsidRPr="005C2997">
        <w:rPr>
          <w:rFonts w:ascii="Trebuchet MS" w:hAnsi="Trebuchet MS" w:cs="Times New Roman"/>
        </w:rPr>
        <w:t xml:space="preserve"> serviciilor prestate v</w:t>
      </w:r>
      <w:r w:rsidR="00605392">
        <w:rPr>
          <w:rFonts w:ascii="Trebuchet MS" w:hAnsi="Trebuchet MS" w:cs="Times New Roman"/>
        </w:rPr>
        <w:t>a</w:t>
      </w:r>
      <w:r w:rsidR="0084651F" w:rsidRPr="005C2997">
        <w:rPr>
          <w:rFonts w:ascii="Trebuchet MS" w:hAnsi="Trebuchet MS" w:cs="Times New Roman"/>
        </w:rPr>
        <w:t xml:space="preserve"> avea atașat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w:t>
      </w:r>
      <w:r w:rsidR="00605392">
        <w:rPr>
          <w:rFonts w:ascii="Trebuchet MS" w:hAnsi="Trebuchet MS" w:cs="Times New Roman"/>
          <w:bCs/>
        </w:rPr>
        <w:t>a</w:t>
      </w:r>
      <w:r w:rsidR="0084651F" w:rsidRPr="005C2997">
        <w:rPr>
          <w:rFonts w:ascii="Trebuchet MS" w:hAnsi="Trebuchet MS" w:cs="Times New Roman"/>
          <w:bCs/>
        </w:rPr>
        <w:t xml:space="preserve"> de certificare a serviciilor prestate, însoțit</w:t>
      </w:r>
      <w:r w:rsidR="00605392">
        <w:rPr>
          <w:rFonts w:ascii="Trebuchet MS" w:hAnsi="Trebuchet MS" w:cs="Times New Roman"/>
          <w:bCs/>
        </w:rPr>
        <w:t>ă</w:t>
      </w:r>
      <w:r w:rsidR="0084651F" w:rsidRPr="005C2997">
        <w:rPr>
          <w:rFonts w:ascii="Trebuchet MS" w:hAnsi="Trebuchet MS" w:cs="Times New Roman"/>
          <w:bCs/>
        </w:rPr>
        <w:t xml:space="preserve"> de documente justificative aferente, ce vor fi transmise către responsabilul de contract, pentru justificarea serviciilor facturate.</w:t>
      </w:r>
    </w:p>
    <w:p w14:paraId="699FF994" w14:textId="15ED2C91" w:rsidR="000D0D18" w:rsidRPr="0006111C" w:rsidRDefault="009C2A4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3776CD86" w:rsidR="000D0D18" w:rsidRPr="0006111C" w:rsidRDefault="009C2A4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0A81B3BB" w:rsidR="000D0D18" w:rsidRPr="0006111C" w:rsidRDefault="00364CA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1775EC">
        <w:rPr>
          <w:rFonts w:ascii="Trebuchet MS" w:hAnsi="Trebuchet MS" w:cs="Times New Roman"/>
          <w:b/>
        </w:rPr>
        <w:t>4</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15A7954" w:rsidR="009F3542" w:rsidRDefault="009C2A4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15018A">
      <w:pPr>
        <w:pStyle w:val="Listparagraf"/>
        <w:spacing w:after="0" w:line="360" w:lineRule="auto"/>
        <w:ind w:left="0"/>
        <w:contextualSpacing w:val="0"/>
        <w:jc w:val="both"/>
        <w:rPr>
          <w:rFonts w:ascii="Trebuchet MS" w:hAnsi="Trebuchet MS" w:cs="Times New Roman"/>
        </w:rPr>
      </w:pPr>
    </w:p>
    <w:p w14:paraId="7FACD3E9" w14:textId="56ED540C" w:rsidR="009F3542" w:rsidRPr="0006111C" w:rsidRDefault="0095741A" w:rsidP="0015018A">
      <w:pPr>
        <w:pStyle w:val="Titlu1"/>
        <w:numPr>
          <w:ilvl w:val="0"/>
          <w:numId w:val="0"/>
        </w:numPr>
        <w:spacing w:after="160"/>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9F3542" w:rsidRPr="0006111C">
        <w:rPr>
          <w:rFonts w:ascii="Trebuchet MS" w:hAnsi="Trebuchet MS" w:cs="Arial"/>
          <w:szCs w:val="22"/>
        </w:rPr>
        <w:t xml:space="preserve"> - Înlocuirea experților/personalului de specialitate nominalizat pentru îndeplinirea contractului</w:t>
      </w:r>
    </w:p>
    <w:p w14:paraId="244A84E3" w14:textId="3E68C395"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01A954C2"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27E97A75"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15018A">
      <w:pPr>
        <w:numPr>
          <w:ilvl w:val="0"/>
          <w:numId w:val="25"/>
        </w:numPr>
        <w:spacing w:after="0" w:line="360"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15018A">
      <w:pPr>
        <w:numPr>
          <w:ilvl w:val="0"/>
          <w:numId w:val="25"/>
        </w:numPr>
        <w:spacing w:after="0" w:line="360"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01F1F60C" w:rsidR="009F3542" w:rsidRPr="0006111C" w:rsidRDefault="009F3542" w:rsidP="0015018A">
      <w:pPr>
        <w:numPr>
          <w:ilvl w:val="0"/>
          <w:numId w:val="25"/>
        </w:numPr>
        <w:spacing w:after="0" w:line="360"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D05653">
        <w:rPr>
          <w:rFonts w:ascii="Trebuchet MS" w:hAnsi="Trebuchet MS" w:cs="Arial"/>
          <w:b/>
        </w:rPr>
        <w:t>5</w:t>
      </w:r>
      <w:r w:rsidRPr="0006111C">
        <w:rPr>
          <w:rFonts w:ascii="Trebuchet MS" w:hAnsi="Trebuchet MS" w:cs="Arial"/>
          <w:b/>
        </w:rPr>
        <w:t>.9.</w:t>
      </w:r>
    </w:p>
    <w:p w14:paraId="631F4187" w14:textId="77777777" w:rsidR="009F3542" w:rsidRPr="0006111C" w:rsidRDefault="009F3542" w:rsidP="0015018A">
      <w:pPr>
        <w:spacing w:after="0" w:line="360" w:lineRule="auto"/>
        <w:ind w:left="1"/>
        <w:jc w:val="both"/>
        <w:rPr>
          <w:rFonts w:ascii="Trebuchet MS" w:hAnsi="Trebuchet MS" w:cs="Arial"/>
        </w:rPr>
      </w:pPr>
      <w:r w:rsidRPr="0006111C">
        <w:rPr>
          <w:rFonts w:ascii="Trebuchet MS" w:hAnsi="Trebuchet MS" w:cs="Arial"/>
        </w:rPr>
        <w:lastRenderedPageBreak/>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2E63BB92"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2F85DCC4"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04DF8E7E"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60473B0"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38CBF754" w:rsidR="009F3542" w:rsidRPr="0006111C"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1775EC">
        <w:rPr>
          <w:rFonts w:ascii="Trebuchet MS" w:hAnsi="Trebuchet MS" w:cs="Arial"/>
          <w:b/>
        </w:rPr>
        <w:t>5</w:t>
      </w:r>
      <w:r w:rsidR="009F3542" w:rsidRPr="0006111C">
        <w:rPr>
          <w:rFonts w:ascii="Trebuchet MS" w:hAnsi="Trebuchet MS" w:cs="Arial"/>
          <w:b/>
        </w:rPr>
        <w:t>.2 și art. 2</w:t>
      </w:r>
      <w:r w:rsidR="001775EC">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7F985FE8" w:rsidR="004612A7" w:rsidRDefault="005B2E20" w:rsidP="0015018A">
      <w:pPr>
        <w:spacing w:after="0" w:line="360" w:lineRule="auto"/>
        <w:ind w:left="1"/>
        <w:jc w:val="both"/>
        <w:rPr>
          <w:rFonts w:ascii="Trebuchet MS" w:hAnsi="Trebuchet MS" w:cs="Arial"/>
        </w:rPr>
      </w:pPr>
      <w:r w:rsidRPr="0006111C">
        <w:rPr>
          <w:rFonts w:ascii="Trebuchet MS" w:hAnsi="Trebuchet MS" w:cs="Arial"/>
          <w:b/>
        </w:rPr>
        <w:t>Art.2</w:t>
      </w:r>
      <w:r w:rsidR="001775EC">
        <w:rPr>
          <w:rFonts w:ascii="Trebuchet MS" w:hAnsi="Trebuchet MS" w:cs="Arial"/>
          <w:b/>
        </w:rPr>
        <w:t>5</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1775EC">
        <w:rPr>
          <w:rFonts w:ascii="Trebuchet MS" w:hAnsi="Trebuchet MS" w:cs="Arial"/>
          <w:b/>
        </w:rPr>
        <w:t>5</w:t>
      </w:r>
      <w:r w:rsidRPr="0006111C">
        <w:rPr>
          <w:rFonts w:ascii="Trebuchet MS" w:hAnsi="Trebuchet MS" w:cs="Arial"/>
          <w:b/>
        </w:rPr>
        <w:t>.4, 2</w:t>
      </w:r>
      <w:r w:rsidR="001775EC">
        <w:rPr>
          <w:rFonts w:ascii="Trebuchet MS" w:hAnsi="Trebuchet MS" w:cs="Arial"/>
          <w:b/>
        </w:rPr>
        <w:t>5</w:t>
      </w:r>
      <w:r w:rsidRPr="0006111C">
        <w:rPr>
          <w:rFonts w:ascii="Trebuchet MS" w:hAnsi="Trebuchet MS" w:cs="Arial"/>
          <w:b/>
        </w:rPr>
        <w:t>.5, 2</w:t>
      </w:r>
      <w:r w:rsidR="001775EC">
        <w:rPr>
          <w:rFonts w:ascii="Trebuchet MS" w:hAnsi="Trebuchet MS" w:cs="Arial"/>
          <w:b/>
        </w:rPr>
        <w:t>5</w:t>
      </w:r>
      <w:r w:rsidRPr="0006111C">
        <w:rPr>
          <w:rFonts w:ascii="Trebuchet MS" w:hAnsi="Trebuchet MS" w:cs="Arial"/>
          <w:b/>
        </w:rPr>
        <w:t>.6, 2</w:t>
      </w:r>
      <w:r w:rsidR="001775EC">
        <w:rPr>
          <w:rFonts w:ascii="Trebuchet MS" w:hAnsi="Trebuchet MS" w:cs="Arial"/>
          <w:b/>
        </w:rPr>
        <w:t>5</w:t>
      </w:r>
      <w:r w:rsidRPr="0006111C">
        <w:rPr>
          <w:rFonts w:ascii="Trebuchet MS" w:hAnsi="Trebuchet MS" w:cs="Arial"/>
          <w:b/>
        </w:rPr>
        <w:t>.7 și 2</w:t>
      </w:r>
      <w:r w:rsidR="001775EC">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w:t>
      </w:r>
    </w:p>
    <w:p w14:paraId="7B92A059" w14:textId="77777777" w:rsidR="00170F44" w:rsidRPr="00170F44" w:rsidRDefault="00170F44" w:rsidP="0015018A">
      <w:pPr>
        <w:spacing w:after="0" w:line="360" w:lineRule="auto"/>
        <w:ind w:left="1"/>
        <w:jc w:val="both"/>
        <w:rPr>
          <w:rFonts w:ascii="Trebuchet MS" w:hAnsi="Trebuchet MS" w:cs="Arial"/>
        </w:rPr>
      </w:pPr>
    </w:p>
    <w:p w14:paraId="43FC26A4" w14:textId="13A431FB" w:rsidR="000D0D18" w:rsidRPr="0006111C" w:rsidRDefault="009736E1"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2B2A829D"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6</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21641C08" w:rsidR="000D0D18" w:rsidRPr="0006111C" w:rsidRDefault="00B965B3"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6</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081B5708" w:rsidR="00381F00" w:rsidRDefault="00B965B3"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6</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0414F5C7" w14:textId="77777777" w:rsidR="00A005D8" w:rsidRDefault="00A005D8" w:rsidP="0015018A">
      <w:pPr>
        <w:pStyle w:val="Listparagraf"/>
        <w:spacing w:after="0" w:line="360" w:lineRule="auto"/>
        <w:ind w:left="0"/>
        <w:contextualSpacing w:val="0"/>
        <w:jc w:val="both"/>
        <w:rPr>
          <w:rFonts w:ascii="Trebuchet MS" w:hAnsi="Trebuchet MS" w:cs="Times New Roman"/>
        </w:rPr>
      </w:pPr>
    </w:p>
    <w:p w14:paraId="42AFD9BA" w14:textId="77777777" w:rsidR="00A005D8" w:rsidRDefault="00A005D8" w:rsidP="0015018A">
      <w:pPr>
        <w:pStyle w:val="Listparagraf"/>
        <w:spacing w:after="0" w:line="360" w:lineRule="auto"/>
        <w:ind w:left="0"/>
        <w:contextualSpacing w:val="0"/>
        <w:jc w:val="both"/>
        <w:rPr>
          <w:rFonts w:ascii="Trebuchet MS" w:hAnsi="Trebuchet MS" w:cs="Times New Roman"/>
        </w:rPr>
      </w:pPr>
    </w:p>
    <w:p w14:paraId="1D19A77F" w14:textId="77777777" w:rsidR="00A005D8" w:rsidRDefault="00A005D8" w:rsidP="0015018A">
      <w:pPr>
        <w:pStyle w:val="Listparagraf"/>
        <w:spacing w:after="0" w:line="360" w:lineRule="auto"/>
        <w:ind w:left="0"/>
        <w:contextualSpacing w:val="0"/>
        <w:jc w:val="both"/>
        <w:rPr>
          <w:rFonts w:ascii="Trebuchet MS" w:hAnsi="Trebuchet MS" w:cs="Times New Roman"/>
        </w:rPr>
      </w:pPr>
    </w:p>
    <w:p w14:paraId="3A05F383" w14:textId="7C3B7871" w:rsidR="000D0D18" w:rsidRPr="00381F00" w:rsidRDefault="00364CA8"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lastRenderedPageBreak/>
        <w:t>Capitolul X</w:t>
      </w:r>
      <w:r w:rsidR="009736E1" w:rsidRPr="0006111C">
        <w:rPr>
          <w:rFonts w:ascii="Trebuchet MS" w:hAnsi="Trebuchet MS" w:cs="Times New Roman"/>
          <w:b/>
        </w:rPr>
        <w:t>XV</w:t>
      </w:r>
      <w:r w:rsidR="00290741">
        <w:rPr>
          <w:rFonts w:ascii="Trebuchet MS" w:hAnsi="Trebuchet MS" w:cs="Times New Roman"/>
          <w:b/>
        </w:rPr>
        <w:t>II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67B09FC7"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42E49216"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0AABBA54"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230934D4"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2EEB917B"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6A94FF7" w:rsidR="00B40451"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7</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6111C" w:rsidRDefault="00381F00" w:rsidP="0015018A">
      <w:pPr>
        <w:pStyle w:val="Listparagraf"/>
        <w:spacing w:after="0" w:line="360" w:lineRule="auto"/>
        <w:ind w:left="0"/>
        <w:contextualSpacing w:val="0"/>
        <w:jc w:val="both"/>
        <w:rPr>
          <w:rFonts w:ascii="Trebuchet MS" w:hAnsi="Trebuchet MS" w:cs="Times New Roman"/>
        </w:rPr>
      </w:pPr>
    </w:p>
    <w:p w14:paraId="3F687E26" w14:textId="460B9970" w:rsidR="000D0D18" w:rsidRPr="0006111C" w:rsidRDefault="00364CA8"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XX</w:t>
      </w:r>
      <w:r w:rsidR="001775EC">
        <w:rPr>
          <w:rFonts w:ascii="Trebuchet MS" w:hAnsi="Trebuchet MS" w:cs="Times New Roman"/>
          <w:b/>
        </w:rPr>
        <w:t>VII</w:t>
      </w:r>
      <w:r w:rsidR="00C33B49">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1026918C"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4D5EF9D3"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15018A">
      <w:pPr>
        <w:pStyle w:val="Listparagraf"/>
        <w:numPr>
          <w:ilvl w:val="0"/>
          <w:numId w:val="11"/>
        </w:numPr>
        <w:tabs>
          <w:tab w:val="left" w:pos="851"/>
        </w:tabs>
        <w:spacing w:after="0" w:line="360"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15018A">
      <w:pPr>
        <w:pStyle w:val="Listparagraf"/>
        <w:numPr>
          <w:ilvl w:val="0"/>
          <w:numId w:val="11"/>
        </w:numPr>
        <w:tabs>
          <w:tab w:val="left" w:pos="567"/>
        </w:tabs>
        <w:spacing w:after="0" w:line="360"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lastRenderedPageBreak/>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15018A">
      <w:pPr>
        <w:pStyle w:val="Listparagraf"/>
        <w:numPr>
          <w:ilvl w:val="0"/>
          <w:numId w:val="11"/>
        </w:numPr>
        <w:spacing w:after="0" w:line="360"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15018A">
      <w:pPr>
        <w:pStyle w:val="Listparagraf"/>
        <w:numPr>
          <w:ilvl w:val="0"/>
          <w:numId w:val="11"/>
        </w:numPr>
        <w:tabs>
          <w:tab w:val="left" w:pos="851"/>
        </w:tabs>
        <w:spacing w:after="0" w:line="360"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15018A">
      <w:pPr>
        <w:pStyle w:val="Listparagraf"/>
        <w:numPr>
          <w:ilvl w:val="0"/>
          <w:numId w:val="11"/>
        </w:numPr>
        <w:tabs>
          <w:tab w:val="left" w:pos="426"/>
        </w:tabs>
        <w:spacing w:after="0" w:line="360"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3BFEA419"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15018A">
      <w:pPr>
        <w:pStyle w:val="Listparagraf"/>
        <w:numPr>
          <w:ilvl w:val="0"/>
          <w:numId w:val="12"/>
        </w:numPr>
        <w:spacing w:after="0" w:line="360"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15018A">
      <w:pPr>
        <w:pStyle w:val="Listparagraf"/>
        <w:numPr>
          <w:ilvl w:val="0"/>
          <w:numId w:val="12"/>
        </w:numPr>
        <w:spacing w:after="0" w:line="360"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11B24AC1"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1775EC">
        <w:rPr>
          <w:rFonts w:ascii="Trebuchet MS" w:hAnsi="Trebuchet MS" w:cs="Times New Roman"/>
          <w:b/>
        </w:rPr>
        <w:t>8</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1775EC">
        <w:rPr>
          <w:rFonts w:ascii="Trebuchet MS" w:hAnsi="Trebuchet MS" w:cs="Times New Roman"/>
          <w:b/>
        </w:rPr>
        <w:t>8</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627A4F87" w:rsidR="000D0D18"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6E7A7B4A" w:rsidR="00B33620"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75D35A84" w:rsidR="00A90416" w:rsidRPr="0006111C" w:rsidRDefault="00243336"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Art.2</w:t>
      </w:r>
      <w:r w:rsidR="001775EC">
        <w:rPr>
          <w:rFonts w:ascii="Trebuchet MS" w:hAnsi="Trebuchet MS" w:cs="Times New Roman"/>
          <w:b/>
        </w:rPr>
        <w:t>8</w:t>
      </w:r>
      <w:r w:rsidR="009E589D" w:rsidRPr="0006111C">
        <w:rPr>
          <w:rFonts w:ascii="Trebuchet MS" w:hAnsi="Trebuchet MS" w:cs="Times New Roman"/>
          <w:b/>
        </w:rPr>
        <w:t>.</w:t>
      </w:r>
      <w:r w:rsidR="0057327A">
        <w:rPr>
          <w:rFonts w:ascii="Trebuchet MS" w:hAnsi="Trebuchet MS" w:cs="Times New Roman"/>
          <w:b/>
        </w:rPr>
        <w:t>7</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Pr="0006111C" w:rsidRDefault="00EF74CA" w:rsidP="0015018A">
      <w:pPr>
        <w:pStyle w:val="Listparagraf"/>
        <w:spacing w:after="0" w:line="360" w:lineRule="auto"/>
        <w:ind w:left="0"/>
        <w:contextualSpacing w:val="0"/>
        <w:jc w:val="both"/>
        <w:rPr>
          <w:rFonts w:ascii="Trebuchet MS" w:hAnsi="Trebuchet MS" w:cs="Times New Roman"/>
          <w:b/>
        </w:rPr>
      </w:pPr>
    </w:p>
    <w:p w14:paraId="0C8A7E45" w14:textId="7C1BC6A9" w:rsidR="000D0D18" w:rsidRPr="0006111C" w:rsidRDefault="0099710A"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XX</w:t>
      </w:r>
      <w:r w:rsidR="001775EC">
        <w:rPr>
          <w:rFonts w:ascii="Trebuchet MS" w:hAnsi="Trebuchet MS" w:cs="Times New Roman"/>
          <w:b/>
        </w:rPr>
        <w:t>I</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12B8A66E" w:rsidR="000D0D18" w:rsidRPr="0006111C" w:rsidRDefault="00785B6D"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1775EC">
        <w:rPr>
          <w:rFonts w:ascii="Trebuchet MS" w:hAnsi="Trebuchet MS" w:cs="Times New Roman"/>
          <w:b/>
        </w:rPr>
        <w:t>29</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1FC70699" w:rsidR="000D0D18" w:rsidRPr="0006111C" w:rsidRDefault="00785B6D"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1775EC">
        <w:rPr>
          <w:rFonts w:ascii="Trebuchet MS" w:hAnsi="Trebuchet MS" w:cs="Times New Roman"/>
          <w:b/>
        </w:rPr>
        <w:t>29</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77CDBB7A" w:rsidR="000D0D18" w:rsidRPr="0006111C" w:rsidRDefault="00785B6D"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1775EC">
        <w:rPr>
          <w:rFonts w:ascii="Trebuchet MS" w:hAnsi="Trebuchet MS" w:cs="Times New Roman"/>
          <w:b/>
        </w:rPr>
        <w:t>29</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1775EC">
        <w:rPr>
          <w:rFonts w:ascii="Trebuchet MS" w:hAnsi="Trebuchet MS" w:cs="Times New Roman"/>
          <w:b/>
        </w:rPr>
        <w:t>29</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1775EC">
        <w:rPr>
          <w:rFonts w:ascii="Trebuchet MS" w:hAnsi="Trebuchet MS" w:cs="Times New Roman"/>
          <w:b/>
        </w:rPr>
        <w:t>29</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626304F4" w:rsidR="004612A7" w:rsidRDefault="00785B6D"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w:t>
      </w:r>
      <w:r w:rsidR="001775EC">
        <w:rPr>
          <w:rFonts w:ascii="Trebuchet MS" w:hAnsi="Trebuchet MS" w:cs="Times New Roman"/>
          <w:b/>
        </w:rPr>
        <w:t>29</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1775EC">
        <w:rPr>
          <w:rFonts w:ascii="Trebuchet MS" w:hAnsi="Trebuchet MS" w:cs="Times New Roman"/>
          <w:b/>
        </w:rPr>
        <w:t>29</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1775EC">
        <w:rPr>
          <w:rFonts w:ascii="Trebuchet MS" w:hAnsi="Trebuchet MS" w:cs="Times New Roman"/>
          <w:b/>
        </w:rPr>
        <w:t>29</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15018A">
      <w:pPr>
        <w:pStyle w:val="Listparagraf"/>
        <w:spacing w:after="0" w:line="360" w:lineRule="auto"/>
        <w:ind w:left="0"/>
        <w:contextualSpacing w:val="0"/>
        <w:jc w:val="both"/>
        <w:rPr>
          <w:rFonts w:ascii="Trebuchet MS" w:hAnsi="Trebuchet MS" w:cs="Times New Roman"/>
        </w:rPr>
      </w:pPr>
    </w:p>
    <w:p w14:paraId="19051DAF" w14:textId="0BC1EE38" w:rsidR="000D0D18" w:rsidRPr="0006111C" w:rsidRDefault="00762554"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614C1F32" w14:textId="0CD4E77E" w:rsidR="00170F44" w:rsidRPr="0006111C" w:rsidRDefault="00EA226B" w:rsidP="0015018A">
      <w:pPr>
        <w:pStyle w:val="Listparagraf"/>
        <w:spacing w:before="120" w:line="360"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1775EC">
        <w:rPr>
          <w:rFonts w:ascii="Trebuchet MS" w:hAnsi="Trebuchet MS" w:cs="Times New Roman"/>
          <w:b/>
        </w:rPr>
        <w:t>0</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3AF94F2E" w14:textId="5EC17695" w:rsidR="000D0D18" w:rsidRPr="0006111C" w:rsidRDefault="00785B6D" w:rsidP="0015018A">
      <w:pPr>
        <w:pStyle w:val="Listparagraf"/>
        <w:spacing w:line="360"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14F5E641" w14:textId="75B6233A" w:rsidR="00170F44" w:rsidRPr="0006111C" w:rsidRDefault="00785B6D" w:rsidP="0015018A">
      <w:pPr>
        <w:pStyle w:val="Listparagraf"/>
        <w:spacing w:line="360"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1775EC">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046BA4E1" w14:textId="677252B1" w:rsidR="000D0D18" w:rsidRPr="0006111C" w:rsidRDefault="009736E1" w:rsidP="0015018A">
      <w:pPr>
        <w:pStyle w:val="Listparagraf"/>
        <w:spacing w:before="120" w:line="360"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20A9D932" w:rsidR="00381F00" w:rsidRDefault="00EA226B"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Art.3</w:t>
      </w:r>
      <w:r w:rsidR="001775EC">
        <w:rPr>
          <w:rFonts w:ascii="Trebuchet MS" w:hAnsi="Trebuchet MS" w:cs="Times New Roman"/>
          <w:b/>
        </w:rPr>
        <w:t>2</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6C99FC7" w:rsidR="000D0D18" w:rsidRPr="0006111C" w:rsidRDefault="00EA226B"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Art.3</w:t>
      </w:r>
      <w:r w:rsidR="001775EC">
        <w:rPr>
          <w:rFonts w:ascii="Trebuchet MS" w:hAnsi="Trebuchet MS" w:cs="Times New Roman"/>
          <w:b/>
        </w:rPr>
        <w:t>2</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0242D82" w:rsidR="00762554" w:rsidRDefault="00EA226B" w:rsidP="0015018A">
      <w:pPr>
        <w:pStyle w:val="Listparagraf"/>
        <w:spacing w:after="0" w:line="360" w:lineRule="auto"/>
        <w:ind w:left="0"/>
        <w:contextualSpacing w:val="0"/>
        <w:jc w:val="both"/>
        <w:rPr>
          <w:rFonts w:ascii="Trebuchet MS" w:hAnsi="Trebuchet MS" w:cs="Times New Roman"/>
        </w:rPr>
      </w:pPr>
      <w:r w:rsidRPr="0006111C">
        <w:rPr>
          <w:rFonts w:ascii="Trebuchet MS" w:hAnsi="Trebuchet MS" w:cs="Times New Roman"/>
          <w:b/>
        </w:rPr>
        <w:t>Art.3</w:t>
      </w:r>
      <w:r w:rsidR="001775EC">
        <w:rPr>
          <w:rFonts w:ascii="Trebuchet MS" w:hAnsi="Trebuchet MS" w:cs="Times New Roman"/>
          <w:b/>
        </w:rPr>
        <w:t>2</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15018A">
      <w:pPr>
        <w:pStyle w:val="Listparagraf"/>
        <w:spacing w:after="0" w:line="360" w:lineRule="auto"/>
        <w:ind w:left="0"/>
        <w:contextualSpacing w:val="0"/>
        <w:jc w:val="both"/>
        <w:rPr>
          <w:rFonts w:ascii="Trebuchet MS" w:hAnsi="Trebuchet MS" w:cs="Times New Roman"/>
        </w:rPr>
      </w:pPr>
    </w:p>
    <w:p w14:paraId="28B470FB" w14:textId="257DBA1D" w:rsidR="00170F44" w:rsidRDefault="002E37B5" w:rsidP="0052568F">
      <w:pPr>
        <w:spacing w:after="0" w:line="360"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C33B49">
        <w:rPr>
          <w:rFonts w:ascii="Trebuchet MS" w:eastAsia="MS Mincho" w:hAnsi="Trebuchet MS" w:cs="Times New Roman"/>
          <w:b/>
          <w:lang w:val="it-IT"/>
        </w:rPr>
        <w:t>I</w:t>
      </w:r>
      <w:r w:rsidR="001775EC">
        <w:rPr>
          <w:rFonts w:ascii="Trebuchet MS" w:eastAsia="MS Mincho" w:hAnsi="Trebuchet MS" w:cs="Times New Roman"/>
          <w:b/>
          <w:lang w:val="it-IT"/>
        </w:rPr>
        <w:t>II</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03DF8EDC" w:rsidR="002E37B5" w:rsidRPr="00170F44" w:rsidRDefault="00EA226B" w:rsidP="0052568F">
      <w:pPr>
        <w:spacing w:after="0" w:line="360" w:lineRule="auto"/>
        <w:rPr>
          <w:rFonts w:ascii="Trebuchet MS" w:eastAsia="MS Mincho" w:hAnsi="Trebuchet MS" w:cs="Times New Roman"/>
          <w:b/>
          <w:lang w:val="it-IT"/>
        </w:rPr>
      </w:pPr>
      <w:r w:rsidRPr="0006111C">
        <w:rPr>
          <w:rFonts w:ascii="Trebuchet MS" w:eastAsia="MS Mincho" w:hAnsi="Trebuchet MS" w:cs="Times New Roman"/>
          <w:b/>
          <w:lang w:val="it-IT"/>
        </w:rPr>
        <w:t>Art.3</w:t>
      </w:r>
      <w:r w:rsidR="001775EC">
        <w:rPr>
          <w:rFonts w:ascii="Trebuchet MS" w:eastAsia="MS Mincho" w:hAnsi="Trebuchet MS" w:cs="Times New Roman"/>
          <w:b/>
          <w:lang w:val="it-IT"/>
        </w:rPr>
        <w:t>3</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FE31BF5" w14:textId="4A8B9690" w:rsidR="00737B35" w:rsidRDefault="00EA226B" w:rsidP="0015018A">
      <w:pPr>
        <w:spacing w:after="0" w:line="360"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1775EC">
        <w:rPr>
          <w:rFonts w:ascii="Trebuchet MS" w:eastAsia="MS Mincho" w:hAnsi="Trebuchet MS" w:cs="Times New Roman"/>
          <w:b/>
          <w:lang w:val="it-IT"/>
        </w:rPr>
        <w:t>3</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3E0436D9" w14:textId="77777777" w:rsidR="00FA1C33" w:rsidRDefault="00FA1C33" w:rsidP="0015018A">
      <w:pPr>
        <w:spacing w:after="0" w:line="360" w:lineRule="auto"/>
        <w:jc w:val="both"/>
        <w:rPr>
          <w:rFonts w:ascii="Trebuchet MS" w:eastAsia="MS Mincho" w:hAnsi="Trebuchet MS" w:cs="Times New Roman"/>
          <w:lang w:val="it-IT"/>
        </w:rPr>
      </w:pPr>
    </w:p>
    <w:p w14:paraId="4D3DEA1B" w14:textId="77777777" w:rsidR="00FA1C33" w:rsidRDefault="00FA1C33" w:rsidP="0015018A">
      <w:pPr>
        <w:spacing w:after="0" w:line="360" w:lineRule="auto"/>
        <w:jc w:val="both"/>
        <w:rPr>
          <w:rFonts w:ascii="Trebuchet MS" w:eastAsia="MS Mincho" w:hAnsi="Trebuchet MS" w:cs="Times New Roman"/>
          <w:lang w:val="it-IT"/>
        </w:rPr>
      </w:pPr>
    </w:p>
    <w:p w14:paraId="633E21A1" w14:textId="77777777" w:rsidR="00FA1C33" w:rsidRDefault="00FA1C33" w:rsidP="0015018A">
      <w:pPr>
        <w:spacing w:after="0" w:line="360" w:lineRule="auto"/>
        <w:jc w:val="both"/>
        <w:rPr>
          <w:rFonts w:ascii="Trebuchet MS" w:eastAsia="MS Mincho" w:hAnsi="Trebuchet MS" w:cs="Times New Roman"/>
          <w:lang w:val="it-IT"/>
        </w:rPr>
      </w:pPr>
    </w:p>
    <w:p w14:paraId="62B42A8A" w14:textId="77777777" w:rsidR="00FA1C33" w:rsidRPr="0006111C" w:rsidRDefault="00FA1C33" w:rsidP="0015018A">
      <w:pPr>
        <w:spacing w:after="0" w:line="360" w:lineRule="auto"/>
        <w:jc w:val="both"/>
        <w:rPr>
          <w:rFonts w:ascii="Trebuchet MS" w:eastAsia="MS Mincho" w:hAnsi="Trebuchet MS" w:cs="Times New Roman"/>
          <w:lang w:val="it-IT"/>
        </w:rPr>
      </w:pPr>
    </w:p>
    <w:p w14:paraId="119F310D" w14:textId="34D0EDF0" w:rsidR="0084651F" w:rsidRDefault="00EA226B" w:rsidP="00FA1C33">
      <w:pPr>
        <w:spacing w:after="0" w:line="360" w:lineRule="auto"/>
        <w:jc w:val="both"/>
        <w:rPr>
          <w:rFonts w:ascii="Trebuchet MS" w:eastAsia="MS Mincho" w:hAnsi="Trebuchet MS" w:cs="Times New Roman"/>
          <w:lang w:val="it-IT"/>
        </w:rPr>
      </w:pPr>
      <w:r w:rsidRPr="0006111C">
        <w:rPr>
          <w:rFonts w:ascii="Trebuchet MS" w:eastAsia="MS Mincho" w:hAnsi="Trebuchet MS" w:cs="Times New Roman"/>
          <w:b/>
          <w:lang w:val="it-IT"/>
        </w:rPr>
        <w:lastRenderedPageBreak/>
        <w:t>Art.3</w:t>
      </w:r>
      <w:r w:rsidR="001775EC">
        <w:rPr>
          <w:rFonts w:ascii="Trebuchet MS" w:eastAsia="MS Mincho" w:hAnsi="Trebuchet MS" w:cs="Times New Roman"/>
          <w:b/>
          <w:lang w:val="it-IT"/>
        </w:rPr>
        <w:t>3</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FA1C33" w:rsidRPr="00FA1C33">
        <w:rPr>
          <w:rFonts w:ascii="Trebuchet MS" w:hAnsi="Trebuchet MS" w:cs="Times New Roman"/>
          <w:bCs/>
        </w:rPr>
        <w:t>04.09.2025</w:t>
      </w:r>
      <w:r w:rsidR="00B40451" w:rsidRPr="00FA1C33">
        <w:rPr>
          <w:rFonts w:ascii="Trebuchet MS" w:eastAsia="MS Mincho" w:hAnsi="Trebuchet MS" w:cs="Times New Roman"/>
          <w:bCs/>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r w:rsidR="00FA1C33">
        <w:rPr>
          <w:rFonts w:ascii="Trebuchet MS" w:eastAsia="MS Mincho" w:hAnsi="Trebuchet MS" w:cs="Times New Roman"/>
          <w:lang w:val="it-IT"/>
        </w:rPr>
        <w:t>.</w:t>
      </w:r>
    </w:p>
    <w:p w14:paraId="44AD81E5" w14:textId="77777777" w:rsidR="00FA1C33" w:rsidRDefault="00FA1C33" w:rsidP="00FA1C33">
      <w:pPr>
        <w:spacing w:after="0" w:line="360" w:lineRule="auto"/>
        <w:jc w:val="both"/>
        <w:rPr>
          <w:rFonts w:ascii="Trebuchet MS" w:eastAsia="MS Mincho" w:hAnsi="Trebuchet MS" w:cs="Times New Roman"/>
          <w:lang w:val="it-IT"/>
        </w:rPr>
      </w:pPr>
    </w:p>
    <w:p w14:paraId="4140331A" w14:textId="77777777" w:rsidR="00FA1C33" w:rsidRDefault="00FA1C33" w:rsidP="00FA1C33">
      <w:pPr>
        <w:spacing w:after="0" w:line="360"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FA1C33">
        <w:trPr>
          <w:trHeight w:val="1417"/>
        </w:trPr>
        <w:tc>
          <w:tcPr>
            <w:tcW w:w="4748" w:type="dxa"/>
            <w:hideMark/>
          </w:tcPr>
          <w:p w14:paraId="139ACF59" w14:textId="77777777" w:rsidR="0084651F" w:rsidRDefault="0084651F" w:rsidP="0015018A">
            <w:pPr>
              <w:jc w:val="center"/>
              <w:rPr>
                <w:rFonts w:ascii="Trebuchet MS" w:hAnsi="Trebuchet MS"/>
                <w:b/>
                <w:sz w:val="22"/>
                <w:szCs w:val="22"/>
                <w:lang w:val="it-IT"/>
              </w:rPr>
            </w:pPr>
            <w:r w:rsidRPr="00C775FF">
              <w:rPr>
                <w:rFonts w:ascii="Trebuchet MS" w:hAnsi="Trebuchet MS"/>
                <w:b/>
                <w:sz w:val="22"/>
                <w:szCs w:val="22"/>
                <w:lang w:val="it-IT"/>
              </w:rPr>
              <w:t>Contractant</w:t>
            </w:r>
          </w:p>
          <w:p w14:paraId="7A741B9E" w14:textId="77777777" w:rsidR="00E15356" w:rsidRPr="00C775FF" w:rsidRDefault="00E15356" w:rsidP="0015018A">
            <w:pPr>
              <w:jc w:val="center"/>
              <w:rPr>
                <w:rFonts w:ascii="Trebuchet MS" w:hAnsi="Trebuchet MS"/>
                <w:b/>
                <w:sz w:val="22"/>
                <w:szCs w:val="22"/>
                <w:lang w:val="it-IT"/>
              </w:rPr>
            </w:pPr>
          </w:p>
          <w:p w14:paraId="4270060A" w14:textId="291304C3" w:rsidR="0084651F" w:rsidRDefault="00E15356" w:rsidP="0015018A">
            <w:pPr>
              <w:jc w:val="center"/>
              <w:rPr>
                <w:rFonts w:ascii="Trebuchet MS" w:hAnsi="Trebuchet MS" w:cstheme="minorBidi"/>
                <w:b/>
                <w:sz w:val="22"/>
                <w:szCs w:val="22"/>
                <w:lang w:val="it-IT"/>
              </w:rPr>
            </w:pPr>
            <w:r w:rsidRPr="00E15356">
              <w:rPr>
                <w:rFonts w:ascii="Trebuchet MS" w:hAnsi="Trebuchet MS" w:cstheme="minorBidi"/>
                <w:b/>
                <w:sz w:val="22"/>
                <w:szCs w:val="22"/>
                <w:lang w:val="it-IT"/>
              </w:rPr>
              <w:t>ACANT ARHI-FORM SUPPORT S.R.L.</w:t>
            </w:r>
          </w:p>
          <w:p w14:paraId="35114294" w14:textId="5EA493D5" w:rsidR="00E15356" w:rsidRPr="00E15356" w:rsidRDefault="00E15356" w:rsidP="00E15356">
            <w:pPr>
              <w:tabs>
                <w:tab w:val="left" w:pos="1575"/>
              </w:tabs>
              <w:rPr>
                <w:rFonts w:ascii="Trebuchet MS" w:hAnsi="Trebuchet MS" w:cstheme="minorBidi"/>
                <w:sz w:val="22"/>
                <w:szCs w:val="22"/>
                <w:lang w:val="it-IT"/>
              </w:rPr>
            </w:pPr>
            <w:r>
              <w:rPr>
                <w:rFonts w:ascii="Trebuchet MS" w:hAnsi="Trebuchet MS" w:cstheme="minorBidi"/>
                <w:sz w:val="22"/>
                <w:szCs w:val="22"/>
                <w:lang w:val="it-IT"/>
              </w:rPr>
              <w:tab/>
            </w:r>
          </w:p>
        </w:tc>
        <w:tc>
          <w:tcPr>
            <w:tcW w:w="5147" w:type="dxa"/>
            <w:hideMark/>
          </w:tcPr>
          <w:p w14:paraId="7233F8E9" w14:textId="77777777" w:rsidR="0084651F" w:rsidRPr="00C775FF" w:rsidRDefault="0084651F" w:rsidP="0015018A">
            <w:pPr>
              <w:spacing w:after="160"/>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15018A">
            <w:pPr>
              <w:spacing w:after="160"/>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2CDB236B" w14:textId="742A2C7A" w:rsidR="000911DA" w:rsidRPr="0006111C" w:rsidRDefault="000911DA" w:rsidP="0052568F">
      <w:pPr>
        <w:spacing w:line="360" w:lineRule="auto"/>
        <w:jc w:val="right"/>
        <w:rPr>
          <w:rFonts w:ascii="Trebuchet MS" w:hAnsi="Trebuchet MS"/>
          <w:b/>
        </w:rPr>
      </w:pPr>
    </w:p>
    <w:sectPr w:rsidR="000911DA" w:rsidRPr="0006111C" w:rsidSect="0052568F">
      <w:headerReference w:type="even" r:id="rId8"/>
      <w:headerReference w:type="default" r:id="rId9"/>
      <w:footerReference w:type="even" r:id="rId10"/>
      <w:footerReference w:type="default" r:id="rId11"/>
      <w:headerReference w:type="first" r:id="rId12"/>
      <w:footerReference w:type="first" r:id="rId13"/>
      <w:pgSz w:w="11906" w:h="16838" w:code="9"/>
      <w:pgMar w:top="0" w:right="707"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6DEE" w14:textId="77777777" w:rsidR="004F36D0" w:rsidRDefault="004F36D0" w:rsidP="00FC7285">
      <w:pPr>
        <w:spacing w:after="0" w:line="240" w:lineRule="auto"/>
      </w:pPr>
      <w:r>
        <w:separator/>
      </w:r>
    </w:p>
  </w:endnote>
  <w:endnote w:type="continuationSeparator" w:id="0">
    <w:p w14:paraId="492B28FC" w14:textId="77777777" w:rsidR="004F36D0" w:rsidRDefault="004F36D0"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0613" w14:textId="77777777" w:rsidR="004F36D0" w:rsidRDefault="004F36D0" w:rsidP="00FC7285">
      <w:pPr>
        <w:spacing w:after="0" w:line="240" w:lineRule="auto"/>
      </w:pPr>
      <w:r>
        <w:separator/>
      </w:r>
    </w:p>
  </w:footnote>
  <w:footnote w:type="continuationSeparator" w:id="0">
    <w:p w14:paraId="4596A76C" w14:textId="77777777" w:rsidR="004F36D0" w:rsidRDefault="004F36D0"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61F4"/>
    <w:rsid w:val="00017A9F"/>
    <w:rsid w:val="00017C6A"/>
    <w:rsid w:val="000220BC"/>
    <w:rsid w:val="00024568"/>
    <w:rsid w:val="000416FA"/>
    <w:rsid w:val="00044FF8"/>
    <w:rsid w:val="000500A6"/>
    <w:rsid w:val="0006111C"/>
    <w:rsid w:val="0006346E"/>
    <w:rsid w:val="00063BD9"/>
    <w:rsid w:val="00066805"/>
    <w:rsid w:val="0007074F"/>
    <w:rsid w:val="00075EE9"/>
    <w:rsid w:val="0008591B"/>
    <w:rsid w:val="00087088"/>
    <w:rsid w:val="00087755"/>
    <w:rsid w:val="000911DA"/>
    <w:rsid w:val="00094AC6"/>
    <w:rsid w:val="000964FF"/>
    <w:rsid w:val="000B63B1"/>
    <w:rsid w:val="000C6779"/>
    <w:rsid w:val="000D0D18"/>
    <w:rsid w:val="000D425D"/>
    <w:rsid w:val="000E1FD6"/>
    <w:rsid w:val="000F0A85"/>
    <w:rsid w:val="000F13FA"/>
    <w:rsid w:val="00101D0D"/>
    <w:rsid w:val="00115029"/>
    <w:rsid w:val="00115DEF"/>
    <w:rsid w:val="001173A9"/>
    <w:rsid w:val="00123E2E"/>
    <w:rsid w:val="0012450E"/>
    <w:rsid w:val="00126338"/>
    <w:rsid w:val="00126D2E"/>
    <w:rsid w:val="00134A28"/>
    <w:rsid w:val="00136F34"/>
    <w:rsid w:val="00142128"/>
    <w:rsid w:val="00150113"/>
    <w:rsid w:val="0015018A"/>
    <w:rsid w:val="00153505"/>
    <w:rsid w:val="001569BF"/>
    <w:rsid w:val="001612B7"/>
    <w:rsid w:val="00162121"/>
    <w:rsid w:val="001652F9"/>
    <w:rsid w:val="00167FB4"/>
    <w:rsid w:val="00170F44"/>
    <w:rsid w:val="00171940"/>
    <w:rsid w:val="001760A4"/>
    <w:rsid w:val="00176674"/>
    <w:rsid w:val="0017673B"/>
    <w:rsid w:val="001768A8"/>
    <w:rsid w:val="001775EC"/>
    <w:rsid w:val="00180802"/>
    <w:rsid w:val="00181D67"/>
    <w:rsid w:val="0019081A"/>
    <w:rsid w:val="00191696"/>
    <w:rsid w:val="0019583D"/>
    <w:rsid w:val="001A5435"/>
    <w:rsid w:val="001B1557"/>
    <w:rsid w:val="001C3697"/>
    <w:rsid w:val="001C60C8"/>
    <w:rsid w:val="001C6146"/>
    <w:rsid w:val="001D72C8"/>
    <w:rsid w:val="001E12D8"/>
    <w:rsid w:val="001E670E"/>
    <w:rsid w:val="001F5173"/>
    <w:rsid w:val="001F5F18"/>
    <w:rsid w:val="00204ABA"/>
    <w:rsid w:val="002075EF"/>
    <w:rsid w:val="002111EA"/>
    <w:rsid w:val="002159DB"/>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6D4"/>
    <w:rsid w:val="00286CC8"/>
    <w:rsid w:val="00290741"/>
    <w:rsid w:val="00293E80"/>
    <w:rsid w:val="002A7DA0"/>
    <w:rsid w:val="002B0193"/>
    <w:rsid w:val="002B3E60"/>
    <w:rsid w:val="002B54CD"/>
    <w:rsid w:val="002B7790"/>
    <w:rsid w:val="002D3842"/>
    <w:rsid w:val="002D59D6"/>
    <w:rsid w:val="002E37B5"/>
    <w:rsid w:val="002E5966"/>
    <w:rsid w:val="002E668B"/>
    <w:rsid w:val="002E7BD3"/>
    <w:rsid w:val="002F56F1"/>
    <w:rsid w:val="002F5724"/>
    <w:rsid w:val="0030252C"/>
    <w:rsid w:val="00302733"/>
    <w:rsid w:val="00302C4A"/>
    <w:rsid w:val="00304708"/>
    <w:rsid w:val="00307AD2"/>
    <w:rsid w:val="00311280"/>
    <w:rsid w:val="00315E12"/>
    <w:rsid w:val="00317F69"/>
    <w:rsid w:val="0032051E"/>
    <w:rsid w:val="0032470E"/>
    <w:rsid w:val="00327844"/>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7834"/>
    <w:rsid w:val="004F36D0"/>
    <w:rsid w:val="00506FCE"/>
    <w:rsid w:val="00515F38"/>
    <w:rsid w:val="00523EC8"/>
    <w:rsid w:val="00524A55"/>
    <w:rsid w:val="0052568F"/>
    <w:rsid w:val="005267F3"/>
    <w:rsid w:val="00526861"/>
    <w:rsid w:val="005302E3"/>
    <w:rsid w:val="005427C9"/>
    <w:rsid w:val="0054408B"/>
    <w:rsid w:val="00555B78"/>
    <w:rsid w:val="00555D79"/>
    <w:rsid w:val="00564AB4"/>
    <w:rsid w:val="005671BE"/>
    <w:rsid w:val="0057327A"/>
    <w:rsid w:val="00584AF3"/>
    <w:rsid w:val="0058685D"/>
    <w:rsid w:val="005915FF"/>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6F9A"/>
    <w:rsid w:val="005E034A"/>
    <w:rsid w:val="005E4B84"/>
    <w:rsid w:val="005E4C62"/>
    <w:rsid w:val="005F273E"/>
    <w:rsid w:val="005F2AD1"/>
    <w:rsid w:val="005F6C28"/>
    <w:rsid w:val="005F7CF7"/>
    <w:rsid w:val="00600F42"/>
    <w:rsid w:val="00602796"/>
    <w:rsid w:val="00605392"/>
    <w:rsid w:val="00610172"/>
    <w:rsid w:val="00611CF4"/>
    <w:rsid w:val="00613DC3"/>
    <w:rsid w:val="00634EAC"/>
    <w:rsid w:val="00637C44"/>
    <w:rsid w:val="00640B73"/>
    <w:rsid w:val="0065049C"/>
    <w:rsid w:val="00653FD4"/>
    <w:rsid w:val="006542DC"/>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559A"/>
    <w:rsid w:val="00736F2C"/>
    <w:rsid w:val="00737B35"/>
    <w:rsid w:val="00742BAE"/>
    <w:rsid w:val="007430E1"/>
    <w:rsid w:val="00753566"/>
    <w:rsid w:val="00754E04"/>
    <w:rsid w:val="0075639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90830"/>
    <w:rsid w:val="008A1E68"/>
    <w:rsid w:val="008A6951"/>
    <w:rsid w:val="008B2E38"/>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4EC6"/>
    <w:rsid w:val="009D5EB3"/>
    <w:rsid w:val="009E3252"/>
    <w:rsid w:val="009E589D"/>
    <w:rsid w:val="009F3542"/>
    <w:rsid w:val="009F37CD"/>
    <w:rsid w:val="009F7958"/>
    <w:rsid w:val="00A005D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7FD3"/>
    <w:rsid w:val="00A81254"/>
    <w:rsid w:val="00A87351"/>
    <w:rsid w:val="00A90416"/>
    <w:rsid w:val="00A91D42"/>
    <w:rsid w:val="00AA5FD7"/>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5ACB"/>
    <w:rsid w:val="00C04A82"/>
    <w:rsid w:val="00C05089"/>
    <w:rsid w:val="00C07D29"/>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CF5B2A"/>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42B60"/>
    <w:rsid w:val="00D47935"/>
    <w:rsid w:val="00D56296"/>
    <w:rsid w:val="00D563C0"/>
    <w:rsid w:val="00D56EEA"/>
    <w:rsid w:val="00D57017"/>
    <w:rsid w:val="00D62230"/>
    <w:rsid w:val="00D65EB0"/>
    <w:rsid w:val="00D717DA"/>
    <w:rsid w:val="00D719B1"/>
    <w:rsid w:val="00D72A17"/>
    <w:rsid w:val="00D74335"/>
    <w:rsid w:val="00D76E46"/>
    <w:rsid w:val="00D94873"/>
    <w:rsid w:val="00DA171A"/>
    <w:rsid w:val="00DA476F"/>
    <w:rsid w:val="00DA74CB"/>
    <w:rsid w:val="00DB23B9"/>
    <w:rsid w:val="00DB31E5"/>
    <w:rsid w:val="00DB7DDA"/>
    <w:rsid w:val="00DC2159"/>
    <w:rsid w:val="00DC6387"/>
    <w:rsid w:val="00DD28BE"/>
    <w:rsid w:val="00DD5764"/>
    <w:rsid w:val="00DD57FB"/>
    <w:rsid w:val="00DD61B1"/>
    <w:rsid w:val="00DD68C1"/>
    <w:rsid w:val="00DE08A5"/>
    <w:rsid w:val="00DE1453"/>
    <w:rsid w:val="00DE4E63"/>
    <w:rsid w:val="00DF2A7D"/>
    <w:rsid w:val="00DF71A8"/>
    <w:rsid w:val="00E07CDB"/>
    <w:rsid w:val="00E14F28"/>
    <w:rsid w:val="00E15356"/>
    <w:rsid w:val="00E179B2"/>
    <w:rsid w:val="00E21B1B"/>
    <w:rsid w:val="00E23813"/>
    <w:rsid w:val="00E35F4E"/>
    <w:rsid w:val="00E51818"/>
    <w:rsid w:val="00E51D55"/>
    <w:rsid w:val="00E55D66"/>
    <w:rsid w:val="00E70CA9"/>
    <w:rsid w:val="00E76F98"/>
    <w:rsid w:val="00E80D66"/>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5AEB"/>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1C33"/>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8078</Words>
  <Characters>46857</Characters>
  <DocSecurity>0</DocSecurity>
  <Lines>390</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2025-09-05T08:38:00Z</cp:lastPrinted>
  <dcterms:created xsi:type="dcterms:W3CDTF">2025-09-03T12:04:00Z</dcterms:created>
  <dcterms:modified xsi:type="dcterms:W3CDTF">2025-09-11T13:31:00Z</dcterms:modified>
</cp:coreProperties>
</file>