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5CA0" w14:textId="77777777" w:rsidR="00512329" w:rsidRDefault="00512329" w:rsidP="007158D4">
      <w:pPr>
        <w:spacing w:after="0" w:line="276" w:lineRule="auto"/>
        <w:rPr>
          <w:rFonts w:ascii="Trebuchet MS" w:hAnsi="Trebuchet MS" w:cs="Times New Roman"/>
          <w:b/>
        </w:rPr>
      </w:pPr>
    </w:p>
    <w:p w14:paraId="0C0FB71A" w14:textId="77100E3B" w:rsidR="00DA2680" w:rsidRPr="0006111C" w:rsidRDefault="000D0D18" w:rsidP="007158D4">
      <w:pPr>
        <w:spacing w:after="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15142D70" w14:textId="06A12249" w:rsidR="00170F44" w:rsidRDefault="00467673" w:rsidP="00832C0D">
      <w:pPr>
        <w:spacing w:after="0" w:line="276" w:lineRule="auto"/>
        <w:ind w:left="1"/>
        <w:jc w:val="center"/>
        <w:rPr>
          <w:rFonts w:ascii="Trebuchet MS" w:hAnsi="Trebuchet MS" w:cs="Times New Roman"/>
          <w:b/>
        </w:rPr>
      </w:pPr>
      <w:r w:rsidRPr="0006111C">
        <w:rPr>
          <w:rFonts w:ascii="Trebuchet MS" w:hAnsi="Trebuchet MS" w:cs="Times New Roman"/>
          <w:b/>
        </w:rPr>
        <w:t xml:space="preserve">Nr. </w:t>
      </w:r>
      <w:r w:rsidR="00293B35">
        <w:rPr>
          <w:rFonts w:ascii="Trebuchet MS" w:hAnsi="Trebuchet MS" w:cs="Times New Roman"/>
          <w:b/>
        </w:rPr>
        <w:t>87/320470/01.10.2025</w:t>
      </w:r>
    </w:p>
    <w:p w14:paraId="38F14919" w14:textId="77777777" w:rsidR="00BA6DB5" w:rsidRDefault="00BA6DB5" w:rsidP="00832C0D">
      <w:pPr>
        <w:spacing w:after="0" w:line="276" w:lineRule="auto"/>
        <w:ind w:left="1"/>
        <w:jc w:val="center"/>
        <w:rPr>
          <w:rFonts w:ascii="Trebuchet MS" w:hAnsi="Trebuchet MS" w:cs="Times New Roman"/>
          <w:b/>
        </w:rPr>
      </w:pPr>
    </w:p>
    <w:p w14:paraId="54F797B8" w14:textId="77777777" w:rsidR="00832C0D" w:rsidRPr="0006111C" w:rsidRDefault="00832C0D" w:rsidP="00F47BDD">
      <w:pPr>
        <w:spacing w:after="0" w:line="276" w:lineRule="auto"/>
        <w:rPr>
          <w:rFonts w:ascii="Trebuchet MS" w:hAnsi="Trebuchet MS" w:cs="Times New Roman"/>
          <w:b/>
        </w:rPr>
      </w:pPr>
    </w:p>
    <w:p w14:paraId="5AD10209" w14:textId="1D1A6003" w:rsidR="004306FF" w:rsidRPr="0006111C" w:rsidRDefault="00F2182F" w:rsidP="00E51B73">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 ofertei acceptate în S.E.A.P. </w:t>
      </w:r>
      <w:r w:rsidR="004306FF" w:rsidRPr="0006111C">
        <w:rPr>
          <w:rFonts w:ascii="Trebuchet MS" w:hAnsi="Trebuchet MS" w:cs="Times New Roman"/>
        </w:rPr>
        <w:t xml:space="preserve">nr. </w:t>
      </w:r>
      <w:bookmarkStart w:id="0" w:name="_Hlk210151707"/>
      <w:r w:rsidR="003368FE" w:rsidRPr="003368FE">
        <w:rPr>
          <w:rFonts w:ascii="Trebuchet MS" w:hAnsi="Trebuchet MS" w:cs="Times New Roman"/>
        </w:rPr>
        <w:t>DA38905023</w:t>
      </w:r>
      <w:bookmarkEnd w:id="0"/>
      <w:r w:rsidR="00E51B73" w:rsidRPr="0049788B">
        <w:rPr>
          <w:rFonts w:ascii="Trebuchet MS" w:hAnsi="Trebuchet MS" w:cs="Times New Roman"/>
        </w:rPr>
        <w:t>/</w:t>
      </w:r>
      <w:r w:rsidR="003368FE">
        <w:rPr>
          <w:rFonts w:ascii="Trebuchet MS" w:hAnsi="Trebuchet MS" w:cs="Times New Roman"/>
        </w:rPr>
        <w:t>19</w:t>
      </w:r>
      <w:r w:rsidR="00E51B73" w:rsidRPr="0049788B">
        <w:rPr>
          <w:rFonts w:ascii="Trebuchet MS" w:hAnsi="Trebuchet MS" w:cs="Times New Roman"/>
        </w:rPr>
        <w:t>.0</w:t>
      </w:r>
      <w:r w:rsidR="003368FE">
        <w:rPr>
          <w:rFonts w:ascii="Trebuchet MS" w:hAnsi="Trebuchet MS" w:cs="Times New Roman"/>
        </w:rPr>
        <w:t>9</w:t>
      </w:r>
      <w:r w:rsidR="00E51B73" w:rsidRPr="0049788B">
        <w:rPr>
          <w:rFonts w:ascii="Trebuchet MS" w:hAnsi="Trebuchet MS" w:cs="Times New Roman"/>
        </w:rPr>
        <w:t>.2025</w:t>
      </w:r>
      <w:r w:rsidR="00A1199E" w:rsidRPr="0049788B">
        <w:rPr>
          <w:rFonts w:ascii="Trebuchet MS" w:hAnsi="Trebuchet MS" w:cs="Times New Roman"/>
        </w:rPr>
        <w:t>.</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6EAD06E9"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hAnsi="Trebuchet MS"/>
        </w:rPr>
        <w:t xml:space="preserve">, </w:t>
      </w:r>
      <w:r w:rsidRPr="0006111C">
        <w:rPr>
          <w:rFonts w:ascii="Trebuchet MS" w:eastAsia="Calibri" w:hAnsi="Trebuchet MS"/>
        </w:rPr>
        <w:t xml:space="preserve">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7EEF01EA" w:rsidR="000D0D18" w:rsidRPr="00380C7E" w:rsidRDefault="003D523F" w:rsidP="00761C79">
      <w:pPr>
        <w:spacing w:after="0" w:line="276" w:lineRule="auto"/>
        <w:ind w:left="1"/>
        <w:jc w:val="both"/>
        <w:rPr>
          <w:rFonts w:ascii="Trebuchet MS" w:hAnsi="Trebuchet MS" w:cs="Times New Roman"/>
        </w:rPr>
      </w:pPr>
      <w:r>
        <w:rPr>
          <w:rFonts w:ascii="Trebuchet MS" w:hAnsi="Trebuchet MS" w:cs="Times New Roman"/>
          <w:b/>
          <w:bCs/>
          <w:color w:val="000000" w:themeColor="text1"/>
        </w:rPr>
        <w:t>DAIO TOTAL CONSTRUCT</w:t>
      </w:r>
      <w:r w:rsidR="00E51B73" w:rsidRPr="00E51B73">
        <w:rPr>
          <w:rFonts w:ascii="Trebuchet MS" w:hAnsi="Trebuchet MS" w:cs="Times New Roman"/>
          <w:b/>
          <w:bCs/>
          <w:color w:val="000000" w:themeColor="text1"/>
        </w:rPr>
        <w:t xml:space="preserve"> S.R.L. </w:t>
      </w:r>
      <w:r w:rsidR="000D0D18" w:rsidRPr="00380C7E">
        <w:rPr>
          <w:rFonts w:ascii="Trebuchet MS" w:hAnsi="Trebuchet MS" w:cs="Times New Roman"/>
        </w:rPr>
        <w:t xml:space="preserve">denumită în continuare </w:t>
      </w:r>
      <w:r w:rsidR="000D0D18" w:rsidRPr="00380C7E">
        <w:rPr>
          <w:rFonts w:ascii="Trebuchet MS" w:hAnsi="Trebuchet MS" w:cs="Times New Roman"/>
          <w:b/>
        </w:rPr>
        <w:t>„Contractant”,</w:t>
      </w:r>
      <w:r w:rsidR="000D0D18" w:rsidRPr="00380C7E">
        <w:rPr>
          <w:rFonts w:ascii="Trebuchet MS" w:hAnsi="Trebuchet MS" w:cs="Times New Roman"/>
        </w:rPr>
        <w:t xml:space="preserve"> pe de altă parte,</w:t>
      </w:r>
    </w:p>
    <w:p w14:paraId="0ACCF470" w14:textId="77777777" w:rsidR="00580062" w:rsidRPr="00580062" w:rsidRDefault="00580062" w:rsidP="00832C0D">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denumite, în continuare, împreună, "Părțile" și care,</w:t>
      </w:r>
    </w:p>
    <w:p w14:paraId="67A0A162" w14:textId="77777777" w:rsidR="00580062" w:rsidRDefault="00580062" w:rsidP="00A35FEA">
      <w:pPr>
        <w:spacing w:after="0" w:line="276" w:lineRule="auto"/>
        <w:jc w:val="both"/>
        <w:rPr>
          <w:rFonts w:ascii="Trebuchet MS" w:hAnsi="Trebuchet MS" w:cs="Times New Roman"/>
          <w:color w:val="000000" w:themeColor="text1"/>
        </w:rPr>
      </w:pPr>
      <w:r w:rsidRPr="00580062">
        <w:rPr>
          <w:rFonts w:ascii="Trebuchet MS" w:hAnsi="Trebuchet MS" w:cs="Times New Roman"/>
          <w:color w:val="000000" w:themeColor="text1"/>
        </w:rPr>
        <w:t>având în vedere că:</w:t>
      </w:r>
    </w:p>
    <w:p w14:paraId="068DCE9B" w14:textId="77777777" w:rsidR="00A35FEA" w:rsidRPr="00580062" w:rsidRDefault="00A35FEA" w:rsidP="00A35FEA">
      <w:pPr>
        <w:spacing w:after="0" w:line="276" w:lineRule="auto"/>
        <w:jc w:val="both"/>
        <w:rPr>
          <w:rFonts w:ascii="Trebuchet MS" w:hAnsi="Trebuchet MS" w:cs="Times New Roman"/>
          <w:color w:val="000000" w:themeColor="text1"/>
        </w:rPr>
      </w:pPr>
    </w:p>
    <w:p w14:paraId="0A7012BE" w14:textId="70DACE39" w:rsidR="00580062" w:rsidRPr="003368FE" w:rsidRDefault="00580062" w:rsidP="003368FE">
      <w:pPr>
        <w:spacing w:after="0" w:line="276" w:lineRule="auto"/>
        <w:ind w:left="1"/>
        <w:jc w:val="both"/>
        <w:rPr>
          <w:rFonts w:ascii="Trebuchet MS" w:hAnsi="Trebuchet MS" w:cs="Times New Roman"/>
          <w:b/>
          <w:bCs/>
          <w:i/>
          <w:iCs/>
          <w:color w:val="000000" w:themeColor="text1"/>
        </w:rPr>
      </w:pPr>
      <w:r w:rsidRPr="00580062">
        <w:rPr>
          <w:rFonts w:ascii="Trebuchet MS" w:hAnsi="Trebuchet MS" w:cs="Times New Roman"/>
          <w:color w:val="000000" w:themeColor="text1"/>
        </w:rPr>
        <w:t xml:space="preserve">Autoritatea contractantă a derulat achiziția directă din catalogul electronic nr. </w:t>
      </w:r>
      <w:r w:rsidR="003368FE" w:rsidRPr="003368FE">
        <w:rPr>
          <w:rFonts w:ascii="Trebuchet MS" w:hAnsi="Trebuchet MS" w:cs="Times New Roman"/>
          <w:color w:val="000000" w:themeColor="text1"/>
        </w:rPr>
        <w:t>DA38905023</w:t>
      </w:r>
      <w:r w:rsidR="003368FE">
        <w:rPr>
          <w:rFonts w:ascii="Trebuchet MS" w:hAnsi="Trebuchet MS" w:cs="Times New Roman"/>
          <w:color w:val="000000" w:themeColor="text1"/>
        </w:rPr>
        <w:t xml:space="preserve"> </w:t>
      </w:r>
      <w:r w:rsidRPr="00580062">
        <w:rPr>
          <w:rFonts w:ascii="Trebuchet MS" w:hAnsi="Trebuchet MS" w:cs="Times New Roman"/>
          <w:color w:val="000000" w:themeColor="text1"/>
        </w:rPr>
        <w:t xml:space="preserve">având ca obiect achiziționarea </w:t>
      </w:r>
      <w:r w:rsidRPr="00E501B7">
        <w:rPr>
          <w:rFonts w:ascii="Trebuchet MS" w:hAnsi="Trebuchet MS" w:cs="Times New Roman"/>
          <w:color w:val="000000" w:themeColor="text1"/>
        </w:rPr>
        <w:t xml:space="preserve">de </w:t>
      </w:r>
      <w:bookmarkStart w:id="1" w:name="_Hlk206604350"/>
      <w:r w:rsidR="003D523F" w:rsidRPr="003D523F">
        <w:rPr>
          <w:rFonts w:ascii="Trebuchet MS" w:hAnsi="Trebuchet MS" w:cs="Times New Roman"/>
          <w:color w:val="000000" w:themeColor="text1"/>
          <w:lang w:val="es-MX"/>
        </w:rPr>
        <w:t>“</w:t>
      </w:r>
      <w:r w:rsidR="003D523F" w:rsidRPr="003D523F">
        <w:rPr>
          <w:rFonts w:ascii="Trebuchet MS" w:hAnsi="Trebuchet MS" w:cs="Times New Roman"/>
          <w:b/>
          <w:bCs/>
          <w:i/>
          <w:iCs/>
          <w:color w:val="000000" w:themeColor="text1"/>
        </w:rPr>
        <w:t>Servicii de supraveghere tehnică prin diriginți de șantier autorizați” pentru următoarele obiective din cadrul Direcției Generale de Asistență Socială și Protecția Copilului Sector 2:</w:t>
      </w:r>
      <w:r w:rsidR="003368FE" w:rsidRPr="003368FE">
        <w:t xml:space="preserve"> </w:t>
      </w:r>
      <w:r w:rsidR="003368FE" w:rsidRPr="003368FE">
        <w:rPr>
          <w:rFonts w:ascii="Trebuchet MS" w:hAnsi="Trebuchet MS" w:cs="Times New Roman"/>
          <w:b/>
          <w:bCs/>
          <w:i/>
          <w:iCs/>
          <w:color w:val="000000" w:themeColor="text1"/>
        </w:rPr>
        <w:t xml:space="preserve">Lucrări de reparații curente pentru imobilul din Șos. Pantelimon nr. 301, Corp E, Lucrări de reparații curente la Complexul de Servicii pentru Persoane Adulte cu Dizabilități Neuropsihice nr. 1, respectiv Corp B + terasa și Corp C din Str. Balotului, nr. 42, Sector 2, </w:t>
      </w:r>
      <w:proofErr w:type="spellStart"/>
      <w:r w:rsidR="003368FE" w:rsidRPr="003368FE">
        <w:rPr>
          <w:rFonts w:ascii="Trebuchet MS" w:hAnsi="Trebuchet MS" w:cs="Times New Roman"/>
          <w:b/>
          <w:bCs/>
          <w:i/>
          <w:iCs/>
          <w:color w:val="000000" w:themeColor="text1"/>
        </w:rPr>
        <w:t>Bucuresti</w:t>
      </w:r>
      <w:proofErr w:type="spellEnd"/>
      <w:r w:rsidR="003368FE" w:rsidRPr="003368FE">
        <w:rPr>
          <w:rFonts w:ascii="Trebuchet MS" w:hAnsi="Trebuchet MS" w:cs="Times New Roman"/>
          <w:b/>
          <w:bCs/>
          <w:i/>
          <w:iCs/>
          <w:color w:val="000000" w:themeColor="text1"/>
        </w:rPr>
        <w:t xml:space="preserve"> și Lucrări de reparații capitale la Centrul de Abilitare și Reabilitare pentru Persoane Adulte cu Dizabilități Neuropsihice Nr. 2 pentru reabilitarea și modernizarea clădirii din Str. Gheorghe Șerban nr. 7, sector 2 București</w:t>
      </w:r>
      <w:bookmarkEnd w:id="1"/>
      <w:r w:rsidRPr="003D523F">
        <w:rPr>
          <w:rFonts w:ascii="Trebuchet MS" w:hAnsi="Trebuchet MS" w:cs="Times New Roman"/>
          <w:color w:val="000000" w:themeColor="text1"/>
        </w:rPr>
        <w:t xml:space="preserve">, atribuită în S.E.A.P. în data </w:t>
      </w:r>
      <w:r w:rsidRPr="00380C7E">
        <w:rPr>
          <w:rFonts w:ascii="Trebuchet MS" w:hAnsi="Trebuchet MS" w:cs="Times New Roman"/>
        </w:rPr>
        <w:t xml:space="preserve">de </w:t>
      </w:r>
      <w:r w:rsidR="00244B58" w:rsidRPr="00244B58">
        <w:rPr>
          <w:rFonts w:ascii="Trebuchet MS" w:hAnsi="Trebuchet MS" w:cs="Times New Roman"/>
        </w:rPr>
        <w:t>19.09.2025</w:t>
      </w:r>
      <w:r w:rsidRPr="00380C7E">
        <w:rPr>
          <w:rFonts w:ascii="Trebuchet MS" w:hAnsi="Trebuchet MS" w:cs="Times New Roman"/>
        </w:rPr>
        <w:t>.</w:t>
      </w:r>
    </w:p>
    <w:p w14:paraId="1776E8FA" w14:textId="3DFEDE80" w:rsidR="00BA6DB5" w:rsidRPr="0006111C" w:rsidRDefault="004306FF" w:rsidP="007158D4">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68C8752D" w:rsidR="000D0D18" w:rsidRPr="003D523F" w:rsidRDefault="000D0D18" w:rsidP="003D523F">
      <w:pPr>
        <w:pStyle w:val="Listparagraf"/>
        <w:numPr>
          <w:ilvl w:val="0"/>
          <w:numId w:val="2"/>
        </w:numPr>
        <w:spacing w:after="0" w:line="276" w:lineRule="auto"/>
        <w:ind w:left="0" w:firstLine="0"/>
        <w:jc w:val="both"/>
        <w:rPr>
          <w:rFonts w:ascii="Trebuchet MS" w:hAnsi="Trebuchet MS" w:cs="Times New Roman"/>
          <w:b/>
          <w:bCs/>
          <w:color w:val="000000" w:themeColor="text1"/>
        </w:rPr>
      </w:pPr>
      <w:r w:rsidRPr="003D523F">
        <w:rPr>
          <w:rFonts w:ascii="Trebuchet MS" w:hAnsi="Trebuchet MS" w:cs="Times New Roman"/>
          <w:b/>
        </w:rPr>
        <w:t>Contract</w:t>
      </w:r>
      <w:r w:rsidRPr="003D523F">
        <w:rPr>
          <w:rFonts w:ascii="Trebuchet MS" w:hAnsi="Trebuchet MS" w:cs="Times New Roman"/>
        </w:rPr>
        <w:t xml:space="preserve"> - prezentul</w:t>
      </w:r>
      <w:r w:rsidR="00613DC3" w:rsidRPr="003D523F">
        <w:rPr>
          <w:rFonts w:ascii="Trebuchet MS" w:hAnsi="Trebuchet MS" w:cs="Times New Roman"/>
        </w:rPr>
        <w:t xml:space="preserve"> Contract de achiziție publică</w:t>
      </w:r>
      <w:r w:rsidRPr="003D523F">
        <w:rPr>
          <w:rFonts w:ascii="Trebuchet MS" w:hAnsi="Trebuchet MS" w:cs="Times New Roman"/>
        </w:rPr>
        <w:t xml:space="preserve"> </w:t>
      </w:r>
      <w:r w:rsidR="005671BE" w:rsidRPr="003D523F">
        <w:rPr>
          <w:rFonts w:ascii="Trebuchet MS" w:hAnsi="Trebuchet MS" w:cs="Times New Roman"/>
        </w:rPr>
        <w:t xml:space="preserve">care are ca obiect </w:t>
      </w:r>
      <w:r w:rsidR="00F2182F" w:rsidRPr="003D523F">
        <w:rPr>
          <w:rFonts w:ascii="Trebuchet MS" w:hAnsi="Trebuchet MS" w:cs="Times New Roman"/>
        </w:rPr>
        <w:t>prestarea</w:t>
      </w:r>
      <w:r w:rsidR="005671BE" w:rsidRPr="003D523F">
        <w:rPr>
          <w:rFonts w:ascii="Trebuchet MS" w:hAnsi="Trebuchet MS" w:cs="Times New Roman"/>
        </w:rPr>
        <w:t xml:space="preserve"> de </w:t>
      </w:r>
      <w:r w:rsidR="00244B58" w:rsidRPr="003D523F">
        <w:rPr>
          <w:rFonts w:ascii="Trebuchet MS" w:hAnsi="Trebuchet MS" w:cs="Times New Roman"/>
          <w:color w:val="000000" w:themeColor="text1"/>
          <w:lang w:val="es-MX"/>
        </w:rPr>
        <w:t>“</w:t>
      </w:r>
      <w:r w:rsidR="00244B58" w:rsidRPr="003D523F">
        <w:rPr>
          <w:rFonts w:ascii="Trebuchet MS" w:hAnsi="Trebuchet MS" w:cs="Times New Roman"/>
          <w:b/>
          <w:bCs/>
          <w:i/>
          <w:iCs/>
          <w:color w:val="000000" w:themeColor="text1"/>
        </w:rPr>
        <w:t>Servicii de supraveghere tehnică prin diriginți de șantier autorizați” pentru următoarele obiective din cadrul Direcției Generale de Asistență Socială și Protecția Copilului Sector 2:</w:t>
      </w:r>
      <w:r w:rsidR="00244B58" w:rsidRPr="003368FE">
        <w:t xml:space="preserve"> </w:t>
      </w:r>
      <w:r w:rsidR="00244B58" w:rsidRPr="003368FE">
        <w:rPr>
          <w:rFonts w:ascii="Trebuchet MS" w:hAnsi="Trebuchet MS" w:cs="Times New Roman"/>
          <w:b/>
          <w:bCs/>
          <w:i/>
          <w:iCs/>
          <w:color w:val="000000" w:themeColor="text1"/>
        </w:rPr>
        <w:t xml:space="preserve">Lucrări de reparații curente pentru imobilul din Șos. Pantelimon nr. 301, Corp E, Lucrări de reparații curente la Complexul de Servicii pentru Persoane Adulte cu Dizabilități Neuropsihice nr. 1, respectiv Corp B + terasa și Corp C din Str. Balotului, nr. 42, Sector 2, </w:t>
      </w:r>
      <w:proofErr w:type="spellStart"/>
      <w:r w:rsidR="00244B58" w:rsidRPr="003368FE">
        <w:rPr>
          <w:rFonts w:ascii="Trebuchet MS" w:hAnsi="Trebuchet MS" w:cs="Times New Roman"/>
          <w:b/>
          <w:bCs/>
          <w:i/>
          <w:iCs/>
          <w:color w:val="000000" w:themeColor="text1"/>
        </w:rPr>
        <w:t>Bucuresti</w:t>
      </w:r>
      <w:proofErr w:type="spellEnd"/>
      <w:r w:rsidR="00244B58" w:rsidRPr="003368FE">
        <w:rPr>
          <w:rFonts w:ascii="Trebuchet MS" w:hAnsi="Trebuchet MS" w:cs="Times New Roman"/>
          <w:b/>
          <w:bCs/>
          <w:i/>
          <w:iCs/>
          <w:color w:val="000000" w:themeColor="text1"/>
        </w:rPr>
        <w:t xml:space="preserve"> și Lucrări de reparații capitale la Centrul de Abilitare și Reabilitare pentru Persoane Adulte cu Dizabilități Neuropsihice Nr. 2 pentru reabilitarea și modernizarea clădirii din Str. Gheorghe Șerban nr. 7, sector 2 București</w:t>
      </w:r>
      <w:r w:rsidR="00244B58" w:rsidRPr="003D523F">
        <w:rPr>
          <w:rFonts w:ascii="Trebuchet MS" w:hAnsi="Trebuchet MS" w:cs="Times New Roman"/>
        </w:rPr>
        <w:t xml:space="preserve"> </w:t>
      </w:r>
      <w:r w:rsidRPr="003D523F">
        <w:rPr>
          <w:rFonts w:ascii="Trebuchet MS" w:hAnsi="Trebuchet MS" w:cs="Times New Roman"/>
        </w:rPr>
        <w:t>(și toate Anexele sale), cu titlu oneros, asimilat, potrivit Legii, actului administrativ, închei</w:t>
      </w:r>
      <w:r w:rsidR="005D3257" w:rsidRPr="003D523F">
        <w:rPr>
          <w:rFonts w:ascii="Trebuchet MS" w:hAnsi="Trebuchet MS" w:cs="Times New Roman"/>
        </w:rPr>
        <w:t>at în scris, între Autoritatea</w:t>
      </w:r>
      <w:r w:rsidRPr="003D523F">
        <w:rPr>
          <w:rFonts w:ascii="Trebuchet MS" w:hAnsi="Trebuchet MS" w:cs="Times New Roman"/>
        </w:rPr>
        <w:t xml:space="preserve"> contractantă și Contractant, care are ca obiect </w:t>
      </w:r>
      <w:r w:rsidR="00276048" w:rsidRPr="003D523F">
        <w:rPr>
          <w:rFonts w:ascii="Trebuchet MS" w:hAnsi="Trebuchet MS" w:cs="Times New Roman"/>
        </w:rPr>
        <w:t xml:space="preserve">prestarea </w:t>
      </w:r>
      <w:r w:rsidRPr="003D523F">
        <w:rPr>
          <w:rFonts w:ascii="Trebuchet MS" w:hAnsi="Trebuchet MS" w:cs="Times New Roman"/>
        </w:rPr>
        <w:t xml:space="preserve">de </w:t>
      </w:r>
      <w:r w:rsidR="00F2182F" w:rsidRPr="003D523F">
        <w:rPr>
          <w:rFonts w:ascii="Trebuchet MS" w:hAnsi="Trebuchet MS" w:cs="Times New Roman"/>
        </w:rPr>
        <w:t>Servicii</w:t>
      </w:r>
      <w:r w:rsidRPr="003D523F">
        <w:rPr>
          <w:rFonts w:ascii="Trebuchet MS" w:hAnsi="Trebuchet MS" w:cs="Times New Roman"/>
        </w:rPr>
        <w:t>.</w:t>
      </w:r>
    </w:p>
    <w:p w14:paraId="44472BF9" w14:textId="1F3191E2"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208BE76D"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w:t>
      </w:r>
      <w:r w:rsidRPr="0006111C">
        <w:rPr>
          <w:rFonts w:ascii="Trebuchet MS" w:hAnsi="Trebuchet MS" w:cs="Times New Roman"/>
        </w:rPr>
        <w:lastRenderedPageBreak/>
        <w:t>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w:t>
      </w:r>
      <w:r w:rsidRPr="0006111C">
        <w:rPr>
          <w:rFonts w:ascii="Trebuchet MS" w:hAnsi="Trebuchet MS" w:cs="Times New Roman"/>
        </w:rPr>
        <w:lastRenderedPageBreak/>
        <w:t xml:space="preserve">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1CB3E9E0" w:rsidR="00170F44" w:rsidRP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832C0D">
        <w:rPr>
          <w:rFonts w:ascii="Trebuchet MS" w:hAnsi="Trebuchet MS" w:cs="Times New Roman"/>
          <w:b/>
        </w:rPr>
        <w:t xml:space="preserve">Termen </w:t>
      </w:r>
      <w:r w:rsidRPr="00832C0D">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F0B98" w14:textId="77777777" w:rsidR="00BB7339" w:rsidRPr="00BB7339" w:rsidRDefault="00BB7339" w:rsidP="00BB7339">
      <w:pPr>
        <w:pStyle w:val="Listparagraf"/>
        <w:spacing w:after="0" w:line="276" w:lineRule="auto"/>
        <w:ind w:left="0"/>
        <w:contextualSpacing w:val="0"/>
        <w:jc w:val="both"/>
        <w:rPr>
          <w:rFonts w:ascii="Trebuchet MS" w:hAnsi="Trebuchet MS" w:cs="Times New Roman"/>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3D0FEB19" w14:textId="6E60D836" w:rsidR="00244B58" w:rsidRDefault="00D65EB0" w:rsidP="00170F44">
      <w:pPr>
        <w:spacing w:line="276" w:lineRule="auto"/>
        <w:jc w:val="both"/>
        <w:rPr>
          <w:rFonts w:ascii="Trebuchet MS" w:hAnsi="Trebuchet MS" w:cs="Times New Roman"/>
        </w:rPr>
      </w:pPr>
      <w:r w:rsidRPr="00311FF5">
        <w:rPr>
          <w:rFonts w:ascii="Trebuchet MS" w:hAnsi="Trebuchet MS" w:cs="Times New Roman"/>
          <w:b/>
        </w:rPr>
        <w:t>Art. 2.4</w:t>
      </w:r>
      <w:r w:rsidRPr="00311FF5">
        <w:rPr>
          <w:rFonts w:ascii="Trebuchet MS" w:hAnsi="Trebuchet MS" w:cs="Times New Roman"/>
        </w:rPr>
        <w:t xml:space="preserve"> Clauzele </w:t>
      </w:r>
      <w:proofErr w:type="spellStart"/>
      <w:r w:rsidRPr="00311FF5">
        <w:rPr>
          <w:rFonts w:ascii="Trebuchet MS" w:hAnsi="Trebuchet MS" w:cs="Times New Roman"/>
        </w:rPr>
        <w:t>şi</w:t>
      </w:r>
      <w:proofErr w:type="spellEnd"/>
      <w:r w:rsidRPr="00311FF5">
        <w:rPr>
          <w:rFonts w:ascii="Trebuchet MS" w:hAnsi="Trebuchet MS" w:cs="Times New Roman"/>
        </w:rPr>
        <w:t xml:space="preserve"> expresiile vor fi interpretate prin raportare la întregul contract.</w:t>
      </w:r>
    </w:p>
    <w:p w14:paraId="63A4A9C3" w14:textId="77777777" w:rsidR="006053FE" w:rsidRPr="00311FF5" w:rsidRDefault="006053FE" w:rsidP="00170F44">
      <w:pPr>
        <w:spacing w:line="276" w:lineRule="auto"/>
        <w:jc w:val="both"/>
        <w:rPr>
          <w:rFonts w:ascii="Trebuchet MS" w:hAnsi="Trebuchet MS" w:cs="Times New Roman"/>
        </w:rPr>
      </w:pP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18442F50" w14:textId="38A54D81" w:rsidR="00244B58" w:rsidRPr="00340637" w:rsidRDefault="00A43141" w:rsidP="006053FE">
      <w:pPr>
        <w:spacing w:after="0" w:line="276" w:lineRule="auto"/>
        <w:ind w:right="-144"/>
        <w:jc w:val="both"/>
        <w:rPr>
          <w:rFonts w:ascii="Trebuchet MS" w:hAnsi="Trebuchet MS"/>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6053FE" w:rsidRPr="00347703">
        <w:rPr>
          <w:rFonts w:ascii="Trebuchet MS" w:hAnsi="Trebuchet MS"/>
        </w:rPr>
        <w:t>“</w:t>
      </w:r>
      <w:r w:rsidR="00244B58" w:rsidRPr="00244B58">
        <w:rPr>
          <w:rFonts w:ascii="Trebuchet MS" w:eastAsia="Times New Roman" w:hAnsi="Trebuchet MS" w:cs="Tahoma"/>
          <w:b/>
          <w:color w:val="000000"/>
        </w:rPr>
        <w:t>Servicii de supraveghere tehnică prin diriginți de șantier autorizați” pentru următoarele obiective din cadrul Direcției Generale de Asistență Socială și Protecția Copilului Sector 2:</w:t>
      </w:r>
    </w:p>
    <w:p w14:paraId="0AD7D23A" w14:textId="21C23646" w:rsidR="00244B58" w:rsidRPr="00244B58" w:rsidRDefault="00244B58" w:rsidP="006053FE">
      <w:pPr>
        <w:numPr>
          <w:ilvl w:val="0"/>
          <w:numId w:val="35"/>
        </w:numPr>
        <w:spacing w:after="0" w:line="276" w:lineRule="auto"/>
        <w:ind w:right="-144"/>
        <w:contextualSpacing/>
        <w:jc w:val="both"/>
        <w:rPr>
          <w:rFonts w:ascii="Trebuchet MS" w:eastAsia="Times New Roman" w:hAnsi="Trebuchet MS" w:cs="Times New Roman"/>
          <w:b/>
          <w:color w:val="000000"/>
          <w:lang w:val="es-MX"/>
        </w:rPr>
      </w:pPr>
      <w:r w:rsidRPr="00244B58">
        <w:rPr>
          <w:rFonts w:ascii="Trebuchet MS" w:eastAsia="Times New Roman" w:hAnsi="Trebuchet MS" w:cs="Times New Roman"/>
          <w:b/>
          <w:color w:val="000000"/>
          <w:lang w:val="es-MX"/>
        </w:rPr>
        <w:t>Lucrări de reparații curente pentru imobilul din Șos. Pantelimon nr. 301, Corp E, sector 2 București;</w:t>
      </w:r>
    </w:p>
    <w:p w14:paraId="14A8BD76" w14:textId="32A8DB0C" w:rsidR="00244B58" w:rsidRPr="00244B58" w:rsidRDefault="00244B58" w:rsidP="006053FE">
      <w:pPr>
        <w:numPr>
          <w:ilvl w:val="0"/>
          <w:numId w:val="35"/>
        </w:numPr>
        <w:spacing w:after="0" w:line="276" w:lineRule="auto"/>
        <w:ind w:right="-144"/>
        <w:contextualSpacing/>
        <w:jc w:val="both"/>
        <w:rPr>
          <w:rFonts w:ascii="Trebuchet MS" w:eastAsia="Times New Roman" w:hAnsi="Trebuchet MS" w:cs="Times New Roman"/>
          <w:b/>
          <w:color w:val="000000"/>
          <w:lang w:val="es-MX"/>
        </w:rPr>
      </w:pPr>
      <w:r w:rsidRPr="00244B58">
        <w:rPr>
          <w:rFonts w:ascii="Trebuchet MS" w:eastAsia="Times New Roman" w:hAnsi="Trebuchet MS" w:cs="Times New Roman"/>
          <w:b/>
          <w:color w:val="000000"/>
          <w:lang w:val="es-MX"/>
        </w:rPr>
        <w:t>Lucrări de reparații curente la Complexul de Servicii pentru Persoane Adulte cu Dizabilități Neuropsihice nr. 1, respectiv Corp B + terasa și Corp C din Str. Balotului, nr. 42, Sector 2, Bucuresti;</w:t>
      </w:r>
    </w:p>
    <w:p w14:paraId="287908CC" w14:textId="12E81701" w:rsidR="00244B58" w:rsidRPr="00244B58" w:rsidRDefault="00244B58" w:rsidP="006053FE">
      <w:pPr>
        <w:numPr>
          <w:ilvl w:val="0"/>
          <w:numId w:val="35"/>
        </w:numPr>
        <w:spacing w:after="0" w:line="276" w:lineRule="auto"/>
        <w:ind w:right="-144"/>
        <w:contextualSpacing/>
        <w:jc w:val="both"/>
        <w:rPr>
          <w:rFonts w:ascii="Trebuchet MS" w:eastAsia="Times New Roman" w:hAnsi="Trebuchet MS" w:cs="Times New Roman"/>
          <w:b/>
          <w:color w:val="000000"/>
          <w:lang w:val="es-MX"/>
        </w:rPr>
      </w:pPr>
      <w:r w:rsidRPr="00244B58">
        <w:rPr>
          <w:rFonts w:ascii="Trebuchet MS" w:eastAsia="Times New Roman" w:hAnsi="Trebuchet MS" w:cs="Times New Roman"/>
          <w:b/>
          <w:color w:val="000000"/>
          <w:lang w:val="es-MX"/>
        </w:rPr>
        <w:t>Lucrări de reparații capitale la Centrul de Abilitare și Reabilitare pentru Persoane Adulte cu Dizabilități Neuropsihice Nr. 2 pentru reabilitarea și modernizarea clădirii din Str. Gheorghe Șerban nr. 7, sector 2 București;</w:t>
      </w:r>
    </w:p>
    <w:p w14:paraId="466BEBE4" w14:textId="4653450A" w:rsidR="00A1199E" w:rsidRPr="003D523F" w:rsidRDefault="00A1199E" w:rsidP="00244B58">
      <w:pPr>
        <w:pStyle w:val="Listparagraf"/>
        <w:spacing w:after="0" w:line="276" w:lineRule="auto"/>
        <w:ind w:left="0"/>
        <w:contextualSpacing w:val="0"/>
        <w:jc w:val="both"/>
        <w:rPr>
          <w:rFonts w:ascii="Trebuchet MS" w:hAnsi="Trebuchet MS" w:cs="Times New Roman"/>
        </w:rPr>
      </w:pPr>
      <w:r w:rsidRPr="003D523F">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3D523F" w:rsidRDefault="006542DC" w:rsidP="008D723C">
      <w:pPr>
        <w:spacing w:after="0" w:line="276" w:lineRule="auto"/>
        <w:jc w:val="both"/>
        <w:rPr>
          <w:rFonts w:ascii="Trebuchet MS" w:hAnsi="Trebuchet MS" w:cs="Times New Roman"/>
          <w:bCs/>
          <w:lang w:val="es-MX"/>
        </w:rPr>
      </w:pPr>
      <w:r w:rsidRPr="0006111C">
        <w:rPr>
          <w:rFonts w:ascii="Trebuchet MS" w:hAnsi="Trebuchet MS" w:cs="Times New Roman"/>
          <w:b/>
        </w:rPr>
        <w:t xml:space="preserve">Art.3.2. </w:t>
      </w:r>
      <w:r w:rsidR="003D523F" w:rsidRPr="003D523F">
        <w:rPr>
          <w:rFonts w:ascii="Trebuchet MS" w:hAnsi="Trebuchet MS" w:cs="Times New Roman"/>
          <w:bCs/>
        </w:rPr>
        <w:t>Serviciile tehnice se exercită în toate perioadele de execuție a lucrărilor până la recepția finală, cu urm</w:t>
      </w:r>
      <w:r w:rsidR="006B7AE4">
        <w:rPr>
          <w:rFonts w:ascii="Trebuchet MS" w:hAnsi="Trebuchet MS" w:cs="Times New Roman"/>
          <w:bCs/>
        </w:rPr>
        <w:t>ă</w:t>
      </w:r>
      <w:r w:rsidR="003D523F" w:rsidRPr="003D523F">
        <w:rPr>
          <w:rFonts w:ascii="Trebuchet MS" w:hAnsi="Trebuchet MS" w:cs="Times New Roman"/>
          <w:bCs/>
        </w:rPr>
        <w:t>toarele obligații:</w:t>
      </w:r>
    </w:p>
    <w:p w14:paraId="6077459A" w14:textId="0206B567" w:rsid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pregătire a investiţiei</w:t>
      </w:r>
      <w:r>
        <w:rPr>
          <w:rFonts w:ascii="Trebuchet MS" w:hAnsi="Trebuchet MS" w:cs="Times New Roman"/>
          <w:bCs/>
          <w:lang w:val="es-MX"/>
        </w:rPr>
        <w:t>;</w:t>
      </w:r>
    </w:p>
    <w:p w14:paraId="01A95CE0" w14:textId="6266846E" w:rsidR="00DA2680"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execuție a lucrărilor</w:t>
      </w:r>
      <w:r>
        <w:rPr>
          <w:rFonts w:ascii="Trebuchet MS" w:hAnsi="Trebuchet MS" w:cs="Times New Roman"/>
          <w:bCs/>
          <w:lang w:val="es-MX"/>
        </w:rPr>
        <w:t>;</w:t>
      </w:r>
    </w:p>
    <w:p w14:paraId="7FDAD168" w14:textId="60BDB3AA" w:rsidR="003D523F" w:rsidRP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la recepția lucrărilor</w:t>
      </w:r>
      <w:r>
        <w:rPr>
          <w:rFonts w:ascii="Trebuchet MS" w:hAnsi="Trebuchet MS" w:cs="Times New Roman"/>
          <w:bCs/>
          <w:lang w:val="es-MX"/>
        </w:rPr>
        <w:t>;</w:t>
      </w:r>
    </w:p>
    <w:p w14:paraId="377A88C2" w14:textId="2AEF23AA" w:rsidR="00BA6DB5" w:rsidRDefault="003D523F" w:rsidP="00E00F13">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garanție a lucrărilor</w:t>
      </w:r>
      <w:r>
        <w:rPr>
          <w:rFonts w:ascii="Trebuchet MS" w:hAnsi="Trebuchet MS" w:cs="Times New Roman"/>
          <w:bCs/>
          <w:lang w:val="es-MX"/>
        </w:rPr>
        <w:t>.</w:t>
      </w:r>
    </w:p>
    <w:p w14:paraId="02D9BC5C" w14:textId="77777777" w:rsidR="00E00F13" w:rsidRDefault="00E00F13" w:rsidP="007158D4">
      <w:pPr>
        <w:pStyle w:val="Listparagraf"/>
        <w:rPr>
          <w:rFonts w:ascii="Trebuchet MS" w:hAnsi="Trebuchet MS" w:cs="Times New Roman"/>
          <w:bCs/>
          <w:lang w:val="es-MX"/>
        </w:rPr>
      </w:pPr>
    </w:p>
    <w:p w14:paraId="307ECAD0" w14:textId="77777777" w:rsidR="007158D4" w:rsidRPr="00E00F13" w:rsidRDefault="007158D4" w:rsidP="007158D4">
      <w:pPr>
        <w:pStyle w:val="Listparagraf"/>
        <w:rPr>
          <w:rFonts w:ascii="Trebuchet MS" w:hAnsi="Trebuchet MS" w:cs="Times New Roman"/>
          <w:bCs/>
          <w:lang w:val="es-MX"/>
        </w:rPr>
      </w:pPr>
    </w:p>
    <w:p w14:paraId="56BC0F5D" w14:textId="72DD53F0"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 xml:space="preserve">Capitolul IV - </w:t>
      </w:r>
      <w:r w:rsidR="000D0D18" w:rsidRPr="0006111C">
        <w:rPr>
          <w:rFonts w:ascii="Trebuchet MS" w:hAnsi="Trebuchet MS" w:cs="Times New Roman"/>
          <w:b/>
        </w:rPr>
        <w:t>Prețul Contractului</w:t>
      </w:r>
    </w:p>
    <w:p w14:paraId="52ECC8EA" w14:textId="543F14D4" w:rsidR="00AA7CC0"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925E1A">
        <w:rPr>
          <w:rFonts w:ascii="Trebuchet MS" w:eastAsia="Times New Roman" w:hAnsi="Trebuchet MS" w:cs="Times New Roman"/>
          <w:b/>
          <w:bCs/>
          <w:color w:val="000000"/>
        </w:rPr>
        <w:t>13.878,99</w:t>
      </w:r>
      <w:r w:rsidR="00B40AD3" w:rsidRPr="0006111C">
        <w:rPr>
          <w:rFonts w:ascii="Trebuchet MS" w:hAnsi="Trebuchet MS" w:cs="Times New Roman"/>
        </w:rPr>
        <w:t xml:space="preserve">, la care se adaugă T.V.A. în valoare de </w:t>
      </w:r>
      <w:r w:rsidR="00925E1A">
        <w:rPr>
          <w:rFonts w:ascii="Trebuchet MS" w:hAnsi="Trebuchet MS" w:cs="Times New Roman"/>
          <w:b/>
        </w:rPr>
        <w:t xml:space="preserve">2.914,59 </w:t>
      </w:r>
      <w:r w:rsidR="00B40AD3" w:rsidRPr="0006111C">
        <w:rPr>
          <w:rFonts w:ascii="Trebuchet MS" w:hAnsi="Trebuchet MS" w:cs="Times New Roman"/>
          <w:b/>
        </w:rPr>
        <w:t>lei</w:t>
      </w:r>
      <w:r w:rsidR="00B40AD3" w:rsidRPr="0006111C">
        <w:rPr>
          <w:rFonts w:ascii="Trebuchet MS" w:hAnsi="Trebuchet MS" w:cs="Times New Roman"/>
        </w:rPr>
        <w:t xml:space="preserve"> conform prevederilor legale, rezultând o valoare totală de </w:t>
      </w:r>
      <w:r w:rsidR="00925E1A">
        <w:rPr>
          <w:rFonts w:ascii="Trebuchet MS" w:eastAsia="Times New Roman" w:hAnsi="Trebuchet MS" w:cs="Times New Roman"/>
          <w:b/>
          <w:bCs/>
          <w:color w:val="000000"/>
        </w:rPr>
        <w:t>16.793,58</w:t>
      </w:r>
      <w:r w:rsidR="00925E1A" w:rsidRPr="00B802A6">
        <w:rPr>
          <w:rFonts w:ascii="Trebuchet MS" w:eastAsia="Times New Roman" w:hAnsi="Trebuchet MS" w:cs="Times New Roman"/>
          <w:b/>
          <w:bCs/>
          <w:color w:val="000000"/>
        </w:rPr>
        <w:t xml:space="preserve"> </w:t>
      </w:r>
      <w:r w:rsidR="00B40AD3" w:rsidRPr="0006111C">
        <w:rPr>
          <w:rFonts w:ascii="Trebuchet MS" w:hAnsi="Trebuchet MS" w:cs="Times New Roman"/>
          <w:b/>
        </w:rPr>
        <w:t>lei TVA inclus.</w:t>
      </w:r>
    </w:p>
    <w:p w14:paraId="2525655A" w14:textId="77777777" w:rsidR="00AA7CC0" w:rsidRDefault="00AA7CC0" w:rsidP="008D723C">
      <w:pPr>
        <w:pStyle w:val="Listparagraf"/>
        <w:spacing w:after="0" w:line="276" w:lineRule="auto"/>
        <w:ind w:left="0"/>
        <w:contextualSpacing w:val="0"/>
        <w:jc w:val="both"/>
        <w:rPr>
          <w:rFonts w:ascii="Trebuchet MS" w:hAnsi="Trebuchet MS" w:cs="Times New Roman"/>
          <w:b/>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876"/>
        <w:gridCol w:w="1219"/>
        <w:gridCol w:w="1358"/>
        <w:gridCol w:w="1055"/>
        <w:gridCol w:w="7"/>
        <w:gridCol w:w="1177"/>
        <w:gridCol w:w="7"/>
        <w:gridCol w:w="20"/>
        <w:gridCol w:w="1196"/>
      </w:tblGrid>
      <w:tr w:rsidR="00AA7CC0" w:rsidRPr="00F54422" w14:paraId="52DDB7DF" w14:textId="77777777" w:rsidTr="00AE3F53">
        <w:trPr>
          <w:trHeight w:val="1857"/>
        </w:trPr>
        <w:tc>
          <w:tcPr>
            <w:tcW w:w="576" w:type="dxa"/>
            <w:shd w:val="clear" w:color="auto" w:fill="FBE4D5" w:themeFill="accent2" w:themeFillTint="33"/>
          </w:tcPr>
          <w:p w14:paraId="3EBB1BD7" w14:textId="77777777" w:rsidR="00AA7CC0" w:rsidRPr="00E00F13" w:rsidRDefault="00AA7CC0" w:rsidP="002C3FDB">
            <w:pPr>
              <w:spacing w:line="276" w:lineRule="auto"/>
              <w:jc w:val="center"/>
              <w:rPr>
                <w:rFonts w:ascii="Trebuchet MS" w:hAnsi="Trebuchet MS"/>
                <w:b/>
                <w:bCs/>
                <w:sz w:val="18"/>
                <w:szCs w:val="18"/>
                <w:lang w:val="es-MX"/>
              </w:rPr>
            </w:pPr>
          </w:p>
          <w:p w14:paraId="2B27E36B" w14:textId="236CCBEE"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sz w:val="18"/>
                <w:szCs w:val="18"/>
                <w:lang w:val="es-MX"/>
              </w:rPr>
              <w:t>Nr Crt</w:t>
            </w:r>
          </w:p>
        </w:tc>
        <w:tc>
          <w:tcPr>
            <w:tcW w:w="3876" w:type="dxa"/>
            <w:shd w:val="clear" w:color="auto" w:fill="FBE4D5" w:themeFill="accent2" w:themeFillTint="33"/>
          </w:tcPr>
          <w:p w14:paraId="344C5152" w14:textId="77777777" w:rsidR="00AA7CC0" w:rsidRPr="00E00F13" w:rsidRDefault="00AA7CC0" w:rsidP="002C3FDB">
            <w:pPr>
              <w:spacing w:line="276" w:lineRule="auto"/>
              <w:jc w:val="center"/>
              <w:rPr>
                <w:rFonts w:ascii="Trebuchet MS" w:hAnsi="Trebuchet MS"/>
                <w:b/>
                <w:bCs/>
                <w:sz w:val="18"/>
                <w:szCs w:val="18"/>
                <w:lang w:val="es-MX"/>
              </w:rPr>
            </w:pPr>
          </w:p>
          <w:p w14:paraId="6ED87B45" w14:textId="77777777"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sz w:val="18"/>
                <w:szCs w:val="18"/>
                <w:lang w:val="es-MX"/>
              </w:rPr>
              <w:t>Denumirea și obiectul contractului de prestări servicii</w:t>
            </w:r>
          </w:p>
        </w:tc>
        <w:tc>
          <w:tcPr>
            <w:tcW w:w="1219" w:type="dxa"/>
            <w:shd w:val="clear" w:color="auto" w:fill="FBE4D5" w:themeFill="accent2" w:themeFillTint="33"/>
          </w:tcPr>
          <w:p w14:paraId="46266CD4" w14:textId="77777777"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sz w:val="18"/>
                <w:szCs w:val="18"/>
                <w:lang w:val="es-MX"/>
              </w:rPr>
              <w:t>Valoare LEI fără TVA a contractului</w:t>
            </w:r>
            <w:r w:rsidRPr="00E00F13">
              <w:rPr>
                <w:rFonts w:ascii="Trebuchet MS" w:hAnsi="Trebuchet MS"/>
                <w:sz w:val="18"/>
                <w:szCs w:val="18"/>
                <w:lang w:val="es-MX"/>
              </w:rPr>
              <w:t xml:space="preserve"> </w:t>
            </w:r>
            <w:r w:rsidRPr="00E00F13">
              <w:rPr>
                <w:rFonts w:ascii="Trebuchet MS" w:hAnsi="Trebuchet MS"/>
                <w:b/>
                <w:bCs/>
                <w:sz w:val="18"/>
                <w:szCs w:val="18"/>
                <w:lang w:val="es-MX"/>
              </w:rPr>
              <w:t>achiziție publică de lucrări</w:t>
            </w:r>
          </w:p>
        </w:tc>
        <w:tc>
          <w:tcPr>
            <w:tcW w:w="1358" w:type="dxa"/>
            <w:shd w:val="clear" w:color="auto" w:fill="FBE4D5" w:themeFill="accent2" w:themeFillTint="33"/>
          </w:tcPr>
          <w:p w14:paraId="4B29E5DC" w14:textId="77777777"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sz w:val="18"/>
                <w:szCs w:val="18"/>
                <w:lang w:val="es-MX"/>
              </w:rPr>
              <w:t>Valoare LEI cu TVA inclus a contractului</w:t>
            </w:r>
            <w:r w:rsidRPr="00E00F13">
              <w:rPr>
                <w:rFonts w:ascii="Trebuchet MS" w:hAnsi="Trebuchet MS"/>
                <w:sz w:val="18"/>
                <w:szCs w:val="18"/>
                <w:lang w:val="es-MX"/>
              </w:rPr>
              <w:t xml:space="preserve"> </w:t>
            </w:r>
            <w:r w:rsidRPr="00E00F13">
              <w:rPr>
                <w:rFonts w:ascii="Trebuchet MS" w:hAnsi="Trebuchet MS"/>
                <w:b/>
                <w:bCs/>
                <w:sz w:val="18"/>
                <w:szCs w:val="18"/>
                <w:lang w:val="es-MX"/>
              </w:rPr>
              <w:t xml:space="preserve">achiziție publică de lucrări </w:t>
            </w:r>
          </w:p>
        </w:tc>
        <w:tc>
          <w:tcPr>
            <w:tcW w:w="1055" w:type="dxa"/>
            <w:shd w:val="clear" w:color="auto" w:fill="FBE4D5" w:themeFill="accent2" w:themeFillTint="33"/>
          </w:tcPr>
          <w:p w14:paraId="21640636" w14:textId="77777777" w:rsidR="00AA7CC0" w:rsidRPr="00E00F13" w:rsidRDefault="00AA7CC0" w:rsidP="002C3FDB">
            <w:pPr>
              <w:spacing w:line="276" w:lineRule="auto"/>
              <w:jc w:val="center"/>
              <w:rPr>
                <w:rFonts w:ascii="Trebuchet MS" w:hAnsi="Trebuchet MS"/>
                <w:b/>
                <w:bCs/>
                <w:sz w:val="18"/>
                <w:szCs w:val="18"/>
                <w:lang w:val="es-MX"/>
              </w:rPr>
            </w:pPr>
          </w:p>
          <w:p w14:paraId="154EFE91" w14:textId="77777777"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color w:val="000000"/>
                <w:sz w:val="18"/>
                <w:szCs w:val="18"/>
                <w:lang w:val="es-MX"/>
              </w:rPr>
              <w:t>Tarif diriginte de șantier</w:t>
            </w:r>
          </w:p>
        </w:tc>
        <w:tc>
          <w:tcPr>
            <w:tcW w:w="1211" w:type="dxa"/>
            <w:gridSpan w:val="4"/>
            <w:shd w:val="clear" w:color="auto" w:fill="FBE4D5" w:themeFill="accent2" w:themeFillTint="33"/>
          </w:tcPr>
          <w:p w14:paraId="1288B5F4" w14:textId="77777777"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sz w:val="18"/>
                <w:szCs w:val="18"/>
                <w:lang w:val="es-MX"/>
              </w:rPr>
              <w:t>Valoare LEI fără TVA diriginte de șantier</w:t>
            </w:r>
          </w:p>
        </w:tc>
        <w:tc>
          <w:tcPr>
            <w:tcW w:w="1196" w:type="dxa"/>
            <w:shd w:val="clear" w:color="auto" w:fill="FBE4D5" w:themeFill="accent2" w:themeFillTint="33"/>
          </w:tcPr>
          <w:p w14:paraId="21B90ABD" w14:textId="77777777" w:rsidR="00AA7CC0" w:rsidRPr="00E00F13" w:rsidRDefault="00AA7CC0" w:rsidP="002C3FDB">
            <w:pPr>
              <w:spacing w:line="276" w:lineRule="auto"/>
              <w:jc w:val="center"/>
              <w:rPr>
                <w:rFonts w:ascii="Trebuchet MS" w:hAnsi="Trebuchet MS"/>
                <w:b/>
                <w:bCs/>
                <w:sz w:val="18"/>
                <w:szCs w:val="18"/>
                <w:lang w:val="es-MX"/>
              </w:rPr>
            </w:pPr>
            <w:r w:rsidRPr="00E00F13">
              <w:rPr>
                <w:rFonts w:ascii="Trebuchet MS" w:hAnsi="Trebuchet MS"/>
                <w:b/>
                <w:bCs/>
                <w:sz w:val="18"/>
                <w:szCs w:val="18"/>
                <w:lang w:val="es-MX"/>
              </w:rPr>
              <w:t xml:space="preserve">Valoare LEI cu TVA inclus diriginte de șantier </w:t>
            </w:r>
          </w:p>
        </w:tc>
      </w:tr>
      <w:tr w:rsidR="00AA7CC0" w:rsidRPr="00573D90" w14:paraId="21DF4465" w14:textId="77777777" w:rsidTr="00AE3F53">
        <w:trPr>
          <w:trHeight w:val="422"/>
        </w:trPr>
        <w:tc>
          <w:tcPr>
            <w:tcW w:w="10491" w:type="dxa"/>
            <w:gridSpan w:val="10"/>
            <w:shd w:val="clear" w:color="auto" w:fill="FBE4D5" w:themeFill="accent2" w:themeFillTint="33"/>
          </w:tcPr>
          <w:p w14:paraId="1EE3BD3B" w14:textId="77777777" w:rsidR="00AA7CC0" w:rsidRPr="00573D90" w:rsidRDefault="00AA7CC0" w:rsidP="002C3FDB">
            <w:pPr>
              <w:spacing w:line="276" w:lineRule="auto"/>
              <w:rPr>
                <w:rFonts w:ascii="Trebuchet MS" w:hAnsi="Trebuchet MS"/>
                <w:b/>
                <w:bCs/>
                <w:sz w:val="20"/>
                <w:szCs w:val="20"/>
              </w:rPr>
            </w:pPr>
            <w:r w:rsidRPr="00573D90">
              <w:rPr>
                <w:rFonts w:ascii="Trebuchet MS" w:hAnsi="Trebuchet MS"/>
                <w:b/>
                <w:bCs/>
                <w:sz w:val="20"/>
                <w:szCs w:val="20"/>
                <w:lang w:val="es-MX"/>
              </w:rPr>
              <w:t>REPARAȚII CURENTE</w:t>
            </w:r>
          </w:p>
        </w:tc>
      </w:tr>
      <w:tr w:rsidR="00AA7CC0" w:rsidRPr="00573D90" w14:paraId="583F5B95" w14:textId="77777777" w:rsidTr="00AE3F53">
        <w:trPr>
          <w:trHeight w:val="1623"/>
        </w:trPr>
        <w:tc>
          <w:tcPr>
            <w:tcW w:w="576" w:type="dxa"/>
            <w:shd w:val="clear" w:color="auto" w:fill="auto"/>
          </w:tcPr>
          <w:p w14:paraId="0D4FA6DE"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1.</w:t>
            </w:r>
          </w:p>
        </w:tc>
        <w:tc>
          <w:tcPr>
            <w:tcW w:w="3876" w:type="dxa"/>
            <w:shd w:val="clear" w:color="auto" w:fill="auto"/>
          </w:tcPr>
          <w:p w14:paraId="43C153C3" w14:textId="099F85A0" w:rsidR="00AA7CC0" w:rsidRPr="006C3684" w:rsidRDefault="00AA7CC0" w:rsidP="002C3FDB">
            <w:pPr>
              <w:spacing w:line="276" w:lineRule="auto"/>
              <w:jc w:val="both"/>
              <w:rPr>
                <w:rFonts w:ascii="Trebuchet MS" w:hAnsi="Trebuchet MS"/>
                <w:sz w:val="20"/>
                <w:szCs w:val="20"/>
                <w:lang w:val="es-MX"/>
              </w:rPr>
            </w:pPr>
            <w:r w:rsidRPr="006C3684">
              <w:rPr>
                <w:rFonts w:ascii="Trebuchet MS" w:hAnsi="Trebuchet MS"/>
                <w:sz w:val="20"/>
                <w:szCs w:val="20"/>
                <w:lang w:val="es-MX"/>
              </w:rPr>
              <w:t xml:space="preserve">Servicii de supraveghere tehnică prin diriginți de șantier autorizați” pentru obiectivul „ Lucrări de reparații curente pentru imobilul din Șos. Pantelimon nr. 301, Corp E, sector 2 București”, din cadrul </w:t>
            </w:r>
            <w:r>
              <w:rPr>
                <w:rFonts w:ascii="Trebuchet MS" w:hAnsi="Trebuchet MS"/>
                <w:sz w:val="20"/>
                <w:szCs w:val="20"/>
                <w:lang w:val="es-MX"/>
              </w:rPr>
              <w:t>D.G.A.S.P.C.</w:t>
            </w:r>
            <w:r w:rsidRPr="006C3684">
              <w:rPr>
                <w:rFonts w:ascii="Trebuchet MS" w:hAnsi="Trebuchet MS"/>
                <w:sz w:val="20"/>
                <w:szCs w:val="20"/>
                <w:lang w:val="es-MX"/>
              </w:rPr>
              <w:t xml:space="preserve"> Sector 2</w:t>
            </w:r>
            <w:r>
              <w:rPr>
                <w:rFonts w:ascii="Trebuchet MS" w:hAnsi="Trebuchet MS"/>
                <w:sz w:val="20"/>
                <w:szCs w:val="20"/>
                <w:lang w:val="es-MX"/>
              </w:rPr>
              <w:t>.</w:t>
            </w:r>
          </w:p>
        </w:tc>
        <w:tc>
          <w:tcPr>
            <w:tcW w:w="1219" w:type="dxa"/>
            <w:shd w:val="clear" w:color="auto" w:fill="auto"/>
          </w:tcPr>
          <w:p w14:paraId="1149841A" w14:textId="77777777" w:rsidR="00AA7CC0" w:rsidRPr="006C3684" w:rsidRDefault="00AA7CC0" w:rsidP="002C3FDB">
            <w:pPr>
              <w:spacing w:line="276" w:lineRule="auto"/>
              <w:jc w:val="center"/>
              <w:rPr>
                <w:rFonts w:ascii="Trebuchet MS" w:hAnsi="Trebuchet MS"/>
                <w:sz w:val="20"/>
                <w:szCs w:val="20"/>
                <w:lang w:val="es-MX"/>
              </w:rPr>
            </w:pPr>
          </w:p>
          <w:p w14:paraId="4C5D9F21" w14:textId="77777777" w:rsidR="00AA7CC0" w:rsidRPr="00573D90" w:rsidRDefault="00AA7CC0" w:rsidP="002C3FDB">
            <w:pPr>
              <w:spacing w:line="276" w:lineRule="auto"/>
              <w:jc w:val="center"/>
              <w:rPr>
                <w:rFonts w:ascii="Trebuchet MS" w:hAnsi="Trebuchet MS"/>
                <w:sz w:val="20"/>
                <w:szCs w:val="20"/>
              </w:rPr>
            </w:pPr>
            <w:r w:rsidRPr="006C3684">
              <w:rPr>
                <w:rFonts w:ascii="Trebuchet MS" w:hAnsi="Trebuchet MS"/>
                <w:sz w:val="20"/>
                <w:szCs w:val="20"/>
              </w:rPr>
              <w:t>24.985,00</w:t>
            </w:r>
          </w:p>
        </w:tc>
        <w:tc>
          <w:tcPr>
            <w:tcW w:w="1358" w:type="dxa"/>
            <w:shd w:val="clear" w:color="auto" w:fill="auto"/>
          </w:tcPr>
          <w:p w14:paraId="3EAE8BFB" w14:textId="77777777" w:rsidR="00AA7CC0" w:rsidRPr="00573D90" w:rsidRDefault="00AA7CC0" w:rsidP="002C3FDB">
            <w:pPr>
              <w:spacing w:line="276" w:lineRule="auto"/>
              <w:jc w:val="center"/>
              <w:rPr>
                <w:rFonts w:ascii="Trebuchet MS" w:hAnsi="Trebuchet MS"/>
                <w:sz w:val="20"/>
                <w:szCs w:val="20"/>
              </w:rPr>
            </w:pPr>
          </w:p>
          <w:p w14:paraId="493CF19A" w14:textId="77777777" w:rsidR="00AA7CC0" w:rsidRPr="00573D90" w:rsidRDefault="00AA7CC0" w:rsidP="002C3FDB">
            <w:pPr>
              <w:spacing w:line="276" w:lineRule="auto"/>
              <w:jc w:val="center"/>
              <w:rPr>
                <w:rFonts w:ascii="Trebuchet MS" w:hAnsi="Trebuchet MS"/>
                <w:sz w:val="20"/>
                <w:szCs w:val="20"/>
              </w:rPr>
            </w:pPr>
            <w:r w:rsidRPr="006C3684">
              <w:rPr>
                <w:rFonts w:ascii="Trebuchet MS" w:hAnsi="Trebuchet MS"/>
                <w:sz w:val="20"/>
                <w:szCs w:val="20"/>
              </w:rPr>
              <w:t>30.231,85</w:t>
            </w:r>
          </w:p>
        </w:tc>
        <w:tc>
          <w:tcPr>
            <w:tcW w:w="1055" w:type="dxa"/>
          </w:tcPr>
          <w:p w14:paraId="420D7D7B" w14:textId="77777777" w:rsidR="00AA7CC0" w:rsidRPr="00573D90" w:rsidRDefault="00AA7CC0" w:rsidP="002C3FDB">
            <w:pPr>
              <w:spacing w:line="276" w:lineRule="auto"/>
              <w:jc w:val="center"/>
              <w:rPr>
                <w:rFonts w:ascii="Trebuchet MS" w:hAnsi="Trebuchet MS"/>
                <w:b/>
                <w:bCs/>
                <w:sz w:val="20"/>
                <w:szCs w:val="20"/>
                <w:lang w:val="es-MX"/>
              </w:rPr>
            </w:pPr>
          </w:p>
          <w:p w14:paraId="1A93BE0A" w14:textId="77777777" w:rsidR="00AA7CC0" w:rsidRPr="00573D90" w:rsidRDefault="00AA7CC0" w:rsidP="002C3FDB">
            <w:pPr>
              <w:spacing w:line="276" w:lineRule="auto"/>
              <w:jc w:val="center"/>
              <w:rPr>
                <w:rFonts w:ascii="Trebuchet MS" w:hAnsi="Trebuchet MS"/>
                <w:sz w:val="20"/>
                <w:szCs w:val="20"/>
              </w:rPr>
            </w:pPr>
            <w:r w:rsidRPr="00573D90">
              <w:rPr>
                <w:rFonts w:ascii="Trebuchet MS" w:hAnsi="Trebuchet MS"/>
                <w:sz w:val="20"/>
                <w:szCs w:val="20"/>
                <w:lang w:val="es-MX"/>
              </w:rPr>
              <w:t>Cotă 1,5%</w:t>
            </w:r>
          </w:p>
        </w:tc>
        <w:tc>
          <w:tcPr>
            <w:tcW w:w="1211" w:type="dxa"/>
            <w:gridSpan w:val="4"/>
          </w:tcPr>
          <w:p w14:paraId="30EE3DC1" w14:textId="77777777" w:rsidR="00AA7CC0" w:rsidRPr="00573D90" w:rsidRDefault="00AA7CC0" w:rsidP="002C3FDB">
            <w:pPr>
              <w:spacing w:line="276" w:lineRule="auto"/>
              <w:jc w:val="center"/>
              <w:rPr>
                <w:rFonts w:ascii="Trebuchet MS" w:hAnsi="Trebuchet MS"/>
                <w:sz w:val="20"/>
                <w:szCs w:val="20"/>
              </w:rPr>
            </w:pPr>
          </w:p>
          <w:p w14:paraId="3EC3F0D3" w14:textId="77777777" w:rsidR="00AA7CC0" w:rsidRPr="00573D90" w:rsidRDefault="00AA7CC0" w:rsidP="002C3FDB">
            <w:pPr>
              <w:spacing w:line="276" w:lineRule="auto"/>
              <w:jc w:val="center"/>
              <w:rPr>
                <w:rFonts w:ascii="Trebuchet MS" w:hAnsi="Trebuchet MS"/>
                <w:sz w:val="20"/>
                <w:szCs w:val="20"/>
              </w:rPr>
            </w:pPr>
            <w:r w:rsidRPr="006C3684">
              <w:rPr>
                <w:rFonts w:ascii="Trebuchet MS" w:hAnsi="Trebuchet MS"/>
                <w:sz w:val="20"/>
                <w:szCs w:val="20"/>
                <w:lang w:val="es-MX"/>
              </w:rPr>
              <w:t>374,78</w:t>
            </w:r>
          </w:p>
        </w:tc>
        <w:tc>
          <w:tcPr>
            <w:tcW w:w="1196" w:type="dxa"/>
          </w:tcPr>
          <w:p w14:paraId="7DFAB513" w14:textId="77777777" w:rsidR="00AA7CC0" w:rsidRPr="00573D90" w:rsidRDefault="00AA7CC0" w:rsidP="002C3FDB">
            <w:pPr>
              <w:spacing w:line="276" w:lineRule="auto"/>
              <w:jc w:val="center"/>
              <w:rPr>
                <w:rFonts w:ascii="Trebuchet MS" w:hAnsi="Trebuchet MS"/>
                <w:sz w:val="20"/>
                <w:szCs w:val="20"/>
              </w:rPr>
            </w:pPr>
          </w:p>
          <w:p w14:paraId="1601A5B9" w14:textId="77777777" w:rsidR="00AA7CC0" w:rsidRPr="00573D90" w:rsidRDefault="00AA7CC0" w:rsidP="002C3FDB">
            <w:pPr>
              <w:spacing w:line="276" w:lineRule="auto"/>
              <w:jc w:val="center"/>
              <w:rPr>
                <w:rFonts w:ascii="Trebuchet MS" w:hAnsi="Trebuchet MS"/>
                <w:sz w:val="20"/>
                <w:szCs w:val="20"/>
              </w:rPr>
            </w:pPr>
            <w:r w:rsidRPr="006C3684">
              <w:rPr>
                <w:rFonts w:ascii="Trebuchet MS" w:hAnsi="Trebuchet MS"/>
                <w:sz w:val="20"/>
                <w:szCs w:val="20"/>
                <w:lang w:val="es-MX"/>
              </w:rPr>
              <w:t>453,48</w:t>
            </w:r>
          </w:p>
        </w:tc>
      </w:tr>
      <w:tr w:rsidR="00AA7CC0" w:rsidRPr="00573D90" w14:paraId="7F55EBF8" w14:textId="77777777" w:rsidTr="00AE3F53">
        <w:trPr>
          <w:trHeight w:val="1708"/>
        </w:trPr>
        <w:tc>
          <w:tcPr>
            <w:tcW w:w="576" w:type="dxa"/>
            <w:shd w:val="clear" w:color="auto" w:fill="auto"/>
          </w:tcPr>
          <w:p w14:paraId="11A957DF"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 xml:space="preserve">2. </w:t>
            </w:r>
          </w:p>
        </w:tc>
        <w:tc>
          <w:tcPr>
            <w:tcW w:w="3876" w:type="dxa"/>
            <w:shd w:val="clear" w:color="auto" w:fill="auto"/>
          </w:tcPr>
          <w:p w14:paraId="289CB957" w14:textId="47D5F6F5" w:rsidR="00AA7CC0" w:rsidRPr="006C3684" w:rsidRDefault="00AA7CC0" w:rsidP="002C3FDB">
            <w:pPr>
              <w:spacing w:line="276" w:lineRule="auto"/>
              <w:jc w:val="both"/>
              <w:rPr>
                <w:rFonts w:ascii="Trebuchet MS" w:hAnsi="Trebuchet MS"/>
                <w:sz w:val="20"/>
                <w:szCs w:val="20"/>
                <w:lang w:val="en-US"/>
              </w:rPr>
            </w:pPr>
            <w:r w:rsidRPr="006C3684">
              <w:rPr>
                <w:rFonts w:ascii="Trebuchet MS" w:hAnsi="Trebuchet MS"/>
                <w:sz w:val="20"/>
                <w:szCs w:val="20"/>
                <w:lang w:val="es-MX"/>
              </w:rPr>
              <w:t xml:space="preserve">Servicii de supraveghere tehnică prin diriginți de șantier autorizați pentru obiectivul “Lucrări de reparații curente la Complexul de Servicii pentru Persoane Adulte cu Dizabilități Neuropsihice nr. 1, respectiv Corp B + terasa și Corp C din Str. </w:t>
            </w:r>
            <w:proofErr w:type="spellStart"/>
            <w:r w:rsidRPr="006C3684">
              <w:rPr>
                <w:rFonts w:ascii="Trebuchet MS" w:hAnsi="Trebuchet MS"/>
                <w:sz w:val="20"/>
                <w:szCs w:val="20"/>
                <w:lang w:val="en-US"/>
              </w:rPr>
              <w:t>Balotului</w:t>
            </w:r>
            <w:proofErr w:type="spellEnd"/>
            <w:r w:rsidRPr="006C3684">
              <w:rPr>
                <w:rFonts w:ascii="Trebuchet MS" w:hAnsi="Trebuchet MS"/>
                <w:sz w:val="20"/>
                <w:szCs w:val="20"/>
                <w:lang w:val="en-US"/>
              </w:rPr>
              <w:t xml:space="preserve">, nr. 42, Sector 2, </w:t>
            </w:r>
            <w:proofErr w:type="spellStart"/>
            <w:r w:rsidRPr="006C3684">
              <w:rPr>
                <w:rFonts w:ascii="Trebuchet MS" w:hAnsi="Trebuchet MS"/>
                <w:sz w:val="20"/>
                <w:szCs w:val="20"/>
                <w:lang w:val="en-US"/>
              </w:rPr>
              <w:t>Bucuresti</w:t>
            </w:r>
            <w:proofErr w:type="spellEnd"/>
            <w:r w:rsidRPr="006C3684">
              <w:rPr>
                <w:rFonts w:ascii="Trebuchet MS" w:hAnsi="Trebuchet MS"/>
                <w:sz w:val="20"/>
                <w:szCs w:val="20"/>
                <w:lang w:val="en-US"/>
              </w:rPr>
              <w:t xml:space="preserve">”, din </w:t>
            </w:r>
            <w:proofErr w:type="spellStart"/>
            <w:r w:rsidRPr="006C3684">
              <w:rPr>
                <w:rFonts w:ascii="Trebuchet MS" w:hAnsi="Trebuchet MS"/>
                <w:sz w:val="20"/>
                <w:szCs w:val="20"/>
                <w:lang w:val="en-US"/>
              </w:rPr>
              <w:t>cadrul</w:t>
            </w:r>
            <w:proofErr w:type="spellEnd"/>
            <w:r w:rsidRPr="006C3684">
              <w:rPr>
                <w:rFonts w:ascii="Trebuchet MS" w:hAnsi="Trebuchet MS"/>
                <w:sz w:val="20"/>
                <w:szCs w:val="20"/>
                <w:lang w:val="en-US"/>
              </w:rPr>
              <w:t xml:space="preserve"> D.G.A.S.P.C. S</w:t>
            </w:r>
            <w:r>
              <w:rPr>
                <w:rFonts w:ascii="Trebuchet MS" w:hAnsi="Trebuchet MS"/>
                <w:sz w:val="20"/>
                <w:szCs w:val="20"/>
                <w:lang w:val="en-US"/>
              </w:rPr>
              <w:t xml:space="preserve">ector </w:t>
            </w:r>
            <w:r w:rsidRPr="006C3684">
              <w:rPr>
                <w:rFonts w:ascii="Trebuchet MS" w:hAnsi="Trebuchet MS"/>
                <w:sz w:val="20"/>
                <w:szCs w:val="20"/>
                <w:lang w:val="en-US"/>
              </w:rPr>
              <w:t>2</w:t>
            </w:r>
            <w:r>
              <w:rPr>
                <w:rFonts w:ascii="Trebuchet MS" w:hAnsi="Trebuchet MS"/>
                <w:sz w:val="20"/>
                <w:szCs w:val="20"/>
                <w:lang w:val="en-US"/>
              </w:rPr>
              <w:t>.</w:t>
            </w:r>
          </w:p>
        </w:tc>
        <w:tc>
          <w:tcPr>
            <w:tcW w:w="1219" w:type="dxa"/>
            <w:shd w:val="clear" w:color="auto" w:fill="auto"/>
          </w:tcPr>
          <w:p w14:paraId="6689A53C" w14:textId="77777777" w:rsidR="00AA7CC0" w:rsidRPr="006C3684" w:rsidRDefault="00AA7CC0" w:rsidP="002C3FDB">
            <w:pPr>
              <w:spacing w:line="276" w:lineRule="auto"/>
              <w:jc w:val="center"/>
              <w:rPr>
                <w:rFonts w:ascii="Trebuchet MS" w:hAnsi="Trebuchet MS"/>
                <w:sz w:val="20"/>
                <w:szCs w:val="20"/>
                <w:lang w:val="en-US"/>
              </w:rPr>
            </w:pPr>
          </w:p>
          <w:p w14:paraId="4994E2A3" w14:textId="77777777" w:rsidR="00AA7CC0" w:rsidRPr="00573D90" w:rsidRDefault="00AA7CC0" w:rsidP="002C3FDB">
            <w:pPr>
              <w:spacing w:line="276" w:lineRule="auto"/>
              <w:jc w:val="center"/>
              <w:rPr>
                <w:rFonts w:ascii="Trebuchet MS" w:hAnsi="Trebuchet MS"/>
                <w:sz w:val="20"/>
                <w:szCs w:val="20"/>
                <w:lang w:val="es-MX"/>
              </w:rPr>
            </w:pPr>
            <w:r w:rsidRPr="006C3684">
              <w:rPr>
                <w:rFonts w:ascii="Trebuchet MS" w:hAnsi="Trebuchet MS"/>
                <w:sz w:val="20"/>
                <w:szCs w:val="20"/>
                <w:lang w:val="es-MX"/>
              </w:rPr>
              <w:t>373.889,01</w:t>
            </w:r>
          </w:p>
        </w:tc>
        <w:tc>
          <w:tcPr>
            <w:tcW w:w="1358" w:type="dxa"/>
            <w:shd w:val="clear" w:color="auto" w:fill="auto"/>
          </w:tcPr>
          <w:p w14:paraId="6FC75A02" w14:textId="77777777" w:rsidR="00AA7CC0" w:rsidRPr="00573D90" w:rsidRDefault="00AA7CC0" w:rsidP="002C3FDB">
            <w:pPr>
              <w:spacing w:line="276" w:lineRule="auto"/>
              <w:jc w:val="center"/>
              <w:rPr>
                <w:rFonts w:ascii="Trebuchet MS" w:hAnsi="Trebuchet MS"/>
                <w:sz w:val="20"/>
                <w:szCs w:val="20"/>
                <w:lang w:val="es-MX"/>
              </w:rPr>
            </w:pPr>
          </w:p>
          <w:p w14:paraId="4DD4F3EA" w14:textId="77777777" w:rsidR="00AA7CC0" w:rsidRPr="00573D90" w:rsidRDefault="00AA7CC0" w:rsidP="002C3FDB">
            <w:pPr>
              <w:spacing w:line="276" w:lineRule="auto"/>
              <w:jc w:val="center"/>
              <w:rPr>
                <w:rFonts w:ascii="Trebuchet MS" w:hAnsi="Trebuchet MS"/>
                <w:sz w:val="20"/>
                <w:szCs w:val="20"/>
                <w:lang w:val="es-MX"/>
              </w:rPr>
            </w:pPr>
            <w:r w:rsidRPr="006C3684">
              <w:rPr>
                <w:rFonts w:ascii="Trebuchet MS" w:hAnsi="Trebuchet MS"/>
                <w:sz w:val="20"/>
                <w:szCs w:val="20"/>
                <w:lang w:val="es-MX"/>
              </w:rPr>
              <w:t>452.405,70</w:t>
            </w:r>
          </w:p>
        </w:tc>
        <w:tc>
          <w:tcPr>
            <w:tcW w:w="1055" w:type="dxa"/>
          </w:tcPr>
          <w:p w14:paraId="7D9E3524" w14:textId="77777777" w:rsidR="00AA7CC0" w:rsidRPr="00573D90" w:rsidRDefault="00AA7CC0" w:rsidP="002C3FDB">
            <w:pPr>
              <w:spacing w:line="276" w:lineRule="auto"/>
              <w:jc w:val="center"/>
              <w:rPr>
                <w:rFonts w:ascii="Trebuchet MS" w:hAnsi="Trebuchet MS"/>
                <w:b/>
                <w:bCs/>
                <w:sz w:val="20"/>
                <w:szCs w:val="20"/>
                <w:lang w:val="es-MX"/>
              </w:rPr>
            </w:pPr>
          </w:p>
          <w:p w14:paraId="39699DD0" w14:textId="77777777" w:rsidR="00AA7CC0" w:rsidRPr="00573D90" w:rsidRDefault="00AA7CC0" w:rsidP="002C3FDB">
            <w:pPr>
              <w:spacing w:line="276" w:lineRule="auto"/>
              <w:jc w:val="center"/>
              <w:rPr>
                <w:rFonts w:ascii="Trebuchet MS" w:hAnsi="Trebuchet MS"/>
                <w:sz w:val="20"/>
                <w:szCs w:val="20"/>
                <w:lang w:val="es-MX"/>
              </w:rPr>
            </w:pPr>
            <w:r w:rsidRPr="00573D90">
              <w:rPr>
                <w:rFonts w:ascii="Trebuchet MS" w:hAnsi="Trebuchet MS"/>
                <w:sz w:val="20"/>
                <w:szCs w:val="20"/>
                <w:lang w:val="es-MX"/>
              </w:rPr>
              <w:t>Cotă 1,5%</w:t>
            </w:r>
          </w:p>
        </w:tc>
        <w:tc>
          <w:tcPr>
            <w:tcW w:w="1211" w:type="dxa"/>
            <w:gridSpan w:val="4"/>
          </w:tcPr>
          <w:p w14:paraId="23D81898" w14:textId="77777777" w:rsidR="00AA7CC0" w:rsidRPr="00573D90" w:rsidRDefault="00AA7CC0" w:rsidP="002C3FDB">
            <w:pPr>
              <w:spacing w:line="276" w:lineRule="auto"/>
              <w:jc w:val="center"/>
              <w:rPr>
                <w:rFonts w:ascii="Trebuchet MS" w:hAnsi="Trebuchet MS"/>
                <w:sz w:val="20"/>
                <w:szCs w:val="20"/>
                <w:lang w:val="es-MX"/>
              </w:rPr>
            </w:pPr>
          </w:p>
          <w:p w14:paraId="34344581" w14:textId="77777777" w:rsidR="00AA7CC0" w:rsidRPr="00573D90" w:rsidRDefault="00AA7CC0" w:rsidP="002C3FDB">
            <w:pPr>
              <w:spacing w:line="276" w:lineRule="auto"/>
              <w:jc w:val="center"/>
              <w:rPr>
                <w:rFonts w:ascii="Trebuchet MS" w:hAnsi="Trebuchet MS"/>
                <w:sz w:val="20"/>
                <w:szCs w:val="20"/>
                <w:lang w:val="es-MX"/>
              </w:rPr>
            </w:pPr>
            <w:r w:rsidRPr="006C3684">
              <w:rPr>
                <w:rFonts w:ascii="Trebuchet MS" w:hAnsi="Trebuchet MS"/>
                <w:sz w:val="20"/>
                <w:szCs w:val="20"/>
                <w:lang w:val="es-MX"/>
              </w:rPr>
              <w:t>5.608,34</w:t>
            </w:r>
          </w:p>
        </w:tc>
        <w:tc>
          <w:tcPr>
            <w:tcW w:w="1196" w:type="dxa"/>
          </w:tcPr>
          <w:p w14:paraId="545B27E0" w14:textId="77777777" w:rsidR="00AA7CC0" w:rsidRPr="00573D90" w:rsidRDefault="00AA7CC0" w:rsidP="002C3FDB">
            <w:pPr>
              <w:spacing w:line="276" w:lineRule="auto"/>
              <w:jc w:val="center"/>
              <w:rPr>
                <w:rFonts w:ascii="Trebuchet MS" w:hAnsi="Trebuchet MS"/>
                <w:sz w:val="20"/>
                <w:szCs w:val="20"/>
                <w:lang w:val="es-MX"/>
              </w:rPr>
            </w:pPr>
          </w:p>
          <w:p w14:paraId="48159730" w14:textId="77777777" w:rsidR="00AA7CC0" w:rsidRPr="00573D90" w:rsidRDefault="00AA7CC0" w:rsidP="002C3FDB">
            <w:pPr>
              <w:spacing w:line="276" w:lineRule="auto"/>
              <w:jc w:val="center"/>
              <w:rPr>
                <w:rFonts w:ascii="Trebuchet MS" w:hAnsi="Trebuchet MS"/>
                <w:sz w:val="20"/>
                <w:szCs w:val="20"/>
                <w:lang w:val="es-MX"/>
              </w:rPr>
            </w:pPr>
            <w:r w:rsidRPr="006C3684">
              <w:rPr>
                <w:rFonts w:ascii="Trebuchet MS" w:hAnsi="Trebuchet MS"/>
                <w:sz w:val="20"/>
                <w:szCs w:val="20"/>
                <w:lang w:val="es-MX"/>
              </w:rPr>
              <w:t>6.786,09</w:t>
            </w:r>
          </w:p>
        </w:tc>
      </w:tr>
      <w:tr w:rsidR="00AA7CC0" w:rsidRPr="00573D90" w14:paraId="411F36AB" w14:textId="77777777" w:rsidTr="00AE3F53">
        <w:trPr>
          <w:trHeight w:val="292"/>
        </w:trPr>
        <w:tc>
          <w:tcPr>
            <w:tcW w:w="10491" w:type="dxa"/>
            <w:gridSpan w:val="10"/>
            <w:shd w:val="clear" w:color="auto" w:fill="FBE4D5" w:themeFill="accent2" w:themeFillTint="33"/>
          </w:tcPr>
          <w:p w14:paraId="693C15DA" w14:textId="439207B9" w:rsidR="00AA7CC0" w:rsidRPr="00573D90" w:rsidRDefault="00AA7CC0" w:rsidP="00AA7CC0">
            <w:pPr>
              <w:spacing w:line="276" w:lineRule="auto"/>
              <w:rPr>
                <w:rFonts w:ascii="Trebuchet MS" w:hAnsi="Trebuchet MS"/>
                <w:sz w:val="20"/>
                <w:szCs w:val="20"/>
                <w:lang w:val="es-MX"/>
              </w:rPr>
            </w:pPr>
            <w:r w:rsidRPr="00573D90">
              <w:rPr>
                <w:rFonts w:ascii="Trebuchet MS" w:hAnsi="Trebuchet MS"/>
                <w:b/>
                <w:bCs/>
                <w:sz w:val="20"/>
                <w:szCs w:val="20"/>
                <w:lang w:val="es-MX"/>
              </w:rPr>
              <w:t>REPARAȚII CAPIT</w:t>
            </w:r>
            <w:r w:rsidRPr="00AA7CC0">
              <w:rPr>
                <w:rFonts w:ascii="Trebuchet MS" w:hAnsi="Trebuchet MS"/>
                <w:b/>
                <w:bCs/>
                <w:sz w:val="20"/>
                <w:szCs w:val="20"/>
                <w:shd w:val="clear" w:color="auto" w:fill="FBE4D5" w:themeFill="accent2" w:themeFillTint="33"/>
                <w:lang w:val="es-MX"/>
              </w:rPr>
              <w:t>ALE</w:t>
            </w:r>
          </w:p>
        </w:tc>
      </w:tr>
      <w:tr w:rsidR="00AA7CC0" w:rsidRPr="00573D90" w14:paraId="007C3DC0" w14:textId="77777777" w:rsidTr="00AE3F53">
        <w:trPr>
          <w:trHeight w:val="707"/>
        </w:trPr>
        <w:tc>
          <w:tcPr>
            <w:tcW w:w="576" w:type="dxa"/>
            <w:shd w:val="clear" w:color="auto" w:fill="auto"/>
          </w:tcPr>
          <w:p w14:paraId="09F4C224" w14:textId="77777777" w:rsidR="00AA7CC0" w:rsidRPr="00573D90" w:rsidRDefault="00AA7CC0" w:rsidP="00AA7CC0">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3.</w:t>
            </w:r>
          </w:p>
        </w:tc>
        <w:tc>
          <w:tcPr>
            <w:tcW w:w="3876" w:type="dxa"/>
            <w:shd w:val="clear" w:color="auto" w:fill="auto"/>
          </w:tcPr>
          <w:p w14:paraId="0DC8A37E" w14:textId="766FF8CE" w:rsidR="00AA7CC0" w:rsidRPr="006C3684" w:rsidRDefault="00AA7CC0" w:rsidP="00AA7CC0">
            <w:pPr>
              <w:spacing w:line="276" w:lineRule="auto"/>
              <w:jc w:val="both"/>
              <w:rPr>
                <w:rFonts w:ascii="Trebuchet MS" w:hAnsi="Trebuchet MS"/>
                <w:sz w:val="20"/>
                <w:szCs w:val="20"/>
                <w:lang w:val="en-US"/>
              </w:rPr>
            </w:pPr>
            <w:r w:rsidRPr="006C3684">
              <w:rPr>
                <w:rFonts w:ascii="Trebuchet MS" w:hAnsi="Trebuchet MS"/>
                <w:sz w:val="20"/>
                <w:szCs w:val="20"/>
                <w:lang w:val="es-MX"/>
              </w:rPr>
              <w:t xml:space="preserve">Servicii de supraveghere tehnică prin diriginți de șantier autorizați”, pentru obiectivul “Lucrări de reparații capitale la Centrul de Abilitare și Reabilitare pentru Persoane Adulte cu Dizabilități Neuropsihice Nr. 2 pentru reabilitarea și modernizarea clădirii din Str. </w:t>
            </w:r>
            <w:r w:rsidRPr="006C3684">
              <w:rPr>
                <w:rFonts w:ascii="Trebuchet MS" w:hAnsi="Trebuchet MS"/>
                <w:sz w:val="20"/>
                <w:szCs w:val="20"/>
                <w:lang w:val="en-US"/>
              </w:rPr>
              <w:t xml:space="preserve">Gheorghe Șerban nr. 7, sector 2 </w:t>
            </w:r>
            <w:proofErr w:type="spellStart"/>
            <w:r w:rsidRPr="006C3684">
              <w:rPr>
                <w:rFonts w:ascii="Trebuchet MS" w:hAnsi="Trebuchet MS"/>
                <w:sz w:val="20"/>
                <w:szCs w:val="20"/>
                <w:lang w:val="en-US"/>
              </w:rPr>
              <w:t>București</w:t>
            </w:r>
            <w:proofErr w:type="spellEnd"/>
            <w:r w:rsidRPr="006C3684">
              <w:rPr>
                <w:rFonts w:ascii="Trebuchet MS" w:hAnsi="Trebuchet MS"/>
                <w:sz w:val="20"/>
                <w:szCs w:val="20"/>
                <w:lang w:val="en-US"/>
              </w:rPr>
              <w:t xml:space="preserve">”, din </w:t>
            </w:r>
            <w:proofErr w:type="spellStart"/>
            <w:r w:rsidRPr="006C3684">
              <w:rPr>
                <w:rFonts w:ascii="Trebuchet MS" w:hAnsi="Trebuchet MS"/>
                <w:sz w:val="20"/>
                <w:szCs w:val="20"/>
                <w:lang w:val="en-US"/>
              </w:rPr>
              <w:t>cadrul</w:t>
            </w:r>
            <w:proofErr w:type="spellEnd"/>
            <w:r w:rsidRPr="006C3684">
              <w:rPr>
                <w:rFonts w:ascii="Trebuchet MS" w:hAnsi="Trebuchet MS"/>
                <w:sz w:val="20"/>
                <w:szCs w:val="20"/>
                <w:lang w:val="en-US"/>
              </w:rPr>
              <w:t xml:space="preserve"> D.G.A.S.P.C. Sector 2</w:t>
            </w:r>
            <w:r>
              <w:rPr>
                <w:rFonts w:ascii="Trebuchet MS" w:hAnsi="Trebuchet MS"/>
                <w:sz w:val="20"/>
                <w:szCs w:val="20"/>
                <w:lang w:val="en-US"/>
              </w:rPr>
              <w:t>.</w:t>
            </w:r>
          </w:p>
        </w:tc>
        <w:tc>
          <w:tcPr>
            <w:tcW w:w="1219" w:type="dxa"/>
            <w:shd w:val="clear" w:color="auto" w:fill="auto"/>
          </w:tcPr>
          <w:p w14:paraId="349DEFA8" w14:textId="77777777" w:rsidR="00AA7CC0" w:rsidRPr="00573D90" w:rsidRDefault="00AA7CC0" w:rsidP="00AA7CC0">
            <w:pPr>
              <w:spacing w:line="276" w:lineRule="auto"/>
              <w:jc w:val="center"/>
              <w:rPr>
                <w:rFonts w:ascii="Trebuchet MS" w:hAnsi="Trebuchet MS"/>
                <w:sz w:val="20"/>
                <w:szCs w:val="20"/>
                <w:lang w:val="en-US"/>
              </w:rPr>
            </w:pPr>
          </w:p>
          <w:p w14:paraId="29FFD633" w14:textId="77777777" w:rsidR="00AA7CC0" w:rsidRPr="00573D90" w:rsidRDefault="00AA7CC0" w:rsidP="00AA7CC0">
            <w:pPr>
              <w:spacing w:line="276" w:lineRule="auto"/>
              <w:jc w:val="center"/>
              <w:rPr>
                <w:rFonts w:ascii="Trebuchet MS" w:hAnsi="Trebuchet MS"/>
                <w:sz w:val="20"/>
                <w:szCs w:val="20"/>
                <w:lang w:val="en-US"/>
              </w:rPr>
            </w:pPr>
            <w:r w:rsidRPr="006C3684">
              <w:rPr>
                <w:rFonts w:ascii="Trebuchet MS" w:hAnsi="Trebuchet MS"/>
                <w:sz w:val="20"/>
                <w:szCs w:val="20"/>
                <w:lang w:val="en-US"/>
              </w:rPr>
              <w:t>789.586,78</w:t>
            </w:r>
          </w:p>
        </w:tc>
        <w:tc>
          <w:tcPr>
            <w:tcW w:w="1358" w:type="dxa"/>
            <w:shd w:val="clear" w:color="auto" w:fill="auto"/>
          </w:tcPr>
          <w:p w14:paraId="56C93805" w14:textId="77777777" w:rsidR="00AA7CC0" w:rsidRPr="00573D90" w:rsidRDefault="00AA7CC0" w:rsidP="00AA7CC0">
            <w:pPr>
              <w:spacing w:line="276" w:lineRule="auto"/>
              <w:jc w:val="center"/>
              <w:rPr>
                <w:rFonts w:ascii="Trebuchet MS" w:hAnsi="Trebuchet MS"/>
                <w:sz w:val="20"/>
                <w:szCs w:val="20"/>
                <w:lang w:val="en-US"/>
              </w:rPr>
            </w:pPr>
          </w:p>
          <w:p w14:paraId="0076FB53" w14:textId="77777777" w:rsidR="00AA7CC0" w:rsidRPr="00573D90" w:rsidRDefault="00AA7CC0" w:rsidP="00AA7CC0">
            <w:pPr>
              <w:spacing w:line="276" w:lineRule="auto"/>
              <w:jc w:val="center"/>
              <w:rPr>
                <w:rFonts w:ascii="Trebuchet MS" w:hAnsi="Trebuchet MS"/>
                <w:sz w:val="20"/>
                <w:szCs w:val="20"/>
                <w:lang w:val="en-US"/>
              </w:rPr>
            </w:pPr>
            <w:r w:rsidRPr="006C3684">
              <w:rPr>
                <w:rFonts w:ascii="Trebuchet MS" w:hAnsi="Trebuchet MS"/>
                <w:sz w:val="20"/>
                <w:szCs w:val="20"/>
                <w:lang w:val="en-US"/>
              </w:rPr>
              <w:t>955.400,00</w:t>
            </w:r>
          </w:p>
        </w:tc>
        <w:tc>
          <w:tcPr>
            <w:tcW w:w="1055" w:type="dxa"/>
          </w:tcPr>
          <w:p w14:paraId="6F945B04" w14:textId="77777777" w:rsidR="00AA7CC0" w:rsidRPr="00573D90" w:rsidRDefault="00AA7CC0" w:rsidP="00AA7CC0">
            <w:pPr>
              <w:spacing w:line="276" w:lineRule="auto"/>
              <w:jc w:val="center"/>
              <w:rPr>
                <w:rFonts w:ascii="Trebuchet MS" w:hAnsi="Trebuchet MS"/>
                <w:b/>
                <w:bCs/>
                <w:sz w:val="20"/>
                <w:szCs w:val="20"/>
                <w:lang w:val="en-US"/>
              </w:rPr>
            </w:pPr>
          </w:p>
          <w:p w14:paraId="2974ADAE" w14:textId="77777777" w:rsidR="00AA7CC0" w:rsidRPr="00573D90" w:rsidRDefault="00AA7CC0" w:rsidP="00AA7CC0">
            <w:pPr>
              <w:spacing w:line="276" w:lineRule="auto"/>
              <w:jc w:val="center"/>
              <w:rPr>
                <w:rFonts w:ascii="Trebuchet MS" w:hAnsi="Trebuchet MS"/>
                <w:sz w:val="20"/>
                <w:szCs w:val="20"/>
                <w:lang w:val="en-US"/>
              </w:rPr>
            </w:pPr>
            <w:proofErr w:type="spellStart"/>
            <w:r w:rsidRPr="00573D90">
              <w:rPr>
                <w:rFonts w:ascii="Trebuchet MS" w:hAnsi="Trebuchet MS"/>
                <w:sz w:val="20"/>
                <w:szCs w:val="20"/>
                <w:lang w:val="en-US"/>
              </w:rPr>
              <w:t>Cotă</w:t>
            </w:r>
            <w:proofErr w:type="spellEnd"/>
            <w:r w:rsidRPr="00573D90">
              <w:rPr>
                <w:rFonts w:ascii="Trebuchet MS" w:hAnsi="Trebuchet MS"/>
                <w:sz w:val="20"/>
                <w:szCs w:val="20"/>
                <w:lang w:val="en-US"/>
              </w:rPr>
              <w:t xml:space="preserve"> 1 %</w:t>
            </w:r>
          </w:p>
        </w:tc>
        <w:tc>
          <w:tcPr>
            <w:tcW w:w="1184" w:type="dxa"/>
            <w:gridSpan w:val="2"/>
          </w:tcPr>
          <w:p w14:paraId="7C37A993" w14:textId="77777777" w:rsidR="00AA7CC0" w:rsidRPr="00573D90" w:rsidRDefault="00AA7CC0" w:rsidP="00AA7CC0">
            <w:pPr>
              <w:spacing w:line="276" w:lineRule="auto"/>
              <w:jc w:val="center"/>
              <w:rPr>
                <w:rFonts w:ascii="Trebuchet MS" w:hAnsi="Trebuchet MS"/>
                <w:sz w:val="20"/>
                <w:szCs w:val="20"/>
                <w:lang w:val="en-US"/>
              </w:rPr>
            </w:pPr>
          </w:p>
          <w:p w14:paraId="7E716389" w14:textId="77777777" w:rsidR="00AA7CC0" w:rsidRPr="00573D90" w:rsidRDefault="00AA7CC0" w:rsidP="00AA7CC0">
            <w:pPr>
              <w:spacing w:line="276" w:lineRule="auto"/>
              <w:jc w:val="center"/>
              <w:rPr>
                <w:rFonts w:ascii="Trebuchet MS" w:hAnsi="Trebuchet MS"/>
                <w:sz w:val="20"/>
                <w:szCs w:val="20"/>
                <w:lang w:val="en-US"/>
              </w:rPr>
            </w:pPr>
            <w:r w:rsidRPr="006C3684">
              <w:rPr>
                <w:rFonts w:ascii="Trebuchet MS" w:hAnsi="Trebuchet MS"/>
                <w:sz w:val="20"/>
                <w:szCs w:val="20"/>
                <w:lang w:val="en-US"/>
              </w:rPr>
              <w:t>7.895,87</w:t>
            </w:r>
          </w:p>
        </w:tc>
        <w:tc>
          <w:tcPr>
            <w:tcW w:w="1223" w:type="dxa"/>
            <w:gridSpan w:val="3"/>
          </w:tcPr>
          <w:p w14:paraId="5F0477C7" w14:textId="77777777" w:rsidR="00AA7CC0" w:rsidRPr="00573D90" w:rsidRDefault="00AA7CC0" w:rsidP="00AA7CC0">
            <w:pPr>
              <w:spacing w:line="276" w:lineRule="auto"/>
              <w:jc w:val="center"/>
              <w:rPr>
                <w:rFonts w:ascii="Trebuchet MS" w:hAnsi="Trebuchet MS"/>
                <w:sz w:val="20"/>
                <w:szCs w:val="20"/>
                <w:lang w:val="en-US"/>
              </w:rPr>
            </w:pPr>
          </w:p>
          <w:p w14:paraId="4973F49E" w14:textId="77777777" w:rsidR="00AA7CC0" w:rsidRPr="00573D90" w:rsidRDefault="00AA7CC0" w:rsidP="00AA7CC0">
            <w:pPr>
              <w:spacing w:line="276" w:lineRule="auto"/>
              <w:jc w:val="center"/>
              <w:rPr>
                <w:rFonts w:ascii="Trebuchet MS" w:hAnsi="Trebuchet MS"/>
                <w:sz w:val="20"/>
                <w:szCs w:val="20"/>
                <w:lang w:val="en-US"/>
              </w:rPr>
            </w:pPr>
            <w:r w:rsidRPr="006C3684">
              <w:rPr>
                <w:rFonts w:ascii="Trebuchet MS" w:hAnsi="Trebuchet MS"/>
                <w:sz w:val="20"/>
                <w:szCs w:val="20"/>
                <w:lang w:val="en-US"/>
              </w:rPr>
              <w:t>9.554,00</w:t>
            </w:r>
          </w:p>
        </w:tc>
      </w:tr>
      <w:tr w:rsidR="00AA7CC0" w:rsidRPr="00573D90" w14:paraId="4634F9D4" w14:textId="77777777" w:rsidTr="00AE3F53">
        <w:trPr>
          <w:trHeight w:val="355"/>
        </w:trPr>
        <w:tc>
          <w:tcPr>
            <w:tcW w:w="8091" w:type="dxa"/>
            <w:gridSpan w:val="6"/>
            <w:shd w:val="clear" w:color="auto" w:fill="FBE4D5" w:themeFill="accent2" w:themeFillTint="33"/>
          </w:tcPr>
          <w:p w14:paraId="1AB486BC" w14:textId="32836FD3" w:rsidR="00AA7CC0" w:rsidRPr="00AA7CC0" w:rsidRDefault="00AA7CC0" w:rsidP="00AA7CC0">
            <w:pPr>
              <w:spacing w:line="276" w:lineRule="auto"/>
              <w:jc w:val="center"/>
              <w:rPr>
                <w:rFonts w:ascii="Trebuchet MS" w:hAnsi="Trebuchet MS"/>
                <w:b/>
                <w:bCs/>
                <w:sz w:val="20"/>
                <w:szCs w:val="20"/>
                <w:lang w:val="en-US"/>
              </w:rPr>
            </w:pPr>
            <w:r w:rsidRPr="00AA7CC0">
              <w:rPr>
                <w:rFonts w:ascii="Trebuchet MS" w:hAnsi="Trebuchet MS"/>
                <w:b/>
                <w:bCs/>
                <w:sz w:val="20"/>
                <w:szCs w:val="20"/>
                <w:lang w:val="en-US"/>
              </w:rPr>
              <w:t>TOTAL GENERAL LEI FĂRĂ TVA</w:t>
            </w:r>
          </w:p>
        </w:tc>
        <w:tc>
          <w:tcPr>
            <w:tcW w:w="1184" w:type="dxa"/>
            <w:gridSpan w:val="2"/>
            <w:shd w:val="clear" w:color="auto" w:fill="FBE4D5" w:themeFill="accent2" w:themeFillTint="33"/>
          </w:tcPr>
          <w:p w14:paraId="1AA19DE3" w14:textId="76C44C1B" w:rsidR="00AA7CC0" w:rsidRPr="00AA7CC0" w:rsidRDefault="00AA7CC0" w:rsidP="00AA7CC0">
            <w:pPr>
              <w:spacing w:line="276" w:lineRule="auto"/>
              <w:jc w:val="center"/>
              <w:rPr>
                <w:rFonts w:ascii="Trebuchet MS" w:hAnsi="Trebuchet MS"/>
                <w:b/>
                <w:bCs/>
                <w:sz w:val="20"/>
                <w:szCs w:val="20"/>
                <w:lang w:val="en-US"/>
              </w:rPr>
            </w:pPr>
            <w:r w:rsidRPr="00AA7CC0">
              <w:rPr>
                <w:rFonts w:ascii="Trebuchet MS" w:hAnsi="Trebuchet MS"/>
                <w:b/>
                <w:bCs/>
                <w:sz w:val="20"/>
                <w:szCs w:val="20"/>
                <w:lang w:val="en-US"/>
              </w:rPr>
              <w:t>13.878,99</w:t>
            </w:r>
          </w:p>
        </w:tc>
        <w:tc>
          <w:tcPr>
            <w:tcW w:w="1216" w:type="dxa"/>
            <w:gridSpan w:val="2"/>
            <w:shd w:val="clear" w:color="auto" w:fill="FBE4D5" w:themeFill="accent2" w:themeFillTint="33"/>
          </w:tcPr>
          <w:p w14:paraId="4532BACC" w14:textId="754B351F" w:rsidR="00AA7CC0" w:rsidRPr="00AA7CC0" w:rsidRDefault="00AA7CC0" w:rsidP="00AA7CC0">
            <w:pPr>
              <w:spacing w:line="276" w:lineRule="auto"/>
              <w:jc w:val="center"/>
              <w:rPr>
                <w:rFonts w:ascii="Trebuchet MS" w:hAnsi="Trebuchet MS"/>
                <w:b/>
                <w:bCs/>
                <w:sz w:val="20"/>
                <w:szCs w:val="20"/>
                <w:lang w:val="en-US"/>
              </w:rPr>
            </w:pPr>
            <w:r w:rsidRPr="00AA7CC0">
              <w:rPr>
                <w:rFonts w:ascii="Trebuchet MS" w:hAnsi="Trebuchet MS"/>
                <w:b/>
                <w:bCs/>
                <w:sz w:val="20"/>
                <w:szCs w:val="20"/>
                <w:lang w:val="en-US"/>
              </w:rPr>
              <w:t>16.793,58</w:t>
            </w:r>
          </w:p>
        </w:tc>
      </w:tr>
    </w:tbl>
    <w:p w14:paraId="17825DC1" w14:textId="77844415"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include pre</w:t>
      </w:r>
      <w:r w:rsidR="00E501B7">
        <w:rPr>
          <w:rFonts w:ascii="Trebuchet MS" w:hAnsi="Trebuchet MS" w:cs="Times New Roman"/>
        </w:rPr>
        <w:t>ț</w:t>
      </w:r>
      <w:r w:rsidR="00602796" w:rsidRPr="0006111C">
        <w:rPr>
          <w:rFonts w:ascii="Trebuchet MS" w:hAnsi="Trebuchet MS" w:cs="Times New Roman"/>
        </w:rPr>
        <w:t xml:space="preserve">ul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6593BF70" w14:textId="574148FF" w:rsidR="007F465A" w:rsidRDefault="00A43141"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7F465A" w:rsidRPr="007F465A">
        <w:rPr>
          <w:rFonts w:ascii="Trebuchet MS" w:hAnsi="Trebuchet MS" w:cs="Times New Roman"/>
          <w:b/>
        </w:rPr>
        <w:t xml:space="preserve"> </w:t>
      </w:r>
      <w:r w:rsidR="007F465A" w:rsidRPr="0006111C">
        <w:rPr>
          <w:rFonts w:ascii="Trebuchet MS" w:hAnsi="Trebuchet MS" w:cs="Times New Roman"/>
        </w:rPr>
        <w:t xml:space="preserve">Prestarea serviciilor aferente contractului vor începe </w:t>
      </w:r>
      <w:r w:rsidR="00FA7FF1">
        <w:rPr>
          <w:rFonts w:ascii="Trebuchet MS" w:hAnsi="Trebuchet MS" w:cs="Times New Roman"/>
        </w:rPr>
        <w:t xml:space="preserve">după </w:t>
      </w:r>
      <w:r w:rsidR="007F465A">
        <w:rPr>
          <w:rFonts w:ascii="Trebuchet MS" w:hAnsi="Trebuchet MS" w:cs="Times New Roman"/>
        </w:rPr>
        <w:t>t</w:t>
      </w:r>
      <w:r w:rsidR="007F465A" w:rsidRPr="004E1A44">
        <w:rPr>
          <w:rFonts w:ascii="Trebuchet MS" w:hAnsi="Trebuchet MS" w:cs="Times New Roman"/>
        </w:rPr>
        <w:t xml:space="preserve">ransmiterea Ordinului de începere </w:t>
      </w:r>
      <w:r w:rsidR="007F465A" w:rsidRPr="00E501B7">
        <w:rPr>
          <w:rFonts w:ascii="Trebuchet MS" w:hAnsi="Trebuchet MS" w:cs="Times New Roman"/>
        </w:rPr>
        <w:t xml:space="preserve">a prestării serviciilor </w:t>
      </w:r>
      <w:r w:rsidR="007F465A" w:rsidRPr="004E1A44">
        <w:rPr>
          <w:rFonts w:ascii="Trebuchet MS" w:hAnsi="Trebuchet MS" w:cs="Times New Roman"/>
        </w:rPr>
        <w:t>de către Autoritatea contractantă.</w:t>
      </w:r>
    </w:p>
    <w:p w14:paraId="53A67E2E" w14:textId="3F1A0C47" w:rsidR="00E00F13" w:rsidRPr="007F465A" w:rsidRDefault="00E00F13" w:rsidP="004E1A44">
      <w:pPr>
        <w:pStyle w:val="Listparagraf"/>
        <w:spacing w:after="0" w:line="276" w:lineRule="auto"/>
        <w:ind w:left="0"/>
        <w:contextualSpacing w:val="0"/>
        <w:jc w:val="both"/>
        <w:rPr>
          <w:rFonts w:ascii="Trebuchet MS" w:hAnsi="Trebuchet MS" w:cs="Times New Roman"/>
        </w:rPr>
      </w:pPr>
      <w:r w:rsidRPr="00E00F13">
        <w:rPr>
          <w:rFonts w:ascii="Trebuchet MS" w:hAnsi="Trebuchet MS" w:cs="Times New Roman"/>
          <w:b/>
          <w:bCs/>
        </w:rPr>
        <w:lastRenderedPageBreak/>
        <w:t>Art.5.3.</w:t>
      </w:r>
      <w:r w:rsidRPr="00E00F13">
        <w:rPr>
          <w:rFonts w:ascii="Trebuchet MS" w:hAnsi="Trebuchet MS" w:cs="Times New Roman"/>
        </w:rPr>
        <w:t xml:space="preserve"> Contractul va putea fi prelungit cu acordul ambelor părți contractante pe bază de act adițional.</w:t>
      </w:r>
    </w:p>
    <w:p w14:paraId="7189B434" w14:textId="77777777" w:rsidR="00E00F13" w:rsidRDefault="00E00F13" w:rsidP="00A63924">
      <w:pPr>
        <w:spacing w:after="0" w:line="276" w:lineRule="auto"/>
        <w:jc w:val="both"/>
        <w:rPr>
          <w:rFonts w:ascii="Trebuchet MS" w:hAnsi="Trebuchet MS" w:cs="Times New Roman"/>
          <w:b/>
          <w:bCs/>
        </w:rPr>
      </w:pPr>
    </w:p>
    <w:p w14:paraId="30F4471B" w14:textId="1244B969"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sidR="007F465A">
        <w:rPr>
          <w:rFonts w:ascii="Trebuchet MS" w:hAnsi="Trebuchet MS" w:cs="Times New Roman"/>
          <w:b/>
          <w:bCs/>
        </w:rPr>
        <w:t>Prestării serviciilor</w:t>
      </w:r>
    </w:p>
    <w:p w14:paraId="589374E1" w14:textId="32F4AE7D" w:rsidR="007F465A" w:rsidRPr="00FA7FF1" w:rsidRDefault="00DD5764" w:rsidP="00DD5764">
      <w:pPr>
        <w:spacing w:after="0" w:line="276" w:lineRule="auto"/>
        <w:jc w:val="both"/>
        <w:rPr>
          <w:rFonts w:ascii="Trebuchet MS" w:hAnsi="Trebuchet MS" w:cs="Times New Roman"/>
        </w:rPr>
      </w:pPr>
      <w:r w:rsidRPr="00FA7FF1">
        <w:rPr>
          <w:rFonts w:ascii="Trebuchet MS" w:hAnsi="Trebuchet MS" w:cs="Times New Roman"/>
          <w:b/>
          <w:bCs/>
        </w:rPr>
        <w:t>Art.6.1.</w:t>
      </w:r>
      <w:r w:rsidRPr="00FA7FF1">
        <w:rPr>
          <w:rFonts w:ascii="Trebuchet MS" w:hAnsi="Trebuchet MS" w:cs="Times New Roman"/>
        </w:rPr>
        <w:t xml:space="preserve"> </w:t>
      </w:r>
      <w:r w:rsidR="007F465A" w:rsidRPr="00FA7FF1">
        <w:rPr>
          <w:rFonts w:ascii="Trebuchet MS" w:hAnsi="Trebuchet MS" w:cs="Times New Roman"/>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Pr>
          <w:rFonts w:ascii="Trebuchet MS" w:hAnsi="Trebuchet MS" w:cs="Times New Roman"/>
        </w:rPr>
        <w:t>ț</w:t>
      </w:r>
      <w:r w:rsidR="007F465A" w:rsidRPr="00FA7FF1">
        <w:rPr>
          <w:rFonts w:ascii="Trebuchet MS" w:hAnsi="Trebuchet MS" w:cs="Times New Roman"/>
        </w:rPr>
        <w:t>ie a lucr</w:t>
      </w:r>
      <w:r w:rsidR="00FA7FF1">
        <w:rPr>
          <w:rFonts w:ascii="Trebuchet MS" w:hAnsi="Trebuchet MS" w:cs="Times New Roman"/>
        </w:rPr>
        <w:t>ă</w:t>
      </w:r>
      <w:r w:rsidR="007F465A" w:rsidRPr="00FA7FF1">
        <w:rPr>
          <w:rFonts w:ascii="Trebuchet MS" w:hAnsi="Trebuchet MS" w:cs="Times New Roman"/>
        </w:rPr>
        <w:t xml:space="preserve">rilor executate </w:t>
      </w:r>
      <w:r w:rsidR="00380C7E">
        <w:rPr>
          <w:rFonts w:ascii="Trebuchet MS" w:hAnsi="Trebuchet MS" w:cs="Times New Roman"/>
        </w:rPr>
        <w:t xml:space="preserve">și </w:t>
      </w:r>
      <w:r w:rsidR="007F465A" w:rsidRPr="00FA7FF1">
        <w:rPr>
          <w:rFonts w:ascii="Trebuchet MS" w:hAnsi="Trebuchet MS" w:cs="Times New Roman"/>
        </w:rPr>
        <w:t>până la data emiterii și depunerii raportului final de monitorizare (la expirarea duratei de garan</w:t>
      </w:r>
      <w:r w:rsidR="00FA7FF1">
        <w:rPr>
          <w:rFonts w:ascii="Trebuchet MS" w:hAnsi="Trebuchet MS" w:cs="Times New Roman"/>
        </w:rPr>
        <w:t>ț</w:t>
      </w:r>
      <w:r w:rsidR="007F465A" w:rsidRPr="00FA7FF1">
        <w:rPr>
          <w:rFonts w:ascii="Trebuchet MS" w:hAnsi="Trebuchet MS" w:cs="Times New Roman"/>
        </w:rPr>
        <w:t>ie acordată lucrărilor</w:t>
      </w:r>
      <w:r w:rsidR="006053FE">
        <w:rPr>
          <w:rFonts w:ascii="Trebuchet MS" w:hAnsi="Trebuchet MS" w:cs="Times New Roman"/>
        </w:rPr>
        <w:t>)</w:t>
      </w:r>
      <w:r w:rsidR="007F465A" w:rsidRPr="00FA7FF1">
        <w:rPr>
          <w:rFonts w:ascii="Trebuchet MS" w:hAnsi="Trebuchet MS" w:cs="Times New Roman"/>
        </w:rPr>
        <w:t xml:space="preserve">. </w:t>
      </w:r>
    </w:p>
    <w:p w14:paraId="3D8E92CE" w14:textId="77777777" w:rsidR="00DD5764" w:rsidRPr="0006111C" w:rsidRDefault="00DD5764" w:rsidP="00A63924">
      <w:pPr>
        <w:spacing w:after="0" w:line="276" w:lineRule="auto"/>
        <w:jc w:val="both"/>
        <w:rPr>
          <w:rFonts w:ascii="Trebuchet MS" w:hAnsi="Trebuchet MS" w:cs="Times New Roman"/>
        </w:rPr>
      </w:pPr>
    </w:p>
    <w:p w14:paraId="3CCF6909" w14:textId="64932357" w:rsidR="000D0D18" w:rsidRPr="0006111C" w:rsidRDefault="00276DB8" w:rsidP="00E00F13">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857101">
        <w:rPr>
          <w:rFonts w:ascii="Trebuchet MS" w:hAnsi="Trebuchet MS" w:cs="Times New Roman"/>
          <w:b/>
        </w:rPr>
        <w:t>D</w:t>
      </w:r>
      <w:r w:rsidR="008D723C" w:rsidRPr="0006111C">
        <w:rPr>
          <w:rFonts w:ascii="Trebuchet MS" w:hAnsi="Trebuchet MS" w:cs="Times New Roman"/>
          <w:b/>
        </w:rPr>
        <w:t>ocumentele contractului</w:t>
      </w:r>
    </w:p>
    <w:p w14:paraId="7BFD41A0" w14:textId="7E7B7F0C" w:rsidR="000D0D18" w:rsidRPr="0006111C" w:rsidRDefault="00A63924" w:rsidP="00E00F13">
      <w:pPr>
        <w:pStyle w:val="DefaultText1"/>
        <w:spacing w:line="276" w:lineRule="auto"/>
        <w:jc w:val="both"/>
        <w:rPr>
          <w:rFonts w:ascii="Trebuchet MS" w:hAnsi="Trebuchet MS"/>
          <w:sz w:val="22"/>
          <w:szCs w:val="22"/>
        </w:rPr>
      </w:pPr>
      <w:r w:rsidRPr="0049788B">
        <w:rPr>
          <w:rFonts w:ascii="Trebuchet MS" w:hAnsi="Trebuchet MS"/>
          <w:b/>
          <w:sz w:val="22"/>
          <w:szCs w:val="22"/>
          <w:lang w:val="es-MX"/>
        </w:rPr>
        <w:t>Art.</w:t>
      </w:r>
      <w:r w:rsidR="00242F2C" w:rsidRPr="0049788B">
        <w:rPr>
          <w:rFonts w:ascii="Trebuchet MS" w:hAnsi="Trebuchet MS"/>
          <w:b/>
          <w:sz w:val="22"/>
          <w:szCs w:val="22"/>
          <w:lang w:val="es-MX"/>
        </w:rPr>
        <w:t>7</w:t>
      </w:r>
      <w:r w:rsidR="00857101" w:rsidRPr="0049788B">
        <w:rPr>
          <w:rFonts w:ascii="Trebuchet MS" w:hAnsi="Trebuchet MS"/>
          <w:b/>
          <w:sz w:val="22"/>
          <w:szCs w:val="22"/>
          <w:lang w:val="es-MX"/>
        </w:rPr>
        <w:t>.</w:t>
      </w:r>
      <w:r w:rsidRPr="0049788B">
        <w:rPr>
          <w:rFonts w:ascii="Trebuchet MS" w:hAnsi="Trebuchet MS"/>
          <w:b/>
          <w:sz w:val="22"/>
          <w:szCs w:val="22"/>
          <w:lang w:val="es-MX"/>
        </w:rPr>
        <w:t xml:space="preserve">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29DE8FB4" w14:textId="5C63BC6A" w:rsidR="00E00F13" w:rsidRPr="00E00F13" w:rsidRDefault="00266307" w:rsidP="00E00F13">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E00F13">
        <w:rPr>
          <w:rFonts w:ascii="Trebuchet MS" w:hAnsi="Trebuchet MS"/>
          <w:sz w:val="22"/>
          <w:szCs w:val="22"/>
          <w:lang w:val="es-MX"/>
        </w:rPr>
        <w:t xml:space="preserve"> - </w:t>
      </w:r>
      <w:r w:rsidR="00E00F13" w:rsidRPr="00E00F13">
        <w:rPr>
          <w:rFonts w:ascii="Trebuchet MS" w:hAnsi="Trebuchet MS"/>
          <w:sz w:val="22"/>
          <w:szCs w:val="22"/>
          <w:lang w:val="es-MX"/>
        </w:rPr>
        <w:t>Lucrări de reparații curente pentru imobilul din Șos. Pantelimon nr. 301, Corp E, sector 2 București</w:t>
      </w:r>
      <w:r w:rsidR="000D0D18" w:rsidRPr="0006111C">
        <w:rPr>
          <w:rFonts w:ascii="Trebuchet MS" w:hAnsi="Trebuchet MS"/>
          <w:sz w:val="22"/>
          <w:szCs w:val="22"/>
          <w:lang w:val="es-MX"/>
        </w:rPr>
        <w:t>;</w:t>
      </w:r>
      <w:r w:rsidR="00E00F13">
        <w:rPr>
          <w:rFonts w:ascii="Trebuchet MS" w:hAnsi="Trebuchet MS"/>
          <w:noProof w:val="0"/>
          <w:sz w:val="22"/>
          <w:szCs w:val="22"/>
          <w:lang w:val="es-MX"/>
        </w:rPr>
        <w:t xml:space="preserve"> </w:t>
      </w:r>
      <w:r w:rsidR="00E00F13" w:rsidRPr="00E00F13">
        <w:rPr>
          <w:rFonts w:ascii="Trebuchet MS" w:hAnsi="Trebuchet MS"/>
          <w:noProof w:val="0"/>
          <w:sz w:val="22"/>
          <w:szCs w:val="22"/>
          <w:lang w:val="es-MX"/>
        </w:rPr>
        <w:t>Caietul de sarcini - Lucrări de reparații curente la Complexul de Servicii pentru Persoane Adulte cu Dizabilități Neuropsihice nr. 1, respectiv Corp B + terasa și Corp C din Str. Balotului, nr. 42, Sector 2, Bucuresti;</w:t>
      </w:r>
      <w:r w:rsidR="00E00F13">
        <w:rPr>
          <w:rFonts w:ascii="Trebuchet MS" w:hAnsi="Trebuchet MS"/>
          <w:noProof w:val="0"/>
          <w:sz w:val="22"/>
          <w:szCs w:val="22"/>
          <w:lang w:val="es-MX"/>
        </w:rPr>
        <w:t xml:space="preserve"> </w:t>
      </w:r>
      <w:r w:rsidR="00E00F13" w:rsidRPr="00E00F13">
        <w:rPr>
          <w:rFonts w:ascii="Trebuchet MS" w:hAnsi="Trebuchet MS"/>
          <w:noProof w:val="0"/>
          <w:sz w:val="22"/>
          <w:szCs w:val="22"/>
          <w:lang w:val="es-MX"/>
        </w:rPr>
        <w:t>Caietul de sarcini - Lucrări de reparații capitale la Centrul de Abilitare și Reabilitare pentru Persoane Adulte cu Dizabilități Neuropsihice Nr. 2 pentru reabilitarea și modernizarea clădirii din Str. Gheorghe Șerban nr. 7, sector 2 București;</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578F76A5" w14:textId="4279D3C3" w:rsidR="00DA2680" w:rsidRPr="002B0588" w:rsidRDefault="00266307" w:rsidP="00DA268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346913FE" w14:textId="784F0008" w:rsidR="002B0588" w:rsidRDefault="007F465A" w:rsidP="00DA2680">
      <w:pPr>
        <w:pStyle w:val="DefaultText1"/>
        <w:numPr>
          <w:ilvl w:val="0"/>
          <w:numId w:val="30"/>
        </w:numPr>
        <w:spacing w:line="276" w:lineRule="auto"/>
        <w:jc w:val="both"/>
        <w:rPr>
          <w:rFonts w:ascii="Trebuchet MS" w:hAnsi="Trebuchet MS"/>
          <w:noProof w:val="0"/>
          <w:sz w:val="22"/>
          <w:szCs w:val="22"/>
          <w:lang w:val="es-MX"/>
        </w:rPr>
      </w:pPr>
      <w:r>
        <w:rPr>
          <w:rFonts w:ascii="Trebuchet MS" w:hAnsi="Trebuchet MS"/>
          <w:noProof w:val="0"/>
          <w:sz w:val="22"/>
          <w:szCs w:val="22"/>
          <w:lang w:val="es-MX"/>
        </w:rPr>
        <w:t>Autorizație diriginte de șantier</w:t>
      </w:r>
      <w:r w:rsidR="002B0588">
        <w:rPr>
          <w:rFonts w:ascii="Trebuchet MS" w:hAnsi="Trebuchet MS"/>
          <w:noProof w:val="0"/>
          <w:sz w:val="22"/>
          <w:szCs w:val="22"/>
          <w:lang w:val="es-MX"/>
        </w:rPr>
        <w:t>;</w:t>
      </w:r>
    </w:p>
    <w:p w14:paraId="34E27401" w14:textId="1C013E9C" w:rsidR="00A35FEA" w:rsidRDefault="00BD0622" w:rsidP="00D35A3A">
      <w:pPr>
        <w:pStyle w:val="DefaultText1"/>
        <w:numPr>
          <w:ilvl w:val="0"/>
          <w:numId w:val="30"/>
        </w:numPr>
        <w:spacing w:line="276" w:lineRule="auto"/>
        <w:jc w:val="both"/>
        <w:rPr>
          <w:rFonts w:ascii="Trebuchet MS" w:hAnsi="Trebuchet MS"/>
          <w:noProof w:val="0"/>
          <w:sz w:val="22"/>
          <w:szCs w:val="22"/>
          <w:lang w:val="es-MX"/>
        </w:rPr>
      </w:pPr>
      <w:r w:rsidRPr="00BD0622">
        <w:rPr>
          <w:rFonts w:ascii="Trebuchet MS" w:hAnsi="Trebuchet MS"/>
          <w:noProof w:val="0"/>
          <w:sz w:val="22"/>
          <w:szCs w:val="22"/>
          <w:lang w:val="es-MX"/>
        </w:rPr>
        <w:t>Asigurare de răspundere civilă profesională;</w:t>
      </w:r>
    </w:p>
    <w:p w14:paraId="7CE26A18" w14:textId="77777777" w:rsidR="00D35A3A" w:rsidRPr="00D35A3A" w:rsidRDefault="00D35A3A" w:rsidP="00F47BDD">
      <w:pPr>
        <w:pStyle w:val="DefaultText1"/>
        <w:spacing w:line="276" w:lineRule="auto"/>
        <w:ind w:left="720"/>
        <w:jc w:val="both"/>
        <w:rPr>
          <w:rFonts w:ascii="Trebuchet MS" w:hAnsi="Trebuchet MS"/>
          <w:noProof w:val="0"/>
          <w:sz w:val="22"/>
          <w:szCs w:val="22"/>
          <w:lang w:val="es-MX"/>
        </w:rPr>
      </w:pPr>
    </w:p>
    <w:p w14:paraId="37B5F6E1" w14:textId="77777777" w:rsidR="0071102E" w:rsidRDefault="00276DB8" w:rsidP="00832C0D">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Capitolul VII</w:t>
      </w:r>
      <w:r w:rsidR="00242F2C" w:rsidRPr="00311FF5">
        <w:rPr>
          <w:rFonts w:ascii="Trebuchet MS" w:hAnsi="Trebuchet MS" w:cs="Times New Roman"/>
          <w:b/>
        </w:rPr>
        <w:t>I</w:t>
      </w:r>
      <w:r w:rsidRPr="00311FF5">
        <w:rPr>
          <w:rFonts w:ascii="Trebuchet MS" w:hAnsi="Trebuchet MS" w:cs="Times New Roman"/>
          <w:b/>
        </w:rPr>
        <w:t xml:space="preserve"> - </w:t>
      </w:r>
      <w:r w:rsidR="000D0D18" w:rsidRPr="00311FF5">
        <w:rPr>
          <w:rFonts w:ascii="Trebuchet MS" w:hAnsi="Trebuchet MS" w:cs="Times New Roman"/>
          <w:b/>
        </w:rPr>
        <w:t>Ordinea de precedență</w:t>
      </w:r>
    </w:p>
    <w:p w14:paraId="67C8C280" w14:textId="4A949108" w:rsidR="00B33620" w:rsidRPr="00832C0D" w:rsidRDefault="00A43141" w:rsidP="00A35FEA">
      <w:pPr>
        <w:pStyle w:val="Listparagraf"/>
        <w:spacing w:after="0" w:line="276" w:lineRule="auto"/>
        <w:ind w:left="0"/>
        <w:contextualSpacing w:val="0"/>
        <w:jc w:val="both"/>
        <w:rPr>
          <w:rFonts w:ascii="Trebuchet MS" w:hAnsi="Trebuchet MS" w:cs="Times New Roman"/>
          <w:b/>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.1.</w:t>
      </w:r>
      <w:r w:rsidR="00276DB8" w:rsidRPr="00311FF5">
        <w:rPr>
          <w:rFonts w:ascii="Trebuchet MS" w:hAnsi="Trebuchet MS" w:cs="Times New Roman"/>
        </w:rPr>
        <w:t xml:space="preserve"> </w:t>
      </w:r>
      <w:r w:rsidR="000D0D18" w:rsidRPr="00311FF5">
        <w:rPr>
          <w:rFonts w:ascii="Trebuchet MS" w:hAnsi="Trebuchet MS" w:cs="Times New Roman"/>
        </w:rPr>
        <w:t>În cazul oricărei contradicții între docum</w:t>
      </w:r>
      <w:r w:rsidR="00C05089" w:rsidRPr="00311FF5">
        <w:rPr>
          <w:rFonts w:ascii="Trebuchet MS" w:hAnsi="Trebuchet MS" w:cs="Times New Roman"/>
        </w:rPr>
        <w:t xml:space="preserve">entele prevăzute la </w:t>
      </w:r>
      <w:r w:rsidR="00C05089" w:rsidRPr="00311FF5">
        <w:rPr>
          <w:rFonts w:ascii="Trebuchet MS" w:hAnsi="Trebuchet MS" w:cs="Times New Roman"/>
          <w:b/>
        </w:rPr>
        <w:t>ar</w:t>
      </w:r>
      <w:r w:rsidR="000D0D18" w:rsidRPr="00311FF5">
        <w:rPr>
          <w:rFonts w:ascii="Trebuchet MS" w:hAnsi="Trebuchet MS" w:cs="Times New Roman"/>
          <w:b/>
        </w:rPr>
        <w:t xml:space="preserve">t. </w:t>
      </w:r>
      <w:r w:rsidR="00242F2C" w:rsidRPr="00311FF5">
        <w:rPr>
          <w:rFonts w:ascii="Trebuchet MS" w:hAnsi="Trebuchet MS" w:cs="Times New Roman"/>
          <w:b/>
        </w:rPr>
        <w:t>7</w:t>
      </w:r>
      <w:r w:rsidR="000D0D18" w:rsidRPr="00311FF5">
        <w:rPr>
          <w:rFonts w:ascii="Trebuchet MS" w:hAnsi="Trebuchet MS" w:cs="Times New Roman"/>
        </w:rPr>
        <w:t>, prevederile acestora vor fi aplicate în ordinea de precedență stabilită conform succesiunii documentelor enumerate mai sus.</w:t>
      </w:r>
    </w:p>
    <w:p w14:paraId="539CC111" w14:textId="0F081DAB" w:rsidR="00381F00" w:rsidRDefault="00A43141" w:rsidP="00A35FEA">
      <w:pPr>
        <w:pStyle w:val="Listparagraf"/>
        <w:spacing w:after="0" w:line="276"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.2.</w:t>
      </w:r>
      <w:r w:rsidR="00276DB8" w:rsidRPr="00311FF5">
        <w:rPr>
          <w:rFonts w:ascii="Trebuchet MS" w:hAnsi="Trebuchet MS" w:cs="Times New Roman"/>
        </w:rPr>
        <w:t xml:space="preserve"> </w:t>
      </w:r>
      <w:r w:rsidR="000D0D18" w:rsidRPr="00311FF5">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0CF787D2" w14:textId="77777777" w:rsidR="00A35FEA" w:rsidRDefault="00276DB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651D8D1"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A9B02A" w14:textId="4A4F8188" w:rsidR="00F47BDD"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492" w:type="dxa"/>
        <w:tblInd w:w="1" w:type="dxa"/>
        <w:tblLook w:val="04A0" w:firstRow="1" w:lastRow="0" w:firstColumn="1" w:lastColumn="0" w:noHBand="0" w:noVBand="1"/>
      </w:tblPr>
      <w:tblGrid>
        <w:gridCol w:w="4814"/>
        <w:gridCol w:w="4678"/>
      </w:tblGrid>
      <w:tr w:rsidR="00835AC6" w:rsidRPr="00BA6DB5" w14:paraId="0E10BD53" w14:textId="77777777" w:rsidTr="00BE4428">
        <w:tc>
          <w:tcPr>
            <w:tcW w:w="4814" w:type="dxa"/>
            <w:shd w:val="clear" w:color="auto" w:fill="BDD6EE" w:themeFill="accent1" w:themeFillTint="66"/>
          </w:tcPr>
          <w:p w14:paraId="53783E91" w14:textId="77777777" w:rsidR="00835AC6" w:rsidRPr="00BA6DB5" w:rsidRDefault="00835AC6" w:rsidP="004D278B">
            <w:pPr>
              <w:spacing w:line="276" w:lineRule="auto"/>
              <w:jc w:val="center"/>
              <w:rPr>
                <w:rFonts w:ascii="Trebuchet MS" w:hAnsi="Trebuchet MS"/>
                <w:b/>
                <w:lang w:val="es-MX"/>
              </w:rPr>
            </w:pPr>
            <w:r w:rsidRPr="00BA6DB5">
              <w:rPr>
                <w:rFonts w:ascii="Trebuchet MS" w:hAnsi="Trebuchet MS"/>
                <w:b/>
                <w:lang w:val="es-MX"/>
              </w:rPr>
              <w:t>Pentru Autoritatea contractantă:</w:t>
            </w:r>
          </w:p>
          <w:p w14:paraId="4705138C" w14:textId="77777777" w:rsidR="00835AC6" w:rsidRPr="00BA6DB5" w:rsidRDefault="00835AC6" w:rsidP="004D278B">
            <w:pPr>
              <w:spacing w:line="276" w:lineRule="auto"/>
              <w:jc w:val="center"/>
              <w:rPr>
                <w:rFonts w:ascii="Trebuchet MS" w:hAnsi="Trebuchet MS"/>
                <w:b/>
                <w:lang w:val="es-MX"/>
              </w:rPr>
            </w:pPr>
            <w:r w:rsidRPr="00BA6DB5">
              <w:rPr>
                <w:rFonts w:ascii="Trebuchet MS" w:hAnsi="Trebuchet MS"/>
                <w:b/>
                <w:lang w:val="es-MX"/>
              </w:rPr>
              <w:t>DIRECȚIA GENERALĂ DE ASISTENȚĂ SOCIALĂ ȘI PROTECȚIA COPILULUI SECTOR 2</w:t>
            </w:r>
          </w:p>
        </w:tc>
        <w:tc>
          <w:tcPr>
            <w:tcW w:w="4678" w:type="dxa"/>
            <w:shd w:val="clear" w:color="auto" w:fill="BDD6EE" w:themeFill="accent1" w:themeFillTint="66"/>
          </w:tcPr>
          <w:p w14:paraId="28CBB7A7" w14:textId="368AC251" w:rsidR="00835AC6" w:rsidRPr="00BA6DB5" w:rsidRDefault="00835AC6" w:rsidP="004D278B">
            <w:pPr>
              <w:spacing w:line="276" w:lineRule="auto"/>
              <w:jc w:val="center"/>
              <w:rPr>
                <w:rFonts w:ascii="Trebuchet MS" w:hAnsi="Trebuchet MS"/>
                <w:b/>
              </w:rPr>
            </w:pPr>
            <w:r w:rsidRPr="00BA6DB5">
              <w:rPr>
                <w:rFonts w:ascii="Trebuchet MS" w:hAnsi="Trebuchet MS"/>
                <w:b/>
              </w:rPr>
              <w:t xml:space="preserve">Pentru </w:t>
            </w:r>
            <w:r w:rsidR="00010EF5" w:rsidRPr="00BA6DB5">
              <w:rPr>
                <w:rFonts w:ascii="Trebuchet MS" w:hAnsi="Trebuchet MS"/>
                <w:b/>
              </w:rPr>
              <w:t>Contractant</w:t>
            </w:r>
            <w:r w:rsidRPr="00BA6DB5">
              <w:rPr>
                <w:rFonts w:ascii="Trebuchet MS" w:hAnsi="Trebuchet MS"/>
                <w:b/>
              </w:rPr>
              <w:t>:</w:t>
            </w:r>
          </w:p>
          <w:p w14:paraId="2A515AAF" w14:textId="7644D96C" w:rsidR="00835AC6" w:rsidRPr="00BA6DB5" w:rsidRDefault="00BD0622" w:rsidP="004D278B">
            <w:pPr>
              <w:spacing w:line="276" w:lineRule="auto"/>
              <w:jc w:val="center"/>
              <w:rPr>
                <w:rFonts w:ascii="Trebuchet MS" w:hAnsi="Trebuchet MS"/>
                <w:b/>
              </w:rPr>
            </w:pPr>
            <w:r w:rsidRPr="00BA6DB5">
              <w:rPr>
                <w:rFonts w:ascii="Trebuchet MS" w:hAnsi="Trebuchet MS" w:cs="Times New Roman"/>
                <w:b/>
              </w:rPr>
              <w:t>DAIO TOTAL CONSTRUCT S.R.L.</w:t>
            </w:r>
          </w:p>
        </w:tc>
      </w:tr>
      <w:tr w:rsidR="00835AC6" w:rsidRPr="00BA6DB5" w14:paraId="00E810C7" w14:textId="77777777" w:rsidTr="00BE4428">
        <w:trPr>
          <w:trHeight w:val="325"/>
        </w:trPr>
        <w:tc>
          <w:tcPr>
            <w:tcW w:w="4814" w:type="dxa"/>
          </w:tcPr>
          <w:p w14:paraId="333BD326" w14:textId="32297627" w:rsidR="00835AC6" w:rsidRPr="00BA6DB5" w:rsidRDefault="00835AC6" w:rsidP="004D278B">
            <w:pPr>
              <w:spacing w:line="276" w:lineRule="auto"/>
              <w:jc w:val="both"/>
              <w:rPr>
                <w:rFonts w:ascii="Trebuchet MS" w:hAnsi="Trebuchet MS"/>
              </w:rPr>
            </w:pPr>
            <w:r w:rsidRPr="00BA6DB5">
              <w:rPr>
                <w:rFonts w:ascii="Trebuchet MS" w:hAnsi="Trebuchet MS"/>
                <w:b/>
              </w:rPr>
              <w:t>Adresă:</w:t>
            </w:r>
            <w:r w:rsidRPr="00BA6DB5">
              <w:rPr>
                <w:rFonts w:ascii="Trebuchet MS" w:hAnsi="Trebuchet MS"/>
              </w:rPr>
              <w:t xml:space="preserve"> </w:t>
            </w:r>
          </w:p>
        </w:tc>
        <w:tc>
          <w:tcPr>
            <w:tcW w:w="4678" w:type="dxa"/>
          </w:tcPr>
          <w:p w14:paraId="192022E9" w14:textId="44767EDF" w:rsidR="00835AC6" w:rsidRPr="00BA6DB5" w:rsidRDefault="00835AC6" w:rsidP="004D278B">
            <w:pPr>
              <w:jc w:val="both"/>
              <w:rPr>
                <w:rFonts w:ascii="Trebuchet MS" w:hAnsi="Trebuchet MS" w:cs="Arial"/>
                <w:bCs/>
                <w:highlight w:val="red"/>
              </w:rPr>
            </w:pPr>
            <w:r w:rsidRPr="00BA6DB5">
              <w:rPr>
                <w:rFonts w:ascii="Trebuchet MS" w:hAnsi="Trebuchet MS"/>
                <w:b/>
              </w:rPr>
              <w:t xml:space="preserve">Adresă: </w:t>
            </w:r>
          </w:p>
        </w:tc>
      </w:tr>
      <w:tr w:rsidR="00835AC6" w:rsidRPr="00BA6DB5" w14:paraId="472D6A61" w14:textId="77777777" w:rsidTr="00BE4428">
        <w:trPr>
          <w:trHeight w:val="377"/>
        </w:trPr>
        <w:tc>
          <w:tcPr>
            <w:tcW w:w="4814" w:type="dxa"/>
          </w:tcPr>
          <w:p w14:paraId="61D84462" w14:textId="7BA691A7" w:rsidR="00BA6DB5" w:rsidRPr="00BA6DB5" w:rsidRDefault="00835AC6" w:rsidP="004D278B">
            <w:pPr>
              <w:spacing w:line="276" w:lineRule="auto"/>
              <w:jc w:val="both"/>
              <w:rPr>
                <w:rFonts w:ascii="Trebuchet MS" w:hAnsi="Trebuchet MS"/>
              </w:rPr>
            </w:pPr>
            <w:r w:rsidRPr="00BA6DB5">
              <w:rPr>
                <w:rFonts w:ascii="Trebuchet MS" w:hAnsi="Trebuchet MS"/>
                <w:b/>
              </w:rPr>
              <w:t>Telefon:</w:t>
            </w:r>
            <w:r w:rsidRPr="00BA6DB5">
              <w:rPr>
                <w:rFonts w:ascii="Trebuchet MS" w:hAnsi="Trebuchet MS"/>
              </w:rPr>
              <w:t xml:space="preserve"> </w:t>
            </w:r>
          </w:p>
        </w:tc>
        <w:tc>
          <w:tcPr>
            <w:tcW w:w="4678" w:type="dxa"/>
          </w:tcPr>
          <w:p w14:paraId="40C4563E" w14:textId="10EE1BB6" w:rsidR="00835AC6" w:rsidRPr="00BA6DB5" w:rsidRDefault="00835AC6" w:rsidP="004D278B">
            <w:pPr>
              <w:spacing w:line="276" w:lineRule="auto"/>
              <w:jc w:val="both"/>
              <w:rPr>
                <w:rFonts w:ascii="Trebuchet MS" w:hAnsi="Trebuchet MS"/>
                <w:b/>
              </w:rPr>
            </w:pPr>
            <w:r w:rsidRPr="00BA6DB5">
              <w:rPr>
                <w:rFonts w:ascii="Trebuchet MS" w:hAnsi="Trebuchet MS"/>
                <w:b/>
              </w:rPr>
              <w:t xml:space="preserve">Telefon: </w:t>
            </w:r>
          </w:p>
        </w:tc>
      </w:tr>
      <w:tr w:rsidR="00835AC6" w:rsidRPr="00BA6DB5" w14:paraId="7E75551C" w14:textId="77777777" w:rsidTr="00BE4428">
        <w:trPr>
          <w:trHeight w:val="293"/>
        </w:trPr>
        <w:tc>
          <w:tcPr>
            <w:tcW w:w="4814" w:type="dxa"/>
          </w:tcPr>
          <w:p w14:paraId="3456ED9F" w14:textId="73248019" w:rsidR="00E00F13" w:rsidRPr="00E00F13" w:rsidRDefault="00835AC6" w:rsidP="004D278B">
            <w:pPr>
              <w:spacing w:line="276" w:lineRule="auto"/>
              <w:jc w:val="both"/>
            </w:pPr>
            <w:r w:rsidRPr="00BA6DB5">
              <w:rPr>
                <w:rFonts w:ascii="Trebuchet MS" w:hAnsi="Trebuchet MS"/>
                <w:b/>
              </w:rPr>
              <w:lastRenderedPageBreak/>
              <w:t>E-mail:</w:t>
            </w:r>
            <w:hyperlink r:id="rId8" w:history="1"/>
          </w:p>
        </w:tc>
        <w:tc>
          <w:tcPr>
            <w:tcW w:w="4678" w:type="dxa"/>
          </w:tcPr>
          <w:p w14:paraId="05E6B333" w14:textId="330E3F7B" w:rsidR="00AE3F53" w:rsidRPr="00BA6DB5" w:rsidRDefault="00835AC6" w:rsidP="004D278B">
            <w:pPr>
              <w:spacing w:line="276" w:lineRule="auto"/>
              <w:jc w:val="both"/>
              <w:rPr>
                <w:rFonts w:ascii="Trebuchet MS" w:hAnsi="Trebuchet MS"/>
              </w:rPr>
            </w:pPr>
            <w:r w:rsidRPr="00BA6DB5">
              <w:rPr>
                <w:rFonts w:ascii="Trebuchet MS" w:hAnsi="Trebuchet MS"/>
                <w:b/>
              </w:rPr>
              <w:t>E-mail:</w:t>
            </w:r>
            <w:r w:rsidRPr="00BA6DB5">
              <w:rPr>
                <w:rFonts w:ascii="Trebuchet MS" w:hAnsi="Trebuchet MS"/>
              </w:rPr>
              <w:t xml:space="preserve"> </w:t>
            </w:r>
          </w:p>
        </w:tc>
      </w:tr>
      <w:tr w:rsidR="00835AC6" w:rsidRPr="00BA6DB5" w14:paraId="273043AC" w14:textId="77777777" w:rsidTr="00BE4428">
        <w:trPr>
          <w:trHeight w:val="328"/>
        </w:trPr>
        <w:tc>
          <w:tcPr>
            <w:tcW w:w="4814" w:type="dxa"/>
          </w:tcPr>
          <w:p w14:paraId="764F0C1A" w14:textId="44A62AB3" w:rsidR="00835AC6" w:rsidRPr="00293B35" w:rsidRDefault="00835AC6" w:rsidP="004D278B">
            <w:pPr>
              <w:spacing w:line="276" w:lineRule="auto"/>
              <w:jc w:val="both"/>
              <w:rPr>
                <w:rFonts w:ascii="Trebuchet MS" w:hAnsi="Trebuchet MS"/>
                <w:b/>
                <w:lang w:val="es-MX"/>
              </w:rPr>
            </w:pPr>
            <w:r w:rsidRPr="00BA6DB5">
              <w:rPr>
                <w:rFonts w:ascii="Trebuchet MS" w:hAnsi="Trebuchet MS"/>
                <w:b/>
                <w:lang w:val="es-MX"/>
              </w:rPr>
              <w:t xml:space="preserve">Persoana de contact: </w:t>
            </w:r>
          </w:p>
        </w:tc>
        <w:tc>
          <w:tcPr>
            <w:tcW w:w="4678" w:type="dxa"/>
          </w:tcPr>
          <w:p w14:paraId="5190483E" w14:textId="25471570" w:rsidR="00835AC6" w:rsidRPr="00BA6DB5" w:rsidRDefault="00835AC6" w:rsidP="004D278B">
            <w:pPr>
              <w:spacing w:line="276" w:lineRule="auto"/>
              <w:jc w:val="both"/>
              <w:rPr>
                <w:rFonts w:ascii="Trebuchet MS" w:hAnsi="Trebuchet MS"/>
                <w:b/>
                <w:lang w:val="es-MX"/>
              </w:rPr>
            </w:pPr>
            <w:r w:rsidRPr="00BA6DB5">
              <w:rPr>
                <w:rFonts w:ascii="Trebuchet MS" w:hAnsi="Trebuchet MS"/>
                <w:b/>
                <w:lang w:val="es-MX"/>
              </w:rPr>
              <w:t>Persoană de contact:</w:t>
            </w:r>
            <w:r w:rsidRPr="00BA6DB5">
              <w:rPr>
                <w:rFonts w:ascii="Trebuchet MS" w:hAnsi="Trebuchet MS"/>
                <w:lang w:val="es-MX"/>
              </w:rPr>
              <w:t xml:space="preserve"> </w:t>
            </w:r>
          </w:p>
        </w:tc>
      </w:tr>
    </w:tbl>
    <w:p w14:paraId="1041C2D6" w14:textId="7E350FE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634B6108"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Orice comunicare între Părți trebuie să conțină precizări cu privire la elementele de identificare ale Contractului</w:t>
      </w:r>
      <w:r w:rsidR="006B7AE4">
        <w:rPr>
          <w:rFonts w:ascii="Trebuchet MS" w:hAnsi="Trebuchet MS" w:cs="Times New Roman"/>
        </w:rPr>
        <w:t xml:space="preserve"> </w:t>
      </w:r>
      <w:r w:rsidR="000D0D18" w:rsidRPr="0006111C">
        <w:rPr>
          <w:rFonts w:ascii="Trebuchet MS" w:hAnsi="Trebuchet MS" w:cs="Times New Roman"/>
        </w:rPr>
        <w:t xml:space="preserve">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5368C91B"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 xml:space="preserve">Capitolul X - </w:t>
      </w:r>
      <w:r w:rsidR="000D0D18" w:rsidRPr="0006111C">
        <w:rPr>
          <w:rFonts w:ascii="Trebuchet MS" w:hAnsi="Trebuchet MS" w:cs="Times New Roman"/>
          <w:b/>
        </w:rPr>
        <w:t>Începere, Întârzieri, Sistare</w:t>
      </w:r>
    </w:p>
    <w:p w14:paraId="72275DA3" w14:textId="46756B7F"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931B70">
        <w:rPr>
          <w:rFonts w:ascii="Trebuchet MS" w:hAnsi="Trebuchet MS" w:cs="Times New Roman"/>
          <w:b/>
        </w:rPr>
        <w:t>0</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7CA271F4" w14:textId="77777777" w:rsidR="00E00F13" w:rsidRDefault="00A43141" w:rsidP="00E00F1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931B70">
        <w:rPr>
          <w:rFonts w:ascii="Trebuchet MS" w:hAnsi="Trebuchet MS" w:cs="Times New Roman"/>
          <w:b/>
        </w:rPr>
        <w:t>0</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612B9585" w14:textId="2339D4B9" w:rsidR="000D0D18" w:rsidRPr="00E00F13" w:rsidRDefault="00BE0798" w:rsidP="00E00F1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52ED9A2B"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F511DB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15C2E20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1665878A"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319305B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w:t>
      </w:r>
      <w:r w:rsidR="000D0D18" w:rsidRPr="0006111C">
        <w:rPr>
          <w:rFonts w:ascii="Trebuchet MS" w:hAnsi="Trebuchet MS" w:cs="Times New Roman"/>
        </w:rPr>
        <w:lastRenderedPageBreak/>
        <w:t>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43789A51"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8BAAF" w14:textId="77777777" w:rsidR="00A155AD" w:rsidRPr="00BE4428" w:rsidRDefault="00A155AD" w:rsidP="00BE4428">
      <w:pPr>
        <w:spacing w:after="0" w:line="276" w:lineRule="auto"/>
        <w:jc w:val="both"/>
        <w:rPr>
          <w:rFonts w:ascii="Trebuchet MS" w:hAnsi="Trebuchet MS" w:cs="Times New Roman"/>
        </w:rPr>
      </w:pPr>
    </w:p>
    <w:p w14:paraId="427AAB0A" w14:textId="62E0C1E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705245EF"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1F28C89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197D15E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6DF1C105"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44621A4A" w14:textId="77777777" w:rsidR="00293B35" w:rsidRDefault="00293B35" w:rsidP="0032470E">
      <w:pPr>
        <w:pStyle w:val="Listparagraf"/>
        <w:spacing w:after="0" w:line="276" w:lineRule="auto"/>
        <w:ind w:left="0"/>
        <w:contextualSpacing w:val="0"/>
        <w:jc w:val="both"/>
        <w:rPr>
          <w:rFonts w:ascii="Trebuchet MS" w:hAnsi="Trebuchet MS" w:cs="Times New Roman"/>
        </w:rPr>
      </w:pPr>
    </w:p>
    <w:p w14:paraId="08477D70" w14:textId="4ED48685"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III</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195CCF5F"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52E4F88E"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32EB5DE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04902262"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615295ED"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3A314347"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931B70">
        <w:rPr>
          <w:rFonts w:ascii="Trebuchet MS" w:hAnsi="Trebuchet MS" w:cs="Times New Roman"/>
          <w:b/>
        </w:rPr>
        <w:t>3</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7A26CA9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517D79D9" w14:textId="77777777" w:rsidR="006B7AE4" w:rsidRDefault="006B7AE4" w:rsidP="008D723C">
      <w:pPr>
        <w:pStyle w:val="Listparagraf"/>
        <w:spacing w:line="276" w:lineRule="auto"/>
        <w:ind w:left="0"/>
        <w:contextualSpacing w:val="0"/>
        <w:jc w:val="both"/>
        <w:rPr>
          <w:rFonts w:ascii="Trebuchet MS" w:hAnsi="Trebuchet MS" w:cs="Times New Roman"/>
        </w:rPr>
      </w:pPr>
    </w:p>
    <w:p w14:paraId="5EDC1322" w14:textId="280E8E8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w:t>
      </w:r>
      <w:r w:rsidRPr="0006111C">
        <w:rPr>
          <w:rFonts w:ascii="Trebuchet MS" w:hAnsi="Trebuchet MS" w:cs="Times New Roman"/>
          <w:b/>
        </w:rPr>
        <w:t>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2BA161BD"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563D9B3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006B565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0DC1619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E833732"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06C5A0A6"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22754246"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2095086B"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931B70">
        <w:rPr>
          <w:rFonts w:ascii="Trebuchet MS" w:hAnsi="Trebuchet MS" w:cs="Times New Roman"/>
          <w:b/>
          <w:lang w:val="pt-BR"/>
        </w:rPr>
        <w:t>4</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931B70">
        <w:rPr>
          <w:rFonts w:ascii="Trebuchet MS" w:hAnsi="Trebuchet MS" w:cs="Times New Roman"/>
          <w:b/>
          <w:lang w:val="pt-BR"/>
        </w:rPr>
        <w:t>4</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50E427E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60CB2F2C" w14:textId="029752FE" w:rsidR="00AE3F53"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lastRenderedPageBreak/>
        <w:t>Art.1</w:t>
      </w:r>
      <w:r w:rsidR="00931B70">
        <w:rPr>
          <w:rFonts w:ascii="Trebuchet MS" w:hAnsi="Trebuchet MS" w:cs="Times New Roman"/>
          <w:b/>
        </w:rPr>
        <w:t>4</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400ECF49" w:rsidR="000D0D18" w:rsidRPr="006B7AE4" w:rsidRDefault="00833511"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C48A2EC"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931B70">
        <w:rPr>
          <w:rFonts w:ascii="Trebuchet MS" w:hAnsi="Trebuchet MS" w:cs="Times New Roman"/>
          <w:b/>
        </w:rPr>
        <w:t>5</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3D5D503D"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5</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 prevederil</w:t>
      </w:r>
      <w:r w:rsidR="00757D52">
        <w:rPr>
          <w:rFonts w:ascii="Trebuchet MS" w:hAnsi="Trebuchet MS" w:cs="Times New Roman"/>
        </w:rPr>
        <w:t>or</w:t>
      </w:r>
      <w:r w:rsidR="00653FD4" w:rsidRPr="0006111C">
        <w:rPr>
          <w:rFonts w:ascii="Trebuchet MS" w:hAnsi="Trebuchet MS" w:cs="Times New Roman"/>
        </w:rPr>
        <w:t xml:space="preserve"> caietului de sarcini și propunerii tehnice în termenul convenit.</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0150D1A2"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931B70">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C2D54BC" w14:textId="773D4CD1" w:rsidR="00D35259" w:rsidRDefault="00A81254" w:rsidP="00DA268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5</w:t>
      </w:r>
      <w:r w:rsidR="002229B8" w:rsidRPr="0006111C">
        <w:rPr>
          <w:rFonts w:ascii="Trebuchet MS" w:hAnsi="Trebuchet MS" w:cs="Times New Roman"/>
          <w:b/>
        </w:rPr>
        <w:t>.</w:t>
      </w:r>
      <w:r w:rsidR="00964840">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931B70">
        <w:rPr>
          <w:rFonts w:ascii="Trebuchet MS" w:hAnsi="Trebuchet MS" w:cs="Times New Roman"/>
          <w:b/>
          <w:bCs/>
        </w:rPr>
        <w:t>I</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w:t>
      </w:r>
      <w:r w:rsidR="00AA4D2F">
        <w:rPr>
          <w:rFonts w:ascii="Trebuchet MS" w:hAnsi="Trebuchet MS" w:cs="Times New Roman"/>
        </w:rPr>
        <w:t xml:space="preserve"> </w:t>
      </w:r>
      <w:r w:rsidR="002D59D6" w:rsidRPr="002D59D6">
        <w:rPr>
          <w:rFonts w:ascii="Trebuchet MS" w:hAnsi="Trebuchet MS" w:cs="Times New Roman"/>
        </w:rPr>
        <w:t>și numai în condițiile caietului de sarcini.</w:t>
      </w:r>
    </w:p>
    <w:p w14:paraId="1B6DD7CC" w14:textId="77777777" w:rsidR="00DA2680" w:rsidRPr="0006111C" w:rsidRDefault="00DA2680" w:rsidP="00DA2680">
      <w:pPr>
        <w:pStyle w:val="Listparagraf"/>
        <w:spacing w:after="0" w:line="276" w:lineRule="auto"/>
        <w:ind w:left="0"/>
        <w:contextualSpacing w:val="0"/>
        <w:jc w:val="both"/>
        <w:rPr>
          <w:rFonts w:ascii="Trebuchet MS" w:hAnsi="Trebuchet MS" w:cs="Times New Roman"/>
        </w:rPr>
      </w:pPr>
    </w:p>
    <w:p w14:paraId="6EE6A496" w14:textId="0F1D3523"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3BCCAE76"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AA4D2F">
        <w:rPr>
          <w:rFonts w:ascii="Trebuchet MS" w:hAnsi="Trebuchet MS" w:cs="Times New Roman"/>
        </w:rPr>
        <w:t>conform</w:t>
      </w:r>
      <w:r w:rsidR="0007074F" w:rsidRPr="0006111C">
        <w:rPr>
          <w:rFonts w:ascii="Trebuchet MS" w:hAnsi="Trebuchet MS" w:cs="Times New Roman"/>
        </w:rPr>
        <w:t xml:space="preserve"> </w:t>
      </w:r>
      <w:r w:rsidRPr="0006111C">
        <w:rPr>
          <w:rFonts w:ascii="Trebuchet MS" w:hAnsi="Trebuchet MS" w:cs="Times New Roman"/>
        </w:rPr>
        <w:t>Caietu</w:t>
      </w:r>
      <w:r w:rsidR="00F54DE5">
        <w:rPr>
          <w:rFonts w:ascii="Trebuchet MS" w:hAnsi="Trebuchet MS" w:cs="Times New Roman"/>
        </w:rPr>
        <w:t>l</w:t>
      </w:r>
      <w:r w:rsidR="00AA4D2F">
        <w:rPr>
          <w:rFonts w:ascii="Trebuchet MS" w:hAnsi="Trebuchet MS" w:cs="Times New Roman"/>
        </w:rPr>
        <w:t>ui</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4FFE5F6D"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64DBC62"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w:t>
      </w:r>
      <w:r w:rsidR="00736F2C" w:rsidRPr="0006111C">
        <w:rPr>
          <w:rFonts w:ascii="Trebuchet MS" w:hAnsi="Trebuchet MS" w:cs="Times New Roman"/>
        </w:rPr>
        <w:t xml:space="preserve">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1D51A96F"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27A6177F"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474A3276" w:rsidR="00CC6E1B" w:rsidRDefault="00B976A2" w:rsidP="008D723C">
      <w:pPr>
        <w:pStyle w:val="Listparagraf"/>
        <w:spacing w:after="0" w:line="276" w:lineRule="auto"/>
        <w:ind w:left="0"/>
        <w:contextualSpacing w:val="0"/>
        <w:jc w:val="both"/>
        <w:rPr>
          <w:rFonts w:ascii="Trebuchet MS" w:hAnsi="Trebuchet MS" w:cs="Times New Roman"/>
        </w:rPr>
      </w:pPr>
      <w:bookmarkStart w:id="2" w:name="_Hlk206695146"/>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bookmarkEnd w:id="2"/>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1ABB195A" w14:textId="217D7426" w:rsidR="00076865" w:rsidRPr="00076865" w:rsidRDefault="00076865" w:rsidP="008D723C">
      <w:pPr>
        <w:pStyle w:val="Listparagraf"/>
        <w:spacing w:after="0" w:line="276" w:lineRule="auto"/>
        <w:ind w:left="0"/>
        <w:contextualSpacing w:val="0"/>
        <w:jc w:val="both"/>
        <w:rPr>
          <w:rFonts w:ascii="Trebuchet MS" w:hAnsi="Trebuchet MS" w:cs="Times New Roman"/>
          <w:bCs/>
        </w:rPr>
      </w:pPr>
      <w:r w:rsidRPr="0006111C">
        <w:rPr>
          <w:rFonts w:ascii="Trebuchet MS" w:hAnsi="Trebuchet MS" w:cs="Times New Roman"/>
          <w:b/>
        </w:rPr>
        <w:t>Art.1</w:t>
      </w:r>
      <w:r>
        <w:rPr>
          <w:rFonts w:ascii="Trebuchet MS" w:hAnsi="Trebuchet MS" w:cs="Times New Roman"/>
          <w:b/>
        </w:rPr>
        <w:t>6</w:t>
      </w:r>
      <w:r w:rsidRPr="0006111C">
        <w:rPr>
          <w:rFonts w:ascii="Trebuchet MS" w:hAnsi="Trebuchet MS" w:cs="Times New Roman"/>
          <w:b/>
        </w:rPr>
        <w:t>.</w:t>
      </w:r>
      <w:r>
        <w:rPr>
          <w:rFonts w:ascii="Trebuchet MS" w:hAnsi="Trebuchet MS" w:cs="Times New Roman"/>
          <w:b/>
        </w:rPr>
        <w:t>7</w:t>
      </w:r>
      <w:r w:rsidRPr="0006111C">
        <w:rPr>
          <w:rFonts w:ascii="Trebuchet MS" w:hAnsi="Trebuchet MS" w:cs="Times New Roman"/>
          <w:b/>
        </w:rPr>
        <w:t>.</w:t>
      </w:r>
      <w:r>
        <w:rPr>
          <w:rFonts w:ascii="Trebuchet MS" w:hAnsi="Trebuchet MS" w:cs="Times New Roman"/>
          <w:b/>
        </w:rPr>
        <w:t xml:space="preserve"> </w:t>
      </w:r>
      <w:r w:rsidRPr="00076865">
        <w:rPr>
          <w:rFonts w:ascii="Trebuchet MS" w:hAnsi="Trebuchet MS" w:cs="Times New Roman"/>
          <w:bCs/>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2AAD5AE9"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610172" w:rsidRPr="0006111C">
        <w:rPr>
          <w:rFonts w:ascii="Trebuchet MS" w:hAnsi="Trebuchet MS" w:cs="Times New Roman"/>
          <w:b/>
        </w:rPr>
        <w:t>.</w:t>
      </w:r>
      <w:r w:rsidR="006B7AE4">
        <w:rPr>
          <w:rFonts w:ascii="Trebuchet MS" w:hAnsi="Trebuchet MS" w:cs="Times New Roman"/>
          <w:b/>
        </w:rPr>
        <w:t>8</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w:t>
      </w:r>
      <w:r w:rsidR="003759F2" w:rsidRPr="003759F2">
        <w:rPr>
          <w:rFonts w:ascii="Trebuchet MS" w:hAnsi="Trebuchet MS" w:cs="Times New Roman"/>
        </w:rPr>
        <w:t xml:space="preserve">pentru fiecare obiectiv în parte </w:t>
      </w:r>
      <w:r w:rsidR="000D0D18" w:rsidRPr="0006111C">
        <w:rPr>
          <w:rFonts w:ascii="Trebuchet MS" w:hAnsi="Trebuchet MS" w:cs="Times New Roman"/>
        </w:rPr>
        <w:t xml:space="preserve">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3CA7AC0F" w:rsidR="00123E2E" w:rsidRPr="0006111C" w:rsidRDefault="00123E2E" w:rsidP="008D723C">
      <w:pPr>
        <w:pStyle w:val="Listparagraf"/>
        <w:spacing w:after="0" w:line="276" w:lineRule="auto"/>
        <w:ind w:left="0"/>
        <w:contextualSpacing w:val="0"/>
        <w:jc w:val="both"/>
        <w:rPr>
          <w:rFonts w:ascii="Trebuchet MS" w:hAnsi="Trebuchet MS" w:cs="Times New Roman"/>
        </w:rPr>
      </w:pPr>
    </w:p>
    <w:p w14:paraId="5EC3C300" w14:textId="73584C59"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511CE122"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w:t>
      </w:r>
      <w:r w:rsidR="000D0D18" w:rsidRPr="0006111C">
        <w:rPr>
          <w:rFonts w:ascii="Trebuchet MS" w:hAnsi="Trebuchet MS" w:cs="Times New Roman"/>
        </w:rPr>
        <w:lastRenderedPageBreak/>
        <w:t>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7D17C7E8"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50A0BFCC"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058951A0" w14:textId="77777777" w:rsidR="00A35FEA" w:rsidRDefault="00A35FEA" w:rsidP="008D723C">
      <w:pPr>
        <w:pStyle w:val="Listparagraf"/>
        <w:spacing w:line="276" w:lineRule="auto"/>
        <w:ind w:left="0"/>
        <w:contextualSpacing w:val="0"/>
        <w:jc w:val="both"/>
        <w:rPr>
          <w:rFonts w:ascii="Trebuchet MS" w:hAnsi="Trebuchet MS" w:cs="Times New Roman"/>
        </w:rPr>
      </w:pPr>
    </w:p>
    <w:p w14:paraId="71DEBD8E" w14:textId="0F78F732"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VIII</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2EB9F9E1"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7A6D65D"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6EE5E66" w14:textId="41C67239" w:rsidR="00347703"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r w:rsidR="00903856">
        <w:rPr>
          <w:rFonts w:ascii="Trebuchet MS" w:hAnsi="Trebuchet MS" w:cs="Times New Roman"/>
        </w:rPr>
        <w:t xml:space="preserve">                                                                                                                                                                                                                                                                                                                                                                                                                                                                                                                                                                                                                                                                                                                                                                                                                                                                                     </w:t>
      </w:r>
    </w:p>
    <w:p w14:paraId="50D0D677" w14:textId="77777777" w:rsidR="00E00F13" w:rsidRDefault="00E00F13" w:rsidP="008D723C">
      <w:pPr>
        <w:pStyle w:val="Listparagraf"/>
        <w:spacing w:line="276" w:lineRule="auto"/>
        <w:ind w:left="0"/>
        <w:contextualSpacing w:val="0"/>
        <w:jc w:val="both"/>
        <w:rPr>
          <w:rFonts w:ascii="Trebuchet MS" w:hAnsi="Trebuchet MS" w:cs="Times New Roman"/>
        </w:rPr>
      </w:pPr>
    </w:p>
    <w:p w14:paraId="0C405360" w14:textId="70A04DAD"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7839D773"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665478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lastRenderedPageBreak/>
        <w:t>valoarea despăgubirilor a fost stabilită prin titluri executorii emise conform prevederilor legale/hotărâri judecătorești definitive, după caz.</w:t>
      </w:r>
    </w:p>
    <w:p w14:paraId="5D02AB66" w14:textId="2310D03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0EBBB433"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63053F0C"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2DAD9B92"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2811DE8B"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50934F8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 - Obligații privind asigurările și securitatea muncii care trebuie respectate de către Contractant</w:t>
      </w:r>
    </w:p>
    <w:p w14:paraId="5809A697" w14:textId="6754C965"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931B70">
        <w:rPr>
          <w:rFonts w:ascii="Trebuchet MS" w:hAnsi="Trebuchet MS" w:cs="Times New Roman"/>
          <w:b/>
        </w:rPr>
        <w:t>0</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4D14EB4B"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931B70">
        <w:rPr>
          <w:rFonts w:ascii="Trebuchet MS" w:hAnsi="Trebuchet MS" w:cs="Times New Roman"/>
          <w:b/>
        </w:rPr>
        <w:t>0</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3693769C"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A216762"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931B70">
        <w:rPr>
          <w:rFonts w:ascii="Trebuchet MS" w:eastAsia="Calibri" w:hAnsi="Trebuchet MS" w:cs="Arial"/>
          <w:b/>
        </w:rPr>
        <w:t>1</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0F60743F"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931B70">
        <w:rPr>
          <w:rFonts w:ascii="Trebuchet MS" w:eastAsia="Calibri" w:hAnsi="Trebuchet MS" w:cs="Arial"/>
          <w:b/>
        </w:rPr>
        <w:t>1</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w:t>
      </w:r>
      <w:r w:rsidRPr="00C41B3A">
        <w:rPr>
          <w:rFonts w:ascii="Trebuchet MS" w:eastAsia="Calibri" w:hAnsi="Trebuchet MS" w:cs="Arial"/>
        </w:rPr>
        <w:lastRenderedPageBreak/>
        <w:t>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025843B9"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Capitolul XXII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73E761A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931B70">
        <w:rPr>
          <w:rFonts w:ascii="Trebuchet MS" w:eastAsia="Times New Roman" w:hAnsi="Trebuchet MS" w:cs="Times New Roman"/>
          <w:b/>
          <w:noProof/>
          <w:lang w:val="it-IT"/>
        </w:rPr>
        <w:t>2</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6FD82B43"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931B70">
        <w:rPr>
          <w:rFonts w:ascii="Trebuchet MS" w:hAnsi="Trebuchet MS" w:cs="Times New Roman"/>
          <w:b/>
        </w:rPr>
        <w:t>2</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0868E054"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931B70">
        <w:rPr>
          <w:rFonts w:ascii="Trebuchet MS" w:hAnsi="Trebuchet MS" w:cs="Times New Roman"/>
          <w:b/>
        </w:rPr>
        <w:t>2</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ia</w:t>
      </w:r>
      <w:r w:rsidRPr="00111FE1">
        <w:rPr>
          <w:rFonts w:ascii="Trebuchet MS" w:eastAsia="Times New Roman" w:hAnsi="Trebuchet MS" w:cs="Times New Roman"/>
          <w:noProof/>
        </w:rPr>
        <w:t xml:space="preserve"> documentelor/rapoartelor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 xml:space="preserve">-verbal de predare - primire </w:t>
      </w:r>
      <w:r w:rsidR="003759F2">
        <w:rPr>
          <w:rFonts w:ascii="Trebuchet MS" w:hAnsi="Trebuchet MS" w:cs="Times New Roman"/>
        </w:rPr>
        <w:t xml:space="preserve">și </w:t>
      </w:r>
      <w:r w:rsidR="00D310D7" w:rsidRPr="00D310D7">
        <w:rPr>
          <w:rFonts w:ascii="Trebuchet MS" w:hAnsi="Trebuchet MS" w:cs="Times New Roman"/>
        </w:rPr>
        <w:t>recepție cantitativă și calitativă</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2C194FAC" w:rsidR="005267F3" w:rsidRDefault="005267F3" w:rsidP="005267F3">
      <w:pPr>
        <w:spacing w:after="0" w:line="276" w:lineRule="auto"/>
        <w:jc w:val="both"/>
        <w:rPr>
          <w:rFonts w:ascii="Trebuchet MS" w:hAnsi="Trebuchet MS" w:cs="Times New Roman"/>
        </w:rPr>
      </w:pPr>
      <w:r w:rsidRPr="00111FE1">
        <w:rPr>
          <w:rFonts w:ascii="Trebuchet MS" w:hAnsi="Trebuchet MS" w:cs="Times New Roman"/>
          <w:b/>
        </w:rPr>
        <w:t>Art.2</w:t>
      </w:r>
      <w:r w:rsidR="00931B70">
        <w:rPr>
          <w:rFonts w:ascii="Trebuchet MS" w:hAnsi="Trebuchet MS" w:cs="Times New Roman"/>
          <w:b/>
        </w:rPr>
        <w:t>2</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 refuzat.</w:t>
      </w:r>
    </w:p>
    <w:p w14:paraId="6A231D1E" w14:textId="77777777" w:rsidR="00931B70" w:rsidRDefault="00931B70" w:rsidP="005267F3">
      <w:pPr>
        <w:spacing w:after="0" w:line="276" w:lineRule="auto"/>
        <w:jc w:val="both"/>
        <w:rPr>
          <w:rFonts w:ascii="Trebuchet MS" w:hAnsi="Trebuchet MS" w:cs="Times New Roman"/>
        </w:rPr>
      </w:pPr>
    </w:p>
    <w:p w14:paraId="4ADA3587" w14:textId="7162BB87" w:rsidR="005267F3" w:rsidRPr="00FC65E9" w:rsidRDefault="005267F3" w:rsidP="005267F3">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931B70">
        <w:rPr>
          <w:rFonts w:ascii="Trebuchet MS" w:hAnsi="Trebuchet MS" w:cs="Times New Roman"/>
          <w:b/>
        </w:rPr>
        <w:t>II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5142A9E1"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931B70">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40315754" w14:textId="77777777" w:rsidR="008C0675" w:rsidRDefault="005267F3" w:rsidP="008C0675">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931B70">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4C90FB06" w14:textId="77777777" w:rsidR="00BE4428" w:rsidRDefault="00BE4428" w:rsidP="008C0675">
      <w:pPr>
        <w:pStyle w:val="Listparagraf"/>
        <w:spacing w:after="0" w:line="276" w:lineRule="auto"/>
        <w:ind w:left="0"/>
        <w:contextualSpacing w:val="0"/>
        <w:jc w:val="both"/>
        <w:rPr>
          <w:rFonts w:ascii="Trebuchet MS" w:hAnsi="Trebuchet MS" w:cs="Times New Roman"/>
        </w:rPr>
      </w:pPr>
    </w:p>
    <w:p w14:paraId="5502C54B" w14:textId="29DDE1EF" w:rsidR="005267F3" w:rsidRPr="008C0675" w:rsidRDefault="009C2A48" w:rsidP="008C0675">
      <w:pPr>
        <w:pStyle w:val="Listparagraf"/>
        <w:spacing w:after="0" w:line="276" w:lineRule="auto"/>
        <w:ind w:left="0"/>
        <w:contextualSpacing w:val="0"/>
        <w:jc w:val="both"/>
        <w:rPr>
          <w:rFonts w:ascii="Trebuchet MS" w:hAnsi="Trebuchet MS" w:cs="Times New Roman"/>
        </w:rPr>
      </w:pPr>
      <w:r w:rsidRPr="00123E2E">
        <w:rPr>
          <w:rFonts w:ascii="Trebuchet MS" w:hAnsi="Trebuchet MS" w:cs="Times New Roman"/>
          <w:b/>
        </w:rPr>
        <w:t>Capitolul XX</w:t>
      </w:r>
      <w:r w:rsidR="00931B70">
        <w:rPr>
          <w:rFonts w:ascii="Trebuchet MS" w:hAnsi="Trebuchet MS" w:cs="Times New Roman"/>
          <w:b/>
        </w:rPr>
        <w:t>I</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21C16A50" w:rsidR="00D310D7" w:rsidRDefault="009C2A48" w:rsidP="008D723C">
      <w:pPr>
        <w:spacing w:after="0" w:line="276" w:lineRule="auto"/>
        <w:jc w:val="both"/>
      </w:pPr>
      <w:r w:rsidRPr="00123E2E">
        <w:rPr>
          <w:rFonts w:ascii="Trebuchet MS" w:hAnsi="Trebuchet MS" w:cs="Times New Roman"/>
          <w:b/>
        </w:rPr>
        <w:t>Art.2</w:t>
      </w:r>
      <w:r w:rsidR="00931B70">
        <w:rPr>
          <w:rFonts w:ascii="Trebuchet MS" w:hAnsi="Trebuchet MS" w:cs="Times New Roman"/>
          <w:b/>
        </w:rPr>
        <w:t>4</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3"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3"/>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w:t>
      </w:r>
      <w:r w:rsidR="003759F2">
        <w:rPr>
          <w:rFonts w:ascii="Trebuchet MS" w:hAnsi="Trebuchet MS" w:cs="Times New Roman"/>
        </w:rPr>
        <w:t>documentelor</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w:t>
      </w:r>
      <w:r w:rsidR="00832C0D">
        <w:rPr>
          <w:rFonts w:ascii="Trebuchet MS" w:hAnsi="Trebuchet MS"/>
          <w:bCs/>
        </w:rPr>
        <w:t xml:space="preserve"> Contractantul</w:t>
      </w:r>
      <w:r w:rsidR="00672AFC" w:rsidRPr="00672AFC">
        <w:rPr>
          <w:rFonts w:ascii="Trebuchet MS" w:hAnsi="Trebuchet MS"/>
          <w:bCs/>
        </w:rPr>
        <w:t xml:space="preserve">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1983D05C"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931B70">
        <w:rPr>
          <w:rFonts w:ascii="Trebuchet MS" w:hAnsi="Trebuchet MS" w:cs="Times New Roman"/>
          <w:b/>
        </w:rPr>
        <w:t>4</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6D4CDC3D" w14:textId="2491ADBC" w:rsidR="002F56F1" w:rsidRPr="005A4E63" w:rsidRDefault="005B2E20" w:rsidP="0084651F">
      <w:pPr>
        <w:spacing w:after="0" w:line="276" w:lineRule="auto"/>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5A4E63">
        <w:rPr>
          <w:rFonts w:ascii="Trebuchet MS" w:hAnsi="Trebuchet MS" w:cs="Times New Roman"/>
        </w:rPr>
        <w:t>ile</w:t>
      </w:r>
      <w:r w:rsidR="0084651F" w:rsidRPr="005C2997">
        <w:rPr>
          <w:rFonts w:ascii="Trebuchet MS" w:hAnsi="Trebuchet MS" w:cs="Times New Roman"/>
        </w:rPr>
        <w:t xml:space="preserve"> aferent</w:t>
      </w:r>
      <w:r w:rsidR="005A4E63">
        <w:rPr>
          <w:rFonts w:ascii="Trebuchet MS" w:hAnsi="Trebuchet MS" w:cs="Times New Roman"/>
        </w:rPr>
        <w:t>e</w:t>
      </w:r>
      <w:r w:rsidR="0084651F" w:rsidRPr="005C2997">
        <w:rPr>
          <w:rFonts w:ascii="Trebuchet MS" w:hAnsi="Trebuchet MS" w:cs="Times New Roman"/>
        </w:rPr>
        <w:t xml:space="preserve"> serviciilor prestate v</w:t>
      </w:r>
      <w:r w:rsidR="005A4E63">
        <w:rPr>
          <w:rFonts w:ascii="Trebuchet MS" w:hAnsi="Trebuchet MS" w:cs="Times New Roman"/>
        </w:rPr>
        <w:t>or</w:t>
      </w:r>
      <w:r w:rsidR="0084651F" w:rsidRPr="005C2997">
        <w:rPr>
          <w:rFonts w:ascii="Trebuchet MS" w:hAnsi="Trebuchet MS" w:cs="Times New Roman"/>
        </w:rPr>
        <w:t xml:space="preserve"> </w:t>
      </w:r>
      <w:r w:rsidR="005A4E63">
        <w:rPr>
          <w:rFonts w:ascii="Trebuchet MS" w:hAnsi="Trebuchet MS" w:cs="Times New Roman"/>
        </w:rPr>
        <w:t xml:space="preserve">fi însoțite </w:t>
      </w:r>
      <w:r w:rsidR="0084651F" w:rsidRPr="005C2997">
        <w:rPr>
          <w:rFonts w:ascii="Trebuchet MS" w:hAnsi="Trebuchet MS" w:cs="Times New Roman"/>
          <w:bCs/>
        </w:rPr>
        <w:t>de documente justificative aferente, ce vor fi transmise către responsabilul de contract, pentru justificarea serviciilor facturate.</w:t>
      </w:r>
    </w:p>
    <w:p w14:paraId="699FF994" w14:textId="6181CFD1"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37AF423B"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w:t>
      </w:r>
      <w:r w:rsidR="005A4E63">
        <w:rPr>
          <w:rFonts w:ascii="Trebuchet MS" w:hAnsi="Trebuchet MS" w:cs="Times New Roman"/>
        </w:rPr>
        <w:t>ile</w:t>
      </w:r>
      <w:r w:rsidR="007E2D9D" w:rsidRPr="0006111C">
        <w:rPr>
          <w:rFonts w:ascii="Trebuchet MS" w:hAnsi="Trebuchet MS" w:cs="Times New Roman"/>
        </w:rPr>
        <w:t xml:space="preserve"> furnizat</w:t>
      </w:r>
      <w:r w:rsidR="005A4E63">
        <w:rPr>
          <w:rFonts w:ascii="Trebuchet MS" w:hAnsi="Trebuchet MS" w:cs="Times New Roman"/>
        </w:rPr>
        <w:t>e</w:t>
      </w:r>
      <w:r w:rsidR="007E2D9D" w:rsidRPr="0006111C">
        <w:rPr>
          <w:rFonts w:ascii="Trebuchet MS" w:hAnsi="Trebuchet MS" w:cs="Times New Roman"/>
        </w:rPr>
        <w:t xml:space="preserve"> v</w:t>
      </w:r>
      <w:r w:rsidR="005A4E63">
        <w:rPr>
          <w:rFonts w:ascii="Trebuchet MS" w:hAnsi="Trebuchet MS" w:cs="Times New Roman"/>
        </w:rPr>
        <w:t>or</w:t>
      </w:r>
      <w:r w:rsidR="007E2D9D" w:rsidRPr="0006111C">
        <w:rPr>
          <w:rFonts w:ascii="Trebuchet MS" w:hAnsi="Trebuchet MS" w:cs="Times New Roman"/>
        </w:rPr>
        <w:t xml:space="preserve"> fi emis</w:t>
      </w:r>
      <w:r w:rsidR="005A4E63">
        <w:rPr>
          <w:rFonts w:ascii="Trebuchet MS" w:hAnsi="Trebuchet MS" w:cs="Times New Roman"/>
        </w:rPr>
        <w:t>e</w:t>
      </w:r>
      <w:r w:rsidR="007E2D9D" w:rsidRPr="0006111C">
        <w:rPr>
          <w:rFonts w:ascii="Trebuchet MS" w:hAnsi="Trebuchet MS" w:cs="Times New Roman"/>
        </w:rPr>
        <w:t xml:space="preserve"> și completat</w:t>
      </w:r>
      <w:r w:rsidR="005A4E63">
        <w:rPr>
          <w:rFonts w:ascii="Trebuchet MS" w:hAnsi="Trebuchet MS" w:cs="Times New Roman"/>
        </w:rPr>
        <w:t>e</w:t>
      </w:r>
      <w:r w:rsidR="000D0D18" w:rsidRPr="0006111C">
        <w:rPr>
          <w:rFonts w:ascii="Trebuchet MS" w:hAnsi="Trebuchet MS" w:cs="Times New Roman"/>
        </w:rPr>
        <w:t xml:space="preserve"> în conformitate cu legislația română în vigoare.</w:t>
      </w:r>
    </w:p>
    <w:p w14:paraId="7B99097E" w14:textId="69C83641"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w:t>
      </w:r>
      <w:r w:rsidR="009C2A48" w:rsidRPr="0006111C">
        <w:rPr>
          <w:rFonts w:ascii="Trebuchet MS" w:hAnsi="Trebuchet MS" w:cs="Times New Roman"/>
          <w:b/>
        </w:rPr>
        <w:t>rt.2</w:t>
      </w:r>
      <w:r w:rsidR="00931B70">
        <w:rPr>
          <w:rFonts w:ascii="Trebuchet MS" w:hAnsi="Trebuchet MS" w:cs="Times New Roman"/>
          <w:b/>
        </w:rPr>
        <w:t>4</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7AA4318F"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080E401A"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9F3542" w:rsidRPr="0006111C">
        <w:rPr>
          <w:rFonts w:ascii="Trebuchet MS" w:hAnsi="Trebuchet MS" w:cs="Arial"/>
          <w:szCs w:val="22"/>
        </w:rPr>
        <w:t xml:space="preserve"> - Înlocuirea experților/personalului de specialitate nominalizat pentru îndeplinirea contractului</w:t>
      </w:r>
    </w:p>
    <w:p w14:paraId="244A84E3" w14:textId="7DEFF62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46E3212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469295E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7A651748"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931B70">
        <w:rPr>
          <w:rFonts w:ascii="Trebuchet MS" w:hAnsi="Trebuchet MS" w:cs="Arial"/>
          <w:b/>
        </w:rPr>
        <w:t>5</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765F31A"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5D29823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525F43B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C66A2C"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7C3DBEE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931B70">
        <w:rPr>
          <w:rFonts w:ascii="Trebuchet MS" w:hAnsi="Trebuchet MS" w:cs="Arial"/>
          <w:b/>
        </w:rPr>
        <w:t>5</w:t>
      </w:r>
      <w:r w:rsidR="009F3542" w:rsidRPr="0006111C">
        <w:rPr>
          <w:rFonts w:ascii="Trebuchet MS" w:hAnsi="Trebuchet MS" w:cs="Arial"/>
          <w:b/>
        </w:rPr>
        <w:t>.2 și art. 2</w:t>
      </w:r>
      <w:r w:rsidR="00931B70">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554B7E09" w:rsidR="004612A7" w:rsidRDefault="005B2E20" w:rsidP="00170F44">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w:t>
      </w:r>
      <w:r w:rsidR="009F3542" w:rsidRPr="0006111C">
        <w:rPr>
          <w:rFonts w:ascii="Trebuchet MS" w:hAnsi="Trebuchet MS" w:cs="Arial"/>
        </w:rPr>
        <w:lastRenderedPageBreak/>
        <w:t xml:space="preserve">înlocuirea expertului respectiv într-un termen de maxim 10 zile calendaristice, cu respectarea procedurilor de la art. </w:t>
      </w:r>
      <w:r w:rsidR="009F3542" w:rsidRPr="0006111C">
        <w:rPr>
          <w:rFonts w:ascii="Trebuchet MS" w:hAnsi="Trebuchet MS" w:cs="Arial"/>
          <w:b/>
        </w:rPr>
        <w:t>2</w:t>
      </w:r>
      <w:r w:rsidR="00931B70">
        <w:rPr>
          <w:rFonts w:ascii="Trebuchet MS" w:hAnsi="Trebuchet MS" w:cs="Arial"/>
          <w:b/>
        </w:rPr>
        <w:t>5</w:t>
      </w:r>
      <w:r w:rsidRPr="0006111C">
        <w:rPr>
          <w:rFonts w:ascii="Trebuchet MS" w:hAnsi="Trebuchet MS" w:cs="Arial"/>
          <w:b/>
        </w:rPr>
        <w:t>.4, 2</w:t>
      </w:r>
      <w:r w:rsidR="00931B70">
        <w:rPr>
          <w:rFonts w:ascii="Trebuchet MS" w:hAnsi="Trebuchet MS" w:cs="Arial"/>
          <w:b/>
        </w:rPr>
        <w:t>5</w:t>
      </w:r>
      <w:r w:rsidRPr="0006111C">
        <w:rPr>
          <w:rFonts w:ascii="Trebuchet MS" w:hAnsi="Trebuchet MS" w:cs="Arial"/>
          <w:b/>
        </w:rPr>
        <w:t>.5, 2</w:t>
      </w:r>
      <w:r w:rsidR="00931B70">
        <w:rPr>
          <w:rFonts w:ascii="Trebuchet MS" w:hAnsi="Trebuchet MS" w:cs="Arial"/>
          <w:b/>
        </w:rPr>
        <w:t>5</w:t>
      </w:r>
      <w:r w:rsidRPr="0006111C">
        <w:rPr>
          <w:rFonts w:ascii="Trebuchet MS" w:hAnsi="Trebuchet MS" w:cs="Arial"/>
          <w:b/>
        </w:rPr>
        <w:t>.6, 2</w:t>
      </w:r>
      <w:r w:rsidR="00931B70">
        <w:rPr>
          <w:rFonts w:ascii="Trebuchet MS" w:hAnsi="Trebuchet MS" w:cs="Arial"/>
          <w:b/>
        </w:rPr>
        <w:t>5</w:t>
      </w:r>
      <w:r w:rsidRPr="0006111C">
        <w:rPr>
          <w:rFonts w:ascii="Trebuchet MS" w:hAnsi="Trebuchet MS" w:cs="Arial"/>
          <w:b/>
        </w:rPr>
        <w:t>.7 și 2</w:t>
      </w:r>
      <w:r w:rsidR="00931B70">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w:t>
      </w:r>
    </w:p>
    <w:p w14:paraId="7B92A059" w14:textId="77777777" w:rsidR="00170F44" w:rsidRPr="00170F44" w:rsidRDefault="00170F44" w:rsidP="00170F44">
      <w:pPr>
        <w:spacing w:after="0" w:line="276" w:lineRule="auto"/>
        <w:ind w:left="1"/>
        <w:jc w:val="both"/>
        <w:rPr>
          <w:rFonts w:ascii="Trebuchet MS" w:hAnsi="Trebuchet MS" w:cs="Arial"/>
        </w:rPr>
      </w:pPr>
    </w:p>
    <w:p w14:paraId="43FC26A4" w14:textId="37764CDA"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40E3BB2C"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6C6C557F"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59E118A6" w14:textId="39A62F6D" w:rsidR="00381F00"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43FB3196" w14:textId="77777777" w:rsidR="00832C0D" w:rsidRDefault="00832C0D" w:rsidP="00381F00">
      <w:pPr>
        <w:pStyle w:val="Listparagraf"/>
        <w:spacing w:after="0" w:line="276" w:lineRule="auto"/>
        <w:ind w:left="0"/>
        <w:contextualSpacing w:val="0"/>
        <w:jc w:val="both"/>
        <w:rPr>
          <w:rFonts w:ascii="Trebuchet MS" w:hAnsi="Trebuchet MS" w:cs="Times New Roman"/>
        </w:rPr>
      </w:pPr>
    </w:p>
    <w:p w14:paraId="3A05F383" w14:textId="506F226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1C2393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76480AA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4EA714E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1774B7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248A848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3B3D43C" w14:textId="54E1F99B" w:rsidR="00AE3F53"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807472F" w14:textId="77777777" w:rsidR="008C0675" w:rsidRDefault="008C0675" w:rsidP="00381F00">
      <w:pPr>
        <w:pStyle w:val="Listparagraf"/>
        <w:spacing w:after="0" w:line="276" w:lineRule="auto"/>
        <w:ind w:left="0"/>
        <w:contextualSpacing w:val="0"/>
        <w:jc w:val="both"/>
        <w:rPr>
          <w:rFonts w:ascii="Trebuchet MS" w:hAnsi="Trebuchet MS" w:cs="Times New Roman"/>
        </w:rPr>
      </w:pPr>
    </w:p>
    <w:p w14:paraId="3F687E26" w14:textId="7B893A3F"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931B70">
        <w:rPr>
          <w:rFonts w:ascii="Trebuchet MS" w:hAnsi="Trebuchet MS" w:cs="Times New Roman"/>
          <w:b/>
        </w:rPr>
        <w:t>VIII</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23D077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28B016A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lastRenderedPageBreak/>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119439F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263C5E3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931B70">
        <w:rPr>
          <w:rFonts w:ascii="Trebuchet MS" w:hAnsi="Trebuchet MS" w:cs="Times New Roman"/>
          <w:b/>
        </w:rPr>
        <w:t>8</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931B70">
        <w:rPr>
          <w:rFonts w:ascii="Trebuchet MS" w:hAnsi="Trebuchet MS" w:cs="Times New Roman"/>
          <w:b/>
        </w:rPr>
        <w:t>8</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65CA4FB"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56FDD7F5"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7865EE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5899A996" w:rsidR="00A90416"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1A0BB43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931B70">
        <w:rPr>
          <w:rFonts w:ascii="Trebuchet MS" w:hAnsi="Trebuchet MS" w:cs="Times New Roman"/>
          <w:b/>
        </w:rPr>
        <w:t>I</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5DE9B01"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74AA00A0"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0F958FC7"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78FB2C53"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931B70">
        <w:rPr>
          <w:rFonts w:ascii="Trebuchet MS" w:hAnsi="Trebuchet MS" w:cs="Times New Roman"/>
          <w:b/>
        </w:rPr>
        <w:t>29</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78C6C687"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290741">
        <w:rPr>
          <w:rFonts w:ascii="Trebuchet MS" w:hAnsi="Trebuchet MS" w:cs="Times New Roman"/>
          <w:b/>
        </w:rPr>
        <w:t>X</w:t>
      </w:r>
      <w:r w:rsidR="00931B70">
        <w:rPr>
          <w:rFonts w:ascii="Trebuchet MS" w:hAnsi="Trebuchet MS" w:cs="Times New Roman"/>
          <w:b/>
        </w:rPr>
        <w:t xml:space="preserve"> </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289E5A66" w14:textId="70FAF323" w:rsidR="00A35FEA"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931B70">
        <w:rPr>
          <w:rFonts w:ascii="Trebuchet MS" w:hAnsi="Trebuchet MS" w:cs="Times New Roman"/>
          <w:b/>
        </w:rPr>
        <w:t>0</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6C2CA8DC" w14:textId="77777777" w:rsidR="00BE4428" w:rsidRPr="0006111C" w:rsidRDefault="00BE4428" w:rsidP="008D723C">
      <w:pPr>
        <w:pStyle w:val="Listparagraf"/>
        <w:spacing w:before="120" w:line="276" w:lineRule="auto"/>
        <w:ind w:left="0"/>
        <w:contextualSpacing w:val="0"/>
        <w:jc w:val="both"/>
        <w:rPr>
          <w:rFonts w:ascii="Trebuchet MS" w:hAnsi="Trebuchet MS" w:cs="Times New Roman"/>
        </w:rPr>
      </w:pPr>
    </w:p>
    <w:p w14:paraId="3AF94F2E" w14:textId="43CA1C05"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29BBE1F2" w14:textId="6877BB80" w:rsidR="00A35FEA"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931B70">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2BC33F51" w14:textId="77777777" w:rsidR="00BE561D" w:rsidRPr="0006111C" w:rsidRDefault="00BE561D" w:rsidP="008D723C">
      <w:pPr>
        <w:pStyle w:val="Listparagraf"/>
        <w:spacing w:line="276" w:lineRule="auto"/>
        <w:ind w:left="0"/>
        <w:contextualSpacing w:val="0"/>
        <w:jc w:val="both"/>
        <w:rPr>
          <w:rFonts w:ascii="Trebuchet MS" w:hAnsi="Trebuchet MS" w:cs="Times New Roman"/>
        </w:rPr>
      </w:pPr>
    </w:p>
    <w:p w14:paraId="046BA4E1" w14:textId="45A269E2"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57E0BE41"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7A0B18BA"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49703BE"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3B5213BF"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931B70">
        <w:rPr>
          <w:rFonts w:ascii="Trebuchet MS" w:eastAsia="MS Mincho" w:hAnsi="Trebuchet MS" w:cs="Times New Roman"/>
          <w:b/>
          <w:lang w:val="it-IT"/>
        </w:rPr>
        <w:t>III</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796944AE" w:rsidR="002E37B5" w:rsidRDefault="00EA226B" w:rsidP="00931B70">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3A7AEC00" w:rsidR="00A35FEA" w:rsidRDefault="00EA226B" w:rsidP="00931B70">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7ED6DCBD" w:rsidR="00842598"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4C78C8">
        <w:rPr>
          <w:rFonts w:ascii="Trebuchet MS" w:eastAsia="MS Mincho" w:hAnsi="Trebuchet MS" w:cs="Times New Roman"/>
          <w:lang w:val="it-IT"/>
        </w:rPr>
        <w:t>01.10.2025</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54208965" w14:textId="77777777" w:rsidR="00F47BDD" w:rsidRDefault="00F47BDD"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293B35">
        <w:tc>
          <w:tcPr>
            <w:tcW w:w="4748"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35114294" w14:textId="27E0A16E" w:rsidR="0084651F" w:rsidRPr="00C775FF" w:rsidRDefault="005A4E63" w:rsidP="005F43AC">
            <w:pPr>
              <w:spacing w:after="160" w:line="276" w:lineRule="auto"/>
              <w:jc w:val="center"/>
              <w:rPr>
                <w:rFonts w:ascii="Trebuchet MS" w:hAnsi="Trebuchet MS" w:cstheme="minorBidi"/>
                <w:b/>
                <w:sz w:val="22"/>
                <w:szCs w:val="22"/>
                <w:lang w:val="it-IT"/>
              </w:rPr>
            </w:pPr>
            <w:r w:rsidRPr="005A4E63">
              <w:rPr>
                <w:rFonts w:ascii="Trebuchet MS" w:hAnsi="Trebuchet MS"/>
                <w:b/>
              </w:rPr>
              <w:t>DAIO TOTAL CONSTRUCT S.R.L.</w:t>
            </w: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2CDB236B" w14:textId="64B8BA66" w:rsidR="000911DA" w:rsidRPr="0006111C" w:rsidRDefault="000911DA" w:rsidP="008D723C">
      <w:pPr>
        <w:spacing w:line="276" w:lineRule="auto"/>
        <w:jc w:val="both"/>
        <w:rPr>
          <w:rFonts w:ascii="Trebuchet MS" w:hAnsi="Trebuchet MS"/>
          <w:b/>
        </w:rPr>
      </w:pPr>
    </w:p>
    <w:sectPr w:rsidR="000911DA" w:rsidRPr="0006111C" w:rsidSect="003759F2">
      <w:headerReference w:type="even" r:id="rId9"/>
      <w:headerReference w:type="default" r:id="rId10"/>
      <w:footerReference w:type="even" r:id="rId11"/>
      <w:footerReference w:type="default" r:id="rId12"/>
      <w:headerReference w:type="first" r:id="rId13"/>
      <w:footerReference w:type="first" r:id="rId14"/>
      <w:pgSz w:w="11906" w:h="16838" w:code="9"/>
      <w:pgMar w:top="0" w:right="991"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4A33" w14:textId="77777777" w:rsidR="00055160" w:rsidRDefault="00055160" w:rsidP="00FC7285">
      <w:pPr>
        <w:spacing w:after="0" w:line="240" w:lineRule="auto"/>
      </w:pPr>
      <w:r>
        <w:separator/>
      </w:r>
    </w:p>
  </w:endnote>
  <w:endnote w:type="continuationSeparator" w:id="0">
    <w:p w14:paraId="4E2CEC08" w14:textId="77777777" w:rsidR="00055160" w:rsidRDefault="00055160"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85F0" w14:textId="77777777" w:rsidR="00055160" w:rsidRDefault="00055160" w:rsidP="00FC7285">
      <w:pPr>
        <w:spacing w:after="0" w:line="240" w:lineRule="auto"/>
      </w:pPr>
      <w:r>
        <w:separator/>
      </w:r>
    </w:p>
  </w:footnote>
  <w:footnote w:type="continuationSeparator" w:id="0">
    <w:p w14:paraId="4F2BED7F" w14:textId="77777777" w:rsidR="00055160" w:rsidRDefault="00055160"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14C40"/>
    <w:multiLevelType w:val="hybridMultilevel"/>
    <w:tmpl w:val="00EE1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2"/>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4"/>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1780055376">
    <w:abstractNumId w:val="26"/>
  </w:num>
  <w:num w:numId="34" w16cid:durableId="549072912">
    <w:abstractNumId w:val="9"/>
  </w:num>
  <w:num w:numId="35" w16cid:durableId="11847808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825"/>
    <w:rsid w:val="00010EF5"/>
    <w:rsid w:val="000161F4"/>
    <w:rsid w:val="00017C6A"/>
    <w:rsid w:val="000220BC"/>
    <w:rsid w:val="00024568"/>
    <w:rsid w:val="000416FA"/>
    <w:rsid w:val="00044FF8"/>
    <w:rsid w:val="000500A6"/>
    <w:rsid w:val="00055160"/>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44B58"/>
    <w:rsid w:val="0025047D"/>
    <w:rsid w:val="00255516"/>
    <w:rsid w:val="00260539"/>
    <w:rsid w:val="002644EE"/>
    <w:rsid w:val="00265148"/>
    <w:rsid w:val="00265330"/>
    <w:rsid w:val="00266307"/>
    <w:rsid w:val="00272C0B"/>
    <w:rsid w:val="002744D3"/>
    <w:rsid w:val="00276048"/>
    <w:rsid w:val="00276DB8"/>
    <w:rsid w:val="0028060B"/>
    <w:rsid w:val="002856D4"/>
    <w:rsid w:val="00286CC8"/>
    <w:rsid w:val="00290741"/>
    <w:rsid w:val="00293B35"/>
    <w:rsid w:val="00293E80"/>
    <w:rsid w:val="002A4F8A"/>
    <w:rsid w:val="002A7DA0"/>
    <w:rsid w:val="002B0193"/>
    <w:rsid w:val="002B0588"/>
    <w:rsid w:val="002B3E60"/>
    <w:rsid w:val="002B7790"/>
    <w:rsid w:val="002D3842"/>
    <w:rsid w:val="002D59D6"/>
    <w:rsid w:val="002E37B5"/>
    <w:rsid w:val="002E5966"/>
    <w:rsid w:val="002E668B"/>
    <w:rsid w:val="002E7BD3"/>
    <w:rsid w:val="002F04F1"/>
    <w:rsid w:val="002F56F1"/>
    <w:rsid w:val="002F5724"/>
    <w:rsid w:val="00302733"/>
    <w:rsid w:val="00302C4A"/>
    <w:rsid w:val="00304708"/>
    <w:rsid w:val="00307AD2"/>
    <w:rsid w:val="00311280"/>
    <w:rsid w:val="00311FF5"/>
    <w:rsid w:val="003150CE"/>
    <w:rsid w:val="00315E12"/>
    <w:rsid w:val="00317F69"/>
    <w:rsid w:val="0032051E"/>
    <w:rsid w:val="0032470E"/>
    <w:rsid w:val="00327844"/>
    <w:rsid w:val="003368FE"/>
    <w:rsid w:val="00340637"/>
    <w:rsid w:val="003415A4"/>
    <w:rsid w:val="00341D8A"/>
    <w:rsid w:val="00347703"/>
    <w:rsid w:val="00361DD8"/>
    <w:rsid w:val="00364CA8"/>
    <w:rsid w:val="003712EA"/>
    <w:rsid w:val="0037133E"/>
    <w:rsid w:val="00374585"/>
    <w:rsid w:val="003756A7"/>
    <w:rsid w:val="003759F2"/>
    <w:rsid w:val="00380C7E"/>
    <w:rsid w:val="00381F00"/>
    <w:rsid w:val="00382943"/>
    <w:rsid w:val="003844D1"/>
    <w:rsid w:val="00387371"/>
    <w:rsid w:val="00391699"/>
    <w:rsid w:val="00394C1E"/>
    <w:rsid w:val="00397A24"/>
    <w:rsid w:val="003A5C3A"/>
    <w:rsid w:val="003B04D2"/>
    <w:rsid w:val="003B53E5"/>
    <w:rsid w:val="003C55EA"/>
    <w:rsid w:val="003D4F0E"/>
    <w:rsid w:val="003D523F"/>
    <w:rsid w:val="003D7191"/>
    <w:rsid w:val="003E1573"/>
    <w:rsid w:val="003E4553"/>
    <w:rsid w:val="003E497D"/>
    <w:rsid w:val="003E7641"/>
    <w:rsid w:val="003F285F"/>
    <w:rsid w:val="003F348D"/>
    <w:rsid w:val="00400B53"/>
    <w:rsid w:val="00401225"/>
    <w:rsid w:val="004020A1"/>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9788B"/>
    <w:rsid w:val="004A6B13"/>
    <w:rsid w:val="004A7C23"/>
    <w:rsid w:val="004C2DB2"/>
    <w:rsid w:val="004C711D"/>
    <w:rsid w:val="004C78C8"/>
    <w:rsid w:val="004D1AD8"/>
    <w:rsid w:val="004D4376"/>
    <w:rsid w:val="004D7CAC"/>
    <w:rsid w:val="004E1A44"/>
    <w:rsid w:val="004E7834"/>
    <w:rsid w:val="00512329"/>
    <w:rsid w:val="00515F38"/>
    <w:rsid w:val="00523EC8"/>
    <w:rsid w:val="00524A55"/>
    <w:rsid w:val="005267F3"/>
    <w:rsid w:val="00526861"/>
    <w:rsid w:val="005302E3"/>
    <w:rsid w:val="005427C9"/>
    <w:rsid w:val="0054408B"/>
    <w:rsid w:val="00555B78"/>
    <w:rsid w:val="00555D79"/>
    <w:rsid w:val="00564AB4"/>
    <w:rsid w:val="005671BE"/>
    <w:rsid w:val="00580062"/>
    <w:rsid w:val="00584727"/>
    <w:rsid w:val="00584AF3"/>
    <w:rsid w:val="0058685D"/>
    <w:rsid w:val="005915FF"/>
    <w:rsid w:val="00594789"/>
    <w:rsid w:val="00595A37"/>
    <w:rsid w:val="005A1362"/>
    <w:rsid w:val="005A4E63"/>
    <w:rsid w:val="005A6DE7"/>
    <w:rsid w:val="005A7284"/>
    <w:rsid w:val="005B2E20"/>
    <w:rsid w:val="005B3C5E"/>
    <w:rsid w:val="005B4EC8"/>
    <w:rsid w:val="005B4FC8"/>
    <w:rsid w:val="005C57D4"/>
    <w:rsid w:val="005C58AB"/>
    <w:rsid w:val="005C76E2"/>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3DAD"/>
    <w:rsid w:val="00605392"/>
    <w:rsid w:val="006053FE"/>
    <w:rsid w:val="00610172"/>
    <w:rsid w:val="00611CF4"/>
    <w:rsid w:val="00613DC3"/>
    <w:rsid w:val="00634EAC"/>
    <w:rsid w:val="00640B73"/>
    <w:rsid w:val="0065049C"/>
    <w:rsid w:val="00653FD4"/>
    <w:rsid w:val="006542DC"/>
    <w:rsid w:val="00671983"/>
    <w:rsid w:val="0067288A"/>
    <w:rsid w:val="00672AFC"/>
    <w:rsid w:val="00673898"/>
    <w:rsid w:val="0067416F"/>
    <w:rsid w:val="006816FF"/>
    <w:rsid w:val="00695CBC"/>
    <w:rsid w:val="00696B84"/>
    <w:rsid w:val="006A3EFF"/>
    <w:rsid w:val="006A40F6"/>
    <w:rsid w:val="006B2E4A"/>
    <w:rsid w:val="006B41E4"/>
    <w:rsid w:val="006B5895"/>
    <w:rsid w:val="006B7AE4"/>
    <w:rsid w:val="006C3DFF"/>
    <w:rsid w:val="006D2273"/>
    <w:rsid w:val="006D7E80"/>
    <w:rsid w:val="006E3050"/>
    <w:rsid w:val="006E5A09"/>
    <w:rsid w:val="006E5DB0"/>
    <w:rsid w:val="006E602D"/>
    <w:rsid w:val="006F017B"/>
    <w:rsid w:val="006F0B4F"/>
    <w:rsid w:val="006F1A3C"/>
    <w:rsid w:val="006F57F9"/>
    <w:rsid w:val="0071102E"/>
    <w:rsid w:val="007158D4"/>
    <w:rsid w:val="00715CA0"/>
    <w:rsid w:val="007168A8"/>
    <w:rsid w:val="00721835"/>
    <w:rsid w:val="0073559A"/>
    <w:rsid w:val="00736F2C"/>
    <w:rsid w:val="00737B35"/>
    <w:rsid w:val="007430E1"/>
    <w:rsid w:val="00753566"/>
    <w:rsid w:val="00754E04"/>
    <w:rsid w:val="00756395"/>
    <w:rsid w:val="00757D52"/>
    <w:rsid w:val="007615E1"/>
    <w:rsid w:val="00761C79"/>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7F25A1"/>
    <w:rsid w:val="007F465A"/>
    <w:rsid w:val="00800CD4"/>
    <w:rsid w:val="00805A66"/>
    <w:rsid w:val="00825F49"/>
    <w:rsid w:val="00825FF3"/>
    <w:rsid w:val="00832C0D"/>
    <w:rsid w:val="00833511"/>
    <w:rsid w:val="00835AC6"/>
    <w:rsid w:val="00842598"/>
    <w:rsid w:val="0084651F"/>
    <w:rsid w:val="008556FA"/>
    <w:rsid w:val="00857101"/>
    <w:rsid w:val="00871629"/>
    <w:rsid w:val="00890830"/>
    <w:rsid w:val="008A1E68"/>
    <w:rsid w:val="008A6951"/>
    <w:rsid w:val="008B2E38"/>
    <w:rsid w:val="008B4D8E"/>
    <w:rsid w:val="008C0675"/>
    <w:rsid w:val="008C4084"/>
    <w:rsid w:val="008C4B18"/>
    <w:rsid w:val="008D723C"/>
    <w:rsid w:val="008E028B"/>
    <w:rsid w:val="008E1FB0"/>
    <w:rsid w:val="008E3A21"/>
    <w:rsid w:val="008E3BB6"/>
    <w:rsid w:val="008E45D9"/>
    <w:rsid w:val="008E4761"/>
    <w:rsid w:val="00900002"/>
    <w:rsid w:val="00901277"/>
    <w:rsid w:val="00901B5F"/>
    <w:rsid w:val="00903132"/>
    <w:rsid w:val="009037A8"/>
    <w:rsid w:val="00903856"/>
    <w:rsid w:val="00906BCA"/>
    <w:rsid w:val="00925734"/>
    <w:rsid w:val="00925E1A"/>
    <w:rsid w:val="00926CCC"/>
    <w:rsid w:val="0093102A"/>
    <w:rsid w:val="00931B70"/>
    <w:rsid w:val="00932CBA"/>
    <w:rsid w:val="00933295"/>
    <w:rsid w:val="0094248F"/>
    <w:rsid w:val="00951C00"/>
    <w:rsid w:val="00952B07"/>
    <w:rsid w:val="0095741A"/>
    <w:rsid w:val="00961C3A"/>
    <w:rsid w:val="00964840"/>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5FEA"/>
    <w:rsid w:val="00A370A5"/>
    <w:rsid w:val="00A37227"/>
    <w:rsid w:val="00A41D8C"/>
    <w:rsid w:val="00A4259C"/>
    <w:rsid w:val="00A43141"/>
    <w:rsid w:val="00A50FB0"/>
    <w:rsid w:val="00A54DFA"/>
    <w:rsid w:val="00A6308B"/>
    <w:rsid w:val="00A63924"/>
    <w:rsid w:val="00A73C03"/>
    <w:rsid w:val="00A75714"/>
    <w:rsid w:val="00A77FD3"/>
    <w:rsid w:val="00A81254"/>
    <w:rsid w:val="00A87351"/>
    <w:rsid w:val="00A90416"/>
    <w:rsid w:val="00A91D42"/>
    <w:rsid w:val="00AA4D2F"/>
    <w:rsid w:val="00AA5FD7"/>
    <w:rsid w:val="00AA7CC0"/>
    <w:rsid w:val="00AB2D14"/>
    <w:rsid w:val="00AB3CB3"/>
    <w:rsid w:val="00AB482F"/>
    <w:rsid w:val="00AB4F87"/>
    <w:rsid w:val="00AC2FCE"/>
    <w:rsid w:val="00AC66BC"/>
    <w:rsid w:val="00AC66EC"/>
    <w:rsid w:val="00AE3F53"/>
    <w:rsid w:val="00AE4413"/>
    <w:rsid w:val="00AE5183"/>
    <w:rsid w:val="00AE5DA7"/>
    <w:rsid w:val="00AF1E4E"/>
    <w:rsid w:val="00AF1EAF"/>
    <w:rsid w:val="00AF421F"/>
    <w:rsid w:val="00AF65F6"/>
    <w:rsid w:val="00AF6F06"/>
    <w:rsid w:val="00B05C5A"/>
    <w:rsid w:val="00B10807"/>
    <w:rsid w:val="00B146AF"/>
    <w:rsid w:val="00B1616A"/>
    <w:rsid w:val="00B26A98"/>
    <w:rsid w:val="00B26B9C"/>
    <w:rsid w:val="00B3011C"/>
    <w:rsid w:val="00B305F6"/>
    <w:rsid w:val="00B33620"/>
    <w:rsid w:val="00B40451"/>
    <w:rsid w:val="00B40AD3"/>
    <w:rsid w:val="00B40B61"/>
    <w:rsid w:val="00B44FC8"/>
    <w:rsid w:val="00B4561E"/>
    <w:rsid w:val="00B508DC"/>
    <w:rsid w:val="00B628F7"/>
    <w:rsid w:val="00B64483"/>
    <w:rsid w:val="00B76C22"/>
    <w:rsid w:val="00B76D25"/>
    <w:rsid w:val="00B8265A"/>
    <w:rsid w:val="00B9326B"/>
    <w:rsid w:val="00B9599D"/>
    <w:rsid w:val="00B965B3"/>
    <w:rsid w:val="00B976A2"/>
    <w:rsid w:val="00BA0D92"/>
    <w:rsid w:val="00BA6DB5"/>
    <w:rsid w:val="00BA7DAA"/>
    <w:rsid w:val="00BB3C65"/>
    <w:rsid w:val="00BB7339"/>
    <w:rsid w:val="00BC1581"/>
    <w:rsid w:val="00BC6751"/>
    <w:rsid w:val="00BD0437"/>
    <w:rsid w:val="00BD0622"/>
    <w:rsid w:val="00BD1EA6"/>
    <w:rsid w:val="00BD5D06"/>
    <w:rsid w:val="00BE0798"/>
    <w:rsid w:val="00BE43B0"/>
    <w:rsid w:val="00BE4428"/>
    <w:rsid w:val="00BE4BFD"/>
    <w:rsid w:val="00BE561D"/>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6F4C"/>
    <w:rsid w:val="00D03983"/>
    <w:rsid w:val="00D07663"/>
    <w:rsid w:val="00D15613"/>
    <w:rsid w:val="00D20D4C"/>
    <w:rsid w:val="00D2263A"/>
    <w:rsid w:val="00D22DAF"/>
    <w:rsid w:val="00D230D3"/>
    <w:rsid w:val="00D242BA"/>
    <w:rsid w:val="00D2641B"/>
    <w:rsid w:val="00D27A9C"/>
    <w:rsid w:val="00D310D7"/>
    <w:rsid w:val="00D33C1C"/>
    <w:rsid w:val="00D35259"/>
    <w:rsid w:val="00D35A3A"/>
    <w:rsid w:val="00D42B60"/>
    <w:rsid w:val="00D47935"/>
    <w:rsid w:val="00D56296"/>
    <w:rsid w:val="00D563C0"/>
    <w:rsid w:val="00D56EEA"/>
    <w:rsid w:val="00D57017"/>
    <w:rsid w:val="00D62230"/>
    <w:rsid w:val="00D655F0"/>
    <w:rsid w:val="00D65EB0"/>
    <w:rsid w:val="00D717DA"/>
    <w:rsid w:val="00D719B1"/>
    <w:rsid w:val="00D72A17"/>
    <w:rsid w:val="00D74335"/>
    <w:rsid w:val="00D76E46"/>
    <w:rsid w:val="00D94873"/>
    <w:rsid w:val="00DA171A"/>
    <w:rsid w:val="00DA2680"/>
    <w:rsid w:val="00DA476F"/>
    <w:rsid w:val="00DA54F8"/>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00F13"/>
    <w:rsid w:val="00E139FB"/>
    <w:rsid w:val="00E14F28"/>
    <w:rsid w:val="00E179B2"/>
    <w:rsid w:val="00E21B1B"/>
    <w:rsid w:val="00E23813"/>
    <w:rsid w:val="00E35F4E"/>
    <w:rsid w:val="00E501B7"/>
    <w:rsid w:val="00E51818"/>
    <w:rsid w:val="00E51B73"/>
    <w:rsid w:val="00E51D55"/>
    <w:rsid w:val="00E55D66"/>
    <w:rsid w:val="00E62637"/>
    <w:rsid w:val="00E655CE"/>
    <w:rsid w:val="00E700AE"/>
    <w:rsid w:val="00E70CA9"/>
    <w:rsid w:val="00E76F98"/>
    <w:rsid w:val="00E80D66"/>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47BDD"/>
    <w:rsid w:val="00F54DE5"/>
    <w:rsid w:val="00F63405"/>
    <w:rsid w:val="00F643A2"/>
    <w:rsid w:val="00F6540E"/>
    <w:rsid w:val="00F72CDF"/>
    <w:rsid w:val="00F774D9"/>
    <w:rsid w:val="00F831D5"/>
    <w:rsid w:val="00F86298"/>
    <w:rsid w:val="00F90591"/>
    <w:rsid w:val="00F93A64"/>
    <w:rsid w:val="00FA28E5"/>
    <w:rsid w:val="00FA7FF1"/>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Grid">
    <w:name w:val="TableGrid"/>
    <w:rsid w:val="006053FE"/>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ndor@social2.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17</Pages>
  <Words>8602</Words>
  <Characters>49892</Characters>
  <DocSecurity>0</DocSecurity>
  <Lines>415</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2025-10-03T13:34:00Z</cp:lastPrinted>
  <dcterms:created xsi:type="dcterms:W3CDTF">2024-02-15T10:28:00Z</dcterms:created>
  <dcterms:modified xsi:type="dcterms:W3CDTF">2025-10-03T14:06:00Z</dcterms:modified>
</cp:coreProperties>
</file>