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9B7" w:rsidRPr="00705CEE" w:rsidRDefault="005719B7" w:rsidP="005719B7">
      <w:pPr>
        <w:tabs>
          <w:tab w:val="left" w:pos="294"/>
        </w:tabs>
        <w:spacing w:after="0" w:line="230" w:lineRule="exact"/>
        <w:ind w:left="40"/>
        <w:jc w:val="center"/>
        <w:outlineLvl w:val="0"/>
        <w:rPr>
          <w:rFonts w:ascii="Times New Roman" w:eastAsia="Times New Roman" w:hAnsi="Times New Roman" w:cs="Times New Roman"/>
          <w:b/>
          <w:spacing w:val="-9"/>
          <w:sz w:val="24"/>
          <w:szCs w:val="24"/>
        </w:rPr>
      </w:pPr>
      <w:bookmarkStart w:id="0" w:name="bookmark1"/>
      <w:bookmarkStart w:id="1" w:name="_GoBack"/>
      <w:bookmarkEnd w:id="1"/>
      <w:r w:rsidRPr="00705CEE">
        <w:rPr>
          <w:rFonts w:ascii="Times New Roman" w:eastAsia="Times New Roman" w:hAnsi="Times New Roman" w:cs="Times New Roman"/>
          <w:b/>
          <w:spacing w:val="-9"/>
          <w:sz w:val="24"/>
          <w:szCs w:val="24"/>
        </w:rPr>
        <w:t xml:space="preserve">CONTRACT  DE  SERVICII </w:t>
      </w:r>
      <w:r>
        <w:rPr>
          <w:rFonts w:ascii="Times New Roman" w:eastAsia="Times New Roman" w:hAnsi="Times New Roman" w:cs="Times New Roman"/>
          <w:b/>
          <w:spacing w:val="-9"/>
          <w:sz w:val="24"/>
          <w:szCs w:val="24"/>
        </w:rPr>
        <w:t>POSTALE</w:t>
      </w:r>
      <w:r w:rsidRPr="00705CEE">
        <w:rPr>
          <w:rFonts w:ascii="Times New Roman" w:eastAsia="Times New Roman" w:hAnsi="Times New Roman" w:cs="Times New Roman"/>
          <w:b/>
          <w:spacing w:val="-9"/>
          <w:sz w:val="24"/>
          <w:szCs w:val="24"/>
        </w:rPr>
        <w:t xml:space="preserve"> </w:t>
      </w:r>
    </w:p>
    <w:p w:rsidR="005719B7" w:rsidRPr="00705CEE" w:rsidRDefault="005719B7" w:rsidP="005719B7">
      <w:pPr>
        <w:keepNext/>
        <w:spacing w:after="0" w:line="240" w:lineRule="auto"/>
        <w:jc w:val="center"/>
        <w:outlineLvl w:val="1"/>
        <w:rPr>
          <w:rFonts w:ascii="Times New Roman" w:eastAsia="Times New Roman" w:hAnsi="Times New Roman" w:cs="Times New Roman"/>
          <w:color w:val="000000"/>
          <w:sz w:val="24"/>
          <w:szCs w:val="24"/>
          <w:lang w:val="ro-RO" w:eastAsia="x-none"/>
        </w:rPr>
      </w:pPr>
      <w:r w:rsidRPr="00705CEE">
        <w:rPr>
          <w:rFonts w:ascii="Times New Roman" w:eastAsia="Times New Roman" w:hAnsi="Times New Roman" w:cs="Times New Roman"/>
          <w:color w:val="000000"/>
          <w:sz w:val="24"/>
          <w:szCs w:val="24"/>
          <w:lang w:val="ro-RO" w:eastAsia="x-none"/>
        </w:rPr>
        <w:t xml:space="preserve">Nr. </w:t>
      </w:r>
      <w:r w:rsidR="00887611">
        <w:rPr>
          <w:rFonts w:ascii="Times New Roman" w:eastAsia="Times New Roman" w:hAnsi="Times New Roman" w:cs="Times New Roman"/>
          <w:color w:val="000000"/>
          <w:sz w:val="24"/>
          <w:szCs w:val="24"/>
          <w:lang w:val="ro-RO" w:eastAsia="x-none"/>
        </w:rPr>
        <w:t>165367/31.07.2020</w:t>
      </w:r>
    </w:p>
    <w:bookmarkEnd w:id="0"/>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fr-FR"/>
        </w:rPr>
      </w:pPr>
      <w:r w:rsidRPr="00705CEE">
        <w:rPr>
          <w:rFonts w:ascii="Times New Roman" w:eastAsia="Times New Roman" w:hAnsi="Times New Roman" w:cs="Times New Roman"/>
          <w:b/>
          <w:i/>
          <w:sz w:val="24"/>
          <w:szCs w:val="24"/>
          <w:lang w:val="fr-FR"/>
        </w:rPr>
        <w:t>Preambul</w:t>
      </w:r>
    </w:p>
    <w:p w:rsidR="005719B7" w:rsidRPr="005719B7" w:rsidRDefault="005719B7" w:rsidP="005719B7">
      <w:pPr>
        <w:spacing w:after="0" w:line="240" w:lineRule="auto"/>
        <w:ind w:firstLine="720"/>
        <w:jc w:val="both"/>
        <w:rPr>
          <w:rFonts w:ascii="Times New Roman" w:eastAsia="Times New Roman" w:hAnsi="Times New Roman" w:cs="Times New Roman"/>
          <w:sz w:val="24"/>
          <w:szCs w:val="24"/>
          <w:lang w:val="fr-FR" w:eastAsia="ro-RO"/>
        </w:rPr>
      </w:pPr>
      <w:r w:rsidRPr="00705CEE">
        <w:rPr>
          <w:rFonts w:ascii="Times New Roman" w:eastAsia="Times New Roman" w:hAnsi="Times New Roman" w:cs="Times New Roman"/>
          <w:sz w:val="24"/>
          <w:szCs w:val="24"/>
          <w:lang w:val="fr-FR" w:eastAsia="ro-RO"/>
        </w:rPr>
        <w:t xml:space="preserve">În temeiul   Legii nr. 98 /2016  privind achizitiile publice  s-a incheiat prezentul contract de servicii prestate, </w:t>
      </w:r>
      <w:r w:rsidRPr="00705CEE">
        <w:rPr>
          <w:rFonts w:ascii="Times New Roman" w:eastAsia="Times New Roman" w:hAnsi="Times New Roman" w:cs="Times New Roman"/>
          <w:b/>
          <w:sz w:val="24"/>
          <w:szCs w:val="24"/>
          <w:lang w:val="fr-FR" w:eastAsia="ro-RO"/>
        </w:rPr>
        <w:t>între</w:t>
      </w:r>
    </w:p>
    <w:p w:rsidR="005719B7" w:rsidRPr="00705CEE" w:rsidRDefault="005719B7" w:rsidP="005719B7">
      <w:pPr>
        <w:spacing w:after="0" w:line="240" w:lineRule="auto"/>
        <w:jc w:val="both"/>
        <w:rPr>
          <w:rFonts w:ascii="Times New Roman" w:eastAsia="Times New Roman" w:hAnsi="Times New Roman" w:cs="Times New Roman"/>
          <w:sz w:val="24"/>
          <w:szCs w:val="24"/>
          <w:lang w:val="ro-RO" w:eastAsia="ro-RO"/>
        </w:rPr>
      </w:pPr>
      <w:r w:rsidRPr="00705CEE">
        <w:rPr>
          <w:rFonts w:ascii="Times New Roman" w:eastAsia="Times New Roman" w:hAnsi="Times New Roman" w:cs="Times New Roman"/>
          <w:sz w:val="24"/>
          <w:szCs w:val="24"/>
          <w:lang w:val="ro-RO" w:eastAsia="ro-RO"/>
        </w:rPr>
        <w:t xml:space="preserve">Autoritatea contractantă, </w:t>
      </w:r>
      <w:r w:rsidRPr="005719B7">
        <w:rPr>
          <w:rFonts w:ascii="Times New Roman" w:eastAsia="Times New Roman" w:hAnsi="Times New Roman" w:cs="Times New Roman"/>
          <w:b/>
          <w:sz w:val="24"/>
          <w:szCs w:val="24"/>
          <w:lang w:val="ro-RO" w:eastAsia="ro-RO"/>
        </w:rPr>
        <w:t>Direcţia Venituri Buget Local Sector 2</w:t>
      </w:r>
      <w:r w:rsidRPr="00705CEE">
        <w:rPr>
          <w:rFonts w:ascii="Times New Roman" w:eastAsia="Times New Roman" w:hAnsi="Times New Roman" w:cs="Times New Roman"/>
          <w:sz w:val="24"/>
          <w:szCs w:val="24"/>
          <w:lang w:val="ro-RO" w:eastAsia="ro-RO"/>
        </w:rPr>
        <w:t xml:space="preserve">., adresa sediu Bd. Gării Obor nr 10, Sector 2, telefon 252.84.09/fax 252.84.12, e-mail </w:t>
      </w:r>
      <w:r>
        <w:rPr>
          <w:rFonts w:ascii="Times New Roman" w:eastAsia="Times New Roman" w:hAnsi="Times New Roman" w:cs="Times New Roman"/>
          <w:sz w:val="24"/>
          <w:szCs w:val="24"/>
          <w:lang w:val="ro-RO" w:eastAsia="ro-RO"/>
        </w:rPr>
        <w:t>office@impozitelocale2.ro</w:t>
      </w:r>
      <w:r w:rsidRPr="00705CEE">
        <w:rPr>
          <w:rFonts w:ascii="Times New Roman" w:eastAsia="Times New Roman" w:hAnsi="Times New Roman" w:cs="Times New Roman"/>
          <w:sz w:val="24"/>
          <w:szCs w:val="24"/>
          <w:lang w:val="ro-RO" w:eastAsia="ro-RO"/>
        </w:rPr>
        <w:t xml:space="preserve">, cod fiscal 13811802 cont trezorerie </w:t>
      </w:r>
      <w:r w:rsidRPr="00D1440D">
        <w:rPr>
          <w:rFonts w:ascii="Times New Roman" w:eastAsia="Times New Roman" w:hAnsi="Times New Roman" w:cs="Times New Roman"/>
          <w:sz w:val="24"/>
          <w:szCs w:val="24"/>
          <w:lang w:val="ro-RO" w:eastAsia="ro-RO"/>
        </w:rPr>
        <w:t>RO43TREZ24A510103203030X</w:t>
      </w:r>
      <w:r w:rsidRPr="00705CEE">
        <w:rPr>
          <w:rFonts w:ascii="Times New Roman" w:eastAsia="Times New Roman" w:hAnsi="Times New Roman" w:cs="Times New Roman"/>
          <w:sz w:val="24"/>
          <w:szCs w:val="24"/>
          <w:lang w:val="ro-RO" w:eastAsia="ro-RO"/>
        </w:rPr>
        <w:t xml:space="preserve"> Trezoreria Sector 2 reprezentată prin în calitate de Achizitor, pe de o parte</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b/>
          <w:sz w:val="24"/>
          <w:szCs w:val="24"/>
          <w:lang w:val="es-ES"/>
        </w:rPr>
      </w:pPr>
      <w:r w:rsidRPr="00705CEE">
        <w:rPr>
          <w:rFonts w:ascii="Times New Roman" w:eastAsia="Times New Roman" w:hAnsi="Times New Roman" w:cs="Times New Roman"/>
          <w:b/>
          <w:sz w:val="24"/>
          <w:szCs w:val="24"/>
          <w:lang w:val="es-ES"/>
        </w:rPr>
        <w:t xml:space="preserve">şi </w:t>
      </w:r>
    </w:p>
    <w:p w:rsidR="005719B7" w:rsidRPr="007659CD" w:rsidRDefault="005719B7" w:rsidP="005719B7">
      <w:pPr>
        <w:spacing w:after="0" w:line="240" w:lineRule="auto"/>
        <w:jc w:val="both"/>
        <w:rPr>
          <w:rFonts w:ascii="Times New Roman" w:eastAsia="Times New Roman" w:hAnsi="Times New Roman" w:cs="Times New Roman"/>
          <w:noProof/>
          <w:sz w:val="24"/>
          <w:szCs w:val="24"/>
          <w:lang w:val="ro-RO"/>
        </w:rPr>
      </w:pPr>
      <w:r w:rsidRPr="007659CD">
        <w:rPr>
          <w:rFonts w:ascii="Times New Roman" w:eastAsia="Times New Roman" w:hAnsi="Times New Roman" w:cs="Times New Roman"/>
          <w:b/>
          <w:bCs/>
          <w:noProof/>
          <w:sz w:val="24"/>
          <w:szCs w:val="20"/>
          <w:lang w:val="ro-RO"/>
        </w:rPr>
        <w:t xml:space="preserve"> S.C. Tropevm S.R.L. </w:t>
      </w:r>
      <w:r w:rsidRPr="007659CD">
        <w:rPr>
          <w:rFonts w:ascii="Times New Roman" w:eastAsia="Times New Roman" w:hAnsi="Times New Roman" w:cs="Times New Roman"/>
          <w:noProof/>
          <w:sz w:val="24"/>
          <w:szCs w:val="20"/>
          <w:lang w:val="ro-RO"/>
        </w:rPr>
        <w:t xml:space="preserve">adresa sediu social Pucioasa, Strada Dacia nr. 2, județul Dâmbovița, telefon 021.310.00.95 /fax 021.323.51.40, nr. de ordine în registrul comerţului J15/609/25.03.1993, cod unic de înregistrare RO 3629790, cont RO36TREZ2715069XXX008461, deschis la Trezoreria Târgoviște, reprezentată prin </w:t>
      </w:r>
      <w:r w:rsidRPr="007659CD">
        <w:rPr>
          <w:rFonts w:ascii="Times New Roman" w:eastAsia="Times New Roman" w:hAnsi="Times New Roman" w:cs="Times New Roman"/>
          <w:noProof/>
          <w:sz w:val="24"/>
          <w:szCs w:val="24"/>
          <w:lang w:val="ro-RO"/>
        </w:rPr>
        <w:t>în calitate de</w:t>
      </w:r>
      <w:r w:rsidRPr="007659CD">
        <w:rPr>
          <w:rFonts w:ascii="Times New Roman" w:eastAsia="Times New Roman" w:hAnsi="Times New Roman" w:cs="Times New Roman"/>
          <w:b/>
          <w:noProof/>
          <w:sz w:val="24"/>
          <w:szCs w:val="24"/>
          <w:lang w:val="ro-RO"/>
        </w:rPr>
        <w:t xml:space="preserve"> prestator</w:t>
      </w:r>
      <w:r w:rsidRPr="007659CD">
        <w:rPr>
          <w:rFonts w:ascii="Times New Roman" w:eastAsia="Times New Roman" w:hAnsi="Times New Roman" w:cs="Times New Roman"/>
          <w:noProof/>
          <w:sz w:val="24"/>
          <w:szCs w:val="24"/>
          <w:lang w:val="ro-RO"/>
        </w:rPr>
        <w:t>, pe de altă parte.</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b/>
          <w:sz w:val="24"/>
          <w:szCs w:val="24"/>
          <w:lang w:val="fr-FR"/>
        </w:rPr>
      </w:pP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r w:rsidRPr="00705CEE">
        <w:rPr>
          <w:rFonts w:ascii="Times New Roman" w:eastAsia="Times New Roman" w:hAnsi="Times New Roman" w:cs="Times New Roman"/>
          <w:b/>
          <w:i/>
          <w:sz w:val="24"/>
          <w:szCs w:val="24"/>
          <w:lang w:val="es-ES"/>
        </w:rPr>
        <w:t xml:space="preserve">2. Definitii </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 xml:space="preserve"> În prezentul contract următorii termeni vor fi interpretaţi astfel:</w:t>
      </w:r>
    </w:p>
    <w:p w:rsidR="005719B7" w:rsidRPr="00887611"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rPr>
      </w:pPr>
      <w:r w:rsidRPr="00887611">
        <w:rPr>
          <w:rFonts w:ascii="Times New Roman" w:eastAsia="Times New Roman" w:hAnsi="Times New Roman" w:cs="Times New Roman"/>
          <w:b/>
          <w:sz w:val="24"/>
          <w:szCs w:val="24"/>
        </w:rPr>
        <w:t xml:space="preserve">contract </w:t>
      </w:r>
      <w:r w:rsidRPr="00887611">
        <w:rPr>
          <w:rFonts w:ascii="Times New Roman" w:eastAsia="Times New Roman" w:hAnsi="Times New Roman" w:cs="Times New Roman"/>
          <w:sz w:val="24"/>
          <w:szCs w:val="24"/>
        </w:rPr>
        <w:t>–  contractual cu titlu oneros,asimilat, potrivit legii, actului  administrative,</w:t>
      </w:r>
    </w:p>
    <w:p w:rsidR="005719B7" w:rsidRPr="00887611" w:rsidRDefault="005719B7" w:rsidP="005719B7">
      <w:pPr>
        <w:tabs>
          <w:tab w:val="num" w:pos="0"/>
        </w:tabs>
        <w:autoSpaceDN w:val="0"/>
        <w:spacing w:after="0" w:line="240" w:lineRule="auto"/>
        <w:jc w:val="both"/>
        <w:rPr>
          <w:rFonts w:ascii="Times New Roman" w:eastAsia="Times New Roman" w:hAnsi="Times New Roman" w:cs="Times New Roman"/>
          <w:sz w:val="24"/>
          <w:szCs w:val="24"/>
        </w:rPr>
      </w:pPr>
      <w:r w:rsidRPr="00887611">
        <w:rPr>
          <w:rFonts w:ascii="Times New Roman" w:eastAsia="Times New Roman" w:hAnsi="Times New Roman" w:cs="Times New Roman"/>
          <w:sz w:val="24"/>
          <w:szCs w:val="24"/>
        </w:rPr>
        <w:t xml:space="preserve">incheiat in scris intre unul sau mai multi operatori economicisi una ori mai multe  autoritati contractante ,care are ca obiect executia de lucrari ,furmizare de produse sau prestare de servicii . </w:t>
      </w:r>
    </w:p>
    <w:p w:rsidR="005719B7" w:rsidRPr="00887611"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rPr>
      </w:pPr>
      <w:r w:rsidRPr="00887611">
        <w:rPr>
          <w:rFonts w:ascii="Times New Roman" w:eastAsia="Times New Roman" w:hAnsi="Times New Roman" w:cs="Times New Roman"/>
          <w:b/>
          <w:sz w:val="24"/>
          <w:szCs w:val="24"/>
        </w:rPr>
        <w:t xml:space="preserve"> </w:t>
      </w:r>
      <w:r w:rsidRPr="00887611">
        <w:rPr>
          <w:rFonts w:ascii="Times New Roman" w:eastAsia="Times New Roman" w:hAnsi="Times New Roman" w:cs="Times New Roman"/>
          <w:b/>
          <w:color w:val="000000"/>
          <w:sz w:val="24"/>
          <w:szCs w:val="24"/>
        </w:rPr>
        <w:t>Autoritate şi Contractant</w:t>
      </w:r>
      <w:r w:rsidRPr="00887611">
        <w:rPr>
          <w:rFonts w:ascii="Times New Roman" w:eastAsia="Times New Roman" w:hAnsi="Times New Roman" w:cs="Times New Roman"/>
          <w:color w:val="000000"/>
          <w:sz w:val="24"/>
          <w:szCs w:val="24"/>
        </w:rPr>
        <w:t xml:space="preserve"> - părţile contractante, aşa cum sunt acestea numite în prezentul contract;</w:t>
      </w:r>
    </w:p>
    <w:p w:rsidR="005719B7" w:rsidRPr="00887611"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rPr>
      </w:pPr>
      <w:r w:rsidRPr="00887611">
        <w:rPr>
          <w:rFonts w:ascii="Times New Roman" w:eastAsia="Times New Roman" w:hAnsi="Times New Roman" w:cs="Times New Roman"/>
          <w:b/>
          <w:sz w:val="24"/>
          <w:szCs w:val="24"/>
        </w:rPr>
        <w:t xml:space="preserve">preţul contractului </w:t>
      </w:r>
      <w:r w:rsidRPr="00887611">
        <w:rPr>
          <w:rFonts w:ascii="Times New Roman" w:eastAsia="Times New Roman" w:hAnsi="Times New Roman" w:cs="Times New Roman"/>
          <w:sz w:val="24"/>
          <w:szCs w:val="24"/>
        </w:rPr>
        <w:t>- preţul plătibil prestatorului de către achizitor, în baza contractului, pentru îndeplinirea integrală şi corespunzătoare a tuturor obligaţiilor asumate prin contract;</w:t>
      </w:r>
    </w:p>
    <w:p w:rsidR="005719B7" w:rsidRPr="00887611"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lang w:val="it-IT"/>
        </w:rPr>
      </w:pPr>
      <w:r w:rsidRPr="00887611">
        <w:rPr>
          <w:rFonts w:ascii="Times New Roman" w:eastAsia="Times New Roman" w:hAnsi="Times New Roman" w:cs="Times New Roman"/>
          <w:b/>
          <w:sz w:val="24"/>
          <w:szCs w:val="24"/>
          <w:lang w:val="it-IT"/>
        </w:rPr>
        <w:t>produse</w:t>
      </w:r>
      <w:r w:rsidRPr="00887611">
        <w:rPr>
          <w:rFonts w:ascii="Times New Roman" w:eastAsia="Times New Roman" w:hAnsi="Times New Roman" w:cs="Times New Roman"/>
          <w:sz w:val="24"/>
          <w:szCs w:val="24"/>
          <w:lang w:val="it-IT"/>
        </w:rPr>
        <w:t xml:space="preserve"> - echipamentele, masinile, utilajele, piesele de schimb si orice alte bunuri cuprinse in anexa/anexele la prezentul contract si pe care prestatorul are obligatia de a le </w:t>
      </w:r>
      <w:r w:rsidR="00887611" w:rsidRPr="00887611">
        <w:rPr>
          <w:rFonts w:ascii="Times New Roman" w:eastAsia="Times New Roman" w:hAnsi="Times New Roman" w:cs="Times New Roman"/>
          <w:sz w:val="24"/>
          <w:szCs w:val="24"/>
          <w:lang w:val="it-IT"/>
        </w:rPr>
        <w:t>furniza</w:t>
      </w:r>
      <w:r w:rsidRPr="00887611">
        <w:rPr>
          <w:rFonts w:ascii="Times New Roman" w:eastAsia="Times New Roman" w:hAnsi="Times New Roman" w:cs="Times New Roman"/>
          <w:sz w:val="24"/>
          <w:szCs w:val="24"/>
          <w:lang w:val="it-IT"/>
        </w:rPr>
        <w:t xml:space="preserve"> aferent serviciilor prestate conform contractului;</w:t>
      </w:r>
    </w:p>
    <w:p w:rsidR="005719B7" w:rsidRPr="00887611"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lang w:val="it-IT"/>
        </w:rPr>
      </w:pPr>
      <w:r w:rsidRPr="00887611">
        <w:rPr>
          <w:rFonts w:ascii="Times New Roman" w:eastAsia="Times New Roman" w:hAnsi="Times New Roman" w:cs="Times New Roman"/>
          <w:b/>
          <w:sz w:val="24"/>
          <w:szCs w:val="24"/>
          <w:lang w:val="it-IT"/>
        </w:rPr>
        <w:t>servicii</w:t>
      </w:r>
      <w:r w:rsidRPr="00887611">
        <w:rPr>
          <w:rFonts w:ascii="Times New Roman" w:eastAsia="Times New Roman" w:hAnsi="Times New Roman" w:cs="Times New Roman"/>
          <w:sz w:val="24"/>
          <w:szCs w:val="24"/>
          <w:lang w:val="it-IT"/>
        </w:rPr>
        <w:t xml:space="preserve"> - activitati a caror prestare fac obiect al contractului; </w:t>
      </w:r>
    </w:p>
    <w:p w:rsidR="005719B7" w:rsidRPr="00887611"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lang w:val="ro-RO"/>
        </w:rPr>
      </w:pPr>
      <w:r w:rsidRPr="00887611">
        <w:rPr>
          <w:rFonts w:ascii="Times New Roman" w:eastAsia="Times New Roman" w:hAnsi="Times New Roman" w:cs="Times New Roman"/>
          <w:b/>
          <w:sz w:val="24"/>
          <w:szCs w:val="24"/>
        </w:rPr>
        <w:t xml:space="preserve">origine </w:t>
      </w:r>
      <w:r w:rsidRPr="00887611">
        <w:rPr>
          <w:rFonts w:ascii="Times New Roman" w:eastAsia="Times New Roman" w:hAnsi="Times New Roman" w:cs="Times New Roman"/>
          <w:sz w:val="24"/>
          <w:szCs w:val="24"/>
        </w:rPr>
        <w:t>-</w:t>
      </w:r>
      <w:r w:rsidRPr="00887611">
        <w:rPr>
          <w:rFonts w:ascii="Times New Roman" w:eastAsia="Times New Roman" w:hAnsi="Times New Roman" w:cs="Times New Roman"/>
          <w:b/>
          <w:sz w:val="24"/>
          <w:szCs w:val="24"/>
        </w:rPr>
        <w:t xml:space="preserve"> </w:t>
      </w:r>
      <w:r w:rsidRPr="00887611">
        <w:rPr>
          <w:rFonts w:ascii="Times New Roman" w:eastAsia="Times New Roman" w:hAnsi="Times New Roman"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prestarelor poate fi distinctă de naţionalitatea prestatorului.</w:t>
      </w:r>
    </w:p>
    <w:p w:rsidR="005719B7" w:rsidRPr="00887611"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rPr>
      </w:pPr>
      <w:r w:rsidRPr="00887611">
        <w:rPr>
          <w:rFonts w:ascii="Times New Roman" w:eastAsia="Times New Roman" w:hAnsi="Times New Roman" w:cs="Times New Roman"/>
          <w:b/>
          <w:sz w:val="24"/>
          <w:szCs w:val="24"/>
        </w:rPr>
        <w:t>destinaţie finală</w:t>
      </w:r>
      <w:r w:rsidRPr="00887611">
        <w:rPr>
          <w:rFonts w:ascii="Times New Roman" w:eastAsia="Times New Roman" w:hAnsi="Times New Roman" w:cs="Times New Roman"/>
          <w:sz w:val="24"/>
          <w:szCs w:val="24"/>
        </w:rPr>
        <w:t xml:space="preserve">  - locul unde prestatorul are obligaţia de a presta serviciile poștale;</w:t>
      </w:r>
    </w:p>
    <w:p w:rsidR="005719B7" w:rsidRPr="00A13F33"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rPr>
      </w:pPr>
      <w:r w:rsidRPr="00887611">
        <w:rPr>
          <w:rFonts w:ascii="Times New Roman" w:eastAsia="Times New Roman" w:hAnsi="Times New Roman" w:cs="Times New Roman"/>
          <w:b/>
          <w:sz w:val="24"/>
          <w:szCs w:val="24"/>
        </w:rPr>
        <w:t>termenii comerciali</w:t>
      </w:r>
      <w:r w:rsidRPr="00887611">
        <w:rPr>
          <w:rFonts w:ascii="Times New Roman" w:eastAsia="Times New Roman" w:hAnsi="Times New Roman" w:cs="Times New Roman"/>
          <w:sz w:val="24"/>
          <w:szCs w:val="24"/>
        </w:rPr>
        <w:t xml:space="preserve"> de livrare vor fi interpretaţi conform  INCOTERMS 2000 – Camera</w:t>
      </w:r>
      <w:r w:rsidRPr="00705CEE">
        <w:rPr>
          <w:rFonts w:ascii="Times New Roman" w:eastAsia="Times New Roman" w:hAnsi="Times New Roman" w:cs="Times New Roman"/>
          <w:sz w:val="24"/>
          <w:szCs w:val="24"/>
        </w:rPr>
        <w:t xml:space="preserve"> </w:t>
      </w:r>
      <w:r w:rsidRPr="00A13F33">
        <w:rPr>
          <w:rFonts w:ascii="Times New Roman" w:eastAsia="Times New Roman" w:hAnsi="Times New Roman" w:cs="Times New Roman"/>
          <w:sz w:val="24"/>
          <w:szCs w:val="24"/>
        </w:rPr>
        <w:t>Internaţională de Comerţ (CIC).</w:t>
      </w:r>
    </w:p>
    <w:p w:rsidR="005719B7" w:rsidRPr="00A13F33" w:rsidRDefault="005719B7" w:rsidP="005719B7">
      <w:pPr>
        <w:pStyle w:val="Listparagraf"/>
        <w:widowControl w:val="0"/>
        <w:numPr>
          <w:ilvl w:val="0"/>
          <w:numId w:val="15"/>
        </w:numPr>
        <w:tabs>
          <w:tab w:val="clear" w:pos="720"/>
          <w:tab w:val="num" w:pos="0"/>
        </w:tabs>
        <w:autoSpaceDE w:val="0"/>
        <w:autoSpaceDN w:val="0"/>
        <w:adjustRightInd w:val="0"/>
        <w:spacing w:after="0" w:line="240" w:lineRule="auto"/>
        <w:ind w:left="0" w:firstLine="0"/>
        <w:jc w:val="both"/>
        <w:rPr>
          <w:rFonts w:ascii="Times New Roman" w:hAnsi="Times New Roman"/>
          <w:lang w:val="it-IT"/>
        </w:rPr>
      </w:pPr>
      <w:r w:rsidRPr="00A13F33">
        <w:rPr>
          <w:rFonts w:ascii="Times New Roman" w:hAnsi="Times New Roman"/>
          <w:b/>
          <w:bCs/>
        </w:rPr>
        <w:t xml:space="preserve">Incident de securitate informatică - </w:t>
      </w:r>
      <w:r w:rsidRPr="00A13F33">
        <w:rPr>
          <w:rFonts w:ascii="Times New Roman" w:hAnsi="Times New Roman"/>
          <w:bCs/>
        </w:rPr>
        <w:t>orice acțiune sau inacțiune contrară reglementărilor de securitate ale  DVBL Sector 2, a cărei consecințe a determinat  sau este de natură să determine compromiterea informațiilor care necesită protecție împotriva dezvăluirii neautorizate, a distrugerii integrității sau a pierderii informațiilor a căror divulgare sau distrugere este de natură să determine prejudicii instituției.</w:t>
      </w:r>
    </w:p>
    <w:p w:rsidR="005719B7" w:rsidRPr="00A13F33" w:rsidRDefault="005719B7" w:rsidP="005719B7">
      <w:pPr>
        <w:pStyle w:val="Listparagraf"/>
        <w:widowControl w:val="0"/>
        <w:numPr>
          <w:ilvl w:val="0"/>
          <w:numId w:val="1"/>
        </w:numPr>
        <w:tabs>
          <w:tab w:val="clear" w:pos="720"/>
          <w:tab w:val="num" w:pos="0"/>
        </w:tabs>
        <w:autoSpaceDE w:val="0"/>
        <w:autoSpaceDN w:val="0"/>
        <w:adjustRightInd w:val="0"/>
        <w:spacing w:after="0" w:line="240" w:lineRule="auto"/>
        <w:ind w:left="0" w:firstLine="0"/>
        <w:jc w:val="both"/>
        <w:rPr>
          <w:rFonts w:ascii="Times New Roman" w:hAnsi="Times New Roman"/>
        </w:rPr>
      </w:pPr>
      <w:r w:rsidRPr="00A13F33">
        <w:rPr>
          <w:rFonts w:ascii="Times New Roman" w:hAnsi="Times New Roman"/>
          <w:b/>
          <w:bCs/>
        </w:rPr>
        <w:t>zi</w:t>
      </w:r>
      <w:r w:rsidRPr="00A13F33">
        <w:rPr>
          <w:rFonts w:ascii="Times New Roman" w:hAnsi="Times New Roman"/>
        </w:rPr>
        <w:t xml:space="preserve"> - zi calendaristică; </w:t>
      </w:r>
      <w:r w:rsidRPr="00A13F33">
        <w:rPr>
          <w:rFonts w:ascii="Times New Roman" w:hAnsi="Times New Roman"/>
          <w:b/>
          <w:bCs/>
        </w:rPr>
        <w:t>an</w:t>
      </w:r>
      <w:r w:rsidRPr="00A13F33">
        <w:rPr>
          <w:rFonts w:ascii="Times New Roman" w:hAnsi="Times New Roman"/>
        </w:rPr>
        <w:t xml:space="preserve"> - 365 de zile.</w:t>
      </w:r>
    </w:p>
    <w:p w:rsidR="005719B7" w:rsidRPr="00A13F33" w:rsidRDefault="005719B7" w:rsidP="005719B7">
      <w:pPr>
        <w:pStyle w:val="Listparagraf"/>
        <w:widowControl w:val="0"/>
        <w:numPr>
          <w:ilvl w:val="0"/>
          <w:numId w:val="16"/>
        </w:numPr>
        <w:tabs>
          <w:tab w:val="num" w:pos="0"/>
        </w:tabs>
        <w:autoSpaceDE w:val="0"/>
        <w:autoSpaceDN w:val="0"/>
        <w:adjustRightInd w:val="0"/>
        <w:spacing w:after="0" w:line="240" w:lineRule="auto"/>
        <w:ind w:left="0" w:firstLine="0"/>
        <w:jc w:val="both"/>
        <w:rPr>
          <w:rFonts w:ascii="Times New Roman" w:hAnsi="Times New Roman"/>
        </w:rPr>
      </w:pPr>
      <w:r w:rsidRPr="00A13F33">
        <w:rPr>
          <w:rFonts w:ascii="Times New Roman" w:hAnsi="Times New Roman"/>
          <w:b/>
        </w:rPr>
        <w:t>Regulamentul General privind Protecția Datelor sau GDPR</w:t>
      </w:r>
      <w:r w:rsidRPr="00A13F33">
        <w:rPr>
          <w:rFonts w:ascii="Times New Roman" w:hAnsi="Times New Roman"/>
        </w:rPr>
        <w:t xml:space="preserve"> - Regulamentul (UE) 2016/679 al Parlamentului European și al Consiliului din 27 aprilie 2016 privind protecția persoanelor fizice în ceea ce privește prelucrarea datelor cu caracter personal și privind liberă circulație a acestor date și de abrogare a Directivei 95/46/CE, publicat în Jurnalul Oficial al Uniunii Europene L 119 (4.5.2016) și aplicabil de la 25 mai 2018; </w:t>
      </w:r>
    </w:p>
    <w:p w:rsidR="005719B7" w:rsidRPr="00A13F33" w:rsidRDefault="005719B7" w:rsidP="005719B7">
      <w:pPr>
        <w:widowControl w:val="0"/>
        <w:numPr>
          <w:ilvl w:val="0"/>
          <w:numId w:val="16"/>
        </w:numPr>
        <w:tabs>
          <w:tab w:val="num" w:pos="0"/>
        </w:tabs>
        <w:autoSpaceDE w:val="0"/>
        <w:autoSpaceDN w:val="0"/>
        <w:adjustRightInd w:val="0"/>
        <w:spacing w:after="0" w:line="240" w:lineRule="auto"/>
        <w:ind w:left="0" w:firstLine="0"/>
        <w:jc w:val="both"/>
        <w:rPr>
          <w:rFonts w:ascii="Times New Roman" w:hAnsi="Times New Roman" w:cs="Times New Roman"/>
        </w:rPr>
      </w:pPr>
      <w:r w:rsidRPr="00A13F33">
        <w:rPr>
          <w:rFonts w:ascii="Times New Roman" w:hAnsi="Times New Roman" w:cs="Times New Roman"/>
        </w:rPr>
        <w:t xml:space="preserve"> </w:t>
      </w:r>
      <w:r w:rsidRPr="00A13F33">
        <w:rPr>
          <w:rFonts w:ascii="Times New Roman" w:hAnsi="Times New Roman" w:cs="Times New Roman"/>
          <w:b/>
        </w:rPr>
        <w:t>date cu caracter personal</w:t>
      </w:r>
      <w:r w:rsidRPr="00A13F33">
        <w:rPr>
          <w:rFonts w:ascii="Times New Roman" w:hAnsi="Times New Roman" w:cs="Times New Roman"/>
        </w:rPr>
        <w:t xml:space="preserve"> - orice informații privind o persoană fizică identificată sau identificabila („persoana vizata”); o persoană fizică identificabila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rsidR="005719B7" w:rsidRPr="00A13F33" w:rsidRDefault="005719B7" w:rsidP="005719B7">
      <w:pPr>
        <w:widowControl w:val="0"/>
        <w:numPr>
          <w:ilvl w:val="0"/>
          <w:numId w:val="16"/>
        </w:numPr>
        <w:tabs>
          <w:tab w:val="num" w:pos="0"/>
        </w:tabs>
        <w:autoSpaceDE w:val="0"/>
        <w:autoSpaceDN w:val="0"/>
        <w:adjustRightInd w:val="0"/>
        <w:spacing w:after="0" w:line="240" w:lineRule="auto"/>
        <w:ind w:left="0" w:firstLine="0"/>
        <w:jc w:val="both"/>
        <w:rPr>
          <w:rFonts w:ascii="Times New Roman" w:hAnsi="Times New Roman" w:cs="Times New Roman"/>
        </w:rPr>
      </w:pPr>
      <w:r w:rsidRPr="00A13F33">
        <w:rPr>
          <w:rFonts w:ascii="Times New Roman" w:hAnsi="Times New Roman" w:cs="Times New Roman"/>
        </w:rPr>
        <w:lastRenderedPageBreak/>
        <w:t xml:space="preserve"> </w:t>
      </w:r>
      <w:r w:rsidRPr="00A13F33">
        <w:rPr>
          <w:rFonts w:ascii="Times New Roman" w:hAnsi="Times New Roman" w:cs="Times New Roman"/>
          <w:b/>
        </w:rPr>
        <w:t>Prelucrare</w:t>
      </w:r>
      <w:r w:rsidRPr="00A13F33">
        <w:rPr>
          <w:rFonts w:ascii="Times New Roman" w:hAnsi="Times New Roman" w:cs="Times New Roman"/>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rsidR="005719B7" w:rsidRPr="00A13F33" w:rsidRDefault="005719B7" w:rsidP="005719B7">
      <w:pPr>
        <w:widowControl w:val="0"/>
        <w:numPr>
          <w:ilvl w:val="0"/>
          <w:numId w:val="16"/>
        </w:numPr>
        <w:tabs>
          <w:tab w:val="num" w:pos="0"/>
        </w:tabs>
        <w:autoSpaceDE w:val="0"/>
        <w:autoSpaceDN w:val="0"/>
        <w:adjustRightInd w:val="0"/>
        <w:spacing w:after="0" w:line="240" w:lineRule="auto"/>
        <w:ind w:left="0" w:firstLine="0"/>
        <w:jc w:val="both"/>
        <w:rPr>
          <w:rFonts w:ascii="Times New Roman" w:hAnsi="Times New Roman" w:cs="Times New Roman"/>
        </w:rPr>
      </w:pPr>
      <w:r w:rsidRPr="00A13F33">
        <w:rPr>
          <w:rFonts w:ascii="Times New Roman" w:hAnsi="Times New Roman" w:cs="Times New Roman"/>
        </w:rPr>
        <w:t xml:space="preserve"> </w:t>
      </w:r>
      <w:r w:rsidRPr="00A13F33">
        <w:rPr>
          <w:rFonts w:ascii="Times New Roman" w:hAnsi="Times New Roman" w:cs="Times New Roman"/>
          <w:b/>
        </w:rPr>
        <w:t>Operator</w:t>
      </w:r>
      <w:r w:rsidRPr="00A13F33">
        <w:rPr>
          <w:rFonts w:ascii="Times New Roman" w:hAnsi="Times New Roman" w:cs="Times New Roman"/>
        </w:rPr>
        <w:t xml:space="preserve"> -persoană fizică sau juridică, autoritatea publică, agenția sau alt organism care, singur sau împreună cu altele, stabilește scopurile și mijloacele de prelucrare a datelor cu caracter personal; atunci când scopurile și mijloacele prelucrării sunt stabilite prin dreptul Uniunii Europene sau dreptul intern, operatorul sau criteriile specifice pentru desemnarea acestuia pot fi prevăzute în dreptul Uniunii Europene sau în dreptul intern; </w:t>
      </w:r>
    </w:p>
    <w:p w:rsidR="005719B7" w:rsidRPr="00A13F33" w:rsidRDefault="005719B7" w:rsidP="005719B7">
      <w:pPr>
        <w:widowControl w:val="0"/>
        <w:numPr>
          <w:ilvl w:val="0"/>
          <w:numId w:val="16"/>
        </w:numPr>
        <w:tabs>
          <w:tab w:val="num" w:pos="0"/>
        </w:tabs>
        <w:autoSpaceDE w:val="0"/>
        <w:autoSpaceDN w:val="0"/>
        <w:adjustRightInd w:val="0"/>
        <w:spacing w:after="0" w:line="240" w:lineRule="auto"/>
        <w:ind w:left="0" w:firstLine="0"/>
        <w:jc w:val="both"/>
        <w:rPr>
          <w:rFonts w:ascii="Times New Roman" w:hAnsi="Times New Roman" w:cs="Times New Roman"/>
        </w:rPr>
      </w:pPr>
      <w:r w:rsidRPr="00A13F33">
        <w:rPr>
          <w:rFonts w:ascii="Times New Roman" w:hAnsi="Times New Roman" w:cs="Times New Roman"/>
        </w:rPr>
        <w:t xml:space="preserve"> </w:t>
      </w:r>
      <w:r w:rsidRPr="00A13F33">
        <w:rPr>
          <w:rFonts w:ascii="Times New Roman" w:hAnsi="Times New Roman" w:cs="Times New Roman"/>
          <w:b/>
        </w:rPr>
        <w:t>încălcarea securității datelor cu caracter personal</w:t>
      </w:r>
      <w:r w:rsidRPr="00A13F33">
        <w:rPr>
          <w:rFonts w:ascii="Times New Roman" w:hAnsi="Times New Roman" w:cs="Times New Roman"/>
        </w:rPr>
        <w:t xml:space="preserve"> - o încălcare a securității care duce, în mod accidental sau ilegal, la distrugerea, pierderea, modificarea, sau divulgarea neautorizata a datelor cu caracter personal transmise, stocate sau prelucrate într-un alt mod, sau la accesul neautorizat la acestea.</w:t>
      </w:r>
    </w:p>
    <w:p w:rsidR="005719B7" w:rsidRPr="00705CEE" w:rsidRDefault="005719B7" w:rsidP="005719B7">
      <w:pPr>
        <w:autoSpaceDN w:val="0"/>
        <w:spacing w:after="0" w:line="240" w:lineRule="auto"/>
        <w:jc w:val="both"/>
        <w:rPr>
          <w:rFonts w:ascii="Times New Roman" w:eastAsia="Times New Roman" w:hAnsi="Times New Roman" w:cs="Times New Roman"/>
          <w:sz w:val="24"/>
          <w:szCs w:val="24"/>
        </w:rPr>
      </w:pP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i/>
          <w:sz w:val="24"/>
          <w:szCs w:val="24"/>
        </w:rPr>
      </w:pPr>
      <w:r w:rsidRPr="00705CEE">
        <w:rPr>
          <w:rFonts w:ascii="Times New Roman" w:eastAsia="Times New Roman" w:hAnsi="Times New Roman" w:cs="Times New Roman"/>
          <w:b/>
          <w:i/>
          <w:sz w:val="24"/>
          <w:szCs w:val="24"/>
        </w:rPr>
        <w:t>3. Interpretare</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b/>
          <w:sz w:val="24"/>
          <w:szCs w:val="24"/>
        </w:rPr>
        <w:t xml:space="preserve">3.1 </w:t>
      </w:r>
      <w:r w:rsidRPr="00705CEE">
        <w:rPr>
          <w:rFonts w:ascii="Times New Roman" w:eastAsia="Times New Roman" w:hAnsi="Times New Roman" w:cs="Times New Roman"/>
          <w:sz w:val="24"/>
          <w:szCs w:val="24"/>
        </w:rPr>
        <w:t>În prezentul contract, cu excepţia unei prevederi contrare, cuvintele la forma singular vor include forma de plural şi vice versa, acolo unde acest lucru este permis de context.</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b/>
          <w:sz w:val="24"/>
          <w:szCs w:val="24"/>
        </w:rPr>
        <w:t xml:space="preserve">3.2 </w:t>
      </w:r>
      <w:r w:rsidRPr="00705CEE">
        <w:rPr>
          <w:rFonts w:ascii="Times New Roman" w:eastAsia="Times New Roman" w:hAnsi="Times New Roman" w:cs="Times New Roman"/>
          <w:sz w:val="24"/>
          <w:szCs w:val="24"/>
        </w:rPr>
        <w:t>Termenul “zi”sau “zile” sau orice referire la zile reprezintă zile calendaristice daca nu se specifică în mod diferit.</w:t>
      </w:r>
    </w:p>
    <w:p w:rsidR="005719B7" w:rsidRPr="00705CEE" w:rsidRDefault="005719B7" w:rsidP="005719B7">
      <w:pPr>
        <w:overflowPunct w:val="0"/>
        <w:autoSpaceDE w:val="0"/>
        <w:autoSpaceDN w:val="0"/>
        <w:adjustRightInd w:val="0"/>
        <w:spacing w:after="0" w:line="240" w:lineRule="auto"/>
        <w:jc w:val="center"/>
        <w:rPr>
          <w:rFonts w:ascii="Times New Roman" w:eastAsia="Times New Roman" w:hAnsi="Times New Roman" w:cs="Times New Roman"/>
          <w:b/>
          <w:i/>
          <w:sz w:val="24"/>
          <w:szCs w:val="24"/>
        </w:rPr>
      </w:pPr>
      <w:r w:rsidRPr="00705CEE">
        <w:rPr>
          <w:rFonts w:ascii="Times New Roman" w:eastAsia="Times New Roman" w:hAnsi="Times New Roman" w:cs="Times New Roman"/>
          <w:b/>
          <w:i/>
          <w:sz w:val="24"/>
          <w:szCs w:val="24"/>
        </w:rPr>
        <w:t>Clauze obligatorii</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i/>
          <w:sz w:val="24"/>
          <w:szCs w:val="24"/>
        </w:rPr>
      </w:pPr>
      <w:r w:rsidRPr="00705CEE">
        <w:rPr>
          <w:rFonts w:ascii="Times New Roman" w:eastAsia="Times New Roman" w:hAnsi="Times New Roman" w:cs="Times New Roman"/>
          <w:b/>
          <w:i/>
          <w:sz w:val="24"/>
          <w:szCs w:val="24"/>
        </w:rPr>
        <w:t xml:space="preserve">4. Obiectul principal al contractului  </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 xml:space="preserve">4.1 – Contractantul se obligă să presteze servicii </w:t>
      </w:r>
      <w:r>
        <w:rPr>
          <w:rFonts w:ascii="Times New Roman" w:eastAsia="Times New Roman" w:hAnsi="Times New Roman" w:cs="Times New Roman"/>
          <w:sz w:val="24"/>
          <w:szCs w:val="24"/>
        </w:rPr>
        <w:t xml:space="preserve">poștale aferente trimiterilor </w:t>
      </w:r>
      <w:r w:rsidR="00887611">
        <w:rPr>
          <w:rFonts w:ascii="Times New Roman" w:eastAsia="Times New Roman" w:hAnsi="Times New Roman" w:cs="Times New Roman"/>
          <w:sz w:val="24"/>
          <w:szCs w:val="24"/>
        </w:rPr>
        <w:t>poștale uzuale și a trimiterilor somațiilor și deciziilor de impunere</w:t>
      </w:r>
      <w:r w:rsidRPr="00705CEE">
        <w:rPr>
          <w:rFonts w:ascii="Times New Roman" w:eastAsia="Times New Roman" w:hAnsi="Times New Roman" w:cs="Times New Roman"/>
          <w:sz w:val="24"/>
          <w:szCs w:val="24"/>
        </w:rPr>
        <w:t>,</w:t>
      </w:r>
      <w:r w:rsidRPr="00705CEE">
        <w:rPr>
          <w:rFonts w:ascii="Times New Roman" w:eastAsia="Times New Roman" w:hAnsi="Times New Roman" w:cs="Times New Roman"/>
          <w:b/>
          <w:i/>
          <w:sz w:val="24"/>
          <w:szCs w:val="24"/>
        </w:rPr>
        <w:t xml:space="preserve"> </w:t>
      </w:r>
      <w:r w:rsidRPr="00705CEE">
        <w:rPr>
          <w:rFonts w:ascii="Times New Roman" w:eastAsia="Times New Roman" w:hAnsi="Times New Roman" w:cs="Times New Roman"/>
          <w:sz w:val="24"/>
          <w:szCs w:val="24"/>
        </w:rPr>
        <w:t>în conformitate cu specificaţiile caietului de sarcini, oferta tehnica si oferta financiara anexate la contract.</w:t>
      </w:r>
    </w:p>
    <w:p w:rsidR="005719B7"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 xml:space="preserve">4.2  - Autoritatea  se obligă să achiziţioneze, respectiv să cumpere şi să plătească preţul convenit în prezentul contract. </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b/>
          <w:i/>
          <w:sz w:val="24"/>
          <w:szCs w:val="24"/>
        </w:rPr>
      </w:pPr>
      <w:r w:rsidRPr="00705CEE">
        <w:rPr>
          <w:rFonts w:ascii="Times New Roman" w:eastAsia="Times New Roman" w:hAnsi="Times New Roman" w:cs="Times New Roman"/>
          <w:b/>
          <w:i/>
          <w:sz w:val="24"/>
          <w:szCs w:val="24"/>
        </w:rPr>
        <w:t>5. Preţul contractului</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 xml:space="preserve">5.1-Preţul convenit pentru îndeplinirea contractului, plătibil contractantului  de către achizitor este cel precizat </w:t>
      </w:r>
      <w:r w:rsidRPr="00705CEE">
        <w:rPr>
          <w:rFonts w:ascii="Times New Roman" w:eastAsia="Times New Roman" w:hAnsi="Times New Roman" w:cs="Times New Roman"/>
          <w:sz w:val="24"/>
          <w:szCs w:val="24"/>
          <w:lang w:val="ro-RO"/>
        </w:rPr>
        <w:t>în propunerea financiară, parte integrantă din prezentul contract.</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5.2 - Preţul total al contractului este ferm, în lei şi nu se modifica pe toata perioada de derulare a contractului şi nu poate depăşi valoare de</w:t>
      </w:r>
      <w:r w:rsidR="00F57606">
        <w:rPr>
          <w:rFonts w:ascii="Times New Roman" w:eastAsia="Times New Roman" w:hAnsi="Times New Roman" w:cs="Times New Roman"/>
          <w:sz w:val="24"/>
          <w:szCs w:val="24"/>
        </w:rPr>
        <w:t xml:space="preserve"> maxim 40000 lei/lun</w:t>
      </w:r>
      <w:r w:rsidR="00F57606">
        <w:rPr>
          <w:rFonts w:ascii="Times New Roman" w:eastAsia="Times New Roman" w:hAnsi="Times New Roman" w:cs="Times New Roman"/>
          <w:sz w:val="24"/>
          <w:szCs w:val="24"/>
          <w:lang w:val="ro-RO"/>
        </w:rPr>
        <w:t>ă inclusiv TVA</w:t>
      </w:r>
      <w:r w:rsidRPr="00705CEE">
        <w:rPr>
          <w:rFonts w:ascii="Times New Roman" w:eastAsia="Times New Roman" w:hAnsi="Times New Roman" w:cs="Times New Roman"/>
          <w:sz w:val="24"/>
          <w:szCs w:val="24"/>
        </w:rPr>
        <w:t xml:space="preserve">, rezultând valoarea totală de </w:t>
      </w:r>
      <w:r w:rsidR="00F57606">
        <w:rPr>
          <w:rFonts w:ascii="Times New Roman" w:eastAsia="Times New Roman" w:hAnsi="Times New Roman" w:cs="Times New Roman"/>
          <w:sz w:val="24"/>
          <w:szCs w:val="24"/>
        </w:rPr>
        <w:t>200000</w:t>
      </w:r>
      <w:r w:rsidRPr="00705CEE">
        <w:rPr>
          <w:rFonts w:ascii="Times New Roman" w:eastAsia="Times New Roman" w:hAnsi="Times New Roman" w:cs="Times New Roman"/>
          <w:sz w:val="24"/>
          <w:szCs w:val="24"/>
        </w:rPr>
        <w:t xml:space="preserve"> lei</w:t>
      </w:r>
      <w:r w:rsidR="00F57606">
        <w:rPr>
          <w:rFonts w:ascii="Times New Roman" w:eastAsia="Times New Roman" w:hAnsi="Times New Roman" w:cs="Times New Roman"/>
          <w:sz w:val="24"/>
          <w:szCs w:val="24"/>
        </w:rPr>
        <w:t xml:space="preserve"> inclusive TVA</w:t>
      </w:r>
      <w:r w:rsidRPr="00705C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detaliat pe fiecare tip de trimitere conform anexei la prezentul contract</w:t>
      </w:r>
      <w:r w:rsidR="00F711D7">
        <w:rPr>
          <w:rFonts w:ascii="Times New Roman" w:eastAsia="Times New Roman" w:hAnsi="Times New Roman" w:cs="Times New Roman"/>
          <w:sz w:val="24"/>
          <w:szCs w:val="24"/>
        </w:rPr>
        <w:t xml:space="preserve"> pentru corespondența uzuală lunară, respective 275000 lei cu TVA inclus pentru trimiterea somațiilor de plată</w:t>
      </w:r>
      <w:r>
        <w:rPr>
          <w:rFonts w:ascii="Times New Roman" w:eastAsia="Times New Roman" w:hAnsi="Times New Roman" w:cs="Times New Roman"/>
          <w:sz w:val="24"/>
          <w:szCs w:val="24"/>
        </w:rPr>
        <w:t>.</w:t>
      </w:r>
      <w:r w:rsidRPr="00705CEE">
        <w:rPr>
          <w:rFonts w:ascii="Times New Roman" w:eastAsia="Times New Roman" w:hAnsi="Times New Roman" w:cs="Times New Roman"/>
          <w:sz w:val="24"/>
          <w:szCs w:val="24"/>
        </w:rPr>
        <w:t xml:space="preserve"> </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b/>
          <w:i/>
          <w:sz w:val="24"/>
          <w:szCs w:val="24"/>
        </w:rPr>
      </w:pPr>
      <w:r w:rsidRPr="00705CEE">
        <w:rPr>
          <w:rFonts w:ascii="Times New Roman" w:eastAsia="Times New Roman" w:hAnsi="Times New Roman" w:cs="Times New Roman"/>
          <w:b/>
          <w:i/>
          <w:sz w:val="24"/>
          <w:szCs w:val="24"/>
        </w:rPr>
        <w:t>6. Durata contractului</w:t>
      </w:r>
    </w:p>
    <w:p w:rsidR="005719B7" w:rsidRDefault="005719B7" w:rsidP="005719B7">
      <w:pPr>
        <w:spacing w:after="0" w:line="240" w:lineRule="auto"/>
        <w:jc w:val="both"/>
        <w:rPr>
          <w:rFonts w:ascii="Times New Roman" w:eastAsia="Times New Roman" w:hAnsi="Times New Roman" w:cs="Times New Roman"/>
          <w:sz w:val="24"/>
          <w:szCs w:val="24"/>
          <w:lang w:val="en-GB"/>
        </w:rPr>
      </w:pPr>
      <w:r w:rsidRPr="00705CEE">
        <w:rPr>
          <w:rFonts w:ascii="Times New Roman" w:eastAsia="Times New Roman" w:hAnsi="Times New Roman" w:cs="Times New Roman"/>
          <w:sz w:val="24"/>
          <w:szCs w:val="24"/>
          <w:lang w:val="en-GB"/>
        </w:rPr>
        <w:t>6.1 – Durata prezentului contract</w:t>
      </w:r>
      <w:r>
        <w:rPr>
          <w:rFonts w:ascii="Times New Roman" w:eastAsia="Times New Roman" w:hAnsi="Times New Roman" w:cs="Times New Roman"/>
          <w:sz w:val="24"/>
          <w:szCs w:val="24"/>
          <w:lang w:val="en-GB"/>
        </w:rPr>
        <w:t xml:space="preserve"> este de </w:t>
      </w:r>
      <w:r w:rsidR="00F57606">
        <w:rPr>
          <w:rFonts w:ascii="Times New Roman" w:eastAsia="Times New Roman" w:hAnsi="Times New Roman" w:cs="Times New Roman"/>
          <w:sz w:val="24"/>
          <w:szCs w:val="24"/>
          <w:lang w:val="en-GB"/>
        </w:rPr>
        <w:t>5 luni</w:t>
      </w:r>
      <w:r>
        <w:rPr>
          <w:rFonts w:ascii="Times New Roman" w:eastAsia="Times New Roman" w:hAnsi="Times New Roman" w:cs="Times New Roman"/>
          <w:sz w:val="24"/>
          <w:szCs w:val="24"/>
          <w:lang w:val="en-GB"/>
        </w:rPr>
        <w:t xml:space="preserve"> </w:t>
      </w:r>
      <w:r w:rsidRPr="00705CEE">
        <w:rPr>
          <w:rFonts w:ascii="Times New Roman" w:eastAsia="Times New Roman" w:hAnsi="Times New Roman" w:cs="Times New Roman"/>
          <w:sz w:val="24"/>
          <w:szCs w:val="24"/>
          <w:lang w:val="en-GB"/>
        </w:rPr>
        <w:t>incepand cu data</w:t>
      </w:r>
      <w:r>
        <w:rPr>
          <w:rFonts w:ascii="Times New Roman" w:eastAsia="Times New Roman" w:hAnsi="Times New Roman" w:cs="Times New Roman"/>
          <w:sz w:val="24"/>
          <w:szCs w:val="24"/>
          <w:lang w:val="en-GB"/>
        </w:rPr>
        <w:t xml:space="preserve"> de </w:t>
      </w:r>
      <w:r w:rsidR="00F57606">
        <w:rPr>
          <w:rFonts w:ascii="Times New Roman" w:eastAsia="Times New Roman" w:hAnsi="Times New Roman" w:cs="Times New Roman"/>
          <w:sz w:val="24"/>
          <w:szCs w:val="24"/>
          <w:lang w:val="en-GB"/>
        </w:rPr>
        <w:t>01.08.2020, cu posibilitatea prelungirii cu maxim 4 luni în funcție de fondurile bugetare pentru anul 2021</w:t>
      </w:r>
      <w:r>
        <w:rPr>
          <w:rFonts w:ascii="Times New Roman" w:eastAsia="Times New Roman" w:hAnsi="Times New Roman" w:cs="Times New Roman"/>
          <w:sz w:val="24"/>
          <w:szCs w:val="24"/>
          <w:lang w:val="en-GB"/>
        </w:rPr>
        <w:t>.</w:t>
      </w:r>
      <w:r w:rsidRPr="00705CEE">
        <w:rPr>
          <w:rFonts w:ascii="Times New Roman" w:eastAsia="Times New Roman" w:hAnsi="Times New Roman" w:cs="Times New Roman"/>
          <w:sz w:val="24"/>
          <w:szCs w:val="24"/>
          <w:lang w:val="en-GB"/>
        </w:rPr>
        <w:t xml:space="preserve"> </w:t>
      </w:r>
    </w:p>
    <w:p w:rsidR="005719B7" w:rsidRPr="00705CEE" w:rsidRDefault="005719B7" w:rsidP="005719B7">
      <w:pPr>
        <w:spacing w:after="0" w:line="240" w:lineRule="auto"/>
        <w:jc w:val="both"/>
        <w:rPr>
          <w:rFonts w:ascii="Times New Roman" w:eastAsia="Times New Roman" w:hAnsi="Times New Roman" w:cs="Times New Roman"/>
          <w:color w:val="FF0000"/>
          <w:sz w:val="24"/>
          <w:szCs w:val="24"/>
          <w:lang w:val="en-GB"/>
        </w:rPr>
      </w:pP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i/>
          <w:sz w:val="24"/>
          <w:szCs w:val="24"/>
        </w:rPr>
      </w:pPr>
      <w:r w:rsidRPr="00705CEE">
        <w:rPr>
          <w:rFonts w:ascii="Times New Roman" w:eastAsia="Times New Roman" w:hAnsi="Times New Roman" w:cs="Times New Roman"/>
          <w:b/>
          <w:i/>
          <w:sz w:val="24"/>
          <w:szCs w:val="24"/>
        </w:rPr>
        <w:t>7. Executarea contractului</w:t>
      </w:r>
    </w:p>
    <w:p w:rsidR="005719B7"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4"/>
        </w:rPr>
        <w:t>7.1 –.</w:t>
      </w:r>
      <w:r w:rsidRPr="00705CEE">
        <w:rPr>
          <w:rFonts w:ascii="Calibri" w:eastAsia="Times New Roman" w:hAnsi="Calibri" w:cs="Calibri"/>
          <w:sz w:val="24"/>
          <w:szCs w:val="20"/>
        </w:rPr>
        <w:t xml:space="preserve"> </w:t>
      </w:r>
      <w:r w:rsidRPr="00705CEE">
        <w:rPr>
          <w:rFonts w:ascii="Times New Roman" w:eastAsia="Times New Roman" w:hAnsi="Times New Roman" w:cs="Times New Roman"/>
          <w:sz w:val="24"/>
          <w:szCs w:val="20"/>
          <w:lang w:val="ro-RO"/>
        </w:rPr>
        <w:t>Prestarea serviciilor ce fac obiectul prezentului contract începe după semnarea contractului de către ambele părți și constituirea garanţiei de bună execuţie în conformitate cu art.12.1.</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i/>
          <w:sz w:val="24"/>
          <w:szCs w:val="24"/>
        </w:rPr>
      </w:pPr>
      <w:r w:rsidRPr="00705CEE">
        <w:rPr>
          <w:rFonts w:ascii="Times New Roman" w:eastAsia="Times New Roman" w:hAnsi="Times New Roman" w:cs="Times New Roman"/>
          <w:b/>
          <w:i/>
          <w:sz w:val="24"/>
          <w:szCs w:val="24"/>
        </w:rPr>
        <w:t>8. Documentele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8.1.</w:t>
      </w:r>
      <w:r w:rsidRPr="00705CEE">
        <w:rPr>
          <w:rFonts w:ascii="Times New Roman" w:eastAsia="Times New Roman" w:hAnsi="Times New Roman" w:cs="Times New Roman"/>
          <w:sz w:val="24"/>
          <w:szCs w:val="20"/>
        </w:rPr>
        <w:tab/>
        <w:t>Documentele contractului ce fac parte integranta din contract  sunt: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w:t>
      </w:r>
      <w:r w:rsidRPr="00705CEE">
        <w:rPr>
          <w:rFonts w:ascii="Times New Roman" w:eastAsia="Times New Roman" w:hAnsi="Times New Roman" w:cs="Times New Roman"/>
          <w:sz w:val="24"/>
          <w:szCs w:val="20"/>
        </w:rPr>
        <w:tab/>
        <w:t>anexele la prezentul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w:t>
      </w:r>
      <w:r w:rsidRPr="00705CEE">
        <w:rPr>
          <w:rFonts w:ascii="Times New Roman" w:eastAsia="Times New Roman" w:hAnsi="Times New Roman" w:cs="Times New Roman"/>
          <w:sz w:val="24"/>
          <w:szCs w:val="20"/>
        </w:rPr>
        <w:tab/>
        <w:t>garanţia de bună execuţie;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w:t>
      </w:r>
      <w:r w:rsidRPr="00705CEE">
        <w:rPr>
          <w:rFonts w:ascii="Times New Roman" w:eastAsia="Times New Roman" w:hAnsi="Times New Roman" w:cs="Times New Roman"/>
          <w:sz w:val="24"/>
          <w:szCs w:val="20"/>
        </w:rPr>
        <w:tab/>
        <w:t>graficul de prestare;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w:t>
      </w:r>
      <w:r w:rsidRPr="00705CEE">
        <w:rPr>
          <w:rFonts w:ascii="Times New Roman" w:eastAsia="Times New Roman" w:hAnsi="Times New Roman" w:cs="Times New Roman"/>
          <w:sz w:val="24"/>
          <w:szCs w:val="20"/>
        </w:rPr>
        <w:tab/>
        <w:t>actele adiţionale, dacă părţile vor semna astfel de documente, în timpul derulării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w:t>
      </w:r>
      <w:r w:rsidRPr="00705CEE">
        <w:rPr>
          <w:rFonts w:ascii="Times New Roman" w:eastAsia="Times New Roman" w:hAnsi="Times New Roman" w:cs="Times New Roman"/>
          <w:sz w:val="24"/>
          <w:szCs w:val="20"/>
        </w:rPr>
        <w:tab/>
        <w:t>lista subcontractantilor cu datele de identificare ale acestora, dacă este cazul;</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w:t>
      </w:r>
      <w:r w:rsidRPr="00705CEE">
        <w:rPr>
          <w:rFonts w:ascii="Times New Roman" w:eastAsia="Times New Roman" w:hAnsi="Times New Roman" w:cs="Times New Roman"/>
          <w:sz w:val="24"/>
          <w:szCs w:val="20"/>
        </w:rPr>
        <w:tab/>
        <w:t>angajamentul ferm de susţinere din partea unui terţ, dacă este cazul.</w:t>
      </w:r>
    </w:p>
    <w:p w:rsidR="005719B7" w:rsidRPr="005719B7" w:rsidRDefault="005719B7"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r w:rsidRPr="00705CEE">
        <w:rPr>
          <w:rFonts w:ascii="Times New Roman" w:eastAsia="Times New Roman" w:hAnsi="Times New Roman" w:cs="Times New Roman"/>
          <w:b/>
          <w:i/>
          <w:sz w:val="24"/>
          <w:szCs w:val="24"/>
        </w:rPr>
        <w:t>9.  Obligaţiile principale ale Contractantului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9.1.</w:t>
      </w:r>
      <w:r w:rsidRPr="00705CEE">
        <w:rPr>
          <w:rFonts w:ascii="Times New Roman" w:eastAsia="Times New Roman" w:hAnsi="Times New Roman" w:cs="Times New Roman"/>
          <w:sz w:val="24"/>
          <w:szCs w:val="20"/>
          <w:lang w:val="ro-RO"/>
        </w:rPr>
        <w:tab/>
        <w:t xml:space="preserve">Prestatorul se obligă să presteze serviciile la standardele şi/sau performanţele prezentate în oferta tehnică.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9.2.</w:t>
      </w:r>
      <w:r w:rsidRPr="00705CEE">
        <w:rPr>
          <w:rFonts w:ascii="Times New Roman" w:eastAsia="Times New Roman" w:hAnsi="Times New Roman" w:cs="Times New Roman"/>
          <w:sz w:val="24"/>
          <w:szCs w:val="20"/>
          <w:lang w:val="ro-RO"/>
        </w:rPr>
        <w:tab/>
        <w:t>Prestatorul se obligă să presteze serviciile în conformitate cu graficul de prestare prezentat în oferta tehnică.</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9.3.</w:t>
      </w:r>
      <w:r w:rsidRPr="00705CEE">
        <w:rPr>
          <w:rFonts w:ascii="Times New Roman" w:eastAsia="Times New Roman" w:hAnsi="Times New Roman" w:cs="Times New Roman"/>
          <w:sz w:val="24"/>
          <w:szCs w:val="20"/>
          <w:lang w:val="ro-RO"/>
        </w:rPr>
        <w:tab/>
        <w:t>Prestatorului ii revin toate obligatiile ce rezulta din caietul de sarcini, chiar daca acestea nu sunt prevazute in mod expres in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9.4.</w:t>
      </w:r>
      <w:r w:rsidRPr="00705CEE">
        <w:rPr>
          <w:rFonts w:ascii="Times New Roman" w:eastAsia="Times New Roman" w:hAnsi="Times New Roman" w:cs="Times New Roman"/>
          <w:sz w:val="24"/>
          <w:szCs w:val="20"/>
          <w:lang w:val="ro-RO"/>
        </w:rPr>
        <w:tab/>
        <w:t>Prestatorul se obliga să despăgubeasca Achizitorul împotriva oricăror:</w:t>
      </w:r>
    </w:p>
    <w:p w:rsidR="00CA3861"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1) reclamaţii şi acţiuni în justiţie, ce rezultă din încălcarea unor drepturi de proprietate intelectuală (brevete, nume, mărci înregistrate etc.), legate de echipamentele, materialele, instalaţiile sau utilajele folosite pentru sau în legatură cu echipamentele achiziţionate;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2) daune-interese, costuri, taxe şi cheltuieli de orice natură aferente executării prezentului contract, cu excepţia situaţiei în care o astfel de încălcare rezultă din respectarea caietului de sarcini întocmit de către Achizitor.</w:t>
      </w:r>
    </w:p>
    <w:p w:rsidR="00705CEE" w:rsidRPr="00705CEE" w:rsidRDefault="00705CEE" w:rsidP="00705CEE">
      <w:pPr>
        <w:autoSpaceDN w:val="0"/>
        <w:spacing w:after="0" w:line="240" w:lineRule="auto"/>
        <w:ind w:firstLine="709"/>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0"/>
          <w:lang w:val="ro-RO"/>
        </w:rPr>
        <w:t>3)</w:t>
      </w:r>
      <w:r w:rsidRPr="00705CEE">
        <w:rPr>
          <w:rFonts w:ascii="Times New Roman" w:eastAsia="Times New Roman" w:hAnsi="Times New Roman" w:cs="Times New Roman"/>
          <w:sz w:val="24"/>
          <w:szCs w:val="24"/>
        </w:rPr>
        <w:t xml:space="preserve"> Contractantul raspunde pentru prestarea serviciilor postale conform O.U.G nr. 13/2013 privind serviciile postale, asa cum a fost aprobata prin Legea nr. 187/2013, potrivit Deciziei ANCOM nr. 1158/2013 privind desemnarea furnizorului de serviciu universal in domeniul serviciilor postale.”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9.5.</w:t>
      </w:r>
      <w:r w:rsidRPr="00705CEE">
        <w:rPr>
          <w:rFonts w:ascii="Times New Roman" w:eastAsia="Times New Roman" w:hAnsi="Times New Roman" w:cs="Times New Roman"/>
          <w:sz w:val="24"/>
          <w:szCs w:val="20"/>
          <w:lang w:val="ro-RO"/>
        </w:rPr>
        <w:tab/>
        <w:t>Prestatorul se obligă să emita si sa inregistreze la sediul Achizitorului facturile reprezentand pretul convenit prin prezentul contract pentru serviciile prestate si receptionate, în perioada 01-07 a lunii urmatoare prestării serviciilor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9.6.</w:t>
      </w:r>
      <w:r w:rsidRPr="00705CEE">
        <w:rPr>
          <w:rFonts w:ascii="Times New Roman" w:eastAsia="Times New Roman" w:hAnsi="Times New Roman" w:cs="Times New Roman"/>
          <w:sz w:val="24"/>
          <w:szCs w:val="20"/>
          <w:lang w:val="ro-RO"/>
        </w:rPr>
        <w:tab/>
        <w:t>Prestatorul are obligatia de a pastra confidentialitatea asupra tuturor informatiilor despre Achizitor, ale acestuia sau in legatura cu activitatea acestuia la care are acces urmare a incheierii prezentului contract, incalcarea acestei obligatii fiind sanctionata conform legislatiei civile si penale aplicabila, dupa caz.</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705CEE">
        <w:rPr>
          <w:rFonts w:ascii="Times New Roman" w:eastAsia="Times New Roman" w:hAnsi="Times New Roman" w:cs="Times New Roman"/>
          <w:sz w:val="24"/>
          <w:szCs w:val="24"/>
          <w:lang w:val="ro-RO"/>
        </w:rPr>
        <w:t xml:space="preserve">9.7 – Prevederile prezentului contract se completează cu prevederile privind drepturile şi obligaţiile prestatorului de servicii de poşta (Contractantului) şi de curierat şi a beneficiarului (Autoritate) a acestor servicii prevăzute în OG nr. 13/2013 aprobată cu modificări prin Legea nr. 187/2013.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4"/>
        </w:rPr>
      </w:pPr>
      <w:r w:rsidRPr="00705CEE">
        <w:rPr>
          <w:rFonts w:ascii="Times New Roman" w:eastAsia="Times New Roman" w:hAnsi="Times New Roman" w:cs="Times New Roman"/>
          <w:b/>
          <w:i/>
          <w:sz w:val="24"/>
          <w:szCs w:val="24"/>
        </w:rPr>
        <w:t>10.  Obligaţiile principale ale Autoritatii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10.1 – Autoritatea contractanta  se obligă să recepţioneze serviciile prestate în termenul convenit.</w:t>
      </w:r>
    </w:p>
    <w:p w:rsidR="00705CEE" w:rsidRPr="00705CEE" w:rsidRDefault="00705CEE" w:rsidP="00705CEE">
      <w:pPr>
        <w:spacing w:after="0" w:line="240" w:lineRule="auto"/>
        <w:jc w:val="both"/>
        <w:rPr>
          <w:rFonts w:ascii="Times New Roman" w:eastAsia="Times New Roman" w:hAnsi="Times New Roman" w:cs="Times New Roman"/>
          <w:sz w:val="24"/>
          <w:szCs w:val="24"/>
          <w:lang w:val="fr-FR"/>
        </w:rPr>
      </w:pPr>
      <w:r w:rsidRPr="00705CEE">
        <w:rPr>
          <w:rFonts w:ascii="Times New Roman" w:eastAsia="Times New Roman" w:hAnsi="Times New Roman" w:cs="Times New Roman"/>
          <w:sz w:val="24"/>
          <w:szCs w:val="24"/>
          <w:lang w:val="fr-FR"/>
        </w:rPr>
        <w:t xml:space="preserve">10.2-(1) </w:t>
      </w:r>
      <w:r w:rsidRPr="00705CEE">
        <w:rPr>
          <w:rFonts w:ascii="Times New Roman" w:eastAsia="Times New Roman" w:hAnsi="Times New Roman" w:cs="Times New Roman"/>
          <w:sz w:val="24"/>
          <w:szCs w:val="24"/>
        </w:rPr>
        <w:t>Autoritatea contractanta</w:t>
      </w:r>
      <w:r w:rsidRPr="00705CEE">
        <w:rPr>
          <w:rFonts w:ascii="Arial" w:eastAsia="Times New Roman" w:hAnsi="Arial" w:cs="Times New Roman"/>
          <w:sz w:val="24"/>
          <w:szCs w:val="24"/>
        </w:rPr>
        <w:t xml:space="preserve">  </w:t>
      </w:r>
      <w:r w:rsidRPr="00705CEE">
        <w:rPr>
          <w:rFonts w:ascii="Times New Roman" w:eastAsia="Times New Roman" w:hAnsi="Times New Roman" w:cs="Times New Roman"/>
          <w:sz w:val="24"/>
          <w:szCs w:val="24"/>
          <w:lang w:val="fr-FR"/>
        </w:rPr>
        <w:t>se obligă să plătească preţul corespun</w:t>
      </w:r>
      <w:r w:rsidRPr="00705CEE">
        <w:rPr>
          <w:rFonts w:ascii="Times New Roman" w:eastAsia="Times New Roman" w:hAnsi="Times New Roman" w:cs="Times New Roman"/>
          <w:sz w:val="24"/>
          <w:szCs w:val="24"/>
          <w:lang w:val="ro-RO"/>
        </w:rPr>
        <w:t xml:space="preserve">zător </w:t>
      </w:r>
      <w:r w:rsidRPr="00705CEE">
        <w:rPr>
          <w:rFonts w:ascii="Times New Roman" w:eastAsia="Times New Roman" w:hAnsi="Times New Roman" w:cs="Times New Roman"/>
          <w:sz w:val="24"/>
          <w:szCs w:val="24"/>
          <w:lang w:val="fr-FR"/>
        </w:rPr>
        <w:t xml:space="preserve">către prestator în termenul de </w:t>
      </w:r>
      <w:r w:rsidR="00F57606">
        <w:rPr>
          <w:rFonts w:ascii="Times New Roman" w:eastAsia="Times New Roman" w:hAnsi="Times New Roman" w:cs="Times New Roman"/>
          <w:sz w:val="24"/>
          <w:szCs w:val="24"/>
          <w:lang w:val="fr-FR"/>
        </w:rPr>
        <w:t>maxim 6</w:t>
      </w:r>
      <w:r w:rsidRPr="00705CEE">
        <w:rPr>
          <w:rFonts w:ascii="Times New Roman" w:eastAsia="Times New Roman" w:hAnsi="Times New Roman" w:cs="Times New Roman"/>
          <w:sz w:val="24"/>
          <w:szCs w:val="24"/>
          <w:lang w:val="fr-FR"/>
        </w:rPr>
        <w:t>0 de zile calendaristice de la primirea facturii</w:t>
      </w:r>
    </w:p>
    <w:p w:rsidR="00705CEE" w:rsidRPr="00705CEE" w:rsidRDefault="00705CEE" w:rsidP="00705CEE">
      <w:pPr>
        <w:spacing w:after="0" w:line="240" w:lineRule="auto"/>
        <w:jc w:val="both"/>
        <w:rPr>
          <w:rFonts w:ascii="Times New Roman" w:eastAsia="Times New Roman" w:hAnsi="Times New Roman" w:cs="Times New Roman"/>
          <w:sz w:val="24"/>
          <w:szCs w:val="24"/>
          <w:lang w:val="fr-FR"/>
        </w:rPr>
      </w:pPr>
      <w:r w:rsidRPr="00705CEE">
        <w:rPr>
          <w:rFonts w:ascii="Times New Roman" w:eastAsia="Times New Roman" w:hAnsi="Times New Roman" w:cs="Times New Roman"/>
          <w:sz w:val="24"/>
          <w:szCs w:val="24"/>
          <w:lang w:val="fr-FR"/>
        </w:rPr>
        <w:t xml:space="preserve">10.2-(2) </w:t>
      </w:r>
      <w:r w:rsidRPr="00705CEE">
        <w:rPr>
          <w:rFonts w:ascii="Times New Roman" w:eastAsia="Times New Roman" w:hAnsi="Times New Roman" w:cs="Times New Roman"/>
          <w:sz w:val="24"/>
          <w:szCs w:val="24"/>
        </w:rPr>
        <w:t>Autoritatea contractanta</w:t>
      </w:r>
      <w:r w:rsidRPr="00705CEE">
        <w:rPr>
          <w:rFonts w:ascii="Arial" w:eastAsia="Times New Roman" w:hAnsi="Arial" w:cs="Times New Roman"/>
          <w:sz w:val="24"/>
          <w:szCs w:val="24"/>
        </w:rPr>
        <w:t xml:space="preserve">  </w:t>
      </w:r>
      <w:r w:rsidRPr="00705CEE">
        <w:rPr>
          <w:rFonts w:ascii="Times New Roman" w:eastAsia="Times New Roman" w:hAnsi="Times New Roman" w:cs="Times New Roman"/>
          <w:sz w:val="24"/>
          <w:szCs w:val="24"/>
          <w:lang w:val="fr-FR"/>
        </w:rPr>
        <w:t>va emite factura conform art. 9.5</w:t>
      </w:r>
    </w:p>
    <w:p w:rsidR="00705CEE" w:rsidRPr="00705CEE" w:rsidRDefault="00705CEE" w:rsidP="00705CEE">
      <w:pPr>
        <w:spacing w:after="0" w:line="240" w:lineRule="auto"/>
        <w:jc w:val="both"/>
        <w:rPr>
          <w:rFonts w:ascii="Times New Roman" w:eastAsia="Times New Roman" w:hAnsi="Times New Roman" w:cs="Times New Roman"/>
          <w:sz w:val="24"/>
          <w:szCs w:val="24"/>
          <w:lang w:val="fr-FR"/>
        </w:rPr>
      </w:pPr>
      <w:r w:rsidRPr="00705CEE">
        <w:rPr>
          <w:rFonts w:ascii="Times New Roman" w:eastAsia="Times New Roman" w:hAnsi="Times New Roman" w:cs="Times New Roman"/>
          <w:sz w:val="24"/>
          <w:szCs w:val="24"/>
          <w:lang w:val="fr-FR"/>
        </w:rPr>
        <w:t xml:space="preserve">10.3 În cazul în care  </w:t>
      </w:r>
      <w:r w:rsidRPr="00705CEE">
        <w:rPr>
          <w:rFonts w:ascii="Times New Roman" w:eastAsia="Times New Roman" w:hAnsi="Times New Roman" w:cs="Times New Roman"/>
          <w:sz w:val="24"/>
          <w:szCs w:val="24"/>
        </w:rPr>
        <w:t>Autoritatea contractanta</w:t>
      </w:r>
      <w:r w:rsidRPr="00705CEE">
        <w:rPr>
          <w:rFonts w:ascii="Arial" w:eastAsia="Times New Roman" w:hAnsi="Arial" w:cs="Times New Roman"/>
          <w:sz w:val="24"/>
          <w:szCs w:val="24"/>
        </w:rPr>
        <w:t xml:space="preserve">  </w:t>
      </w:r>
      <w:r w:rsidRPr="00705CEE">
        <w:rPr>
          <w:rFonts w:ascii="Times New Roman" w:eastAsia="Times New Roman" w:hAnsi="Times New Roman" w:cs="Times New Roman"/>
          <w:sz w:val="24"/>
          <w:szCs w:val="24"/>
          <w:lang w:val="fr-FR"/>
        </w:rPr>
        <w:t xml:space="preserve">nu achită la scadenţă facturile, acesta datorează Contractantului penalităţi de întârziere calculate în conformitate cu dispoziţiile OG nr. 13/2013 aprobată cu modificări prin Legea nr. 72/2013, calculate de la  scadenţă şi până la plata acestora.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i/>
          <w:sz w:val="24"/>
          <w:szCs w:val="24"/>
          <w:u w:val="single"/>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b/>
          <w:i/>
          <w:sz w:val="24"/>
          <w:szCs w:val="24"/>
        </w:rPr>
        <w:t xml:space="preserve">11.  Sancţiuni pentru neîndeplinirea culpabilă a obligaţiilor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11.1.    În cazul în care, din vina sa, Prestatorul nu-şi execută obligaţiile asumate prin contract, atunci Achizitorul are dreptul de a rezilia contractul si/sau percepe penalităţi de întârziere in cuantum de 0, 1% din valoarea totala a contractului, pentru fiecare zi de intarziere,  până la momentul îndeplinirii efective a obligațiilor, pentru fiecare situație de neîndeplinire a obligațiilor în parte, apreciată conform contractului și documentelor acestuia, în următoarele situaţii: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a) pentru întârzieri în prestarea serviciilor, un cuantum de 0,1% din valoarea totală a contractului  pentru fiecare zi de întârziere, până la momentul la care Prestatorul isi indeplineste obligatiile, cu aplicarea prevederilor art.16.4;</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    b) pentru neconformităţi în prestarea serviciilor, având în vedere cerinţele/specificaţiile precizate în caietul de sarcini, un cuantum de 0,1% din valoarea totală a contractului  pentru fiecare zi de întârziere calculată până la prestarea serviciilor la standardele asumate prin propunerea tehnică;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lastRenderedPageBreak/>
        <w:t>    c) pentru nerespectarea si neaducerea la indeplinire la termen, a solicitarilor transmise in scris de Achizitor conform prezentului contract, calculate pana la indeplinirea solicitarii in cauza, pentru fiecare solicitare nerezolvata la termen.</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11.2.    In cazul in care Achizitorul nu onorează facturile in termenul legal de plată atunci Furnizorul are dreptul de a deduce acestuia ca penalităţi o suma echivalenta cu o cota procentuala de 0,1%/zi din plata neefectuata.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11.3.    Nerespectarea obligatiilor asumate prin prezentul contract  de catre una dintre parti, în mod culpabil, dă dreptul parţii lezate de a cere rezilierea prezentului contract si de a pretinde plata de daune-interese. </w:t>
      </w:r>
      <w:r w:rsidRPr="00705CEE">
        <w:rPr>
          <w:rFonts w:ascii="Times New Roman" w:eastAsia="Times New Roman" w:hAnsi="Times New Roman" w:cs="Times New Roman"/>
          <w:sz w:val="24"/>
          <w:szCs w:val="20"/>
        </w:rPr>
        <w:br/>
        <w:t xml:space="preserve">11.4.    Prezentul contract  se reziliază unilateral, la dispozitia Achizitorului, fără a mai fi necesară punerea în întârziere a Furnizorului, fără încuviinţarea vreunei instanţe judecătoreşti în următoarele cazuri: </w:t>
      </w:r>
      <w:r w:rsidRPr="00705CEE">
        <w:rPr>
          <w:rFonts w:ascii="Times New Roman" w:eastAsia="Times New Roman" w:hAnsi="Times New Roman" w:cs="Times New Roman"/>
          <w:sz w:val="24"/>
          <w:szCs w:val="20"/>
        </w:rPr>
        <w:br/>
        <w:t xml:space="preserve">a) Prestatorul se află în procedura insolvenţei, dispusa de către instanta, printr-o sentinţă irevocabilă, potrivit Legii nr. 85/2016 privind procedura insolvenţei. În acest caz, Furnizorul are dreptul de a pretinde numai plata corespunzătoare pentru partea din contract îndeplinită până la data denunţării unilaterale a contractului ;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b) Prestatorul nu îşi îndeplineşte obligaţiile in conformitate cu prevederile art. 16.4 şi Achizitorul nu transmite notificare scrisă Furnizorului că poate continua prestarea serviciilor cu calculul de penalităţi prevăzut la art. 11.1, lit. 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c) Prestatorul nu îşi îndeplineşte obligaţiile contractuale asumate, deşi a fost notificat de Achizitor, Prestatorul primind o notificare prin care i se aduce la cunoştinţă faptul că nu şi-a executat sau îşi execută în mod necorespunzător oricare din obligaţiile care îi revin;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d) Prestatorul a fost condamnat pentru o infracţiune în legătură cu exercitarea profesiei printr-o hotărâre judecătorească definitivă;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e) Prestatorul se află în culpă profesională gravă ce poate fi dovedită prin orice mijloc de probă de catre Achizitor;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f) are loc orice modificare organizaţională care implică o schimbare cu privire la persoana juridică, natura sau controlul Furnizorului, cu excepţia situaţiei în care asemenea modificări sunt înregistrate in conditiile legii si într-un act adiţional la contractul  de servicii;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g) apariţia oricărei alte incapacităţi legale care să împiedice executarea contractului  de servicii;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h) în caz de neexecutare culpabilă din vina Furnizorului a obligaţiilor prevăzute la art. 9 şi art. 13, atunci când cuantumul penalităţilor de întârziere este mai mare de 10% din preţul contractului, Achizitorul este îndreptăţit să considere contractul desfiinţat de drept, fără a mai fi necesară punerea în întârziere a Furnizorului, fără încuviinţarea vreunei instanţe judecătoreşti şi fără a mai fi necesara îndeplinirea vreunei formalităţi prealabile. În această situaţie Prestatorul nu este îndreptăţit să solicite niciun fel de daune sau alte sume pe care s-ar considera îndreptăţit să le primească ca urmare a rezilierii contractului  potrivit acestei clauze.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11.5. Rezilierea contractului  pentru motivele menţionate la art. 11.4 literele a) – h) se va notifica în scris Prestatorului si va deveni efectiva in termen de 10 zile lucrătoare de la data notificarii. La momentul rezilierii contractului sau la primirea notificării în acest sens, Prestatorul va lua măsuri imediate pentru finalizarea prestarii serviciilor în mod prompt şi organizat astfel încât costurile aferente să fie minime.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11.6. Achizitorul va avea, până la data rezilierii, aceleaşi obligaţii de plată prevăzute în contract, inclusiv plata produselor </w:t>
      </w:r>
      <w:r w:rsidR="005719B7">
        <w:rPr>
          <w:rFonts w:ascii="Times New Roman" w:eastAsia="Times New Roman" w:hAnsi="Times New Roman" w:cs="Times New Roman"/>
          <w:sz w:val="24"/>
          <w:szCs w:val="20"/>
        </w:rPr>
        <w:t>presta</w:t>
      </w:r>
      <w:r w:rsidRPr="00705CEE">
        <w:rPr>
          <w:rFonts w:ascii="Times New Roman" w:eastAsia="Times New Roman" w:hAnsi="Times New Roman" w:cs="Times New Roman"/>
          <w:sz w:val="24"/>
          <w:szCs w:val="20"/>
        </w:rPr>
        <w:t xml:space="preserve">te şi recepţionate până în acel moment.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11.7. În cazul rezilierii contractului  din vina Furnizorului, Achizitorul va stabili daunele pe care trebuie să le suporte Furnizorul şi/sau se vor reţine din garanţia de bună execuţie.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11.8. În cazul în care nu se pot aplica prevederile art. 11.7. recuperarea daunelor se va face conform prevederilor legale în vigoare la acea data.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11.9. Achizitorul îşi rezervă dreptul de a denunţa unilateral contractul  de servicii, în cel mult 10 de zile de la apariţia unor circumstanţe care nu au putut fi prevăzute la data încheierii contractului  şi care conduc la modificarea clauzelor contractuale în aşa măsură încât îndeplinirea contractului  respectiv ar fi contrară interesului public.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11.10. În cazul prevăzut la clauza 11.9, Prestatorul are dreptul de a pretinde numai plata corespunzătoare pentru partea din contract îndeplinita până la data denunţ</w:t>
      </w:r>
      <w:r w:rsidR="0020659D">
        <w:rPr>
          <w:rFonts w:ascii="Times New Roman" w:eastAsia="Times New Roman" w:hAnsi="Times New Roman" w:cs="Times New Roman"/>
          <w:sz w:val="24"/>
          <w:szCs w:val="20"/>
        </w:rPr>
        <w:t>ării unilaterale a contractului</w:t>
      </w:r>
      <w:r w:rsidRPr="00705CEE">
        <w:rPr>
          <w:rFonts w:ascii="Times New Roman" w:eastAsia="Times New Roman" w:hAnsi="Times New Roman" w:cs="Times New Roman"/>
          <w:sz w:val="24"/>
          <w:szCs w:val="20"/>
        </w:rPr>
        <w:t xml:space="preserve">.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11.11. Oprirea prestării serviciilor de către Prestator conform art. 11.9 din prezentul contract fără notificarea în prealabil a Achizitorului, dă dreptul acestuia din urmă de a rezilia contractul la data aflării motivelor, indiferent de modalitatea de aflare a acestora. Contractul va înceta de plin drept, la data aflării motivelor, fără intervenţia instanţei şi fără alte formalităţi suplimentare.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11.12. Contractul inceteaza in urmatoarele conditii: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    a) prin ajungere la termen </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    b) cu anticipatie prin acordul partilor sau pentru neindeplinirea clauzelor contractuale,     Nerespectarea de catre una din parti a obligatiilor prevazute in cadrul articolelor 4 – 24, 27 si 29 si asumate prin prezentul contract, da dreptul partii lezate de a considera contractul reziliat de drept in conditiile art. 1553 Cod civil – pactul comisoriu – si de a pretinde plata de daune – interese. </w:t>
      </w:r>
    </w:p>
    <w:p w:rsidR="0020659D" w:rsidRPr="00705CEE" w:rsidRDefault="0020659D"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p>
    <w:p w:rsidR="00705CEE" w:rsidRPr="00705CEE" w:rsidRDefault="00705CEE" w:rsidP="00705CEE">
      <w:pPr>
        <w:overflowPunct w:val="0"/>
        <w:autoSpaceDE w:val="0"/>
        <w:autoSpaceDN w:val="0"/>
        <w:adjustRightInd w:val="0"/>
        <w:spacing w:after="0" w:line="240" w:lineRule="auto"/>
        <w:jc w:val="center"/>
        <w:rPr>
          <w:rFonts w:ascii="Times New Roman" w:eastAsia="Times New Roman" w:hAnsi="Times New Roman" w:cs="Times New Roman"/>
          <w:b/>
          <w:i/>
          <w:sz w:val="24"/>
          <w:szCs w:val="24"/>
        </w:rPr>
      </w:pPr>
      <w:r w:rsidRPr="00705CEE">
        <w:rPr>
          <w:rFonts w:ascii="Times New Roman" w:eastAsia="Times New Roman" w:hAnsi="Times New Roman" w:cs="Times New Roman"/>
          <w:b/>
          <w:i/>
          <w:sz w:val="24"/>
          <w:szCs w:val="24"/>
        </w:rPr>
        <w:t>Clauze specifice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p>
    <w:p w:rsidR="00705CEE" w:rsidRPr="005719B7"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4"/>
        </w:rPr>
      </w:pPr>
      <w:r w:rsidRPr="005719B7">
        <w:rPr>
          <w:rFonts w:ascii="Times New Roman" w:eastAsia="Times New Roman" w:hAnsi="Times New Roman" w:cs="Times New Roman"/>
          <w:b/>
          <w:sz w:val="24"/>
          <w:szCs w:val="24"/>
        </w:rPr>
        <w:t>12. Garanţia de bună execuţie a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12.1 – Contractantul se obliga sa constituie garanţie de bună execuţie a contractului în termen de 15 zile  lucratoare  de la data semnării contractului de către ambele părţi, valabilă pe toata perioada derularii lui, in procent de 10 % din valoarea contractului fara TVA</w:t>
      </w:r>
      <w:r>
        <w:rPr>
          <w:rFonts w:ascii="Times New Roman" w:eastAsia="Times New Roman" w:hAnsi="Times New Roman" w:cs="Times New Roman"/>
          <w:sz w:val="24"/>
          <w:szCs w:val="24"/>
        </w:rPr>
        <w:t xml:space="preserve">, in cuantum de </w:t>
      </w:r>
      <w:r w:rsidR="00887611">
        <w:rPr>
          <w:rFonts w:ascii="Times New Roman" w:eastAsia="Times New Roman" w:hAnsi="Times New Roman" w:cs="Times New Roman"/>
          <w:sz w:val="24"/>
          <w:szCs w:val="24"/>
        </w:rPr>
        <w:t>16806</w:t>
      </w:r>
      <w:r w:rsidR="002065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lei</w:t>
      </w:r>
      <w:r w:rsidRPr="00705CEE">
        <w:rPr>
          <w:rFonts w:ascii="Times New Roman" w:eastAsia="Times New Roman" w:hAnsi="Times New Roman" w:cs="Times New Roman"/>
          <w:sz w:val="24"/>
          <w:szCs w:val="24"/>
        </w:rPr>
        <w: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4"/>
        </w:rPr>
        <w:t xml:space="preserve"> </w:t>
      </w:r>
      <w:r w:rsidRPr="00705CEE">
        <w:rPr>
          <w:rFonts w:ascii="Times New Roman" w:eastAsia="Times New Roman" w:hAnsi="Times New Roman" w:cs="Times New Roman"/>
          <w:sz w:val="24"/>
          <w:szCs w:val="20"/>
          <w:lang w:val="ro-RO"/>
        </w:rPr>
        <w:t>Garanţia de bună execuţie se va constitui prin virarea sumei precizate în contul RO75TREZ7025006XXX000192 deschis la Trezoreria Sectorului 2 integral sau printr-un instrument de garantare emis în condiţiile legii de o societate bancară sau de o societate de asigurări, care devine anexă la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12.2 – Autoritatea contractanta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contractanta are obligaţia de a notifica pretenţia contractantului , precizând obligaţiile care nu au fost respectate.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12.3 – Autoritatea contractanta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debună execuţie,  autoritatea contractanta  are obligaţia de a notifica acest lucru  Contractantul, precizând totodată obligaţiile care nu au fost respectate , acordând un termen de maxim 3 zile pentru a-şi îndeplini obligaţia.</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12.4 – Garanţia de bună execuţie se va restitui în cel mult 14 zile de la data expirării perioadei prevăzute la art. 6.1. din prezentul  Contract de Servicii.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 xml:space="preserve">12.5 – Neconstituirea garanţiei de bună execuţie, în termenul, cuantumul şi condiţiile stabilite, sau neconstituirea unei noi garanţii de bună execuţie în cazul în care aceasta a fost executată (parţial sau integral) atrage de la sine rezilierea de drept a contractului, fără punere în întârziere sau îndeplinirea unei formalităţi prealabile de către  Autoritatea contractanta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 xml:space="preserve">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13. Alte responsabilităţi ale Prestatorului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13.1.</w:t>
      </w:r>
      <w:r w:rsidRPr="00705CEE">
        <w:rPr>
          <w:rFonts w:ascii="Times New Roman" w:eastAsia="Times New Roman" w:hAnsi="Times New Roman" w:cs="Times New Roman"/>
          <w:sz w:val="24"/>
          <w:szCs w:val="20"/>
          <w:lang w:val="ro-RO"/>
        </w:rPr>
        <w:tab/>
        <w:t>Prestatorul are obligaţia de a livra serviciile și/sau presta serviciile prevăzute în contract cu profesionalismul şi promptitudinea cuvenite angajamentului asumat şi în conformitate cu propunerea sa tehnică si caietul de sarcini.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13.2.</w:t>
      </w:r>
      <w:r w:rsidRPr="00705CEE">
        <w:rPr>
          <w:rFonts w:ascii="Times New Roman" w:eastAsia="Times New Roman" w:hAnsi="Times New Roman" w:cs="Times New Roman"/>
          <w:sz w:val="24"/>
          <w:szCs w:val="20"/>
          <w:lang w:val="ro-RO"/>
        </w:rPr>
        <w:tab/>
        <w:t>Prestatorul se obligă să supravegheze prestarea serviciilor, să asigure resursele umane, materialele, instalaţiile, echipamentele şi orice alte asemenea, fie de natură provizorie, fie definitivă, cerute de contract, în măsura în care necesitatea asigurării acestora este prevăzută în contract sau se poate deduce în mod rezonabil din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13.3.</w:t>
      </w:r>
      <w:r w:rsidRPr="00705CEE">
        <w:rPr>
          <w:rFonts w:ascii="Times New Roman" w:eastAsia="Times New Roman" w:hAnsi="Times New Roman" w:cs="Times New Roman"/>
          <w:sz w:val="24"/>
          <w:szCs w:val="20"/>
          <w:lang w:val="ro-RO"/>
        </w:rPr>
        <w:tab/>
        <w:t>Prestatorul este pe deplin responsabil pentru livrarea serviciilor în conformitate cu graficul de prestare convenit. Totodată, este răspunzător atât de siguranţa tuturor operaţiunilor şi metodelor de prestare utilizate, cât şi de calificarea personalului folosit pe toată durata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13.4.</w:t>
      </w:r>
      <w:r w:rsidRPr="00705CEE">
        <w:rPr>
          <w:rFonts w:ascii="Times New Roman" w:eastAsia="Times New Roman" w:hAnsi="Times New Roman" w:cs="Times New Roman"/>
          <w:sz w:val="24"/>
          <w:szCs w:val="20"/>
          <w:lang w:val="ro-RO"/>
        </w:rPr>
        <w:tab/>
        <w:t>Prestatorul trebuie să respecte prevederile Legii 677/2001 pentru protecția persoanelor cu privire la prelucrarea datelor cu caracter personal și libera circulație a acestor date, art.19 și art. 20, ale Ordinului Avocatului Poporului nr.52/2002 privind aprobarea cerințelor minime de securitate a prelucrărilor de date cu caracter personal precum și prevederile Politicii de securitate a Direcției Venituri Buget Local Sector 2 privind prelucrarea datelor cu caracter personal.</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14. Recepţie, inspecţii şi teste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14.1.</w:t>
      </w:r>
      <w:r w:rsidRPr="00705CEE">
        <w:rPr>
          <w:rFonts w:ascii="Times New Roman" w:eastAsia="Times New Roman" w:hAnsi="Times New Roman" w:cs="Times New Roman"/>
          <w:sz w:val="24"/>
          <w:szCs w:val="20"/>
          <w:lang w:val="ro-RO"/>
        </w:rPr>
        <w:tab/>
        <w:t>Achizitorul sau reprezentantul său are dreptul de a inspecta şi/sau testa serviciile pentru a verifica conformitatea lor cu specificaţiile din anexa/anexele la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14.2.</w:t>
      </w:r>
      <w:r w:rsidRPr="00705CEE">
        <w:rPr>
          <w:rFonts w:ascii="Times New Roman" w:eastAsia="Times New Roman" w:hAnsi="Times New Roman" w:cs="Times New Roman"/>
          <w:sz w:val="24"/>
          <w:szCs w:val="20"/>
          <w:lang w:val="ro-RO"/>
        </w:rPr>
        <w:tab/>
        <w:t>Inspecţiile şi testările la care vor fi supuse serviciile, cât şi condiţiile de trecere a recepţiei provizorii şi a recepţiei finale (calitative) sunt descrise în anexa/anexele la prezentul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Achizitorul are obligaţia de a notifica, în scris, Prestatorului identitatea reprezentanţilor săi împuterniciţi pentru efectuarea recepţiei, testelor şi inspecţiilor.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14.3.</w:t>
      </w:r>
      <w:r w:rsidRPr="00705CEE">
        <w:rPr>
          <w:rFonts w:ascii="Times New Roman" w:eastAsia="Times New Roman" w:hAnsi="Times New Roman" w:cs="Times New Roman"/>
          <w:sz w:val="24"/>
          <w:szCs w:val="20"/>
          <w:lang w:val="ro-RO"/>
        </w:rPr>
        <w:tab/>
        <w:t>Inspecţiile şi testele din cadrul recepţiei provizorii şi recepţiei finale (calitative) se vor face la destinaţia finală a serviciilor, respectiv .Bd. Gării Obor nr. 10, Sector 2.</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14.4.</w:t>
      </w:r>
      <w:r w:rsidRPr="00705CEE">
        <w:rPr>
          <w:rFonts w:ascii="Times New Roman" w:eastAsia="Times New Roman" w:hAnsi="Times New Roman" w:cs="Times New Roman"/>
          <w:sz w:val="24"/>
          <w:szCs w:val="20"/>
          <w:lang w:val="ro-RO"/>
        </w:rPr>
        <w:tab/>
        <w:t>Dacă vreunul din serviciile inspectate sau testate nu corespunde specificaţiilor, Achizitorul are dreptul să îI respingă, iar Prestatorul fără a modifica preţul contractului are obligaţia:</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a) de a inlocui serviciile refuzate; sau</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b) de a face toate modificările necesare pentru ca serviciile să corespundă specificaţiilor lor tehnice.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14.5.</w:t>
      </w:r>
      <w:r w:rsidRPr="00705CEE">
        <w:rPr>
          <w:rFonts w:ascii="Times New Roman" w:eastAsia="Times New Roman" w:hAnsi="Times New Roman" w:cs="Times New Roman"/>
          <w:sz w:val="24"/>
          <w:szCs w:val="20"/>
          <w:lang w:val="ro-RO"/>
        </w:rPr>
        <w:tab/>
        <w:t>Dreptul Achizitorului de a inspecta, testa şi, dacă este necesar, de a respinge nu va fi limitat sau amânat datorită faptului că serviciile au fost inspectate şi testate de Prestator, cu sau fără participarea unui reprezentant al Achizitorului, anterior livrării acestora la destinaţia finală.</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14.6.</w:t>
      </w:r>
      <w:r w:rsidRPr="00705CEE">
        <w:rPr>
          <w:rFonts w:ascii="Times New Roman" w:eastAsia="Times New Roman" w:hAnsi="Times New Roman" w:cs="Times New Roman"/>
          <w:sz w:val="24"/>
          <w:szCs w:val="20"/>
          <w:lang w:val="ro-RO"/>
        </w:rPr>
        <w:tab/>
        <w:t>Prevederile clauzelor 14.1 - 14.4 nu îI vor absolvi pe Prestator de obligaţia asumării garanţiilor sau altor obligaţii prevăzute în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15. Începere, finalizare, întârzieri, sistare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15.1.</w:t>
      </w:r>
      <w:r w:rsidRPr="00705CEE">
        <w:rPr>
          <w:rFonts w:ascii="Times New Roman" w:eastAsia="Times New Roman" w:hAnsi="Times New Roman" w:cs="Times New Roman"/>
          <w:sz w:val="24"/>
          <w:szCs w:val="20"/>
          <w:lang w:val="ro-RO"/>
        </w:rPr>
        <w:tab/>
        <w:t>Prestatorul are obligaţia de a începe presteze serviciilor în conformitate cu prezentul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În cazul în care Prestatorul suferă întârzieri şi/sau suporta costuri suplimentare, datorate în exclusivitate Achizitorului, părţile vor stabili de comun acord, în condițiile legii: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xml:space="preserve">a) prelungirea perioadei de prestare a serviciului;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b) totalul cheltuielilor aferente, dacă este cazul, care se vor adăuga la preţul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15.2.</w:t>
      </w:r>
      <w:r w:rsidRPr="00705CEE">
        <w:rPr>
          <w:rFonts w:ascii="Times New Roman" w:eastAsia="Times New Roman" w:hAnsi="Times New Roman" w:cs="Times New Roman"/>
          <w:sz w:val="24"/>
          <w:szCs w:val="20"/>
          <w:lang w:val="ro-RO"/>
        </w:rPr>
        <w:tab/>
        <w:t xml:space="preserve">Serviciile prestate în baza contractului  trebuie </w:t>
      </w:r>
      <w:r w:rsidR="005719B7">
        <w:rPr>
          <w:rFonts w:ascii="Times New Roman" w:eastAsia="Times New Roman" w:hAnsi="Times New Roman" w:cs="Times New Roman"/>
          <w:sz w:val="24"/>
          <w:szCs w:val="20"/>
          <w:lang w:val="ro-RO"/>
        </w:rPr>
        <w:t>presta</w:t>
      </w:r>
      <w:r w:rsidRPr="00705CEE">
        <w:rPr>
          <w:rFonts w:ascii="Times New Roman" w:eastAsia="Times New Roman" w:hAnsi="Times New Roman" w:cs="Times New Roman"/>
          <w:sz w:val="24"/>
          <w:szCs w:val="20"/>
          <w:lang w:val="ro-RO"/>
        </w:rPr>
        <w:t>te în termenul convenit de părţi.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În cazul în care exista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a) orice motive de întârziere, ce nu se datorează Prestatorului;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xml:space="preserve">b) alte circumstanţe neobişnuite, susceptibile de a surveni astfel decât prin încălcarea contractului de Prestator,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xml:space="preserve">Prestatorul este îndreptăţit să solicite prelungirea perioadei de prestare a serviciilor sau a oricărei faze a acesteia, iar atunci părţile vor revizui, de comun acord, perioada de prestare şi vor semna un act adiţional, în condițiile legii, fără a fi afectate prevederile referitoare la preţul contractului.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15.3.</w:t>
      </w:r>
      <w:r w:rsidRPr="00705CEE">
        <w:rPr>
          <w:rFonts w:ascii="Times New Roman" w:eastAsia="Times New Roman" w:hAnsi="Times New Roman" w:cs="Times New Roman"/>
          <w:sz w:val="24"/>
          <w:szCs w:val="20"/>
          <w:lang w:val="ro-RO"/>
        </w:rPr>
        <w:tab/>
        <w:t>În afara cazului în care Achizitorul este de acord cu o prelungire a termenului de prestare a serviciilor, în condițiile legii, orice întârziere în îndeplinirea contractului dă dreptul Achizitorului de a solicita penalităţi Prestatorului.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15.4.</w:t>
      </w:r>
      <w:r w:rsidRPr="00705CEE">
        <w:rPr>
          <w:rFonts w:ascii="Times New Roman" w:eastAsia="Times New Roman" w:hAnsi="Times New Roman" w:cs="Times New Roman"/>
          <w:sz w:val="24"/>
          <w:szCs w:val="20"/>
          <w:lang w:val="ro-RO"/>
        </w:rPr>
        <w:tab/>
        <w:t>Prezentul contract încetează de plin drept: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la expirarea duratei pentru care a fost încheiat, sau după ultimul termen prevăzut în acordul de prelungire  stabilit;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la o dată anterioară celei pentru care a fost încheiat, prin acordul de voinţă a părţilor contractante;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prin denunţare unilaterala;</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în caz de forţă majoră.</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16.  Prestarea  şi documentele care însoţesc serviciile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16.1.</w:t>
      </w:r>
      <w:r w:rsidRPr="00705CEE">
        <w:rPr>
          <w:rFonts w:ascii="Times New Roman" w:eastAsia="Times New Roman" w:hAnsi="Times New Roman" w:cs="Times New Roman"/>
          <w:sz w:val="24"/>
          <w:szCs w:val="20"/>
          <w:lang w:val="ro-RO"/>
        </w:rPr>
        <w:tab/>
        <w:t xml:space="preserve">Prestatorul are obligaţia de </w:t>
      </w:r>
      <w:r w:rsidR="005719B7">
        <w:rPr>
          <w:rFonts w:ascii="Times New Roman" w:eastAsia="Times New Roman" w:hAnsi="Times New Roman" w:cs="Times New Roman"/>
          <w:sz w:val="24"/>
          <w:szCs w:val="20"/>
          <w:lang w:val="ro-RO"/>
        </w:rPr>
        <w:t>presta</w:t>
      </w:r>
      <w:r w:rsidRPr="00705CEE">
        <w:rPr>
          <w:rFonts w:ascii="Times New Roman" w:eastAsia="Times New Roman" w:hAnsi="Times New Roman" w:cs="Times New Roman"/>
          <w:sz w:val="24"/>
          <w:szCs w:val="20"/>
          <w:lang w:val="ro-RO"/>
        </w:rPr>
        <w:t xml:space="preserve"> serviciile precizate la destinaţiile indicate de Achizitor respectând datele din graficul de prestare.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xml:space="preserve">Prestarea serviciilor si verificarea acestora se va face la sediul </w:t>
      </w:r>
      <w:r w:rsidR="005719B7">
        <w:rPr>
          <w:rFonts w:ascii="Times New Roman" w:eastAsia="Times New Roman" w:hAnsi="Times New Roman" w:cs="Times New Roman"/>
          <w:sz w:val="24"/>
          <w:szCs w:val="20"/>
          <w:lang w:val="ro-RO"/>
        </w:rPr>
        <w:t>prestatorului.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16.2.</w:t>
      </w:r>
      <w:r w:rsidRPr="00705CEE">
        <w:rPr>
          <w:rFonts w:ascii="Times New Roman" w:eastAsia="Times New Roman" w:hAnsi="Times New Roman" w:cs="Times New Roman"/>
          <w:sz w:val="24"/>
          <w:szCs w:val="20"/>
          <w:lang w:val="ro-RO"/>
        </w:rPr>
        <w:tab/>
        <w:t>La expedierea serviciilor, Prestatorul are obligaţia de a comunica, în scris, atât Achizitorului, cât şi, după caz, societăţii de asigurări datele de expediere, numărul contractului, descrierea serviciilor, cantitatea, locul de încărcare şi locul de descărcare.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Prestatorul va transmite Achizitorului toate documentele care însoţesc serviciile, factura fiscală, rapoarte, orice alte documente care fac dovada calitatii, conformitatii si furnizării serviciilor.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16.3.</w:t>
      </w:r>
      <w:r w:rsidRPr="00705CEE">
        <w:rPr>
          <w:rFonts w:ascii="Times New Roman" w:eastAsia="Times New Roman" w:hAnsi="Times New Roman" w:cs="Times New Roman"/>
          <w:sz w:val="24"/>
          <w:szCs w:val="20"/>
          <w:lang w:val="ro-RO"/>
        </w:rPr>
        <w:tab/>
        <w:t xml:space="preserve">Certificarea de către Achizitor a faptului că serviciile au fost </w:t>
      </w:r>
      <w:r w:rsidR="005719B7">
        <w:rPr>
          <w:rFonts w:ascii="Times New Roman" w:eastAsia="Times New Roman" w:hAnsi="Times New Roman" w:cs="Times New Roman"/>
          <w:sz w:val="24"/>
          <w:szCs w:val="20"/>
          <w:lang w:val="ro-RO"/>
        </w:rPr>
        <w:t>presta</w:t>
      </w:r>
      <w:r w:rsidRPr="00705CEE">
        <w:rPr>
          <w:rFonts w:ascii="Times New Roman" w:eastAsia="Times New Roman" w:hAnsi="Times New Roman" w:cs="Times New Roman"/>
          <w:sz w:val="24"/>
          <w:szCs w:val="20"/>
          <w:lang w:val="ro-RO"/>
        </w:rPr>
        <w:t>te parţial sau total se face după instalare şi după recepţie, prin semnarea de primire de către reprezentantul autorizat al acestuia, pe documentele emise de Prestator pentru prestare.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16.4.</w:t>
      </w:r>
      <w:r w:rsidRPr="00705CEE">
        <w:rPr>
          <w:rFonts w:ascii="Times New Roman" w:eastAsia="Times New Roman" w:hAnsi="Times New Roman" w:cs="Times New Roman"/>
          <w:sz w:val="24"/>
          <w:szCs w:val="20"/>
          <w:lang w:val="ro-RO"/>
        </w:rPr>
        <w:tab/>
        <w:t xml:space="preserve">În afara cazului în care Achizitorul este de acord cu o prelungire a termenului de prestare, orice întârziere în îndeplinirea contractului dă dreptul Achizitorului de a solicita Prestatorului penalităţi, conform prevederilor art. 11.1.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16.5.</w:t>
      </w:r>
      <w:r w:rsidRPr="00705CEE">
        <w:rPr>
          <w:rFonts w:ascii="Times New Roman" w:eastAsia="Times New Roman" w:hAnsi="Times New Roman" w:cs="Times New Roman"/>
          <w:sz w:val="24"/>
          <w:szCs w:val="20"/>
          <w:lang w:val="ro-RO"/>
        </w:rPr>
        <w:tab/>
        <w:t>Prestarea serviciilor se consideră încheiată în momentul în care sunt îndeplinite prevederile clauzelor de recepţie a serviciilor.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17. Asigurări</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 xml:space="preserve">17.1. </w:t>
      </w:r>
      <w:r w:rsidRPr="00705CEE">
        <w:rPr>
          <w:rFonts w:ascii="Times New Roman" w:eastAsia="Times New Roman" w:hAnsi="Times New Roman" w:cs="Times New Roman"/>
          <w:sz w:val="24"/>
          <w:szCs w:val="20"/>
          <w:lang w:val="ro-RO"/>
        </w:rPr>
        <w:tab/>
        <w:t xml:space="preserve">Prestatorul are obligaţia de a se asigura prin poliţa de asigurare privind asigurarea de răspundere civilă, în funcţie de termenul comercial de prestare convenit. </w:t>
      </w:r>
    </w:p>
    <w:p w:rsidR="005719B7" w:rsidRPr="00705CEE" w:rsidRDefault="005719B7"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 xml:space="preserve">18. Servicii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18.1.</w:t>
      </w:r>
      <w:r w:rsidRPr="00705CEE">
        <w:rPr>
          <w:rFonts w:ascii="Times New Roman" w:eastAsia="Times New Roman" w:hAnsi="Times New Roman" w:cs="Times New Roman"/>
          <w:sz w:val="24"/>
          <w:szCs w:val="20"/>
          <w:lang w:val="ro-RO"/>
        </w:rPr>
        <w:tab/>
        <w:t xml:space="preserve">Pe lângă prestarea efectivă a serviciilor, Prestatorul are obligaţia de a </w:t>
      </w:r>
      <w:r w:rsidR="005719B7">
        <w:rPr>
          <w:rFonts w:ascii="Times New Roman" w:eastAsia="Times New Roman" w:hAnsi="Times New Roman" w:cs="Times New Roman"/>
          <w:sz w:val="24"/>
          <w:szCs w:val="20"/>
          <w:lang w:val="ro-RO"/>
        </w:rPr>
        <w:t>presta</w:t>
      </w:r>
      <w:r w:rsidRPr="00705CEE">
        <w:rPr>
          <w:rFonts w:ascii="Times New Roman" w:eastAsia="Times New Roman" w:hAnsi="Times New Roman" w:cs="Times New Roman"/>
          <w:sz w:val="24"/>
          <w:szCs w:val="20"/>
          <w:lang w:val="ro-RO"/>
        </w:rPr>
        <w:t xml:space="preserve"> şi serviciile accesorii serviciilor </w:t>
      </w:r>
      <w:r w:rsidR="005719B7">
        <w:rPr>
          <w:rFonts w:ascii="Times New Roman" w:eastAsia="Times New Roman" w:hAnsi="Times New Roman" w:cs="Times New Roman"/>
          <w:sz w:val="24"/>
          <w:szCs w:val="20"/>
          <w:lang w:val="ro-RO"/>
        </w:rPr>
        <w:t>presta</w:t>
      </w:r>
      <w:r w:rsidRPr="00705CEE">
        <w:rPr>
          <w:rFonts w:ascii="Times New Roman" w:eastAsia="Times New Roman" w:hAnsi="Times New Roman" w:cs="Times New Roman"/>
          <w:sz w:val="24"/>
          <w:szCs w:val="20"/>
          <w:lang w:val="ro-RO"/>
        </w:rPr>
        <w:t>te, fără a modifica preţul contractului, dacă este cazul.</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18.2.</w:t>
      </w:r>
      <w:r w:rsidRPr="00705CEE">
        <w:rPr>
          <w:rFonts w:ascii="Times New Roman" w:eastAsia="Times New Roman" w:hAnsi="Times New Roman" w:cs="Times New Roman"/>
          <w:sz w:val="24"/>
          <w:szCs w:val="20"/>
          <w:lang w:val="ro-RO"/>
        </w:rPr>
        <w:tab/>
        <w:t xml:space="preserve">Prestatorul are obligaţia de a </w:t>
      </w:r>
      <w:r w:rsidR="005719B7">
        <w:rPr>
          <w:rFonts w:ascii="Times New Roman" w:eastAsia="Times New Roman" w:hAnsi="Times New Roman" w:cs="Times New Roman"/>
          <w:sz w:val="24"/>
          <w:szCs w:val="20"/>
          <w:lang w:val="ro-RO"/>
        </w:rPr>
        <w:t>presta</w:t>
      </w:r>
      <w:r w:rsidRPr="00705CEE">
        <w:rPr>
          <w:rFonts w:ascii="Times New Roman" w:eastAsia="Times New Roman" w:hAnsi="Times New Roman" w:cs="Times New Roman"/>
          <w:sz w:val="24"/>
          <w:szCs w:val="20"/>
          <w:lang w:val="ro-RO"/>
        </w:rPr>
        <w:t xml:space="preserve"> aceste servicii, pentru perioada de timp convenită,  respectiv durata contractului, cu condiţia ca aceste servicii să nu elibereze Prestatorul de nicio obligaţie de garanţie asumată prin contract.</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18.3.</w:t>
      </w:r>
      <w:r w:rsidRPr="00705CEE">
        <w:rPr>
          <w:rFonts w:ascii="Times New Roman" w:eastAsia="Times New Roman" w:hAnsi="Times New Roman" w:cs="Times New Roman"/>
          <w:sz w:val="24"/>
          <w:szCs w:val="20"/>
          <w:lang w:val="ro-RO"/>
        </w:rPr>
        <w:tab/>
        <w:t>Prestatorul are obligaţia, ca la solicitarea scrisă a Achizitorului, să păstreze în custodie serviciile comandate, până la o dată ce îi va fi comunicată ulterior, fără ca această acţiune să modifice preţul contractului.</w:t>
      </w:r>
    </w:p>
    <w:p w:rsidR="005719B7" w:rsidRPr="00705CEE" w:rsidRDefault="005719B7"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19. Garanţie acordată serviciilor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19.1.</w:t>
      </w:r>
      <w:r w:rsidRPr="00705CEE">
        <w:rPr>
          <w:rFonts w:ascii="Times New Roman" w:eastAsia="Times New Roman" w:hAnsi="Times New Roman" w:cs="Times New Roman"/>
          <w:sz w:val="24"/>
          <w:szCs w:val="20"/>
          <w:lang w:val="ro-RO"/>
        </w:rPr>
        <w:tab/>
        <w:t>Prestatorul are obligaţia de a garanta serviciile prestate prin contract in conformitate cu prevederile legale în vigoare.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19.2.</w:t>
      </w:r>
      <w:r w:rsidRPr="00705CEE">
        <w:rPr>
          <w:rFonts w:ascii="Times New Roman" w:eastAsia="Times New Roman" w:hAnsi="Times New Roman" w:cs="Times New Roman"/>
          <w:sz w:val="24"/>
          <w:szCs w:val="20"/>
          <w:lang w:val="ro-RO"/>
        </w:rPr>
        <w:tab/>
        <w:t>Achizitorul are dreptul de a notifica imediat Prestatorului, în scris, orice plângere sau reclamaţie ce apare în conformitate cu această garanţie.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19.3.</w:t>
      </w:r>
      <w:r w:rsidRPr="00705CEE">
        <w:rPr>
          <w:rFonts w:ascii="Times New Roman" w:eastAsia="Times New Roman" w:hAnsi="Times New Roman" w:cs="Times New Roman"/>
          <w:sz w:val="24"/>
          <w:szCs w:val="20"/>
          <w:lang w:val="ro-RO"/>
        </w:rPr>
        <w:tab/>
        <w:t>La primirea unei astfel de notificări Prestatorul are obligaţia de a remedia problema în perioada convenită, fără costuri suplimentare pentru Achizitor. Serviciile care, în timpul perioadei de garanţie, le înlocuiesc pe cele defecte beneficiază de o nouă perioadă de garanţie care decurge de la data înlocuirii produsului.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 xml:space="preserve">19.4. </w:t>
      </w:r>
      <w:r w:rsidRPr="00705CEE">
        <w:rPr>
          <w:rFonts w:ascii="Times New Roman" w:eastAsia="Times New Roman" w:hAnsi="Times New Roman" w:cs="Times New Roman"/>
          <w:sz w:val="24"/>
          <w:szCs w:val="20"/>
          <w:lang w:val="ro-RO"/>
        </w:rPr>
        <w:tab/>
        <w:t>Dacă Prestatorul, după ce a fost înştiinţat conform art.19.2, nu remediază problema în perioada convenită, beneficiarul are dreptul de a lua măsuri de remediere pe riscul şi spezele Prestatorului şi fără a aduce nici un prejudiciu oricăror alte drepturi pe care beneficiarul le poate avea faţă de Prestator prin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20. Ajustarea preţului contractului</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20.1.</w:t>
      </w:r>
      <w:r w:rsidRPr="00705CEE">
        <w:rPr>
          <w:rFonts w:ascii="Times New Roman" w:eastAsia="Times New Roman" w:hAnsi="Times New Roman" w:cs="Times New Roman"/>
          <w:sz w:val="24"/>
          <w:szCs w:val="20"/>
          <w:lang w:val="ro-RO"/>
        </w:rPr>
        <w:tab/>
        <w:t>Pentru serviciile prestate și/sau serviciile livrate, plăţile datorate de Achizitor Prestatorului sunt cele declarate în propunerea financiară, anexă la contract și nu se pot modifica.</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 xml:space="preserve">21. Amendamente </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21.1.</w:t>
      </w:r>
      <w:r w:rsidRPr="00705CEE">
        <w:rPr>
          <w:rFonts w:ascii="Times New Roman" w:eastAsia="Times New Roman" w:hAnsi="Times New Roman" w:cs="Times New Roman"/>
          <w:sz w:val="24"/>
          <w:szCs w:val="20"/>
          <w:lang w:val="ro-RO"/>
        </w:rPr>
        <w:tab/>
        <w:t>Părţile contractante au dreptul de a modifica prin act adițional, în condițiile legii, clauzelor contractului, numai în cazul apariţiei unor circumstanţe care lezează interesele comerciale legitime ale acestora şi care nu au putut fi prevăzute la data încheierii contractului. Contractul de prestare se poate prelungi numai cu acordul părţilor pe o perioadă determinata în conformitate cu legislaţia în vigoare.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22. Subcontractanti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22.1.</w:t>
      </w:r>
      <w:r w:rsidRPr="00705CEE">
        <w:rPr>
          <w:rFonts w:ascii="Times New Roman" w:eastAsia="Times New Roman" w:hAnsi="Times New Roman" w:cs="Times New Roman"/>
          <w:sz w:val="24"/>
          <w:szCs w:val="20"/>
          <w:lang w:val="ro-RO"/>
        </w:rPr>
        <w:tab/>
        <w:t>Prestatorul are obligaţia de a încheia contracte cu subcontractanţii desemnaţi, în aceleaşi condiţii în care el a semnat contractul cu Achizitorul si numai dupa obtinerea in prealabil a acordului Achizitorului. Activităţile ce revin acestora, precum şi sumele aferente livrarilor, sunt cuprinse în contractul.</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22.2.</w:t>
      </w:r>
      <w:r w:rsidRPr="00705CEE">
        <w:rPr>
          <w:rFonts w:ascii="Times New Roman" w:eastAsia="Times New Roman" w:hAnsi="Times New Roman" w:cs="Times New Roman"/>
          <w:sz w:val="24"/>
          <w:szCs w:val="20"/>
          <w:lang w:val="ro-RO"/>
        </w:rPr>
        <w:tab/>
        <w:t>Achizitorul poate efectua plăţi corespunzătoare părţii/părţilor din contract îndeplinite de către subcontractanţii propuşi în ofertă, dacă aceştia solicită la momentul incheierii contractului sau la momentul introducerii lor in contract, pentru serviciile livrate Achizitorului.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22.3.</w:t>
      </w:r>
      <w:r w:rsidRPr="00705CEE">
        <w:rPr>
          <w:rFonts w:ascii="Times New Roman" w:eastAsia="Times New Roman" w:hAnsi="Times New Roman" w:cs="Times New Roman"/>
          <w:sz w:val="24"/>
          <w:szCs w:val="20"/>
          <w:lang w:val="ro-RO"/>
        </w:rPr>
        <w:tab/>
        <w:t>Achizitorul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prestarii obligaţiilor asumate de subcontractant.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Dispoziţiile prevăzute mai sus nu diminuează răspunderea Prestatorului în ceea ce priveşte modul de îndeplinire a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22.4.</w:t>
      </w:r>
      <w:r w:rsidRPr="00705CEE">
        <w:rPr>
          <w:rFonts w:ascii="Times New Roman" w:eastAsia="Times New Roman" w:hAnsi="Times New Roman" w:cs="Times New Roman"/>
          <w:sz w:val="24"/>
          <w:szCs w:val="20"/>
          <w:lang w:val="ro-RO"/>
        </w:rPr>
        <w:tab/>
        <w:t>Prestatorul are obligaţia de a prezenta la încheierea contractului toate contractele încheiate cu subcontractanţii desemnaţi, sub sanctiunea inopozabilitatii contractelor fata de Achizitor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22.5.</w:t>
      </w:r>
      <w:r w:rsidRPr="00705CEE">
        <w:rPr>
          <w:rFonts w:ascii="Times New Roman" w:eastAsia="Times New Roman" w:hAnsi="Times New Roman" w:cs="Times New Roman"/>
          <w:sz w:val="24"/>
          <w:szCs w:val="20"/>
          <w:lang w:val="ro-RO"/>
        </w:rPr>
        <w:tab/>
        <w:t>Lista subcontractanţilor cuprinzând datele de identificare a acestora, precum şi contractele încheiate cu aceştia se constituie în anexe la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22.6.</w:t>
      </w:r>
      <w:r w:rsidRPr="00705CEE">
        <w:rPr>
          <w:rFonts w:ascii="Times New Roman" w:eastAsia="Times New Roman" w:hAnsi="Times New Roman" w:cs="Times New Roman"/>
          <w:sz w:val="24"/>
          <w:szCs w:val="20"/>
          <w:lang w:val="ro-RO"/>
        </w:rPr>
        <w:tab/>
        <w:t>Prestatorul și subcontractanții sunt pe deplin răspunzători fata de Achizitor de modul în care îndeplinesc contractul.</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Subcontractantul este pe deplin răspunzător fata de Prestator și Achizitor de modul în care îndeplineşte partea sa din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22.7.</w:t>
      </w:r>
      <w:r w:rsidRPr="00705CEE">
        <w:rPr>
          <w:rFonts w:ascii="Times New Roman" w:eastAsia="Times New Roman" w:hAnsi="Times New Roman" w:cs="Times New Roman"/>
          <w:sz w:val="24"/>
          <w:szCs w:val="20"/>
          <w:lang w:val="ro-RO"/>
        </w:rPr>
        <w:tab/>
        <w:t>Achizitorul are dreptul de a pretinde daune-interese subcontractantilor, daca aceştia nu îndeplinesc partea lor din contract. Prestatorul se obliga fata de Achizitor sa insereze o clauza corespunzatoare, in acest sens, in contractele incheiate cu subcontractantii.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22.8.</w:t>
      </w:r>
      <w:r w:rsidRPr="00705CEE">
        <w:rPr>
          <w:rFonts w:ascii="Times New Roman" w:eastAsia="Times New Roman" w:hAnsi="Times New Roman" w:cs="Times New Roman"/>
          <w:sz w:val="24"/>
          <w:szCs w:val="20"/>
          <w:lang w:val="ro-RO"/>
        </w:rPr>
        <w:tab/>
        <w:t>Prestatorul poate schimba oricare subcontractant numai daca acesta nu a îndeplinit partea sa din contract. Schimbarea subcontractantului nu modifica valoarea aferentă activităţilor subcontractate, care va fi cel mult egală cu valoarea declarată în cadrul ofertei ca fiind subcontractată si se va face doar cu acordul prealabil al Achizitorului.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Subcontractanţii  schimbati au obligaţia de a prezenta o declaraţie pe propria răspundere prin care îşi asumă respectarea prevederilor caietului de sarcini şi a propunerii tehnice depuse de către contractant la ofertă, aferentă activităţii supuse subcontractării.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Contractele de subcontractare şi declaraţiile vor fi prezentate cu cel puţin 15 zile înainte de momentul începerii prestării serviciilor de către noii subcontractanţi.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xml:space="preserve">Noii subcontractanţi au obligaţia de a transmite certificatele şi alte documente necesare pentru verificarea inexistenţei unor situaţii de excludere şi a resurselor/capabilităţilor corespunzătoare părţilor de implicare în contract.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22.9.</w:t>
      </w:r>
      <w:r w:rsidRPr="00705CEE">
        <w:rPr>
          <w:rFonts w:ascii="Times New Roman" w:eastAsia="Times New Roman" w:hAnsi="Times New Roman" w:cs="Times New Roman"/>
          <w:sz w:val="24"/>
          <w:szCs w:val="20"/>
          <w:lang w:val="ro-RO"/>
        </w:rPr>
        <w:tab/>
        <w:t xml:space="preserve">Nerespectarea oricarei clauze privitoare la subcontractanti atrage inopozabilitatea contractelor fata de Achizitor, implicit nesubzistand nici obligatia de plata a serviciilor </w:t>
      </w:r>
      <w:r w:rsidR="005719B7">
        <w:rPr>
          <w:rFonts w:ascii="Times New Roman" w:eastAsia="Times New Roman" w:hAnsi="Times New Roman" w:cs="Times New Roman"/>
          <w:sz w:val="24"/>
          <w:szCs w:val="20"/>
          <w:lang w:val="ro-RO"/>
        </w:rPr>
        <w:t>presta</w:t>
      </w:r>
      <w:r w:rsidRPr="00705CEE">
        <w:rPr>
          <w:rFonts w:ascii="Times New Roman" w:eastAsia="Times New Roman" w:hAnsi="Times New Roman" w:cs="Times New Roman"/>
          <w:sz w:val="24"/>
          <w:szCs w:val="20"/>
          <w:lang w:val="ro-RO"/>
        </w:rPr>
        <w:t>te de subcontractantii despre a caror existenta anterioara incheierii contractului nu a fost incunostiintat Achizitorul sau pentru serviciile prestate de subcontractantii pentru care Achizitorul nu si-a dat acordul, ulterior incheierii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23. Întarzieri în îndeplinirea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23.1.</w:t>
      </w:r>
      <w:r w:rsidRPr="00705CEE">
        <w:rPr>
          <w:rFonts w:ascii="Times New Roman" w:eastAsia="Times New Roman" w:hAnsi="Times New Roman" w:cs="Times New Roman"/>
          <w:sz w:val="24"/>
          <w:szCs w:val="20"/>
          <w:lang w:val="ro-RO"/>
        </w:rPr>
        <w:tab/>
        <w:t>Prestatorul are obligaţia de a îndeplini contractul de prestare în perioada/perioadele înscrise în graficul de livrare.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23.2.</w:t>
      </w:r>
      <w:r w:rsidRPr="00705CEE">
        <w:rPr>
          <w:rFonts w:ascii="Times New Roman" w:eastAsia="Times New Roman" w:hAnsi="Times New Roman" w:cs="Times New Roman"/>
          <w:sz w:val="24"/>
          <w:szCs w:val="20"/>
          <w:lang w:val="ro-RO"/>
        </w:rPr>
        <w:tab/>
        <w:t>Dacă pe parcursul îndeplinirii contractului, Prestatorul nu respectă graficul de livrare sau de prestare a serviciilor, acesta are obligaţia de a notifica, în timp util, Achizitorul; modificarea datei/perioadelor de prestare asumate în graficul de livrare se face cu acordul parţilor, prin act adiţional.</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23.3.</w:t>
      </w:r>
      <w:r w:rsidRPr="00705CEE">
        <w:rPr>
          <w:rFonts w:ascii="Times New Roman" w:eastAsia="Times New Roman" w:hAnsi="Times New Roman" w:cs="Times New Roman"/>
          <w:sz w:val="24"/>
          <w:szCs w:val="20"/>
          <w:lang w:val="ro-RO"/>
        </w:rPr>
        <w:tab/>
        <w:t>În afara cazului în care Achizitorul este de acord cu  o prelungire a termenului de executie, orice intârziere în indeplinirea contractului dă dreptul acestuia de a solicita penalităţi Prestatorului.</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 xml:space="preserve">24. Cesiunea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24.1.</w:t>
      </w:r>
      <w:r w:rsidRPr="00705CEE">
        <w:rPr>
          <w:rFonts w:ascii="Times New Roman" w:eastAsia="Times New Roman" w:hAnsi="Times New Roman" w:cs="Times New Roman"/>
          <w:sz w:val="24"/>
          <w:szCs w:val="20"/>
          <w:lang w:val="ro-RO"/>
        </w:rPr>
        <w:tab/>
        <w:t>Prestatorul se obligă să nu transfere obligaţiile asumate prin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24.2.</w:t>
      </w:r>
      <w:r w:rsidRPr="00705CEE">
        <w:rPr>
          <w:rFonts w:ascii="Times New Roman" w:eastAsia="Times New Roman" w:hAnsi="Times New Roman" w:cs="Times New Roman"/>
          <w:sz w:val="24"/>
          <w:szCs w:val="20"/>
          <w:lang w:val="ro-RO"/>
        </w:rPr>
        <w:tab/>
        <w:t>Prestatorul se obligă să nu transfere creantele nascute din contract, fara acordul prealabil expres al Achizitorului.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25. Forţa majoră</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25.1.</w:t>
      </w:r>
      <w:r w:rsidRPr="00705CEE">
        <w:rPr>
          <w:rFonts w:ascii="Times New Roman" w:eastAsia="Times New Roman" w:hAnsi="Times New Roman" w:cs="Times New Roman"/>
          <w:sz w:val="24"/>
          <w:szCs w:val="20"/>
          <w:lang w:val="ro-RO"/>
        </w:rPr>
        <w:tab/>
        <w:t>Forţa majoră este constatată de o autoritate competentă.</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25.2.</w:t>
      </w:r>
      <w:r w:rsidRPr="00705CEE">
        <w:rPr>
          <w:rFonts w:ascii="Times New Roman" w:eastAsia="Times New Roman" w:hAnsi="Times New Roman" w:cs="Times New Roman"/>
          <w:sz w:val="24"/>
          <w:szCs w:val="20"/>
          <w:lang w:val="ro-RO"/>
        </w:rPr>
        <w:tab/>
        <w:t>Forţa majoră exonerează parţile contractante de îndeplinirea obligaţiilor asumate prin prezentul contract, pe toată perioada în care aceasta acţionează.</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25.3.</w:t>
      </w:r>
      <w:r w:rsidRPr="00705CEE">
        <w:rPr>
          <w:rFonts w:ascii="Times New Roman" w:eastAsia="Times New Roman" w:hAnsi="Times New Roman" w:cs="Times New Roman"/>
          <w:sz w:val="24"/>
          <w:szCs w:val="20"/>
          <w:lang w:val="ro-RO"/>
        </w:rPr>
        <w:tab/>
        <w:t>Îndeplinirea contractului va fi suspendată în perioada de acţiune a forţei majore, dar fără a prejudicia drepturile ce li se cuveneau parţilor până la apariţia acesteia.</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25.4.</w:t>
      </w:r>
      <w:r w:rsidRPr="00705CEE">
        <w:rPr>
          <w:rFonts w:ascii="Times New Roman" w:eastAsia="Times New Roman" w:hAnsi="Times New Roman" w:cs="Times New Roman"/>
          <w:sz w:val="24"/>
          <w:szCs w:val="20"/>
          <w:lang w:val="ro-RO"/>
        </w:rPr>
        <w:tab/>
        <w:t>Partea contractantă care invocă forţa majoră are obligaţia de a notifica celeilalte părţi, imediat şi în mod complet, producerea acesteia şi să ia orice măsuri care îi stau la dispoziţie în vederea limitării consecinţelor.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25.5.</w:t>
      </w:r>
      <w:r w:rsidRPr="00705CEE">
        <w:rPr>
          <w:rFonts w:ascii="Times New Roman" w:eastAsia="Times New Roman" w:hAnsi="Times New Roman" w:cs="Times New Roman"/>
          <w:sz w:val="24"/>
          <w:szCs w:val="20"/>
          <w:lang w:val="ro-RO"/>
        </w:rPr>
        <w:tab/>
        <w:t>Dacă forţa majoră acţionează sau se estimează că va acţiona o perioadă mai mare de 10 zile, fiecare parte va avea dreptul să notifice celeilalte părţi încetarea de plin drept a prezentului contract, fără ca vreuna din părţi să poată pretinde celeilalte daune-interese.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26. Soluţionarea litigiilor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26.1.</w:t>
      </w:r>
      <w:r w:rsidRPr="00705CEE">
        <w:rPr>
          <w:rFonts w:ascii="Times New Roman" w:eastAsia="Times New Roman" w:hAnsi="Times New Roman" w:cs="Times New Roman"/>
          <w:sz w:val="24"/>
          <w:szCs w:val="20"/>
          <w:lang w:val="ro-RO"/>
        </w:rPr>
        <w:tab/>
        <w:t>Achizitorul şi Prestatorul vor face toate eforturile pentru a rezolva pe cale amiabilă, prin tratative directe, orice neîntelegere sau dispută care se poate ivi între ei în cadrul sau în legatură cu îndeplinirea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26.2.</w:t>
      </w:r>
      <w:r w:rsidRPr="00705CEE">
        <w:rPr>
          <w:rFonts w:ascii="Times New Roman" w:eastAsia="Times New Roman" w:hAnsi="Times New Roman" w:cs="Times New Roman"/>
          <w:sz w:val="24"/>
          <w:szCs w:val="20"/>
          <w:lang w:val="ro-RO"/>
        </w:rPr>
        <w:tab/>
        <w:t xml:space="preserve">Dacă, după 15 de zile de la începerea acestor tratative, Achizitorul şi Prestatorul nu reuşesc să rezolve în mod amiabil o divergenţă contractuală, fiecare poate solicita ca disputa să se soluţioneze de către instanţele judecătoreşti competente de la sediul Achizitorului.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27. Confidențialitate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27.1.</w:t>
      </w:r>
      <w:r w:rsidRPr="00705CEE">
        <w:rPr>
          <w:rFonts w:ascii="Times New Roman" w:eastAsia="Times New Roman" w:hAnsi="Times New Roman" w:cs="Times New Roman"/>
          <w:sz w:val="24"/>
          <w:szCs w:val="20"/>
          <w:lang w:val="ro-RO"/>
        </w:rPr>
        <w:tab/>
        <w:t xml:space="preserve">In executarea prezentului contract, fiecare parte se obliga sa păstreze confidenţialitatea asupra tuturor informaţiilor sub orice forma s-ar prezenta (orala, scrisa, numerica, etc.) referitoare la prezentul contract si la anexele acestuia.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27.2.</w:t>
      </w:r>
      <w:r w:rsidRPr="00705CEE">
        <w:rPr>
          <w:rFonts w:ascii="Times New Roman" w:eastAsia="Times New Roman" w:hAnsi="Times New Roman" w:cs="Times New Roman"/>
          <w:sz w:val="24"/>
          <w:szCs w:val="20"/>
          <w:lang w:val="ro-RO"/>
        </w:rPr>
        <w:tab/>
        <w:t xml:space="preserve">Obligaţia de confidenţialitate asumata de părţi incumba si colaboratorilor, consultanţilor, salariaţilor si, in general, tuturor prepuşilor acestora. Partile isi asuma obligaţia de a înştiinţa persoanele prevăzute mai sus asupra caracterului confidenţial al informaţiilor si de a veghea la respectarea acestei obligaţii.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27.3.</w:t>
      </w:r>
      <w:r w:rsidRPr="00705CEE">
        <w:rPr>
          <w:rFonts w:ascii="Times New Roman" w:eastAsia="Times New Roman" w:hAnsi="Times New Roman" w:cs="Times New Roman"/>
          <w:sz w:val="24"/>
          <w:szCs w:val="20"/>
          <w:lang w:val="ro-RO"/>
        </w:rPr>
        <w:tab/>
        <w:t>Obligaţia de confidenţialitate asumata potrivit prezentului contract isi va produce efectele si după încetarea, din orice cauza, a prezentului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28. Limba care guvernează contractul</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27.1.</w:t>
      </w:r>
      <w:r w:rsidRPr="00705CEE">
        <w:rPr>
          <w:rFonts w:ascii="Times New Roman" w:eastAsia="Times New Roman" w:hAnsi="Times New Roman" w:cs="Times New Roman"/>
          <w:sz w:val="24"/>
          <w:szCs w:val="20"/>
          <w:lang w:val="ro-RO"/>
        </w:rPr>
        <w:tab/>
        <w:t>Limba care guvernează contractul este limba română.</w:t>
      </w:r>
    </w:p>
    <w:p w:rsidR="005719B7" w:rsidRPr="00705CEE" w:rsidRDefault="005719B7"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29. Comunicări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29.1.</w:t>
      </w:r>
      <w:r w:rsidRPr="00705CEE">
        <w:rPr>
          <w:rFonts w:ascii="Times New Roman" w:eastAsia="Times New Roman" w:hAnsi="Times New Roman" w:cs="Times New Roman"/>
          <w:sz w:val="24"/>
          <w:szCs w:val="20"/>
          <w:lang w:val="ro-RO"/>
        </w:rPr>
        <w:tab/>
        <w:t>Orice comunicare între părţi, referitoare la îndeplinirea prezentului contract, trebuie să fie transmisă în scris.</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Orice document scris trebuie înregistrat atât în momentul transmiterii cât şi în momentul primirii.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29.2.</w:t>
      </w:r>
      <w:r w:rsidRPr="00705CEE">
        <w:rPr>
          <w:rFonts w:ascii="Times New Roman" w:eastAsia="Times New Roman" w:hAnsi="Times New Roman" w:cs="Times New Roman"/>
          <w:sz w:val="24"/>
          <w:szCs w:val="20"/>
          <w:lang w:val="ro-RO"/>
        </w:rPr>
        <w:tab/>
        <w:t>Comunicările între părţi se pot face şi prin telefon, fax sau e-mail cu condiţia confirmării în scris a primirii comunicării.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30. Legea aplicabilă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30.1.</w:t>
      </w:r>
      <w:r w:rsidRPr="00705CEE">
        <w:rPr>
          <w:rFonts w:ascii="Times New Roman" w:eastAsia="Times New Roman" w:hAnsi="Times New Roman" w:cs="Times New Roman"/>
          <w:sz w:val="24"/>
          <w:szCs w:val="20"/>
          <w:lang w:val="ro-RO"/>
        </w:rPr>
        <w:tab/>
        <w:t>Contractul va fi interpretat conform legilor din România.</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5719B7" w:rsidRDefault="005719B7"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5719B7" w:rsidRPr="005719B7" w:rsidRDefault="005719B7" w:rsidP="005719B7">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5719B7">
        <w:rPr>
          <w:rFonts w:ascii="Times New Roman" w:eastAsia="Times New Roman" w:hAnsi="Times New Roman" w:cs="Times New Roman"/>
          <w:b/>
          <w:sz w:val="24"/>
          <w:szCs w:val="20"/>
          <w:lang w:val="ro-RO"/>
        </w:rPr>
        <w:t xml:space="preserve">31. PROTECȚIA DATELOR CU CARACTER PERSONAL </w:t>
      </w:r>
    </w:p>
    <w:p w:rsidR="00887611" w:rsidRPr="00887611" w:rsidRDefault="00887611" w:rsidP="00887611">
      <w:pPr>
        <w:widowControl w:val="0"/>
        <w:suppressAutoHyphens/>
        <w:autoSpaceDE w:val="0"/>
        <w:spacing w:after="0" w:line="240" w:lineRule="auto"/>
        <w:jc w:val="both"/>
        <w:rPr>
          <w:rFonts w:ascii="Times New Roman" w:eastAsia="Times New Roman" w:hAnsi="Times New Roman" w:cs="Times New Roman"/>
          <w:sz w:val="24"/>
          <w:szCs w:val="24"/>
          <w:lang w:eastAsia="ro-RO"/>
        </w:rPr>
      </w:pPr>
      <w:r w:rsidRPr="00887611">
        <w:rPr>
          <w:rFonts w:ascii="Times New Roman" w:eastAsia="Times New Roman" w:hAnsi="Times New Roman" w:cs="Times New Roman"/>
          <w:sz w:val="24"/>
          <w:szCs w:val="24"/>
          <w:lang w:eastAsia="ro-RO"/>
        </w:rPr>
        <w:t>3</w:t>
      </w:r>
      <w:r>
        <w:rPr>
          <w:rFonts w:ascii="Times New Roman" w:eastAsia="Times New Roman" w:hAnsi="Times New Roman" w:cs="Times New Roman"/>
          <w:sz w:val="24"/>
          <w:szCs w:val="24"/>
          <w:lang w:eastAsia="ro-RO"/>
        </w:rPr>
        <w:t>1</w:t>
      </w:r>
      <w:r w:rsidRPr="00887611">
        <w:rPr>
          <w:rFonts w:ascii="Times New Roman" w:eastAsia="Times New Roman" w:hAnsi="Times New Roman" w:cs="Times New Roman"/>
          <w:sz w:val="24"/>
          <w:szCs w:val="24"/>
          <w:lang w:eastAsia="ro-RO"/>
        </w:rPr>
        <w:t>.1. Prelucrarea datelor ce constituie obiectul prezentului contract intră sub incidenţa Regulamentului UE 2016/679 privind protecția persoanelor fizice în ceea ce privește prelucrarea datelor cu caracter personal și privind libera circulație a acestor date și a legislatiei secundare referitoare la protectia datelor cu caracter personal.</w:t>
      </w:r>
    </w:p>
    <w:p w:rsidR="00887611" w:rsidRPr="00887611" w:rsidRDefault="00887611" w:rsidP="00887611">
      <w:pPr>
        <w:widowControl w:val="0"/>
        <w:suppressAutoHyphens/>
        <w:autoSpaceDE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31</w:t>
      </w:r>
      <w:r w:rsidRPr="00887611">
        <w:rPr>
          <w:rFonts w:ascii="Times New Roman" w:eastAsia="Times New Roman" w:hAnsi="Times New Roman" w:cs="Times New Roman"/>
          <w:sz w:val="24"/>
          <w:szCs w:val="24"/>
          <w:lang w:eastAsia="ro-RO"/>
        </w:rPr>
        <w:t>.2. Fiecare dintre Părți va realiza activitățile de prelucrare a acestor date în calitate de operatori asociati pentru prelucrările de care se ocupă, în conformitate cu prevederile legale în vigoare, aplicabile la momentul prelucrării datelor cu caracter personal „Aspecte privind protectia datelor cu caracter personal” – parte integranta din prezentul Contract.</w:t>
      </w:r>
    </w:p>
    <w:p w:rsidR="00887611" w:rsidRPr="00887611" w:rsidRDefault="00887611" w:rsidP="00887611">
      <w:pPr>
        <w:widowControl w:val="0"/>
        <w:suppressAutoHyphens/>
        <w:autoSpaceDE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31</w:t>
      </w:r>
      <w:r w:rsidRPr="00887611">
        <w:rPr>
          <w:rFonts w:ascii="Times New Roman" w:eastAsia="Times New Roman" w:hAnsi="Times New Roman" w:cs="Times New Roman"/>
          <w:sz w:val="24"/>
          <w:szCs w:val="24"/>
          <w:lang w:eastAsia="ro-RO"/>
        </w:rPr>
        <w:t>.3. Datele cu caracter personal vor fi utilizate exclusiv pentru realizarea scopului prevăzut din prezentul contract, cu respectarea legislaţiei în vigoare.</w:t>
      </w:r>
    </w:p>
    <w:p w:rsidR="00887611" w:rsidRPr="00887611" w:rsidRDefault="00887611" w:rsidP="00887611">
      <w:pPr>
        <w:widowControl w:val="0"/>
        <w:suppressAutoHyphens/>
        <w:autoSpaceDE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31</w:t>
      </w:r>
      <w:r w:rsidRPr="00887611">
        <w:rPr>
          <w:rFonts w:ascii="Times New Roman" w:eastAsia="Times New Roman" w:hAnsi="Times New Roman" w:cs="Times New Roman"/>
          <w:sz w:val="24"/>
          <w:szCs w:val="24"/>
          <w:lang w:eastAsia="ro-RO"/>
        </w:rPr>
        <w:t>.4. Prelucrarea datelor se face cu respectarea confidenţialităţii şi securităţii datelor; în acest sens, Părţile se obligă să aplice măsurile tehnice şi organizatorice adecvate pentru protejarea datelor cu caracter personal împotriva distrugerii accidentale sau ilegale, pierderii, modificării, dezvăluirii sau accesului neautorizat, precum şi împotriva oricărei altei forme de prelucrare ilegală. Respectivele măsuri trebuie să asigure un nivel de securitate adecvat în ceea ce priveşte riscurile pe care le reprezintă prelucrarea, raportat la natura datelor care trebuie protejate şi la tehnologia utilizată în procesul de prelucrare.</w:t>
      </w:r>
    </w:p>
    <w:p w:rsidR="00887611" w:rsidRPr="00887611" w:rsidRDefault="00887611" w:rsidP="00887611">
      <w:pPr>
        <w:widowControl w:val="0"/>
        <w:suppressAutoHyphens/>
        <w:autoSpaceDE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31</w:t>
      </w:r>
      <w:r w:rsidRPr="00887611">
        <w:rPr>
          <w:rFonts w:ascii="Times New Roman" w:eastAsia="Times New Roman" w:hAnsi="Times New Roman" w:cs="Times New Roman"/>
          <w:sz w:val="24"/>
          <w:szCs w:val="24"/>
          <w:lang w:eastAsia="ro-RO"/>
        </w:rPr>
        <w:t>.5. În situaţia în care Părţile constată existenţa unui incident cu privire la securitatea datelor, se vor informa reciproc in cazul in care incidentul a avut loc in procesul de transmitere a datelor intre Parti şi vor dispune măsurile prevăzute de actele normative în vigoare și din prezentul Contract.</w:t>
      </w:r>
    </w:p>
    <w:p w:rsidR="005719B7" w:rsidRPr="00705CEE" w:rsidRDefault="005719B7"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 xml:space="preserve">Părţile au înţeles să încheie azi </w:t>
      </w:r>
      <w:r w:rsidR="00F711D7">
        <w:rPr>
          <w:rFonts w:ascii="Times New Roman" w:eastAsia="Times New Roman" w:hAnsi="Times New Roman" w:cs="Times New Roman"/>
          <w:sz w:val="24"/>
          <w:szCs w:val="20"/>
          <w:lang w:val="ro-RO"/>
        </w:rPr>
        <w:t>31.07.2020</w:t>
      </w:r>
      <w:r w:rsidRPr="00705CEE">
        <w:rPr>
          <w:rFonts w:ascii="Times New Roman" w:eastAsia="Times New Roman" w:hAnsi="Times New Roman" w:cs="Times New Roman"/>
          <w:sz w:val="24"/>
          <w:szCs w:val="20"/>
          <w:lang w:val="ro-RO"/>
        </w:rPr>
        <w:t xml:space="preserve"> prezentul contract în două exemplare, câte unul pentru fiecare parte.    </w:t>
      </w:r>
    </w:p>
    <w:p w:rsidR="00273A24" w:rsidRDefault="00273A24"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273A24" w:rsidRDefault="00273A24"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659CD" w:rsidRPr="007659CD" w:rsidRDefault="007659CD" w:rsidP="007659CD">
      <w:pPr>
        <w:spacing w:after="0" w:line="240" w:lineRule="auto"/>
        <w:ind w:left="720" w:firstLine="720"/>
        <w:jc w:val="both"/>
        <w:rPr>
          <w:rFonts w:ascii="Times New Roman" w:eastAsia="MS Mincho" w:hAnsi="Times New Roman" w:cs="Times New Roman"/>
          <w:b/>
          <w:bCs/>
          <w:sz w:val="24"/>
          <w:szCs w:val="24"/>
          <w:lang w:val="ro-RO" w:eastAsia="ro-RO"/>
        </w:rPr>
      </w:pPr>
      <w:r w:rsidRPr="007659CD">
        <w:rPr>
          <w:rFonts w:ascii="Times New Roman" w:eastAsia="MS Mincho" w:hAnsi="Times New Roman" w:cs="Times New Roman"/>
          <w:b/>
          <w:bCs/>
          <w:sz w:val="24"/>
          <w:szCs w:val="24"/>
          <w:lang w:val="ro-RO" w:eastAsia="ro-RO"/>
        </w:rPr>
        <w:t xml:space="preserve">Achizitor, </w:t>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t>Prestator,</w:t>
      </w:r>
    </w:p>
    <w:p w:rsidR="007659CD" w:rsidRPr="007659CD" w:rsidRDefault="007659CD" w:rsidP="007659CD">
      <w:pPr>
        <w:spacing w:after="0" w:line="240" w:lineRule="auto"/>
        <w:jc w:val="both"/>
        <w:rPr>
          <w:rFonts w:ascii="Times New Roman" w:eastAsia="Times New Roman" w:hAnsi="Times New Roman" w:cs="Times New Roman"/>
          <w:b/>
          <w:bCs/>
          <w:sz w:val="24"/>
          <w:szCs w:val="24"/>
          <w:lang w:val="ro-RO" w:eastAsia="ro-RO"/>
        </w:rPr>
      </w:pPr>
      <w:r w:rsidRPr="007659CD">
        <w:rPr>
          <w:rFonts w:ascii="Times New Roman" w:eastAsia="MS Mincho" w:hAnsi="Times New Roman" w:cs="Times New Roman"/>
          <w:b/>
          <w:bCs/>
          <w:sz w:val="24"/>
          <w:szCs w:val="24"/>
          <w:lang w:val="ro-RO" w:eastAsia="ro-RO"/>
        </w:rPr>
        <w:t xml:space="preserve">Direcţia Venituri Buget Local Sector 2 </w:t>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Times New Roman" w:hAnsi="Times New Roman" w:cs="Times New Roman"/>
          <w:b/>
          <w:bCs/>
          <w:sz w:val="24"/>
          <w:szCs w:val="24"/>
          <w:lang w:val="es-ES" w:eastAsia="ro-RO"/>
        </w:rPr>
        <w:t xml:space="preserve">S.C. TROPEVM S.R.L. </w:t>
      </w:r>
    </w:p>
    <w:p w:rsidR="007659CD" w:rsidRDefault="007659CD"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Default="00B31AC9" w:rsidP="007659CD">
      <w:pPr>
        <w:spacing w:after="0" w:line="240" w:lineRule="auto"/>
        <w:jc w:val="both"/>
        <w:rPr>
          <w:rFonts w:ascii="Times New Roman" w:eastAsia="Times New Roman" w:hAnsi="Times New Roman" w:cs="Times New Roman"/>
          <w:sz w:val="24"/>
          <w:szCs w:val="24"/>
          <w:lang w:val="ro-RO" w:eastAsia="ro-RO"/>
        </w:rPr>
      </w:pPr>
    </w:p>
    <w:p w:rsidR="00B31AC9" w:rsidRPr="007659CD" w:rsidRDefault="00B31AC9" w:rsidP="007659CD">
      <w:pPr>
        <w:spacing w:after="0" w:line="240" w:lineRule="auto"/>
        <w:jc w:val="both"/>
        <w:rPr>
          <w:rFonts w:ascii="Times New Roman" w:eastAsia="Times New Roman" w:hAnsi="Times New Roman" w:cs="Times New Roman"/>
          <w:sz w:val="24"/>
          <w:szCs w:val="24"/>
          <w:lang w:val="ro-RO" w:eastAsia="ro-RO"/>
        </w:rPr>
      </w:pPr>
    </w:p>
    <w:p w:rsidR="00952E6C" w:rsidRPr="006D420F" w:rsidRDefault="00952E6C" w:rsidP="006D420F">
      <w:pPr>
        <w:spacing w:after="0" w:line="240" w:lineRule="auto"/>
        <w:ind w:hanging="142"/>
        <w:rPr>
          <w:rFonts w:ascii="Times New Roman" w:hAnsi="Times New Roman" w:cs="Times New Roman"/>
          <w:sz w:val="24"/>
          <w:szCs w:val="24"/>
        </w:rPr>
      </w:pPr>
    </w:p>
    <w:p w:rsidR="006D420F" w:rsidRPr="006D420F" w:rsidRDefault="006D420F" w:rsidP="006D420F">
      <w:pPr>
        <w:spacing w:after="0" w:line="240" w:lineRule="auto"/>
        <w:ind w:hanging="142"/>
        <w:rPr>
          <w:rFonts w:ascii="Times New Roman" w:hAnsi="Times New Roman" w:cs="Times New Roman"/>
          <w:sz w:val="24"/>
          <w:szCs w:val="24"/>
        </w:rPr>
      </w:pPr>
    </w:p>
    <w:p w:rsidR="006D420F" w:rsidRPr="006D420F" w:rsidRDefault="006D420F" w:rsidP="006D420F">
      <w:pPr>
        <w:spacing w:after="0" w:line="240" w:lineRule="auto"/>
        <w:ind w:hanging="142"/>
        <w:rPr>
          <w:rFonts w:ascii="Times New Roman" w:hAnsi="Times New Roman" w:cs="Times New Roman"/>
          <w:sz w:val="24"/>
          <w:szCs w:val="24"/>
        </w:rPr>
      </w:pPr>
    </w:p>
    <w:p w:rsidR="006D420F" w:rsidRPr="006D420F" w:rsidRDefault="006D420F" w:rsidP="006D420F">
      <w:pPr>
        <w:spacing w:after="0" w:line="240" w:lineRule="auto"/>
        <w:ind w:hanging="142"/>
        <w:rPr>
          <w:rFonts w:ascii="Times New Roman" w:hAnsi="Times New Roman" w:cs="Times New Roman"/>
          <w:sz w:val="24"/>
          <w:szCs w:val="24"/>
        </w:rPr>
      </w:pPr>
    </w:p>
    <w:p w:rsidR="0020659D" w:rsidRDefault="0020659D" w:rsidP="006D420F">
      <w:pPr>
        <w:spacing w:after="0" w:line="240" w:lineRule="auto"/>
        <w:ind w:hanging="142"/>
        <w:rPr>
          <w:rFonts w:ascii="Times New Roman" w:hAnsi="Times New Roman" w:cs="Times New Roman"/>
          <w:sz w:val="24"/>
          <w:szCs w:val="24"/>
        </w:rPr>
      </w:pPr>
    </w:p>
    <w:p w:rsidR="00887611" w:rsidRPr="006D420F" w:rsidRDefault="00887611" w:rsidP="006D420F">
      <w:pPr>
        <w:spacing w:after="0" w:line="240" w:lineRule="auto"/>
        <w:ind w:hanging="142"/>
        <w:rPr>
          <w:rFonts w:ascii="Times New Roman" w:hAnsi="Times New Roman" w:cs="Times New Roman"/>
          <w:sz w:val="24"/>
          <w:szCs w:val="24"/>
        </w:rPr>
      </w:pPr>
    </w:p>
    <w:p w:rsidR="003B29A8" w:rsidRPr="003B29A8" w:rsidRDefault="006D420F" w:rsidP="003B29A8">
      <w:pPr>
        <w:spacing w:after="0" w:line="240" w:lineRule="auto"/>
        <w:rPr>
          <w:rFonts w:ascii="Times New Roman" w:hAnsi="Times New Roman" w:cs="Times New Roman"/>
          <w:b/>
          <w:sz w:val="24"/>
          <w:szCs w:val="24"/>
          <w:lang w:val="ro-RO"/>
        </w:rPr>
      </w:pPr>
      <w:r w:rsidRPr="006D420F">
        <w:rPr>
          <w:rFonts w:ascii="Times New Roman" w:hAnsi="Times New Roman" w:cs="Times New Roman"/>
          <w:b/>
          <w:sz w:val="24"/>
          <w:szCs w:val="24"/>
        </w:rPr>
        <w:t xml:space="preserve">ANEXĂ </w:t>
      </w:r>
      <w:r w:rsidR="0020659D">
        <w:rPr>
          <w:rFonts w:ascii="Times New Roman" w:hAnsi="Times New Roman" w:cs="Times New Roman"/>
          <w:b/>
          <w:sz w:val="24"/>
          <w:szCs w:val="24"/>
        </w:rPr>
        <w:t xml:space="preserve">1 </w:t>
      </w:r>
      <w:r w:rsidRPr="006D420F">
        <w:rPr>
          <w:rFonts w:ascii="Times New Roman" w:hAnsi="Times New Roman" w:cs="Times New Roman"/>
          <w:b/>
          <w:sz w:val="24"/>
          <w:szCs w:val="24"/>
        </w:rPr>
        <w:t xml:space="preserve">LA CONTRACTUL DE PRESTĂRI SERVICII </w:t>
      </w:r>
      <w:r w:rsidR="007659CD">
        <w:rPr>
          <w:rFonts w:ascii="Times New Roman" w:hAnsi="Times New Roman" w:cs="Times New Roman"/>
          <w:b/>
          <w:sz w:val="24"/>
          <w:szCs w:val="24"/>
        </w:rPr>
        <w:t xml:space="preserve"> POSTALE</w:t>
      </w:r>
      <w:r w:rsidRPr="006D420F">
        <w:rPr>
          <w:rFonts w:ascii="Times New Roman" w:hAnsi="Times New Roman" w:cs="Times New Roman"/>
          <w:b/>
          <w:sz w:val="24"/>
          <w:szCs w:val="24"/>
        </w:rPr>
        <w:t xml:space="preserve"> NR</w:t>
      </w:r>
      <w:r w:rsidR="007659CD">
        <w:rPr>
          <w:rFonts w:ascii="Times New Roman" w:hAnsi="Times New Roman" w:cs="Times New Roman"/>
          <w:b/>
          <w:sz w:val="24"/>
          <w:szCs w:val="24"/>
        </w:rPr>
        <w:t>.</w:t>
      </w:r>
      <w:r w:rsidR="003B29A8" w:rsidRPr="003B29A8">
        <w:rPr>
          <w:rFonts w:ascii="Times New Roman" w:eastAsia="Times New Roman" w:hAnsi="Times New Roman" w:cs="Times New Roman"/>
          <w:color w:val="000000"/>
          <w:sz w:val="24"/>
          <w:szCs w:val="24"/>
          <w:lang w:val="ro-RO" w:eastAsia="x-none"/>
        </w:rPr>
        <w:t xml:space="preserve"> </w:t>
      </w:r>
      <w:r w:rsidR="00887611">
        <w:rPr>
          <w:rFonts w:ascii="Times New Roman" w:hAnsi="Times New Roman" w:cs="Times New Roman"/>
          <w:b/>
          <w:sz w:val="24"/>
          <w:szCs w:val="24"/>
          <w:lang w:val="ro-RO"/>
        </w:rPr>
        <w:t>165367/31.07.2020</w:t>
      </w:r>
    </w:p>
    <w:p w:rsidR="006D420F" w:rsidRDefault="006D420F" w:rsidP="003B29A8">
      <w:pPr>
        <w:spacing w:after="0" w:line="240" w:lineRule="auto"/>
        <w:rPr>
          <w:rFonts w:ascii="Times New Roman" w:hAnsi="Times New Roman" w:cs="Times New Roman"/>
          <w:b/>
          <w:sz w:val="24"/>
          <w:szCs w:val="24"/>
        </w:rPr>
      </w:pPr>
    </w:p>
    <w:p w:rsidR="006D420F" w:rsidRDefault="006D420F" w:rsidP="00AB4990">
      <w:pPr>
        <w:widowControl w:val="0"/>
        <w:autoSpaceDE w:val="0"/>
        <w:spacing w:after="0" w:line="240" w:lineRule="auto"/>
        <w:jc w:val="both"/>
      </w:pPr>
      <w:r w:rsidRPr="00AB4990">
        <w:rPr>
          <w:rFonts w:ascii="Times New Roman" w:eastAsia="Times New Roman" w:hAnsi="Times New Roman"/>
          <w:b/>
          <w:bCs/>
          <w:sz w:val="24"/>
          <w:szCs w:val="24"/>
          <w:lang w:val="ro-RO" w:eastAsia="ro-RO"/>
        </w:rPr>
        <w:t xml:space="preserve">A.Obiectul și prețul </w:t>
      </w:r>
      <w:r w:rsidR="00AB4990" w:rsidRPr="00AB4990">
        <w:rPr>
          <w:rFonts w:ascii="Times New Roman" w:eastAsia="Times New Roman" w:hAnsi="Times New Roman"/>
          <w:b/>
          <w:bCs/>
          <w:sz w:val="24"/>
          <w:szCs w:val="24"/>
          <w:lang w:val="ro-RO" w:eastAsia="ro-RO"/>
        </w:rPr>
        <w:t xml:space="preserve">detaliat </w:t>
      </w:r>
      <w:r w:rsidRPr="00AB4990">
        <w:rPr>
          <w:rFonts w:ascii="Times New Roman" w:eastAsia="Times New Roman" w:hAnsi="Times New Roman"/>
          <w:b/>
          <w:bCs/>
          <w:sz w:val="24"/>
          <w:szCs w:val="24"/>
          <w:lang w:val="ro-RO" w:eastAsia="ro-RO"/>
        </w:rPr>
        <w:t xml:space="preserve">al contractului îl constituie </w:t>
      </w:r>
    </w:p>
    <w:p w:rsidR="00AB4990" w:rsidRDefault="00AB4990" w:rsidP="006D420F">
      <w:pPr>
        <w:spacing w:after="0" w:line="240" w:lineRule="auto"/>
        <w:ind w:hanging="142"/>
        <w:rPr>
          <w:rFonts w:ascii="Times New Roman" w:hAnsi="Times New Roman" w:cs="Times New Roman"/>
          <w:b/>
          <w:sz w:val="24"/>
          <w:szCs w:val="24"/>
        </w:rPr>
      </w:pPr>
    </w:p>
    <w:p w:rsidR="00A66573" w:rsidRDefault="006D420F" w:rsidP="006E1A6C">
      <w:pPr>
        <w:spacing w:after="0" w:line="240" w:lineRule="auto"/>
        <w:ind w:hanging="142"/>
        <w:rPr>
          <w:rFonts w:ascii="Times New Roman" w:hAnsi="Times New Roman" w:cs="Times New Roman"/>
          <w:b/>
          <w:sz w:val="24"/>
          <w:szCs w:val="24"/>
        </w:rPr>
      </w:pPr>
      <w:r>
        <w:rPr>
          <w:rFonts w:ascii="Times New Roman" w:hAnsi="Times New Roman" w:cs="Times New Roman"/>
          <w:b/>
          <w:sz w:val="24"/>
          <w:szCs w:val="24"/>
        </w:rPr>
        <w:t xml:space="preserve">Servicii </w:t>
      </w:r>
      <w:r w:rsidR="007659CD">
        <w:rPr>
          <w:rFonts w:ascii="Times New Roman" w:hAnsi="Times New Roman" w:cs="Times New Roman"/>
          <w:b/>
          <w:sz w:val="24"/>
          <w:szCs w:val="24"/>
        </w:rPr>
        <w:t>postale</w:t>
      </w:r>
      <w:r w:rsidR="00A66573">
        <w:rPr>
          <w:rFonts w:ascii="Times New Roman" w:hAnsi="Times New Roman" w:cs="Times New Roman"/>
          <w:b/>
          <w:sz w:val="24"/>
          <w:szCs w:val="24"/>
        </w:rPr>
        <w:t>:</w:t>
      </w:r>
    </w:p>
    <w:p w:rsidR="00F711D7" w:rsidRDefault="00F711D7" w:rsidP="00A237E7">
      <w:pPr>
        <w:pStyle w:val="Listparagraf"/>
        <w:numPr>
          <w:ilvl w:val="0"/>
          <w:numId w:val="7"/>
        </w:numPr>
        <w:spacing w:after="0" w:line="240" w:lineRule="auto"/>
        <w:rPr>
          <w:rFonts w:ascii="Times New Roman" w:hAnsi="Times New Roman"/>
          <w:b/>
          <w:sz w:val="24"/>
          <w:szCs w:val="24"/>
        </w:rPr>
      </w:pPr>
      <w:r>
        <w:rPr>
          <w:rFonts w:ascii="Times New Roman" w:hAnsi="Times New Roman"/>
          <w:b/>
          <w:sz w:val="24"/>
          <w:szCs w:val="24"/>
        </w:rPr>
        <w:t>Trimiteri corespondență uzuală lunară – maxim 40000 lei/lună</w:t>
      </w:r>
    </w:p>
    <w:p w:rsidR="00F711D7" w:rsidRDefault="00F711D7" w:rsidP="00F711D7">
      <w:pPr>
        <w:pStyle w:val="Listparagraf"/>
        <w:spacing w:after="0" w:line="240" w:lineRule="auto"/>
        <w:ind w:left="218"/>
        <w:rPr>
          <w:rFonts w:ascii="Times New Roman" w:hAnsi="Times New Roman"/>
          <w:b/>
          <w:sz w:val="24"/>
          <w:szCs w:val="24"/>
        </w:rPr>
      </w:pPr>
      <w:r>
        <w:rPr>
          <w:rFonts w:ascii="Times New Roman" w:hAnsi="Times New Roman"/>
          <w:b/>
          <w:sz w:val="24"/>
          <w:szCs w:val="24"/>
        </w:rPr>
        <w:t>Total  40000 x5 luni = 200000 lei cu TVA inclus</w:t>
      </w:r>
    </w:p>
    <w:p w:rsidR="007659CD" w:rsidRPr="00A237E7" w:rsidRDefault="007659CD" w:rsidP="00A237E7">
      <w:pPr>
        <w:pStyle w:val="Listparagraf"/>
        <w:numPr>
          <w:ilvl w:val="0"/>
          <w:numId w:val="7"/>
        </w:numPr>
        <w:spacing w:after="0" w:line="240" w:lineRule="auto"/>
        <w:rPr>
          <w:rFonts w:ascii="Times New Roman" w:hAnsi="Times New Roman"/>
          <w:b/>
          <w:sz w:val="24"/>
          <w:szCs w:val="24"/>
        </w:rPr>
      </w:pPr>
      <w:r w:rsidRPr="00A237E7">
        <w:rPr>
          <w:rFonts w:ascii="Times New Roman" w:hAnsi="Times New Roman"/>
          <w:b/>
          <w:sz w:val="24"/>
          <w:szCs w:val="24"/>
        </w:rPr>
        <w:t xml:space="preserve">Trimiteri </w:t>
      </w:r>
      <w:r w:rsidR="0020659D">
        <w:rPr>
          <w:rFonts w:ascii="Times New Roman" w:hAnsi="Times New Roman"/>
          <w:b/>
          <w:sz w:val="24"/>
          <w:szCs w:val="24"/>
        </w:rPr>
        <w:t>soma</w:t>
      </w:r>
      <w:r w:rsidR="0020659D">
        <w:rPr>
          <w:rFonts w:ascii="Times New Roman" w:hAnsi="Times New Roman"/>
          <w:b/>
          <w:sz w:val="24"/>
          <w:szCs w:val="24"/>
          <w:lang w:val="ro-RO"/>
        </w:rPr>
        <w:t>ții de plată</w:t>
      </w:r>
      <w:r w:rsidRPr="00A237E7">
        <w:rPr>
          <w:rFonts w:ascii="Times New Roman" w:hAnsi="Times New Roman"/>
          <w:b/>
          <w:sz w:val="24"/>
          <w:szCs w:val="24"/>
        </w:rPr>
        <w:t xml:space="preserve">  - corespondenta interna cu confirmare de primire: </w:t>
      </w:r>
      <w:r w:rsidR="005719B7">
        <w:rPr>
          <w:rFonts w:ascii="Times New Roman" w:hAnsi="Times New Roman"/>
          <w:b/>
          <w:sz w:val="24"/>
          <w:szCs w:val="24"/>
        </w:rPr>
        <w:t xml:space="preserve">maxim </w:t>
      </w:r>
      <w:r w:rsidR="00F711D7">
        <w:rPr>
          <w:rFonts w:ascii="Times New Roman" w:hAnsi="Times New Roman"/>
          <w:b/>
          <w:sz w:val="24"/>
          <w:szCs w:val="24"/>
        </w:rPr>
        <w:t>55</w:t>
      </w:r>
      <w:r w:rsidR="0020659D">
        <w:rPr>
          <w:rFonts w:ascii="Times New Roman" w:hAnsi="Times New Roman"/>
          <w:b/>
          <w:sz w:val="24"/>
          <w:szCs w:val="24"/>
        </w:rPr>
        <w:t>000</w:t>
      </w:r>
      <w:r w:rsidR="00A237E7" w:rsidRPr="00A237E7">
        <w:rPr>
          <w:rFonts w:ascii="Times New Roman" w:hAnsi="Times New Roman"/>
          <w:b/>
          <w:sz w:val="24"/>
          <w:szCs w:val="24"/>
        </w:rPr>
        <w:t xml:space="preserve"> </w:t>
      </w:r>
      <w:r w:rsidR="005719B7">
        <w:rPr>
          <w:rFonts w:ascii="Times New Roman" w:hAnsi="Times New Roman"/>
          <w:b/>
          <w:sz w:val="24"/>
          <w:szCs w:val="24"/>
        </w:rPr>
        <w:t>trimiteri</w:t>
      </w:r>
      <w:r w:rsidR="00A237E7" w:rsidRPr="00A237E7">
        <w:rPr>
          <w:rFonts w:ascii="Times New Roman" w:hAnsi="Times New Roman"/>
          <w:b/>
          <w:sz w:val="24"/>
          <w:szCs w:val="24"/>
        </w:rPr>
        <w:t xml:space="preserve"> </w:t>
      </w:r>
    </w:p>
    <w:p w:rsidR="009341E0" w:rsidRPr="00F711D7" w:rsidRDefault="00D1440D" w:rsidP="00F711D7">
      <w:pPr>
        <w:spacing w:after="0" w:line="240" w:lineRule="auto"/>
        <w:ind w:hanging="142"/>
        <w:rPr>
          <w:rFonts w:ascii="Times New Roman" w:hAnsi="Times New Roman" w:cs="Times New Roman"/>
          <w:b/>
          <w:sz w:val="24"/>
          <w:szCs w:val="24"/>
        </w:rPr>
      </w:pPr>
      <w:r>
        <w:rPr>
          <w:rFonts w:ascii="Times New Roman" w:hAnsi="Times New Roman" w:cs="Times New Roman"/>
          <w:b/>
          <w:sz w:val="24"/>
          <w:szCs w:val="24"/>
        </w:rPr>
        <w:t xml:space="preserve">Total  </w:t>
      </w:r>
      <w:r w:rsidR="00F711D7">
        <w:rPr>
          <w:rFonts w:ascii="Times New Roman" w:hAnsi="Times New Roman" w:cs="Times New Roman"/>
          <w:b/>
          <w:sz w:val="24"/>
          <w:szCs w:val="24"/>
        </w:rPr>
        <w:t>5</w:t>
      </w:r>
      <w:r w:rsidR="0020659D">
        <w:rPr>
          <w:rFonts w:ascii="Times New Roman" w:hAnsi="Times New Roman" w:cs="Times New Roman"/>
          <w:b/>
          <w:sz w:val="24"/>
          <w:szCs w:val="24"/>
        </w:rPr>
        <w:t xml:space="preserve">5000 </w:t>
      </w:r>
      <w:r w:rsidR="005719B7">
        <w:rPr>
          <w:rFonts w:ascii="Times New Roman" w:hAnsi="Times New Roman" w:cs="Times New Roman"/>
          <w:b/>
          <w:sz w:val="24"/>
          <w:szCs w:val="24"/>
        </w:rPr>
        <w:t>x</w:t>
      </w:r>
      <w:r w:rsidR="00F711D7">
        <w:rPr>
          <w:rFonts w:ascii="Times New Roman" w:hAnsi="Times New Roman" w:cs="Times New Roman"/>
          <w:b/>
          <w:sz w:val="24"/>
          <w:szCs w:val="24"/>
        </w:rPr>
        <w:t xml:space="preserve"> 5</w:t>
      </w:r>
      <w:r w:rsidR="005719B7">
        <w:rPr>
          <w:rFonts w:ascii="Times New Roman" w:hAnsi="Times New Roman" w:cs="Times New Roman"/>
          <w:b/>
          <w:sz w:val="24"/>
          <w:szCs w:val="24"/>
        </w:rPr>
        <w:t xml:space="preserve"> lei/trimitere = </w:t>
      </w:r>
      <w:r w:rsidR="00F711D7">
        <w:rPr>
          <w:rFonts w:ascii="Times New Roman" w:hAnsi="Times New Roman" w:cs="Times New Roman"/>
          <w:b/>
          <w:sz w:val="24"/>
          <w:szCs w:val="24"/>
        </w:rPr>
        <w:t>275000</w:t>
      </w:r>
      <w:r w:rsidR="0020659D">
        <w:rPr>
          <w:rFonts w:ascii="Times New Roman" w:hAnsi="Times New Roman" w:cs="Times New Roman"/>
          <w:b/>
          <w:sz w:val="24"/>
          <w:szCs w:val="24"/>
        </w:rPr>
        <w:t xml:space="preserve"> </w:t>
      </w:r>
      <w:r w:rsidR="00A237E7">
        <w:rPr>
          <w:rFonts w:ascii="Times New Roman" w:hAnsi="Times New Roman" w:cs="Times New Roman"/>
          <w:b/>
          <w:sz w:val="24"/>
          <w:szCs w:val="24"/>
        </w:rPr>
        <w:t xml:space="preserve">lei cu TVA inclus </w:t>
      </w:r>
    </w:p>
    <w:p w:rsidR="00A66573" w:rsidRDefault="00A66573" w:rsidP="006E1A6C">
      <w:pPr>
        <w:spacing w:after="0" w:line="240" w:lineRule="auto"/>
        <w:rPr>
          <w:rFonts w:ascii="Times New Roman" w:hAnsi="Times New Roman" w:cs="Times New Roman"/>
          <w:b/>
          <w:sz w:val="24"/>
          <w:szCs w:val="24"/>
        </w:rPr>
      </w:pPr>
      <w:r>
        <w:rPr>
          <w:rFonts w:ascii="Times New Roman" w:hAnsi="Times New Roman" w:cs="Times New Roman"/>
          <w:b/>
          <w:sz w:val="24"/>
          <w:szCs w:val="24"/>
        </w:rPr>
        <w:t>Tarife:</w:t>
      </w:r>
    </w:p>
    <w:p w:rsidR="00E44B5C" w:rsidRPr="00E44B5C" w:rsidRDefault="00E44B5C" w:rsidP="00E44B5C">
      <w:pPr>
        <w:widowControl w:val="0"/>
        <w:numPr>
          <w:ilvl w:val="0"/>
          <w:numId w:val="8"/>
        </w:numPr>
        <w:spacing w:after="0" w:line="300" w:lineRule="exact"/>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b/>
          <w:spacing w:val="4"/>
          <w:sz w:val="24"/>
          <w:szCs w:val="24"/>
          <w:lang w:val="ro-RO" w:eastAsia="ro-RO"/>
        </w:rPr>
        <w:t>Tarife pentru corespondenţă internă cu confirmare de primire</w:t>
      </w:r>
      <w:r w:rsidRPr="00E44B5C">
        <w:rPr>
          <w:rFonts w:ascii="Times New Roman" w:eastAsia="Times New Roman" w:hAnsi="Times New Roman" w:cs="Times New Roman"/>
          <w:spacing w:val="4"/>
          <w:sz w:val="24"/>
          <w:szCs w:val="24"/>
          <w:lang w:val="ro-RO" w:eastAsia="ro-RO"/>
        </w:rPr>
        <w:t xml:space="preserve">, </w:t>
      </w:r>
      <w:r w:rsidRPr="00E44B5C">
        <w:rPr>
          <w:rFonts w:ascii="Times New Roman" w:eastAsia="Times New Roman" w:hAnsi="Times New Roman" w:cs="Times New Roman"/>
          <w:sz w:val="24"/>
          <w:szCs w:val="24"/>
          <w:lang w:val="ro-RO" w:eastAsia="ro-RO"/>
        </w:rPr>
        <w:t>pe segmente de greutate;</w:t>
      </w:r>
    </w:p>
    <w:p w:rsidR="00E44B5C" w:rsidRPr="00E44B5C" w:rsidRDefault="00E44B5C" w:rsidP="00E44B5C">
      <w:pPr>
        <w:spacing w:after="0" w:line="240" w:lineRule="auto"/>
        <w:ind w:left="360"/>
        <w:jc w:val="both"/>
        <w:rPr>
          <w:rFonts w:ascii="Times New Roman" w:eastAsia="Times New Roman" w:hAnsi="Times New Roman" w:cs="Times New Roman"/>
          <w:sz w:val="24"/>
          <w:szCs w:val="24"/>
          <w:lang w:val="ro-RO" w:eastAsia="ro-RO"/>
        </w:rPr>
      </w:pP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2999"/>
        <w:gridCol w:w="2999"/>
      </w:tblGrid>
      <w:tr w:rsidR="00E44B5C" w:rsidRPr="00E44B5C" w:rsidTr="00E44B5C">
        <w:trPr>
          <w:trHeight w:val="111"/>
        </w:trPr>
        <w:tc>
          <w:tcPr>
            <w:tcW w:w="3179" w:type="dxa"/>
            <w:shd w:val="clear" w:color="auto" w:fill="auto"/>
          </w:tcPr>
          <w:p w:rsidR="00E44B5C" w:rsidRPr="00E44B5C" w:rsidRDefault="00E44B5C" w:rsidP="00E44B5C">
            <w:pPr>
              <w:spacing w:after="0" w:line="240" w:lineRule="auto"/>
              <w:jc w:val="center"/>
              <w:rPr>
                <w:rFonts w:ascii="Times New Roman" w:eastAsia="Times New Roman" w:hAnsi="Times New Roman" w:cs="Times New Roman"/>
                <w:b/>
                <w:sz w:val="24"/>
                <w:szCs w:val="24"/>
                <w:lang w:val="ro-RO" w:eastAsia="ro-RO"/>
              </w:rPr>
            </w:pPr>
            <w:r w:rsidRPr="00E44B5C">
              <w:rPr>
                <w:rFonts w:ascii="Times New Roman" w:eastAsia="Times New Roman" w:hAnsi="Times New Roman" w:cs="Times New Roman"/>
                <w:b/>
                <w:sz w:val="24"/>
                <w:szCs w:val="24"/>
                <w:lang w:val="ro-RO" w:eastAsia="ro-RO"/>
              </w:rPr>
              <w:t>Treapta de greutate</w:t>
            </w:r>
          </w:p>
        </w:tc>
        <w:tc>
          <w:tcPr>
            <w:tcW w:w="2999" w:type="dxa"/>
          </w:tcPr>
          <w:p w:rsidR="00E44B5C" w:rsidRPr="00E44B5C" w:rsidRDefault="00E44B5C" w:rsidP="00E44B5C">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Tarif lei/trimitere fara TVA</w:t>
            </w:r>
          </w:p>
        </w:tc>
        <w:tc>
          <w:tcPr>
            <w:tcW w:w="2999" w:type="dxa"/>
          </w:tcPr>
          <w:p w:rsidR="00E44B5C" w:rsidRPr="00E44B5C" w:rsidRDefault="00E44B5C" w:rsidP="00E44B5C">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Tarif lei/trimitere cu TVA</w:t>
            </w:r>
          </w:p>
        </w:tc>
      </w:tr>
      <w:tr w:rsidR="00E44B5C" w:rsidRPr="00E44B5C" w:rsidTr="00F711D7">
        <w:trPr>
          <w:trHeight w:val="489"/>
        </w:trPr>
        <w:tc>
          <w:tcPr>
            <w:tcW w:w="3179" w:type="dxa"/>
            <w:shd w:val="clear" w:color="auto" w:fill="auto"/>
          </w:tcPr>
          <w:p w:rsidR="00E44B5C" w:rsidRPr="00E44B5C" w:rsidRDefault="00E44B5C"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Până la 20 g</w:t>
            </w:r>
          </w:p>
        </w:tc>
        <w:tc>
          <w:tcPr>
            <w:tcW w:w="2999" w:type="dxa"/>
          </w:tcPr>
          <w:p w:rsidR="00E44B5C"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4,15</w:t>
            </w:r>
          </w:p>
        </w:tc>
        <w:tc>
          <w:tcPr>
            <w:tcW w:w="2999" w:type="dxa"/>
          </w:tcPr>
          <w:p w:rsidR="00E44B5C"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4,398</w:t>
            </w:r>
          </w:p>
        </w:tc>
      </w:tr>
      <w:tr w:rsidR="00E44B5C" w:rsidRPr="00E44B5C" w:rsidTr="00F711D7">
        <w:trPr>
          <w:trHeight w:val="635"/>
        </w:trPr>
        <w:tc>
          <w:tcPr>
            <w:tcW w:w="3179" w:type="dxa"/>
            <w:shd w:val="clear" w:color="auto" w:fill="auto"/>
          </w:tcPr>
          <w:p w:rsidR="00E44B5C" w:rsidRPr="00E44B5C" w:rsidRDefault="00E44B5C"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21-50 g</w:t>
            </w:r>
          </w:p>
        </w:tc>
        <w:tc>
          <w:tcPr>
            <w:tcW w:w="2999" w:type="dxa"/>
          </w:tcPr>
          <w:p w:rsidR="00E44B5C" w:rsidRPr="00E44B5C" w:rsidRDefault="00E44B5C"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r w:rsidR="00887611">
              <w:rPr>
                <w:rFonts w:ascii="Times New Roman" w:eastAsia="Times New Roman" w:hAnsi="Times New Roman" w:cs="Times New Roman"/>
                <w:sz w:val="24"/>
                <w:szCs w:val="24"/>
                <w:lang w:val="ro-RO" w:eastAsia="ro-RO"/>
              </w:rPr>
              <w:t>,19</w:t>
            </w:r>
          </w:p>
        </w:tc>
        <w:tc>
          <w:tcPr>
            <w:tcW w:w="2999" w:type="dxa"/>
          </w:tcPr>
          <w:p w:rsidR="00E44B5C"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4,986</w:t>
            </w:r>
          </w:p>
        </w:tc>
      </w:tr>
      <w:tr w:rsidR="00887611" w:rsidRPr="00E44B5C" w:rsidTr="00E44B5C">
        <w:trPr>
          <w:trHeight w:val="277"/>
        </w:trPr>
        <w:tc>
          <w:tcPr>
            <w:tcW w:w="3179" w:type="dxa"/>
            <w:shd w:val="clear" w:color="auto" w:fill="auto"/>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51-100g</w:t>
            </w:r>
          </w:p>
        </w:tc>
        <w:tc>
          <w:tcPr>
            <w:tcW w:w="2999" w:type="dxa"/>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4,19</w:t>
            </w:r>
          </w:p>
        </w:tc>
        <w:tc>
          <w:tcPr>
            <w:tcW w:w="2999" w:type="dxa"/>
          </w:tcPr>
          <w:p w:rsidR="00887611" w:rsidRDefault="00887611" w:rsidP="00887611">
            <w:pPr>
              <w:jc w:val="center"/>
            </w:pPr>
            <w:r w:rsidRPr="001001C1">
              <w:rPr>
                <w:rFonts w:ascii="Times New Roman" w:eastAsia="Times New Roman" w:hAnsi="Times New Roman" w:cs="Times New Roman"/>
                <w:sz w:val="24"/>
                <w:szCs w:val="24"/>
                <w:lang w:val="ro-RO" w:eastAsia="ro-RO"/>
              </w:rPr>
              <w:t>4,986</w:t>
            </w:r>
          </w:p>
        </w:tc>
      </w:tr>
      <w:tr w:rsidR="00887611" w:rsidRPr="00E44B5C" w:rsidTr="00E44B5C">
        <w:trPr>
          <w:trHeight w:val="277"/>
        </w:trPr>
        <w:tc>
          <w:tcPr>
            <w:tcW w:w="3179" w:type="dxa"/>
            <w:shd w:val="clear" w:color="auto" w:fill="auto"/>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101-250g</w:t>
            </w:r>
          </w:p>
        </w:tc>
        <w:tc>
          <w:tcPr>
            <w:tcW w:w="2999" w:type="dxa"/>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4,19</w:t>
            </w:r>
          </w:p>
        </w:tc>
        <w:tc>
          <w:tcPr>
            <w:tcW w:w="2999" w:type="dxa"/>
          </w:tcPr>
          <w:p w:rsidR="00887611" w:rsidRDefault="00887611" w:rsidP="00887611">
            <w:pPr>
              <w:jc w:val="center"/>
            </w:pPr>
            <w:r w:rsidRPr="001001C1">
              <w:rPr>
                <w:rFonts w:ascii="Times New Roman" w:eastAsia="Times New Roman" w:hAnsi="Times New Roman" w:cs="Times New Roman"/>
                <w:sz w:val="24"/>
                <w:szCs w:val="24"/>
                <w:lang w:val="ro-RO" w:eastAsia="ro-RO"/>
              </w:rPr>
              <w:t>4,986</w:t>
            </w:r>
          </w:p>
        </w:tc>
      </w:tr>
      <w:tr w:rsidR="00887611" w:rsidRPr="00E44B5C" w:rsidTr="00E44B5C">
        <w:trPr>
          <w:trHeight w:val="277"/>
        </w:trPr>
        <w:tc>
          <w:tcPr>
            <w:tcW w:w="3179" w:type="dxa"/>
            <w:shd w:val="clear" w:color="auto" w:fill="auto"/>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251-500 g</w:t>
            </w:r>
          </w:p>
        </w:tc>
        <w:tc>
          <w:tcPr>
            <w:tcW w:w="2999" w:type="dxa"/>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4,19</w:t>
            </w:r>
          </w:p>
        </w:tc>
        <w:tc>
          <w:tcPr>
            <w:tcW w:w="2999" w:type="dxa"/>
          </w:tcPr>
          <w:p w:rsidR="00887611" w:rsidRDefault="00887611" w:rsidP="00887611">
            <w:pPr>
              <w:jc w:val="center"/>
            </w:pPr>
            <w:r w:rsidRPr="001001C1">
              <w:rPr>
                <w:rFonts w:ascii="Times New Roman" w:eastAsia="Times New Roman" w:hAnsi="Times New Roman" w:cs="Times New Roman"/>
                <w:sz w:val="24"/>
                <w:szCs w:val="24"/>
                <w:lang w:val="ro-RO" w:eastAsia="ro-RO"/>
              </w:rPr>
              <w:t>4,986</w:t>
            </w:r>
          </w:p>
        </w:tc>
      </w:tr>
      <w:tr w:rsidR="00887611" w:rsidRPr="00E44B5C" w:rsidTr="00E44B5C">
        <w:trPr>
          <w:trHeight w:val="277"/>
        </w:trPr>
        <w:tc>
          <w:tcPr>
            <w:tcW w:w="3179" w:type="dxa"/>
            <w:shd w:val="clear" w:color="auto" w:fill="auto"/>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501 – 1000g</w:t>
            </w:r>
          </w:p>
        </w:tc>
        <w:tc>
          <w:tcPr>
            <w:tcW w:w="2999" w:type="dxa"/>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4,19</w:t>
            </w:r>
          </w:p>
        </w:tc>
        <w:tc>
          <w:tcPr>
            <w:tcW w:w="2999" w:type="dxa"/>
          </w:tcPr>
          <w:p w:rsidR="00887611" w:rsidRDefault="00887611" w:rsidP="00887611">
            <w:pPr>
              <w:jc w:val="center"/>
            </w:pPr>
            <w:r w:rsidRPr="001001C1">
              <w:rPr>
                <w:rFonts w:ascii="Times New Roman" w:eastAsia="Times New Roman" w:hAnsi="Times New Roman" w:cs="Times New Roman"/>
                <w:sz w:val="24"/>
                <w:szCs w:val="24"/>
                <w:lang w:val="ro-RO" w:eastAsia="ro-RO"/>
              </w:rPr>
              <w:t>4,986</w:t>
            </w:r>
          </w:p>
        </w:tc>
      </w:tr>
      <w:tr w:rsidR="00887611" w:rsidRPr="00E44B5C" w:rsidTr="00E44B5C">
        <w:trPr>
          <w:trHeight w:val="277"/>
        </w:trPr>
        <w:tc>
          <w:tcPr>
            <w:tcW w:w="3179" w:type="dxa"/>
            <w:shd w:val="clear" w:color="auto" w:fill="auto"/>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1001-2000 g</w:t>
            </w:r>
          </w:p>
        </w:tc>
        <w:tc>
          <w:tcPr>
            <w:tcW w:w="2999" w:type="dxa"/>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4,19</w:t>
            </w:r>
          </w:p>
        </w:tc>
        <w:tc>
          <w:tcPr>
            <w:tcW w:w="2999" w:type="dxa"/>
          </w:tcPr>
          <w:p w:rsidR="00887611" w:rsidRDefault="00887611" w:rsidP="00887611">
            <w:pPr>
              <w:jc w:val="center"/>
            </w:pPr>
            <w:r w:rsidRPr="001001C1">
              <w:rPr>
                <w:rFonts w:ascii="Times New Roman" w:eastAsia="Times New Roman" w:hAnsi="Times New Roman" w:cs="Times New Roman"/>
                <w:sz w:val="24"/>
                <w:szCs w:val="24"/>
                <w:lang w:val="ro-RO" w:eastAsia="ro-RO"/>
              </w:rPr>
              <w:t>4,986</w:t>
            </w:r>
          </w:p>
        </w:tc>
      </w:tr>
      <w:tr w:rsidR="00E44B5C" w:rsidRPr="00E44B5C" w:rsidTr="00F711D7">
        <w:trPr>
          <w:trHeight w:val="535"/>
        </w:trPr>
        <w:tc>
          <w:tcPr>
            <w:tcW w:w="3179" w:type="dxa"/>
            <w:shd w:val="clear" w:color="auto" w:fill="auto"/>
          </w:tcPr>
          <w:p w:rsidR="00E44B5C" w:rsidRPr="00E44B5C" w:rsidRDefault="00E44B5C"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Maximum de greutate  – 10 kg</w:t>
            </w:r>
          </w:p>
        </w:tc>
        <w:tc>
          <w:tcPr>
            <w:tcW w:w="2999" w:type="dxa"/>
          </w:tcPr>
          <w:p w:rsidR="00E44B5C"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30</w:t>
            </w:r>
          </w:p>
        </w:tc>
        <w:tc>
          <w:tcPr>
            <w:tcW w:w="2999" w:type="dxa"/>
          </w:tcPr>
          <w:p w:rsidR="00E44B5C" w:rsidRPr="00E44B5C" w:rsidRDefault="00F711D7"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35,7</w:t>
            </w:r>
          </w:p>
        </w:tc>
      </w:tr>
    </w:tbl>
    <w:p w:rsidR="000464EF" w:rsidRDefault="000464EF" w:rsidP="000464EF">
      <w:pPr>
        <w:pStyle w:val="Listparagraf"/>
        <w:spacing w:after="0" w:line="240" w:lineRule="auto"/>
        <w:ind w:left="218"/>
        <w:rPr>
          <w:rFonts w:ascii="Times New Roman" w:hAnsi="Times New Roman"/>
          <w:sz w:val="24"/>
          <w:szCs w:val="24"/>
        </w:rPr>
      </w:pPr>
    </w:p>
    <w:p w:rsidR="00887611" w:rsidRPr="00E44B5C" w:rsidRDefault="00887611" w:rsidP="00887611">
      <w:pPr>
        <w:widowControl w:val="0"/>
        <w:numPr>
          <w:ilvl w:val="0"/>
          <w:numId w:val="18"/>
        </w:numPr>
        <w:spacing w:after="0" w:line="300" w:lineRule="exact"/>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b/>
          <w:spacing w:val="4"/>
          <w:sz w:val="24"/>
          <w:szCs w:val="24"/>
          <w:lang w:val="ro-RO" w:eastAsia="ro-RO"/>
        </w:rPr>
        <w:t xml:space="preserve">Tarife pentru corespondenţă internă </w:t>
      </w:r>
      <w:r>
        <w:rPr>
          <w:rFonts w:ascii="Times New Roman" w:eastAsia="Times New Roman" w:hAnsi="Times New Roman" w:cs="Times New Roman"/>
          <w:b/>
          <w:spacing w:val="4"/>
          <w:sz w:val="24"/>
          <w:szCs w:val="24"/>
          <w:lang w:val="ro-RO" w:eastAsia="ro-RO"/>
        </w:rPr>
        <w:t>fără</w:t>
      </w:r>
      <w:r w:rsidRPr="00E44B5C">
        <w:rPr>
          <w:rFonts w:ascii="Times New Roman" w:eastAsia="Times New Roman" w:hAnsi="Times New Roman" w:cs="Times New Roman"/>
          <w:b/>
          <w:spacing w:val="4"/>
          <w:sz w:val="24"/>
          <w:szCs w:val="24"/>
          <w:lang w:val="ro-RO" w:eastAsia="ro-RO"/>
        </w:rPr>
        <w:t xml:space="preserve"> confirmare de primire</w:t>
      </w:r>
      <w:r w:rsidRPr="00E44B5C">
        <w:rPr>
          <w:rFonts w:ascii="Times New Roman" w:eastAsia="Times New Roman" w:hAnsi="Times New Roman" w:cs="Times New Roman"/>
          <w:spacing w:val="4"/>
          <w:sz w:val="24"/>
          <w:szCs w:val="24"/>
          <w:lang w:val="ro-RO" w:eastAsia="ro-RO"/>
        </w:rPr>
        <w:t xml:space="preserve">, </w:t>
      </w:r>
      <w:r w:rsidRPr="00E44B5C">
        <w:rPr>
          <w:rFonts w:ascii="Times New Roman" w:eastAsia="Times New Roman" w:hAnsi="Times New Roman" w:cs="Times New Roman"/>
          <w:sz w:val="24"/>
          <w:szCs w:val="24"/>
          <w:lang w:val="ro-RO" w:eastAsia="ro-RO"/>
        </w:rPr>
        <w:t>pe segmente de greutate;</w:t>
      </w:r>
    </w:p>
    <w:p w:rsidR="00887611" w:rsidRPr="00E44B5C" w:rsidRDefault="00887611" w:rsidP="00887611">
      <w:pPr>
        <w:spacing w:after="0" w:line="240" w:lineRule="auto"/>
        <w:ind w:left="360"/>
        <w:jc w:val="both"/>
        <w:rPr>
          <w:rFonts w:ascii="Times New Roman" w:eastAsia="Times New Roman" w:hAnsi="Times New Roman" w:cs="Times New Roman"/>
          <w:sz w:val="24"/>
          <w:szCs w:val="24"/>
          <w:lang w:val="ro-RO" w:eastAsia="ro-RO"/>
        </w:rPr>
      </w:pP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2999"/>
        <w:gridCol w:w="2999"/>
      </w:tblGrid>
      <w:tr w:rsidR="00887611" w:rsidRPr="00E44B5C" w:rsidTr="00F711D7">
        <w:trPr>
          <w:trHeight w:val="111"/>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b/>
                <w:sz w:val="24"/>
                <w:szCs w:val="24"/>
                <w:lang w:val="ro-RO" w:eastAsia="ro-RO"/>
              </w:rPr>
            </w:pPr>
            <w:r w:rsidRPr="00E44B5C">
              <w:rPr>
                <w:rFonts w:ascii="Times New Roman" w:eastAsia="Times New Roman" w:hAnsi="Times New Roman" w:cs="Times New Roman"/>
                <w:b/>
                <w:sz w:val="24"/>
                <w:szCs w:val="24"/>
                <w:lang w:val="ro-RO" w:eastAsia="ro-RO"/>
              </w:rPr>
              <w:t>Treapta de greutate</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Tarif lei/trimitere fara TVA</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Tarif lei/trimitere cu TVA</w:t>
            </w:r>
          </w:p>
        </w:tc>
      </w:tr>
      <w:tr w:rsidR="00887611" w:rsidRPr="00E44B5C" w:rsidTr="00F711D7">
        <w:trPr>
          <w:trHeight w:val="493"/>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Până la 20 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1,95</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2,32</w:t>
            </w:r>
          </w:p>
        </w:tc>
      </w:tr>
      <w:tr w:rsidR="00887611" w:rsidRPr="00E44B5C" w:rsidTr="00F711D7">
        <w:trPr>
          <w:trHeight w:val="415"/>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21-50 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1,95</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2,32</w:t>
            </w:r>
          </w:p>
        </w:tc>
      </w:tr>
      <w:tr w:rsidR="00887611" w:rsidRPr="00E44B5C" w:rsidTr="00F711D7">
        <w:trPr>
          <w:trHeight w:val="421"/>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51-100g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2,3</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2,737</w:t>
            </w:r>
          </w:p>
        </w:tc>
      </w:tr>
      <w:tr w:rsidR="00887611" w:rsidRPr="00E44B5C" w:rsidTr="00F711D7">
        <w:trPr>
          <w:trHeight w:val="555"/>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101-250g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2,55</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3,034</w:t>
            </w:r>
          </w:p>
        </w:tc>
      </w:tr>
      <w:tr w:rsidR="00887611" w:rsidRPr="00E44B5C" w:rsidTr="00F711D7">
        <w:trPr>
          <w:trHeight w:val="563"/>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251-500 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2,85</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3,391</w:t>
            </w:r>
          </w:p>
        </w:tc>
      </w:tr>
      <w:tr w:rsidR="00887611" w:rsidRPr="00E44B5C" w:rsidTr="00F711D7">
        <w:trPr>
          <w:trHeight w:val="543"/>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501 – 1000g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2,95</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3,51</w:t>
            </w:r>
          </w:p>
        </w:tc>
      </w:tr>
      <w:tr w:rsidR="00887611" w:rsidRPr="00E44B5C" w:rsidTr="00F711D7">
        <w:trPr>
          <w:trHeight w:val="551"/>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1001-2000 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3,45</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4,105</w:t>
            </w:r>
          </w:p>
        </w:tc>
      </w:tr>
      <w:tr w:rsidR="00887611" w:rsidRPr="00E44B5C" w:rsidTr="00F711D7">
        <w:trPr>
          <w:trHeight w:val="573"/>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Maximum de greutate  – 10 kg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25</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29,75</w:t>
            </w:r>
          </w:p>
        </w:tc>
      </w:tr>
    </w:tbl>
    <w:p w:rsidR="00D1440D" w:rsidRPr="006E1A6C" w:rsidRDefault="00D1440D" w:rsidP="006E1A6C">
      <w:pPr>
        <w:spacing w:after="0" w:line="240" w:lineRule="auto"/>
        <w:rPr>
          <w:rFonts w:ascii="Times New Roman" w:hAnsi="Times New Roman"/>
          <w:sz w:val="24"/>
          <w:szCs w:val="24"/>
        </w:rPr>
      </w:pPr>
    </w:p>
    <w:p w:rsidR="00E44B5C" w:rsidRPr="00E44B5C" w:rsidRDefault="00E44B5C" w:rsidP="00E44B5C">
      <w:pPr>
        <w:spacing w:after="0" w:line="240" w:lineRule="auto"/>
        <w:jc w:val="center"/>
        <w:rPr>
          <w:rFonts w:ascii="Times New Roman" w:eastAsia="Times New Roman" w:hAnsi="Times New Roman" w:cs="Times New Roman"/>
          <w:b/>
          <w:bCs/>
          <w:sz w:val="24"/>
          <w:szCs w:val="24"/>
          <w:lang w:val="fr-FR" w:eastAsia="ro-RO"/>
        </w:rPr>
      </w:pPr>
      <w:r w:rsidRPr="00E44B5C">
        <w:rPr>
          <w:rFonts w:ascii="Times New Roman" w:eastAsia="Times New Roman" w:hAnsi="Times New Roman" w:cs="Times New Roman"/>
          <w:b/>
          <w:bCs/>
          <w:sz w:val="24"/>
          <w:szCs w:val="24"/>
          <w:lang w:val="fr-FR" w:eastAsia="ro-RO"/>
        </w:rPr>
        <w:t>CONDIŢII GENERALE DE AMBALARE</w:t>
      </w:r>
    </w:p>
    <w:p w:rsidR="00E44B5C" w:rsidRPr="00E44B5C" w:rsidRDefault="00E44B5C" w:rsidP="00E44B5C">
      <w:pPr>
        <w:spacing w:after="0" w:line="240" w:lineRule="auto"/>
        <w:jc w:val="center"/>
        <w:rPr>
          <w:rFonts w:ascii="Times New Roman" w:eastAsia="Times New Roman" w:hAnsi="Times New Roman" w:cs="Times New Roman"/>
          <w:b/>
          <w:bCs/>
          <w:sz w:val="24"/>
          <w:szCs w:val="24"/>
          <w:lang w:val="fr-FR" w:eastAsia="ro-RO"/>
        </w:rPr>
      </w:pP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03"/>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Trimiterile poştale trebuie să îndeplinească următoarele condiţii de ambalare: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03"/>
        <w:jc w:val="both"/>
        <w:rPr>
          <w:rFonts w:ascii="Times New Roman" w:eastAsia="Times New Roman" w:hAnsi="Times New Roman" w:cs="Times New Roman"/>
          <w:sz w:val="24"/>
          <w:szCs w:val="24"/>
          <w:lang w:val="fr-FR"/>
        </w:rPr>
      </w:pP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a) trebuie să fie închise de către expeditor într-un ambalaj intact (</w:t>
      </w:r>
      <w:r w:rsidRPr="00E44B5C">
        <w:rPr>
          <w:rFonts w:ascii="Times New Roman" w:eastAsia="Times New Roman" w:hAnsi="Times New Roman" w:cs="Times New Roman"/>
          <w:sz w:val="24"/>
          <w:szCs w:val="24"/>
          <w:lang w:val="x-none"/>
        </w:rPr>
        <w:t>fără crăpături, rupturi)</w:t>
      </w:r>
      <w:r w:rsidRPr="00E44B5C">
        <w:rPr>
          <w:rFonts w:ascii="Times New Roman" w:eastAsia="Times New Roman" w:hAnsi="Times New Roman" w:cs="Times New Roman"/>
          <w:sz w:val="24"/>
          <w:szCs w:val="24"/>
          <w:lang w:val="fr-FR"/>
        </w:rPr>
        <w:t xml:space="preserve"> care să corespundă greutăţii, formei şi naturii conţinutului, cât şi modului şi duratei transportului şi să fie în forme uşor de mânuit; </w:t>
      </w:r>
    </w:p>
    <w:p w:rsidR="00E44B5C" w:rsidRPr="00E44B5C" w:rsidRDefault="00E44B5C" w:rsidP="00E44B5C">
      <w:pPr>
        <w:tabs>
          <w:tab w:val="left" w:pos="720"/>
        </w:tabs>
        <w:spacing w:after="0" w:line="240" w:lineRule="auto"/>
        <w:ind w:firstLine="567"/>
        <w:jc w:val="both"/>
        <w:rPr>
          <w:rFonts w:ascii="Times New Roman" w:eastAsia="Times New Roman" w:hAnsi="Times New Roman" w:cs="Times New Roman"/>
          <w:sz w:val="24"/>
          <w:szCs w:val="24"/>
          <w:lang w:val="fr-FR" w:eastAsia="ro-RO"/>
        </w:rPr>
      </w:pPr>
      <w:r w:rsidRPr="00E44B5C">
        <w:rPr>
          <w:rFonts w:ascii="Times New Roman" w:eastAsia="Times New Roman" w:hAnsi="Times New Roman" w:cs="Times New Roman"/>
          <w:sz w:val="24"/>
          <w:szCs w:val="24"/>
          <w:lang w:val="fr-FR" w:eastAsia="ro-RO"/>
        </w:rPr>
        <w:t>b) ambalajul şi închiderea trimiterii poştale trebuie să protejeze conţinutul acesteia în aşa fel încât acesta să nu poată fi deteriorat prin presiune sau prin manipulări succesive şi să se amestece cu conţinutul altor trimiteri poştale, iar accesul la conţinut să fie imposibil de realizat fără ca o acţiune de spoliere să fie vizibilă;</w:t>
      </w:r>
    </w:p>
    <w:p w:rsidR="00E44B5C" w:rsidRPr="00E44B5C" w:rsidRDefault="00E44B5C" w:rsidP="00E44B5C">
      <w:pPr>
        <w:tabs>
          <w:tab w:val="left" w:pos="720"/>
        </w:tabs>
        <w:spacing w:after="0" w:line="240" w:lineRule="auto"/>
        <w:ind w:firstLine="567"/>
        <w:jc w:val="both"/>
        <w:rPr>
          <w:rFonts w:ascii="Times New Roman" w:eastAsia="Times New Roman" w:hAnsi="Times New Roman" w:cs="Times New Roman"/>
          <w:sz w:val="24"/>
          <w:szCs w:val="24"/>
          <w:lang w:val="fr-FR" w:eastAsia="ro-RO"/>
        </w:rPr>
      </w:pPr>
      <w:r w:rsidRPr="00E44B5C">
        <w:rPr>
          <w:rFonts w:ascii="Times New Roman" w:eastAsia="Times New Roman" w:hAnsi="Times New Roman" w:cs="Times New Roman"/>
          <w:sz w:val="24"/>
          <w:szCs w:val="24"/>
          <w:lang w:val="fr-FR" w:eastAsia="ro-RO"/>
        </w:rPr>
        <w:t xml:space="preserve">c) </w:t>
      </w:r>
      <w:r w:rsidRPr="00E44B5C">
        <w:rPr>
          <w:rFonts w:ascii="Times New Roman" w:eastAsia="Times New Roman" w:hAnsi="Times New Roman" w:cs="Times New Roman"/>
          <w:sz w:val="24"/>
          <w:szCs w:val="24"/>
          <w:lang w:val="ro-RO" w:eastAsia="ro-RO"/>
        </w:rPr>
        <w:t>agrafele metalice care servesc la închiderea trimiterilor nu trebuie să fie tăioase şi nici să împiedice executarea serviciului poştal</w:t>
      </w:r>
      <w:r w:rsidRPr="00E44B5C">
        <w:rPr>
          <w:rFonts w:ascii="Times New Roman" w:eastAsia="Times New Roman" w:hAnsi="Times New Roman" w:cs="Times New Roman"/>
          <w:sz w:val="24"/>
          <w:szCs w:val="24"/>
          <w:lang w:val="fr-FR" w:eastAsia="ro-RO"/>
        </w:rPr>
        <w:t>.</w:t>
      </w:r>
    </w:p>
    <w:p w:rsidR="00E44B5C" w:rsidRPr="00E44B5C" w:rsidRDefault="00E44B5C" w:rsidP="00E44B5C">
      <w:pPr>
        <w:tabs>
          <w:tab w:val="left" w:pos="720"/>
        </w:tabs>
        <w:spacing w:after="0" w:line="240" w:lineRule="auto"/>
        <w:jc w:val="center"/>
        <w:rPr>
          <w:rFonts w:ascii="Times New Roman" w:eastAsia="Times New Roman" w:hAnsi="Times New Roman" w:cs="Times New Roman"/>
          <w:b/>
          <w:bCs/>
          <w:sz w:val="24"/>
          <w:szCs w:val="24"/>
          <w:lang w:val="fr-FR" w:eastAsia="ro-RO"/>
        </w:rPr>
      </w:pPr>
    </w:p>
    <w:p w:rsidR="00E44B5C" w:rsidRPr="00E44B5C" w:rsidRDefault="00E44B5C" w:rsidP="00E44B5C">
      <w:pPr>
        <w:tabs>
          <w:tab w:val="left" w:pos="720"/>
        </w:tabs>
        <w:spacing w:after="0" w:line="240" w:lineRule="auto"/>
        <w:jc w:val="center"/>
        <w:rPr>
          <w:rFonts w:ascii="Times New Roman" w:eastAsia="Times New Roman" w:hAnsi="Times New Roman" w:cs="Times New Roman"/>
          <w:b/>
          <w:bCs/>
          <w:sz w:val="24"/>
          <w:szCs w:val="24"/>
          <w:lang w:val="fr-FR" w:eastAsia="ro-RO"/>
        </w:rPr>
      </w:pPr>
      <w:r w:rsidRPr="00E44B5C">
        <w:rPr>
          <w:rFonts w:ascii="Times New Roman" w:eastAsia="Times New Roman" w:hAnsi="Times New Roman" w:cs="Times New Roman"/>
          <w:b/>
          <w:bCs/>
          <w:sz w:val="24"/>
          <w:szCs w:val="24"/>
          <w:lang w:val="fr-FR" w:eastAsia="ro-RO"/>
        </w:rPr>
        <w:t>CONDIŢII DE ADRESARE</w:t>
      </w:r>
    </w:p>
    <w:p w:rsidR="00E44B5C" w:rsidRPr="00E44B5C" w:rsidRDefault="00E44B5C" w:rsidP="00E44B5C">
      <w:pPr>
        <w:tabs>
          <w:tab w:val="left" w:pos="720"/>
        </w:tabs>
        <w:spacing w:after="0" w:line="240" w:lineRule="auto"/>
        <w:jc w:val="both"/>
        <w:rPr>
          <w:rFonts w:ascii="Times New Roman" w:eastAsia="Times New Roman" w:hAnsi="Times New Roman" w:cs="Times New Roman"/>
          <w:b/>
          <w:bCs/>
          <w:sz w:val="24"/>
          <w:szCs w:val="24"/>
          <w:lang w:val="fr-FR" w:eastAsia="ro-RO"/>
        </w:rPr>
      </w:pPr>
    </w:p>
    <w:p w:rsidR="00E44B5C" w:rsidRPr="00E44B5C" w:rsidRDefault="00E44B5C" w:rsidP="00E44B5C">
      <w:pPr>
        <w:tabs>
          <w:tab w:val="left" w:pos="720"/>
        </w:tabs>
        <w:spacing w:after="0" w:line="240" w:lineRule="auto"/>
        <w:jc w:val="both"/>
        <w:rPr>
          <w:rFonts w:ascii="Times New Roman" w:eastAsia="Times New Roman" w:hAnsi="Times New Roman" w:cs="Times New Roman"/>
          <w:b/>
          <w:bCs/>
          <w:sz w:val="24"/>
          <w:szCs w:val="24"/>
          <w:lang w:val="fr-FR" w:eastAsia="ro-RO"/>
        </w:rPr>
      </w:pPr>
      <w:r w:rsidRPr="00E44B5C">
        <w:rPr>
          <w:rFonts w:ascii="Times New Roman" w:eastAsia="Times New Roman" w:hAnsi="Times New Roman" w:cs="Times New Roman"/>
          <w:b/>
          <w:bCs/>
          <w:sz w:val="24"/>
          <w:szCs w:val="24"/>
          <w:lang w:val="fr-FR" w:eastAsia="ro-RO"/>
        </w:rPr>
        <w:t>1. Localizarea adreselor pe trimiterile poştale: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ab/>
        <w:t>Pe o trimitere poştală trebuie să fie înscrise adresele unui singur expeditor şi a unui singur destinatar.</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es-CR"/>
        </w:rPr>
      </w:pPr>
      <w:r w:rsidRPr="00E44B5C">
        <w:rPr>
          <w:rFonts w:ascii="Times New Roman" w:eastAsia="Times New Roman" w:hAnsi="Times New Roman" w:cs="Times New Roman"/>
          <w:sz w:val="24"/>
          <w:szCs w:val="24"/>
          <w:lang w:val="fr-FR"/>
        </w:rPr>
        <w:tab/>
        <w:t xml:space="preserve">În cazul plicurilor cu fereastră, adresa destinatarului se înscrie în zona acesteia, în aşa fel încât să fie complet vizibilă şi să nu fie posibil ca înscrisul să se deplaseze, prin manipulări succesive, în afara spaţiului în cauză. </w:t>
      </w:r>
      <w:r w:rsidRPr="00E44B5C">
        <w:rPr>
          <w:rFonts w:ascii="Times New Roman" w:eastAsia="Times New Roman" w:hAnsi="Times New Roman" w:cs="Times New Roman"/>
          <w:sz w:val="24"/>
          <w:szCs w:val="24"/>
          <w:lang w:val="es-CR"/>
        </w:rPr>
        <w:t xml:space="preserve">Adresa expeditorului se înscrie în colţul superior stâng al acesteia. </w:t>
      </w:r>
    </w:p>
    <w:p w:rsidR="00E44B5C" w:rsidRPr="00E44B5C" w:rsidRDefault="00E44B5C" w:rsidP="00E44B5C">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es-CR"/>
        </w:rPr>
      </w:pPr>
      <w:r w:rsidRPr="00E44B5C">
        <w:rPr>
          <w:rFonts w:ascii="Times New Roman" w:eastAsia="Times New Roman" w:hAnsi="Times New Roman" w:cs="Times New Roman"/>
          <w:b/>
          <w:bCs/>
          <w:sz w:val="24"/>
          <w:szCs w:val="24"/>
          <w:lang w:val="es-CR"/>
        </w:rPr>
        <w:t>2. Modalităţi de înscriere a adreselor pe trimiterile poştale: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es-CR"/>
        </w:rPr>
      </w:pPr>
      <w:r w:rsidRPr="00E44B5C">
        <w:rPr>
          <w:rFonts w:ascii="Times New Roman" w:eastAsia="Times New Roman" w:hAnsi="Times New Roman" w:cs="Times New Roman"/>
          <w:sz w:val="24"/>
          <w:szCs w:val="24"/>
          <w:lang w:val="es-CR"/>
        </w:rPr>
        <w:tab/>
        <w:t>Adresele trebuie să fie înscrise corect, complet şi citeţ, pentru ca trimiterile poştale să poată fi livrate la destinaţie sau returnate expeditorului; înscrisurile nu se fac cu creion sau cu alte instrumente de scriere care nu asigură o imprimare de calitate.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es-CR"/>
        </w:rPr>
      </w:pPr>
      <w:r w:rsidRPr="00E44B5C">
        <w:rPr>
          <w:rFonts w:ascii="Times New Roman" w:eastAsia="Times New Roman" w:hAnsi="Times New Roman" w:cs="Times New Roman"/>
          <w:sz w:val="24"/>
          <w:szCs w:val="24"/>
          <w:lang w:val="es-CR"/>
        </w:rPr>
        <w:tab/>
        <w:t>Adresele trebuie să fie înscrise compact, fără a distanţa literele şi fără spaţii, pe lungimea trimiterii poştale.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es-CR"/>
        </w:rPr>
      </w:pPr>
      <w:r w:rsidRPr="00E44B5C">
        <w:rPr>
          <w:rFonts w:ascii="Times New Roman" w:eastAsia="Times New Roman" w:hAnsi="Times New Roman" w:cs="Times New Roman"/>
          <w:sz w:val="24"/>
          <w:szCs w:val="24"/>
          <w:lang w:val="es-CR"/>
        </w:rPr>
        <w:tab/>
        <w:t>Înscrierea adreselor se va realiza cu litere latine şi cifre arabe, fără ştersături, corecturi sau îngroşări ale înscrisurilor.</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ab/>
        <w:t>Numele localităţii de destinaţie se înscrie cu majuscule.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ab/>
        <w:t>În scopul completării adreselor, expeditorul poate să îşi confecţioneze ştampile care să conţină datele necesare şi să le aplice pe trimiterea poştală în locurile prevăzute în acest scop.</w:t>
      </w:r>
    </w:p>
    <w:p w:rsidR="00E44B5C" w:rsidRPr="00E44B5C" w:rsidRDefault="00E44B5C" w:rsidP="00E44B5C">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fr-FR"/>
        </w:rPr>
      </w:pPr>
      <w:r w:rsidRPr="00E44B5C">
        <w:rPr>
          <w:rFonts w:ascii="Times New Roman" w:eastAsia="Times New Roman" w:hAnsi="Times New Roman" w:cs="Times New Roman"/>
          <w:b/>
          <w:bCs/>
          <w:sz w:val="24"/>
          <w:szCs w:val="24"/>
          <w:lang w:val="fr-FR"/>
        </w:rPr>
        <w:t>3. Modalităţi de redactare a adresei poştale: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ab/>
        <w:t>În cazul trimiterilor poştale interne, informaţiile conţinute în adresa poştală se  înscriu astfel:</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a) Destinatar/Expeditor - numele şi prenumele, în cazul persoanei fizice (se recomandă şi înscrierea iniţialei tatălui sau a oricărui detaliu care poate conduce la identificarea destinatarului, pentru evitarea asemănărilor de nume şi prenume), sau denumirea în clar, în cazul persoanei juridice;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b) Denumirea arterei (cale, bulevard, stradă, alee etc.), numărul de imobil, numărul de bloc, scara, etajul, apartamentul;</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 xml:space="preserve">c) Codul poştal şi localitatea (pentru mediul rural se înscrie localitatea, urmată de denumirea comunei din care face parte); </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d) Judeţul sau sectorul; (în cazul în care localitatea este reşedinţă de judeţ şi corespunde ca denumire cu cea a judeţului din care face parte, nu se mai înscrie şi judeţul).</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03"/>
        <w:jc w:val="both"/>
        <w:rPr>
          <w:rFonts w:ascii="Times New Roman" w:eastAsia="Times New Roman" w:hAnsi="Times New Roman" w:cs="Times New Roman"/>
          <w:sz w:val="24"/>
          <w:szCs w:val="24"/>
          <w:lang w:val="fr-FR"/>
        </w:rPr>
      </w:pP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ab/>
        <w:t xml:space="preserve">Pentru identificarea destinatarilor, persoane fizice, ai trimiterilor poştale interne, care nu sunt adresate acestuia la domiciliul stabil, la redactarea adresei acestora, se menţionează: </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03"/>
        <w:jc w:val="both"/>
        <w:rPr>
          <w:rFonts w:ascii="Times New Roman" w:eastAsia="Times New Roman" w:hAnsi="Times New Roman" w:cs="Times New Roman"/>
          <w:sz w:val="24"/>
          <w:szCs w:val="24"/>
          <w:lang w:val="it-IT"/>
        </w:rPr>
      </w:pP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a) în cazul trimiterilor poştale adresate la locul de muncă al destinatarului: după înscrierea numelului şi prenumelui destinatarului este necesară înscrierea exactă a departamenului/secţiei şi funcţiei destinatarului, urmată de denumirea şi adresa poştală a instituţiei la care acesta lucrează;</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b) în cazul trimiterilor poştale adresate unui destinatar internat în spital sau aflat într-un loc de detenţie: după înscrierea numelui şi prenumelui acestuia se înscriu orice elemente care pot permite identificarea destinatarului, respectiv pavilion/secţie/salon (în cazul spitalizării), data naşterii şi prenumele parinţilor (în cazul detenţiei);</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c) în cazul unui domiciliu temporar la altă persoană fizică: numele destinatarului şi numele, prenumele şi adresa persoanei la care locuieste (ex. Popescu Ion la Ionescu Vasile, urmat de adresa acestuia din urmă);</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d) în cazul trimiterilor adresate “Post Restant”: înscrierea numelui şi prenumelui destinatarului se face conform datelor înscrise în actul său de legitimare, iar în adresă se va menţiona punctul de contact de la care trimiterea în cauză trebuie ridicată, codul poştal şi judeţul acestuia;</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e) în cazul trimiterilor adresate la “Căsuţă Poştală” se va înscrie: numele şi prenumele destinatarului, punctul de contact la care este închiriată căsuţa poştală, numărul căsuţei poştale, codul poştal şi judeţul acestuia; pentru trimiterile adresate la căsuţa poştală nenominalizată, înscrierea numelui şi prenumelui destinatarului nu este necesară;</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f) în cazul trimiterilor adresate unor destinatari aflaţi în unităţi militare, numele şi prenumele destinatarului vor fi precedate de grad şi urmate de numărul unităţii militare, punctul de contact, codul poştal şi judeţul de destinaţie al acestuia.</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sz w:val="24"/>
          <w:szCs w:val="24"/>
          <w:lang w:val="it-IT"/>
        </w:rPr>
      </w:pPr>
      <w:r w:rsidRPr="00E44B5C">
        <w:rPr>
          <w:rFonts w:ascii="Times New Roman" w:eastAsia="Times New Roman" w:hAnsi="Times New Roman" w:cs="Times New Roman"/>
          <w:b/>
          <w:sz w:val="24"/>
          <w:szCs w:val="24"/>
          <w:lang w:val="it-IT"/>
        </w:rPr>
        <w:t>3. Confirmarea de primire</w:t>
      </w:r>
    </w:p>
    <w:p w:rsidR="00E44B5C" w:rsidRPr="00E44B5C" w:rsidRDefault="00E44B5C" w:rsidP="00E44B5C">
      <w:pPr>
        <w:tabs>
          <w:tab w:val="left" w:pos="993"/>
        </w:tabs>
        <w:spacing w:after="0" w:line="240" w:lineRule="auto"/>
        <w:ind w:left="360"/>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 xml:space="preserve">Confirmarea de primire va avea rubrici care să permită înscrierea a cel puţin următoarelor informaţii: </w:t>
      </w:r>
    </w:p>
    <w:p w:rsidR="00E44B5C" w:rsidRPr="00E44B5C" w:rsidRDefault="00E44B5C" w:rsidP="00E44B5C">
      <w:pPr>
        <w:numPr>
          <w:ilvl w:val="0"/>
          <w:numId w:val="10"/>
        </w:numPr>
        <w:spacing w:after="0" w:line="240" w:lineRule="auto"/>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datele de identificare ale expeditorului (nume, adresa completă);</w:t>
      </w:r>
    </w:p>
    <w:p w:rsidR="00E44B5C" w:rsidRPr="00E44B5C" w:rsidRDefault="00E44B5C" w:rsidP="00E44B5C">
      <w:pPr>
        <w:numPr>
          <w:ilvl w:val="0"/>
          <w:numId w:val="10"/>
        </w:numPr>
        <w:tabs>
          <w:tab w:val="num" w:pos="1701"/>
        </w:tabs>
        <w:spacing w:after="0" w:line="240" w:lineRule="auto"/>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 xml:space="preserve"> datele de identificare ale destinatarului (nume/denumire, adresa);</w:t>
      </w:r>
    </w:p>
    <w:p w:rsidR="00E44B5C" w:rsidRPr="00E44B5C" w:rsidRDefault="00E44B5C" w:rsidP="00E44B5C">
      <w:pPr>
        <w:numPr>
          <w:ilvl w:val="0"/>
          <w:numId w:val="10"/>
        </w:numPr>
        <w:tabs>
          <w:tab w:val="num" w:pos="1701"/>
        </w:tabs>
        <w:spacing w:after="0" w:line="240" w:lineRule="auto"/>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rubrică pentru confirmarea primirii trimiterii de către destinatar care să menţioneze cel puţin următoarele informaţii: loc pentru semnătura destinatarului, data primirii, calitatea primitorului, ştampila (în cazul persoanelor juridice);</w:t>
      </w:r>
    </w:p>
    <w:p w:rsidR="00E44B5C" w:rsidRPr="00E44B5C" w:rsidRDefault="00E44B5C" w:rsidP="00E44B5C">
      <w:pPr>
        <w:numPr>
          <w:ilvl w:val="0"/>
          <w:numId w:val="10"/>
        </w:numPr>
        <w:tabs>
          <w:tab w:val="num" w:pos="1701"/>
        </w:tabs>
        <w:spacing w:after="0" w:line="240" w:lineRule="auto"/>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datele avizărilor(unde este cazul);</w:t>
      </w:r>
    </w:p>
    <w:p w:rsidR="00E44B5C" w:rsidRDefault="00E44B5C" w:rsidP="005719B7">
      <w:pPr>
        <w:numPr>
          <w:ilvl w:val="0"/>
          <w:numId w:val="10"/>
        </w:numPr>
        <w:tabs>
          <w:tab w:val="num" w:pos="1701"/>
        </w:tabs>
        <w:spacing w:after="0" w:line="240" w:lineRule="auto"/>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rubrică pentru prezentarea motivului pentru care trimiterea nu a fost predată destinatarului şi data la care se face returnarea trimiterii.</w:t>
      </w:r>
    </w:p>
    <w:p w:rsidR="005719B7" w:rsidRPr="005719B7" w:rsidRDefault="005719B7" w:rsidP="005719B7">
      <w:pPr>
        <w:tabs>
          <w:tab w:val="left" w:pos="720"/>
          <w:tab w:val="num" w:pos="1701"/>
        </w:tabs>
        <w:spacing w:after="0" w:line="240" w:lineRule="auto"/>
        <w:ind w:left="720"/>
        <w:jc w:val="both"/>
        <w:rPr>
          <w:rFonts w:ascii="Times New Roman" w:eastAsia="Times New Roman" w:hAnsi="Times New Roman" w:cs="Times New Roman"/>
          <w:sz w:val="24"/>
          <w:szCs w:val="24"/>
          <w:lang w:val="ro-RO" w:eastAsia="ro-RO"/>
        </w:rPr>
      </w:pPr>
    </w:p>
    <w:p w:rsidR="00E44B5C" w:rsidRPr="005719B7" w:rsidRDefault="00E44B5C" w:rsidP="005719B7">
      <w:pPr>
        <w:spacing w:after="0" w:line="240" w:lineRule="auto"/>
        <w:jc w:val="center"/>
        <w:rPr>
          <w:rFonts w:ascii="Times New Roman" w:eastAsia="Times New Roman" w:hAnsi="Times New Roman" w:cs="Times New Roman"/>
          <w:b/>
          <w:caps/>
          <w:sz w:val="24"/>
          <w:szCs w:val="24"/>
          <w:lang w:val="ro-RO" w:eastAsia="ro-RO"/>
        </w:rPr>
      </w:pPr>
      <w:r w:rsidRPr="00E44B5C">
        <w:rPr>
          <w:rFonts w:ascii="Times New Roman" w:eastAsia="Times New Roman" w:hAnsi="Times New Roman" w:cs="Times New Roman"/>
          <w:b/>
          <w:caps/>
          <w:sz w:val="24"/>
          <w:szCs w:val="24"/>
          <w:lang w:val="ro-RO" w:eastAsia="ro-RO"/>
        </w:rPr>
        <w:t>condiţii de calitate</w:t>
      </w:r>
    </w:p>
    <w:p w:rsidR="00E44B5C" w:rsidRPr="005719B7" w:rsidRDefault="00E44B5C" w:rsidP="005719B7">
      <w:pPr>
        <w:spacing w:after="0" w:line="240" w:lineRule="auto"/>
        <w:rPr>
          <w:rFonts w:ascii="Times New Roman" w:eastAsia="Times New Roman" w:hAnsi="Times New Roman" w:cs="Times New Roman"/>
          <w:b/>
          <w:bCs/>
          <w:sz w:val="24"/>
          <w:szCs w:val="24"/>
          <w:shd w:val="clear" w:color="auto" w:fill="FFFFFF"/>
          <w:lang w:val="it-IT" w:eastAsia="ro-RO"/>
        </w:rPr>
      </w:pPr>
      <w:r w:rsidRPr="00E44B5C">
        <w:rPr>
          <w:rFonts w:ascii="Times New Roman" w:eastAsia="Times New Roman" w:hAnsi="Times New Roman" w:cs="Times New Roman"/>
          <w:b/>
          <w:caps/>
          <w:sz w:val="24"/>
          <w:szCs w:val="24"/>
          <w:lang w:val="ro-RO" w:eastAsia="ro-RO"/>
        </w:rPr>
        <w:t xml:space="preserve">1. </w:t>
      </w:r>
      <w:r w:rsidRPr="00E44B5C">
        <w:rPr>
          <w:rFonts w:ascii="Times New Roman" w:eastAsia="Times New Roman" w:hAnsi="Times New Roman" w:cs="Times New Roman"/>
          <w:b/>
          <w:caps/>
          <w:sz w:val="24"/>
          <w:szCs w:val="24"/>
          <w:lang w:val="fr-FR" w:eastAsia="ro-RO"/>
        </w:rPr>
        <w:t>Termene de livrare</w:t>
      </w:r>
    </w:p>
    <w:p w:rsidR="00E44B5C" w:rsidRPr="00E44B5C" w:rsidRDefault="00E44B5C" w:rsidP="006E1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Times New Roman" w:eastAsia="Times New Roman" w:hAnsi="Times New Roman" w:cs="Times New Roman"/>
          <w:b/>
          <w:bCs/>
          <w:sz w:val="24"/>
          <w:szCs w:val="24"/>
          <w:lang w:val="it-IT"/>
        </w:rPr>
      </w:pPr>
      <w:r w:rsidRPr="00E44B5C">
        <w:rPr>
          <w:rFonts w:ascii="Times New Roman" w:eastAsia="Times New Roman" w:hAnsi="Times New Roman" w:cs="Times New Roman"/>
          <w:b/>
          <w:bCs/>
          <w:sz w:val="24"/>
          <w:szCs w:val="24"/>
          <w:lang w:val="it-IT"/>
        </w:rPr>
        <w:t>Termenul de livare se calculează astfel:</w:t>
      </w:r>
    </w:p>
    <w:p w:rsidR="00E44B5C" w:rsidRPr="00E44B5C" w:rsidRDefault="00E44B5C" w:rsidP="006E1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a) de la data preluării trimiterilor de la sediul achizitorului şi până la prima încercare de livrare, în condiţiile respectării de către achizitor a orei limit</w:t>
      </w:r>
      <w:r w:rsidRPr="00E44B5C">
        <w:rPr>
          <w:rFonts w:ascii="Times New Roman" w:eastAsia="Times New Roman" w:hAnsi="Times New Roman" w:cs="Times New Roman"/>
          <w:sz w:val="24"/>
          <w:szCs w:val="24"/>
          <w:lang w:val="x-none"/>
        </w:rPr>
        <w:t>ă</w:t>
      </w:r>
      <w:r w:rsidRPr="00E44B5C">
        <w:rPr>
          <w:rFonts w:ascii="Times New Roman" w:eastAsia="Times New Roman" w:hAnsi="Times New Roman" w:cs="Times New Roman"/>
          <w:sz w:val="24"/>
          <w:szCs w:val="24"/>
          <w:lang w:val="it-IT"/>
        </w:rPr>
        <w:t xml:space="preserve"> stabilită pentru preluare, în caz contrar timpii de circulaţie se pot prelungi cu o zi lucrătoare;   </w:t>
      </w:r>
    </w:p>
    <w:p w:rsidR="00E44B5C" w:rsidRPr="00E44B5C" w:rsidRDefault="00E44B5C" w:rsidP="006E1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shd w:val="clear" w:color="auto" w:fill="FFFFFF"/>
          <w:lang w:val="it-IT"/>
        </w:rPr>
      </w:pPr>
      <w:r w:rsidRPr="00E44B5C">
        <w:rPr>
          <w:rFonts w:ascii="Times New Roman" w:eastAsia="Times New Roman" w:hAnsi="Times New Roman" w:cs="Times New Roman"/>
          <w:sz w:val="24"/>
          <w:szCs w:val="24"/>
          <w:lang w:val="it-IT"/>
        </w:rPr>
        <w:t xml:space="preserve">b) </w:t>
      </w:r>
      <w:r w:rsidRPr="00E44B5C">
        <w:rPr>
          <w:rFonts w:ascii="Times New Roman" w:eastAsia="Times New Roman" w:hAnsi="Times New Roman" w:cs="Times New Roman"/>
          <w:sz w:val="24"/>
          <w:szCs w:val="24"/>
          <w:shd w:val="clear" w:color="auto" w:fill="FFFFFF"/>
          <w:lang w:val="it-IT"/>
        </w:rPr>
        <w:t>în cazul trimiterilor interne de corespondenţă cu “Confirmare de primire”, termenul de livrare nu include întoarcerea confirmării poştale de primire la sediul achizitorului;</w:t>
      </w:r>
    </w:p>
    <w:p w:rsidR="00E44B5C" w:rsidRPr="00E44B5C" w:rsidRDefault="00E44B5C" w:rsidP="006E1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shd w:val="clear" w:color="auto" w:fill="FFFFFF"/>
          <w:lang w:val="it-IT"/>
        </w:rPr>
      </w:pPr>
      <w:r w:rsidRPr="00E44B5C">
        <w:rPr>
          <w:rFonts w:ascii="Times New Roman" w:eastAsia="Times New Roman" w:hAnsi="Times New Roman" w:cs="Times New Roman"/>
          <w:sz w:val="24"/>
          <w:szCs w:val="24"/>
          <w:shd w:val="clear" w:color="auto" w:fill="FFFFFF"/>
          <w:lang w:val="it-IT"/>
        </w:rPr>
        <w:t>c) în calculul termenului de livrare nu este inclus timpul de păstrare a trimiterilor poştale la dispoziţia destinatarului (maximum 10 zile calendaristice), la punctul de contact (livrare a trimiterii postale).</w:t>
      </w:r>
    </w:p>
    <w:p w:rsidR="00E44B5C" w:rsidRPr="00E44B5C" w:rsidRDefault="00E44B5C" w:rsidP="00887611">
      <w:pPr>
        <w:numPr>
          <w:ilvl w:val="0"/>
          <w:numId w:val="18"/>
        </w:numPr>
        <w:tabs>
          <w:tab w:val="left" w:pos="284"/>
        </w:tabs>
        <w:spacing w:after="0" w:line="240" w:lineRule="auto"/>
        <w:ind w:left="0" w:firstLine="0"/>
        <w:jc w:val="both"/>
        <w:rPr>
          <w:rFonts w:ascii="Times New Roman" w:eastAsia="Times New Roman" w:hAnsi="Times New Roman" w:cs="Times New Roman"/>
          <w:b/>
          <w:sz w:val="24"/>
          <w:szCs w:val="24"/>
          <w:lang w:val="ro-RO" w:eastAsia="ro-RO"/>
        </w:rPr>
      </w:pPr>
      <w:r w:rsidRPr="00E44B5C">
        <w:rPr>
          <w:rFonts w:ascii="Times New Roman" w:eastAsia="Times New Roman" w:hAnsi="Times New Roman" w:cs="Times New Roman"/>
          <w:bCs/>
          <w:sz w:val="24"/>
          <w:szCs w:val="24"/>
          <w:lang w:val="ro-RO" w:eastAsia="ro-RO"/>
        </w:rPr>
        <w:t xml:space="preserve">Prestatorul trebuie să asigure servicii de acoperire naţională, respectiv livrarea trimiterilor poştale la orice adresă poştală de pe teritoriul României. </w:t>
      </w:r>
      <w:r w:rsidRPr="00E44B5C">
        <w:rPr>
          <w:rFonts w:ascii="Times New Roman" w:eastAsia="Times New Roman" w:hAnsi="Times New Roman" w:cs="Times New Roman"/>
          <w:b/>
          <w:bCs/>
          <w:sz w:val="24"/>
          <w:szCs w:val="24"/>
          <w:lang w:val="ro-RO" w:eastAsia="ro-RO"/>
        </w:rPr>
        <w:t>Ofertanţii vor prezenta o declaratie pe propria raspundere privind capacitatea de a livra trimiterile poştale la orice adresă poştală de pe teritoriul naţional.</w:t>
      </w:r>
      <w:r w:rsidRPr="00E44B5C">
        <w:rPr>
          <w:rFonts w:ascii="Times New Roman" w:eastAsia="Times New Roman" w:hAnsi="Times New Roman" w:cs="Times New Roman"/>
          <w:b/>
          <w:sz w:val="24"/>
          <w:szCs w:val="24"/>
          <w:lang w:val="ro-RO" w:eastAsia="ro-RO"/>
        </w:rPr>
        <w:t xml:space="preserve"> </w:t>
      </w:r>
    </w:p>
    <w:p w:rsidR="00E44B5C" w:rsidRPr="00E44B5C" w:rsidRDefault="00E44B5C" w:rsidP="006E1A6C">
      <w:pPr>
        <w:tabs>
          <w:tab w:val="left" w:pos="426"/>
        </w:tabs>
        <w:spacing w:after="0" w:line="240" w:lineRule="auto"/>
        <w:jc w:val="both"/>
        <w:rPr>
          <w:rFonts w:ascii="Times New Roman" w:eastAsia="Times New Roman" w:hAnsi="Times New Roman" w:cs="Times New Roman"/>
          <w:bCs/>
          <w:sz w:val="24"/>
          <w:szCs w:val="24"/>
          <w:lang w:val="ro-RO" w:eastAsia="ro-RO"/>
        </w:rPr>
      </w:pPr>
      <w:r w:rsidRPr="00E44B5C">
        <w:rPr>
          <w:rFonts w:ascii="Times New Roman" w:eastAsia="Times New Roman" w:hAnsi="Times New Roman" w:cs="Times New Roman"/>
          <w:bCs/>
          <w:sz w:val="24"/>
          <w:szCs w:val="24"/>
          <w:lang w:val="ro-RO" w:eastAsia="ro-RO"/>
        </w:rPr>
        <w:t>e) Pentru trimiterile interne nu se acceptă termene de livrare mai mari decât:</w:t>
      </w:r>
    </w:p>
    <w:p w:rsidR="00E44B5C" w:rsidRPr="00E44B5C" w:rsidRDefault="00F711D7" w:rsidP="006E1A6C">
      <w:pPr>
        <w:spacing w:after="0" w:line="240" w:lineRule="auto"/>
        <w:ind w:firstLine="1418"/>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 5</w:t>
      </w:r>
      <w:r w:rsidR="00E44B5C" w:rsidRPr="00E44B5C">
        <w:rPr>
          <w:rFonts w:ascii="Times New Roman" w:eastAsia="Times New Roman" w:hAnsi="Times New Roman" w:cs="Times New Roman"/>
          <w:sz w:val="24"/>
          <w:szCs w:val="24"/>
          <w:lang w:val="ro-RO" w:eastAsia="ro-RO"/>
        </w:rPr>
        <w:t xml:space="preserve"> zile lucrătoare de la prelu</w:t>
      </w:r>
      <w:r w:rsidR="00D1440D">
        <w:rPr>
          <w:rFonts w:ascii="Times New Roman" w:eastAsia="Times New Roman" w:hAnsi="Times New Roman" w:cs="Times New Roman"/>
          <w:sz w:val="24"/>
          <w:szCs w:val="24"/>
          <w:lang w:val="ro-RO" w:eastAsia="ro-RO"/>
        </w:rPr>
        <w:t>crare</w:t>
      </w:r>
      <w:r w:rsidR="00E44B5C" w:rsidRPr="00E44B5C">
        <w:rPr>
          <w:rFonts w:ascii="Times New Roman" w:eastAsia="Times New Roman" w:hAnsi="Times New Roman" w:cs="Times New Roman"/>
          <w:sz w:val="24"/>
          <w:szCs w:val="24"/>
          <w:lang w:val="ro-RO" w:eastAsia="ro-RO"/>
        </w:rPr>
        <w:t xml:space="preserve"> pentru trimiterile în București;</w:t>
      </w:r>
    </w:p>
    <w:p w:rsidR="00E44B5C" w:rsidRDefault="00E44B5C" w:rsidP="006E1A6C">
      <w:pPr>
        <w:spacing w:after="0" w:line="240" w:lineRule="auto"/>
        <w:ind w:firstLine="1418"/>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b) 5 zile lucrătoare de la prelu</w:t>
      </w:r>
      <w:r w:rsidR="00D1440D">
        <w:rPr>
          <w:rFonts w:ascii="Times New Roman" w:eastAsia="Times New Roman" w:hAnsi="Times New Roman" w:cs="Times New Roman"/>
          <w:sz w:val="24"/>
          <w:szCs w:val="24"/>
          <w:lang w:val="ro-RO" w:eastAsia="ro-RO"/>
        </w:rPr>
        <w:t>crare</w:t>
      </w:r>
      <w:r w:rsidRPr="00E44B5C">
        <w:rPr>
          <w:rFonts w:ascii="Times New Roman" w:eastAsia="Times New Roman" w:hAnsi="Times New Roman" w:cs="Times New Roman"/>
          <w:sz w:val="24"/>
          <w:szCs w:val="24"/>
          <w:lang w:val="ro-RO" w:eastAsia="ro-RO"/>
        </w:rPr>
        <w:t xml:space="preserve"> pentru trimiterile în ţară.</w:t>
      </w:r>
    </w:p>
    <w:p w:rsidR="00F711D7" w:rsidRPr="00E44B5C" w:rsidRDefault="00F711D7" w:rsidP="00F711D7">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f) Pentru trimiterile interne ce fac obiectul proiectelor mari (trimiteri somații de plată, decizii de impunere, etc.) termenul de livrare din momentul preluării de la expeditor este de 20 zile lucrătoare</w:t>
      </w:r>
    </w:p>
    <w:p w:rsidR="00E44B5C" w:rsidRPr="00E44B5C" w:rsidRDefault="00E44B5C" w:rsidP="006E1A6C">
      <w:pPr>
        <w:spacing w:after="0" w:line="240" w:lineRule="auto"/>
        <w:jc w:val="both"/>
        <w:rPr>
          <w:rFonts w:ascii="Times New Roman" w:eastAsia="Times New Roman" w:hAnsi="Times New Roman" w:cs="Times New Roman"/>
          <w:sz w:val="24"/>
          <w:szCs w:val="24"/>
          <w:lang w:val="ro-RO" w:eastAsia="ro-RO"/>
        </w:rPr>
      </w:pPr>
    </w:p>
    <w:p w:rsidR="00E44B5C" w:rsidRPr="005719B7" w:rsidRDefault="005719B7" w:rsidP="006E1A6C">
      <w:pPr>
        <w:spacing w:after="0" w:line="240" w:lineRule="auto"/>
        <w:jc w:val="both"/>
        <w:rPr>
          <w:rFonts w:ascii="Times New Roman" w:eastAsia="Times New Roman" w:hAnsi="Times New Roman" w:cs="Times New Roman"/>
          <w:b/>
          <w:caps/>
          <w:sz w:val="24"/>
          <w:szCs w:val="24"/>
          <w:lang w:val="es-ES_tradnl" w:eastAsia="ro-RO"/>
        </w:rPr>
      </w:pPr>
      <w:r>
        <w:rPr>
          <w:rFonts w:ascii="Times New Roman" w:eastAsia="Times New Roman" w:hAnsi="Times New Roman" w:cs="Times New Roman"/>
          <w:b/>
          <w:caps/>
          <w:sz w:val="24"/>
          <w:szCs w:val="24"/>
          <w:lang w:val="es-ES_tradnl" w:eastAsia="ro-RO"/>
        </w:rPr>
        <w:t>2.</w:t>
      </w:r>
      <w:r w:rsidR="00E44B5C" w:rsidRPr="00E44B5C">
        <w:rPr>
          <w:rFonts w:ascii="Times New Roman" w:eastAsia="Times New Roman" w:hAnsi="Times New Roman" w:cs="Times New Roman"/>
          <w:b/>
          <w:caps/>
          <w:sz w:val="24"/>
          <w:szCs w:val="24"/>
          <w:lang w:val="es-ES_tradnl" w:eastAsia="ro-RO"/>
        </w:rPr>
        <w:t xml:space="preserve">Preluarea trimiterilor </w:t>
      </w:r>
      <w:r w:rsidR="00E44B5C" w:rsidRPr="00E44B5C">
        <w:rPr>
          <w:rFonts w:ascii="Times New Roman" w:eastAsia="Times New Roman" w:hAnsi="Times New Roman" w:cs="Times New Roman"/>
          <w:b/>
          <w:caps/>
          <w:sz w:val="24"/>
          <w:szCs w:val="24"/>
          <w:lang w:val="ro-RO" w:eastAsia="ro-RO"/>
        </w:rPr>
        <w:t>de corespondenţă</w:t>
      </w:r>
    </w:p>
    <w:p w:rsidR="00E44B5C" w:rsidRPr="00E44B5C" w:rsidRDefault="00E44B5C" w:rsidP="006E1A6C">
      <w:pPr>
        <w:spacing w:after="0" w:line="240" w:lineRule="auto"/>
        <w:ind w:firstLine="720"/>
        <w:jc w:val="both"/>
        <w:rPr>
          <w:rFonts w:ascii="Times New Roman" w:eastAsia="Times New Roman" w:hAnsi="Times New Roman" w:cs="Times New Roman"/>
          <w:sz w:val="24"/>
          <w:szCs w:val="24"/>
          <w:lang w:val="es-ES_tradnl" w:eastAsia="ro-RO"/>
        </w:rPr>
      </w:pPr>
      <w:r w:rsidRPr="00E44B5C">
        <w:rPr>
          <w:rFonts w:ascii="Times New Roman" w:eastAsia="Times New Roman" w:hAnsi="Times New Roman" w:cs="Times New Roman"/>
          <w:sz w:val="24"/>
          <w:szCs w:val="24"/>
          <w:lang w:val="es-ES_tradnl" w:eastAsia="ro-RO"/>
        </w:rPr>
        <w:t>Pentru toate tipurile de corespondenţă enumerate mai sus, preluarea acestora se va face de la sediul insituţiei, respectiv Direcția Venituri Buget Local Sector 2, pe baza borderourilor de predare</w:t>
      </w:r>
      <w:r w:rsidRPr="00E44B5C">
        <w:rPr>
          <w:rFonts w:ascii="Times New Roman" w:eastAsia="Times New Roman" w:hAnsi="Times New Roman" w:cs="Times New Roman"/>
          <w:sz w:val="24"/>
          <w:szCs w:val="24"/>
          <w:lang w:eastAsia="ro-RO"/>
        </w:rPr>
        <w:t>-</w:t>
      </w:r>
      <w:r w:rsidRPr="00E44B5C">
        <w:rPr>
          <w:rFonts w:ascii="Times New Roman" w:eastAsia="Times New Roman" w:hAnsi="Times New Roman" w:cs="Times New Roman"/>
          <w:sz w:val="24"/>
          <w:szCs w:val="24"/>
          <w:lang w:val="es-ES_tradnl" w:eastAsia="ro-RO"/>
        </w:rPr>
        <w:t>primire, datate, semnate şi ştampilate atât de către achizitor cât si de prestator.</w:t>
      </w:r>
    </w:p>
    <w:p w:rsidR="00E44B5C" w:rsidRPr="00E44B5C" w:rsidRDefault="00E44B5C" w:rsidP="006E1A6C">
      <w:pPr>
        <w:spacing w:after="0" w:line="240" w:lineRule="auto"/>
        <w:ind w:firstLine="720"/>
        <w:jc w:val="both"/>
        <w:rPr>
          <w:rFonts w:ascii="Times New Roman" w:eastAsia="Times New Roman" w:hAnsi="Times New Roman" w:cs="Times New Roman"/>
          <w:sz w:val="24"/>
          <w:szCs w:val="24"/>
          <w:lang w:val="it-IT" w:eastAsia="ro-RO"/>
        </w:rPr>
      </w:pPr>
      <w:r w:rsidRPr="00E44B5C">
        <w:rPr>
          <w:rFonts w:ascii="Times New Roman" w:eastAsia="Times New Roman" w:hAnsi="Times New Roman" w:cs="Times New Roman"/>
          <w:b/>
          <w:bCs/>
          <w:sz w:val="24"/>
          <w:szCs w:val="24"/>
          <w:lang w:val="it-IT" w:eastAsia="ro-RO"/>
        </w:rPr>
        <w:t xml:space="preserve">Prestatorul </w:t>
      </w:r>
      <w:r w:rsidRPr="00E44B5C">
        <w:rPr>
          <w:rFonts w:ascii="Times New Roman" w:eastAsia="Times New Roman" w:hAnsi="Times New Roman" w:cs="Times New Roman"/>
          <w:sz w:val="24"/>
          <w:szCs w:val="24"/>
          <w:lang w:val="fr-FR" w:eastAsia="ro-RO"/>
        </w:rPr>
        <w:t xml:space="preserve">are obligaţia de a verifica modul de ambalare şi starea exterioară a trimiterilor. În situaţia în care nu sunt corespunzătoare, previn achizitorul asupra riscului deteriorării prin manevrele de manipulare pe parcursul prelucrării şi solicită ambalarea corespunzătoare în vederea preluării. </w:t>
      </w:r>
      <w:r w:rsidRPr="00E44B5C">
        <w:rPr>
          <w:rFonts w:ascii="Times New Roman" w:eastAsia="Times New Roman" w:hAnsi="Times New Roman" w:cs="Times New Roman"/>
          <w:sz w:val="24"/>
          <w:szCs w:val="24"/>
          <w:lang w:val="it-IT" w:eastAsia="ro-RO"/>
        </w:rPr>
        <w:t xml:space="preserve"> </w:t>
      </w:r>
    </w:p>
    <w:p w:rsidR="00E44B5C" w:rsidRPr="00E44B5C" w:rsidRDefault="00E44B5C" w:rsidP="006E1A6C">
      <w:pPr>
        <w:spacing w:after="0" w:line="240" w:lineRule="auto"/>
        <w:ind w:firstLine="720"/>
        <w:jc w:val="both"/>
        <w:rPr>
          <w:rFonts w:ascii="Times New Roman" w:eastAsia="Times New Roman" w:hAnsi="Times New Roman" w:cs="Times New Roman"/>
          <w:sz w:val="24"/>
          <w:szCs w:val="24"/>
          <w:lang w:val="it-IT" w:eastAsia="ro-RO"/>
        </w:rPr>
      </w:pPr>
      <w:r w:rsidRPr="00E44B5C">
        <w:rPr>
          <w:rFonts w:ascii="Times New Roman" w:eastAsia="Times New Roman" w:hAnsi="Times New Roman" w:cs="Times New Roman"/>
          <w:b/>
          <w:sz w:val="24"/>
          <w:szCs w:val="24"/>
          <w:lang w:val="it-IT" w:eastAsia="ro-RO"/>
        </w:rPr>
        <w:t>Preluarea</w:t>
      </w:r>
      <w:r w:rsidRPr="00E44B5C">
        <w:rPr>
          <w:rFonts w:ascii="Times New Roman" w:eastAsia="Times New Roman" w:hAnsi="Times New Roman" w:cs="Times New Roman"/>
          <w:sz w:val="24"/>
          <w:szCs w:val="24"/>
          <w:lang w:val="it-IT" w:eastAsia="ro-RO"/>
        </w:rPr>
        <w:t xml:space="preserve"> trimiterilor se efectuează de către prestator</w:t>
      </w:r>
      <w:r w:rsidR="005719B7">
        <w:rPr>
          <w:rFonts w:ascii="Times New Roman" w:eastAsia="Times New Roman" w:hAnsi="Times New Roman" w:cs="Times New Roman"/>
          <w:sz w:val="24"/>
          <w:szCs w:val="24"/>
          <w:lang w:val="it-IT" w:eastAsia="ro-RO"/>
        </w:rPr>
        <w:t xml:space="preserve"> de servicii tipografice SC Zipper Data SRL din sediul </w:t>
      </w:r>
      <w:r w:rsidRPr="00E44B5C">
        <w:rPr>
          <w:rFonts w:ascii="Times New Roman" w:eastAsia="Times New Roman" w:hAnsi="Times New Roman" w:cs="Times New Roman"/>
          <w:sz w:val="24"/>
          <w:szCs w:val="24"/>
          <w:lang w:val="it-IT" w:eastAsia="ro-RO"/>
        </w:rPr>
        <w:t>.</w:t>
      </w:r>
    </w:p>
    <w:p w:rsidR="00E44B5C" w:rsidRPr="00E44B5C" w:rsidRDefault="00E44B5C" w:rsidP="006E1A6C">
      <w:pPr>
        <w:spacing w:after="0" w:line="240" w:lineRule="auto"/>
        <w:ind w:firstLine="720"/>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În situaţia în care achizitorul nu are corespondenţă de expediat în ziua planificată, va comunica telefonic acest aspect prestatorului, cu 24 ore înainte, pentru a elimina deplasarea inutilă a acestuia.</w:t>
      </w:r>
    </w:p>
    <w:p w:rsidR="00E44B5C" w:rsidRPr="00E44B5C" w:rsidRDefault="00E44B5C" w:rsidP="006E1A6C">
      <w:pPr>
        <w:tabs>
          <w:tab w:val="left" w:pos="709"/>
        </w:tabs>
        <w:spacing w:after="0" w:line="240" w:lineRule="auto"/>
        <w:jc w:val="both"/>
        <w:rPr>
          <w:rFonts w:ascii="Times New Roman" w:eastAsia="Times New Roman" w:hAnsi="Times New Roman" w:cs="Times New Roman"/>
          <w:bCs/>
          <w:sz w:val="12"/>
          <w:szCs w:val="12"/>
          <w:lang w:val="ro-RO" w:eastAsia="ro-RO"/>
        </w:rPr>
      </w:pPr>
      <w:r w:rsidRPr="00E44B5C">
        <w:rPr>
          <w:rFonts w:ascii="Times New Roman" w:eastAsia="Times New Roman" w:hAnsi="Times New Roman" w:cs="Times New Roman"/>
          <w:bCs/>
          <w:sz w:val="24"/>
          <w:szCs w:val="24"/>
          <w:lang w:val="ro-RO" w:eastAsia="ro-RO"/>
        </w:rPr>
        <w:tab/>
      </w:r>
      <w:r w:rsidRPr="00E44B5C">
        <w:rPr>
          <w:rFonts w:ascii="Times New Roman" w:eastAsia="Times New Roman" w:hAnsi="Times New Roman" w:cs="Times New Roman"/>
          <w:sz w:val="24"/>
          <w:szCs w:val="24"/>
          <w:lang w:val="ro-RO" w:eastAsia="ro-RO"/>
        </w:rPr>
        <w:t xml:space="preserve">Preluarea trimiterilor poştale se face pe bază de borderou de predare-primire, întocmit de catre </w:t>
      </w:r>
      <w:r w:rsidR="005719B7">
        <w:rPr>
          <w:rFonts w:ascii="Times New Roman" w:eastAsia="Times New Roman" w:hAnsi="Times New Roman" w:cs="Times New Roman"/>
          <w:sz w:val="24"/>
          <w:szCs w:val="24"/>
          <w:lang w:val="ro-RO" w:eastAsia="ro-RO"/>
        </w:rPr>
        <w:t>prestator</w:t>
      </w:r>
      <w:r w:rsidRPr="00E44B5C">
        <w:rPr>
          <w:rFonts w:ascii="Times New Roman" w:eastAsia="Times New Roman" w:hAnsi="Times New Roman" w:cs="Times New Roman"/>
          <w:sz w:val="24"/>
          <w:szCs w:val="24"/>
          <w:lang w:val="ro-RO" w:eastAsia="ro-RO"/>
        </w:rPr>
        <w:t xml:space="preserve"> în 2 exemplare pe suport hartie şi/sau in format electronic. Orice aplicaţie informatică/documente utilizate de prestator sau formulare pre-tipărite pentru preluarea trimiterilor poştale vor fi puse la dispoziţia autoritatii contractante cu titlu gratuit.</w:t>
      </w:r>
    </w:p>
    <w:p w:rsidR="00E44B5C" w:rsidRPr="00E44B5C" w:rsidRDefault="00E44B5C" w:rsidP="006E1A6C">
      <w:pPr>
        <w:tabs>
          <w:tab w:val="left" w:pos="993"/>
        </w:tabs>
        <w:spacing w:after="0" w:line="240" w:lineRule="auto"/>
        <w:ind w:firstLine="993"/>
        <w:jc w:val="both"/>
        <w:rPr>
          <w:rFonts w:ascii="Times New Roman" w:eastAsia="Times New Roman" w:hAnsi="Times New Roman" w:cs="Times New Roman"/>
          <w:sz w:val="12"/>
          <w:szCs w:val="12"/>
          <w:lang w:val="ro-RO" w:eastAsia="ro-RO"/>
        </w:rPr>
      </w:pPr>
    </w:p>
    <w:p w:rsidR="00E44B5C" w:rsidRDefault="00E44B5C" w:rsidP="006E1A6C">
      <w:pPr>
        <w:tabs>
          <w:tab w:val="left" w:pos="993"/>
        </w:tabs>
        <w:spacing w:after="0" w:line="240" w:lineRule="auto"/>
        <w:ind w:left="426"/>
        <w:jc w:val="both"/>
        <w:rPr>
          <w:rFonts w:ascii="Times New Roman" w:eastAsia="Times New Roman" w:hAnsi="Times New Roman" w:cs="Times New Roman"/>
          <w:b/>
          <w:i/>
          <w:sz w:val="24"/>
          <w:szCs w:val="24"/>
          <w:lang w:val="ro-RO" w:eastAsia="ro-RO"/>
        </w:rPr>
      </w:pPr>
      <w:r w:rsidRPr="00E44B5C">
        <w:rPr>
          <w:rFonts w:ascii="Times New Roman" w:eastAsia="Times New Roman" w:hAnsi="Times New Roman" w:cs="Times New Roman"/>
          <w:b/>
          <w:i/>
          <w:sz w:val="24"/>
          <w:szCs w:val="24"/>
          <w:lang w:val="ro-RO" w:eastAsia="ro-RO"/>
        </w:rPr>
        <w:t>Pentru trimiterile cu confirmare de primire, prestatorul va asigura completarea şi ataşarea confirmărilor de primire la fiecare scrisoare, fără costuri suplimentare.</w:t>
      </w:r>
    </w:p>
    <w:p w:rsidR="00382432" w:rsidRPr="00E44B5C" w:rsidRDefault="00382432" w:rsidP="006E1A6C">
      <w:pPr>
        <w:tabs>
          <w:tab w:val="left" w:pos="993"/>
        </w:tabs>
        <w:spacing w:after="0" w:line="240" w:lineRule="auto"/>
        <w:ind w:left="426"/>
        <w:jc w:val="both"/>
        <w:rPr>
          <w:rFonts w:ascii="Times New Roman" w:eastAsia="Times New Roman" w:hAnsi="Times New Roman" w:cs="Times New Roman"/>
          <w:b/>
          <w:i/>
          <w:sz w:val="24"/>
          <w:szCs w:val="24"/>
          <w:lang w:val="ro-RO" w:eastAsia="ro-RO"/>
        </w:rPr>
      </w:pPr>
    </w:p>
    <w:p w:rsidR="00382432" w:rsidRPr="00382432" w:rsidRDefault="00382432" w:rsidP="006E1A6C">
      <w:pPr>
        <w:numPr>
          <w:ilvl w:val="0"/>
          <w:numId w:val="11"/>
        </w:numPr>
        <w:spacing w:after="0" w:line="240" w:lineRule="auto"/>
        <w:jc w:val="both"/>
        <w:rPr>
          <w:rFonts w:ascii="Times New Roman" w:eastAsia="Times New Roman" w:hAnsi="Times New Roman" w:cs="Times New Roman"/>
          <w:b/>
          <w:i/>
          <w:sz w:val="24"/>
          <w:szCs w:val="24"/>
        </w:rPr>
      </w:pPr>
      <w:r w:rsidRPr="00382432">
        <w:rPr>
          <w:rFonts w:ascii="Times New Roman" w:eastAsia="Times New Roman" w:hAnsi="Times New Roman" w:cs="Times New Roman"/>
          <w:b/>
          <w:sz w:val="24"/>
          <w:szCs w:val="24"/>
        </w:rPr>
        <w:t>CONDIȚII GENERALE</w:t>
      </w:r>
    </w:p>
    <w:p w:rsidR="00382432" w:rsidRPr="00382432" w:rsidRDefault="00382432" w:rsidP="006E1A6C">
      <w:pPr>
        <w:spacing w:after="0" w:line="240" w:lineRule="auto"/>
        <w:ind w:firstLine="720"/>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Pentru tipurile de corespondenţă</w:t>
      </w:r>
      <w:r w:rsidR="005719B7">
        <w:rPr>
          <w:rFonts w:ascii="Times New Roman" w:eastAsia="Times New Roman" w:hAnsi="Times New Roman" w:cs="Times New Roman"/>
          <w:sz w:val="24"/>
          <w:szCs w:val="24"/>
          <w:lang w:val="fr-FR"/>
        </w:rPr>
        <w:t xml:space="preserve"> precizată</w:t>
      </w:r>
      <w:r w:rsidR="00F711D7">
        <w:rPr>
          <w:rFonts w:ascii="Times New Roman" w:eastAsia="Times New Roman" w:hAnsi="Times New Roman" w:cs="Times New Roman"/>
          <w:sz w:val="24"/>
          <w:szCs w:val="24"/>
          <w:lang w:val="fr-FR"/>
        </w:rPr>
        <w:t xml:space="preserve"> la punctul 1 lit. f</w:t>
      </w:r>
      <w:r w:rsidRPr="00382432">
        <w:rPr>
          <w:rFonts w:ascii="Times New Roman" w:eastAsia="Times New Roman" w:hAnsi="Times New Roman" w:cs="Times New Roman"/>
          <w:sz w:val="24"/>
          <w:szCs w:val="24"/>
          <w:lang w:val="fr-FR"/>
        </w:rPr>
        <w:t>, pre</w:t>
      </w:r>
      <w:r w:rsidR="005719B7">
        <w:rPr>
          <w:rFonts w:ascii="Times New Roman" w:eastAsia="Times New Roman" w:hAnsi="Times New Roman" w:cs="Times New Roman"/>
          <w:sz w:val="24"/>
          <w:szCs w:val="24"/>
          <w:lang w:val="fr-FR"/>
        </w:rPr>
        <w:t xml:space="preserve">luarea se va face de la sediul prestatorului de servicii tipografice SC Zipper Data SRL </w:t>
      </w:r>
      <w:r w:rsidRPr="00382432">
        <w:rPr>
          <w:rFonts w:ascii="Times New Roman" w:eastAsia="Times New Roman" w:hAnsi="Times New Roman" w:cs="Times New Roman"/>
          <w:sz w:val="24"/>
          <w:szCs w:val="24"/>
          <w:lang w:val="fr-FR"/>
        </w:rPr>
        <w:t>pe bază de borderouri de predare</w:t>
      </w:r>
      <w:r w:rsidRPr="00382432">
        <w:rPr>
          <w:rFonts w:ascii="Times New Roman" w:eastAsia="Times New Roman" w:hAnsi="Times New Roman" w:cs="Times New Roman"/>
          <w:sz w:val="24"/>
          <w:szCs w:val="24"/>
        </w:rPr>
        <w:t>-</w:t>
      </w:r>
      <w:r w:rsidRPr="00382432">
        <w:rPr>
          <w:rFonts w:ascii="Times New Roman" w:eastAsia="Times New Roman" w:hAnsi="Times New Roman" w:cs="Times New Roman"/>
          <w:sz w:val="24"/>
          <w:szCs w:val="24"/>
          <w:lang w:val="fr-FR"/>
        </w:rPr>
        <w:t xml:space="preserve">primire datat, semnat şi  ştampilat atât de către achizitor, </w:t>
      </w:r>
      <w:r w:rsidRPr="00382432">
        <w:rPr>
          <w:rFonts w:ascii="Times New Roman" w:eastAsia="Times New Roman" w:hAnsi="Times New Roman" w:cs="Times New Roman"/>
          <w:sz w:val="24"/>
          <w:szCs w:val="24"/>
          <w:lang w:val="ro-RO"/>
        </w:rPr>
        <w:t xml:space="preserve">cât şi </w:t>
      </w:r>
      <w:r w:rsidRPr="00382432">
        <w:rPr>
          <w:rFonts w:ascii="Times New Roman" w:eastAsia="Times New Roman" w:hAnsi="Times New Roman" w:cs="Times New Roman"/>
          <w:sz w:val="24"/>
          <w:szCs w:val="24"/>
          <w:lang w:val="fr-FR"/>
        </w:rPr>
        <w:t xml:space="preserve"> de prestator.</w:t>
      </w:r>
    </w:p>
    <w:p w:rsidR="00382432" w:rsidRPr="00382432" w:rsidRDefault="00382432" w:rsidP="005719B7">
      <w:pPr>
        <w:numPr>
          <w:ilvl w:val="0"/>
          <w:numId w:val="13"/>
        </w:numPr>
        <w:spacing w:after="0" w:line="240" w:lineRule="auto"/>
        <w:ind w:left="0" w:firstLine="0"/>
        <w:contextualSpacing/>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 xml:space="preserve">Colectarea corespondenţei se va face obligatoriu în timpul programului de lucru al </w:t>
      </w:r>
      <w:r w:rsidR="005719B7">
        <w:rPr>
          <w:rFonts w:ascii="Times New Roman" w:eastAsia="Times New Roman" w:hAnsi="Times New Roman" w:cs="Times New Roman"/>
          <w:sz w:val="24"/>
          <w:szCs w:val="24"/>
          <w:lang w:val="fr-FR"/>
        </w:rPr>
        <w:t>prestatorului SC ZIPPER DATA SRL</w:t>
      </w:r>
      <w:r w:rsidRPr="00382432">
        <w:rPr>
          <w:rFonts w:ascii="Times New Roman" w:eastAsia="Times New Roman" w:hAnsi="Times New Roman" w:cs="Times New Roman"/>
          <w:sz w:val="24"/>
          <w:szCs w:val="24"/>
          <w:lang w:val="fr-FR"/>
        </w:rPr>
        <w:t>, la solicitarea acestuia, indiferent de cantitatea de corespondenţă şi de tipul trimiterii.</w:t>
      </w:r>
    </w:p>
    <w:p w:rsidR="00382432" w:rsidRPr="00382432" w:rsidRDefault="00382432" w:rsidP="005719B7">
      <w:pPr>
        <w:numPr>
          <w:ilvl w:val="0"/>
          <w:numId w:val="13"/>
        </w:numPr>
        <w:spacing w:after="0" w:line="240" w:lineRule="auto"/>
        <w:ind w:left="0" w:firstLine="0"/>
        <w:contextualSpacing/>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 xml:space="preserve">Indiferent de tipul de corespondenţă se vor respecta următoarele prevederi: dacă destinatarul sau persoana autorizata să primească trimiterea poştală nu mai locuieşte la adresa indicată sau a refuzat să primească trimiterea poştală,  prestatorul va consemna pe documente aceasta şi va returna achizitorului corespondenţa împreună cu dovada neprimirii,  în termen de maxim 15 zile. </w:t>
      </w:r>
    </w:p>
    <w:p w:rsidR="00382432" w:rsidRPr="00382432" w:rsidRDefault="00382432" w:rsidP="005719B7">
      <w:pPr>
        <w:numPr>
          <w:ilvl w:val="0"/>
          <w:numId w:val="13"/>
        </w:numPr>
        <w:spacing w:after="0" w:line="240" w:lineRule="auto"/>
        <w:ind w:left="0" w:firstLine="0"/>
        <w:contextualSpacing/>
        <w:jc w:val="both"/>
        <w:rPr>
          <w:rFonts w:ascii="Times New Roman" w:eastAsia="Times New Roman" w:hAnsi="Times New Roman" w:cs="Times New Roman"/>
          <w:sz w:val="24"/>
          <w:szCs w:val="24"/>
        </w:rPr>
      </w:pPr>
      <w:r w:rsidRPr="00382432">
        <w:rPr>
          <w:rFonts w:ascii="Times New Roman" w:eastAsia="Times New Roman" w:hAnsi="Times New Roman" w:cs="Times New Roman"/>
          <w:sz w:val="24"/>
          <w:szCs w:val="24"/>
        </w:rPr>
        <w:t>Prestatorul se obligă să despăgubească achizitorul împotriva oricăror:</w:t>
      </w:r>
    </w:p>
    <w:p w:rsidR="00382432" w:rsidRPr="00382432" w:rsidRDefault="00382432" w:rsidP="005719B7">
      <w:pPr>
        <w:numPr>
          <w:ilvl w:val="0"/>
          <w:numId w:val="12"/>
        </w:numPr>
        <w:spacing w:after="0" w:line="240" w:lineRule="auto"/>
        <w:ind w:left="0" w:firstLine="0"/>
        <w:contextualSpacing/>
        <w:jc w:val="both"/>
        <w:rPr>
          <w:rFonts w:ascii="Times New Roman" w:eastAsia="Times New Roman" w:hAnsi="Times New Roman" w:cs="Times New Roman"/>
          <w:sz w:val="24"/>
          <w:szCs w:val="24"/>
        </w:rPr>
      </w:pPr>
      <w:r w:rsidRPr="00382432">
        <w:rPr>
          <w:rFonts w:ascii="Times New Roman" w:eastAsia="Times New Roman" w:hAnsi="Times New Roman" w:cs="Times New Roman"/>
          <w:sz w:val="24"/>
          <w:szCs w:val="24"/>
        </w:rPr>
        <w:t>Reclamaţii şi acţiuni în justiţie, ce rezultă din încălcarea unor drepturi de proprietate intelectuală (brevete, nume, mărci înregistrate etc), legate de resursele materiale (echipamentele, materialele, instalaţiile sau utilajele), resursele umane folosite pentru , sau în legătură cu serviciile prestate ;</w:t>
      </w:r>
    </w:p>
    <w:p w:rsidR="00382432" w:rsidRPr="00382432" w:rsidRDefault="00382432" w:rsidP="005719B7">
      <w:pPr>
        <w:numPr>
          <w:ilvl w:val="0"/>
          <w:numId w:val="12"/>
        </w:numPr>
        <w:spacing w:after="0" w:line="240" w:lineRule="auto"/>
        <w:ind w:left="0" w:firstLine="0"/>
        <w:contextualSpacing/>
        <w:jc w:val="both"/>
        <w:rPr>
          <w:rFonts w:ascii="Times New Roman" w:eastAsia="Times New Roman" w:hAnsi="Times New Roman" w:cs="Times New Roman"/>
          <w:sz w:val="24"/>
          <w:szCs w:val="24"/>
        </w:rPr>
      </w:pPr>
      <w:r w:rsidRPr="00382432">
        <w:rPr>
          <w:rFonts w:ascii="Times New Roman" w:eastAsia="Times New Roman" w:hAnsi="Times New Roman" w:cs="Times New Roman"/>
          <w:sz w:val="24"/>
          <w:szCs w:val="24"/>
        </w:rPr>
        <w:t>Daune, interese, costuri, taxe şi cheltuieli de orice natură generate de prestarea necorespunzătoare a serviciilor poştale, inclusiv în cazul în care în timpul efectuării trimiterilor poştale documentele sunt distruse;</w:t>
      </w:r>
    </w:p>
    <w:p w:rsidR="00382432" w:rsidRPr="00382432" w:rsidRDefault="00382432" w:rsidP="005719B7">
      <w:pPr>
        <w:numPr>
          <w:ilvl w:val="0"/>
          <w:numId w:val="13"/>
        </w:numPr>
        <w:spacing w:after="0" w:line="240" w:lineRule="auto"/>
        <w:ind w:left="0" w:firstLine="0"/>
        <w:contextualSpacing/>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Prestatorul va garanta livrarea oricărei trimiteri poştale în condiţii de siguranţă şi deplină confidenţialitate şi în termenele de livrare solicitate. Reprezentanţii prestatorului au obligaţia de a nu deschide trimiterile poştale.</w:t>
      </w:r>
    </w:p>
    <w:p w:rsidR="00382432" w:rsidRPr="00382432" w:rsidRDefault="00382432" w:rsidP="005719B7">
      <w:pPr>
        <w:spacing w:after="0" w:line="240" w:lineRule="auto"/>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Procesele verbale ce insoţesc trimiterile poştale vor fi ştampilate cu data ridicării şi completate de prestator cu identificarea fiecărei trimiteri poştale ce apare pe borderou.</w:t>
      </w:r>
    </w:p>
    <w:p w:rsidR="00382432" w:rsidRPr="00382432" w:rsidRDefault="00382432" w:rsidP="005719B7">
      <w:pPr>
        <w:numPr>
          <w:ilvl w:val="0"/>
          <w:numId w:val="13"/>
        </w:numPr>
        <w:spacing w:after="0" w:line="240" w:lineRule="auto"/>
        <w:ind w:left="0" w:firstLine="0"/>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Prestatorul va emite factura către achizitor  pentru plata contravalorii serviciilor poştale prestate în perioada anterioară datei emiterii facturii astfel:</w:t>
      </w:r>
    </w:p>
    <w:p w:rsidR="00382432" w:rsidRPr="00382432" w:rsidRDefault="00382432" w:rsidP="005719B7">
      <w:pPr>
        <w:numPr>
          <w:ilvl w:val="0"/>
          <w:numId w:val="14"/>
        </w:numPr>
        <w:spacing w:after="0" w:line="240" w:lineRule="auto"/>
        <w:ind w:left="0" w:firstLine="0"/>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Pentru serviciile prestate în perioada 1 – 15 a lunii, factura se va emite în data de 17,</w:t>
      </w:r>
    </w:p>
    <w:p w:rsidR="00382432" w:rsidRPr="00382432" w:rsidRDefault="00382432" w:rsidP="005719B7">
      <w:pPr>
        <w:numPr>
          <w:ilvl w:val="0"/>
          <w:numId w:val="14"/>
        </w:numPr>
        <w:spacing w:after="0" w:line="240" w:lineRule="auto"/>
        <w:ind w:left="0" w:firstLine="0"/>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Pentru serviciile prestate în perioada 16-30/31 a lunii, factura se va emite în data de 2 a lunii următoare.</w:t>
      </w:r>
    </w:p>
    <w:p w:rsidR="00382432" w:rsidRPr="00382432" w:rsidRDefault="00382432" w:rsidP="005719B7">
      <w:pPr>
        <w:numPr>
          <w:ilvl w:val="0"/>
          <w:numId w:val="13"/>
        </w:numPr>
        <w:spacing w:after="0" w:line="240" w:lineRule="auto"/>
        <w:ind w:left="0" w:firstLine="0"/>
        <w:jc w:val="both"/>
        <w:rPr>
          <w:rFonts w:ascii="Times New Roman" w:eastAsia="Times New Roman" w:hAnsi="Times New Roman" w:cs="Times New Roman"/>
          <w:sz w:val="24"/>
          <w:szCs w:val="24"/>
        </w:rPr>
      </w:pPr>
      <w:r w:rsidRPr="00382432">
        <w:rPr>
          <w:rFonts w:ascii="Times New Roman" w:eastAsia="Times New Roman" w:hAnsi="Times New Roman" w:cs="Times New Roman"/>
          <w:sz w:val="24"/>
          <w:szCs w:val="24"/>
        </w:rPr>
        <w:t>În situaţia în care zilele de emitere a facturilor sunt zile nelucrătoare, acestea se vor emite în următoarea zi lucrătoare. Facturile vor fi predate la sediul achizitorului în data emiterii acestora şi vor conţine data prestarii serviciilor poştale şi numărul pentru fiecare tip de trimitere poştala.</w:t>
      </w:r>
    </w:p>
    <w:p w:rsidR="00382432" w:rsidRPr="00382432" w:rsidRDefault="00382432" w:rsidP="005719B7">
      <w:pPr>
        <w:numPr>
          <w:ilvl w:val="0"/>
          <w:numId w:val="13"/>
        </w:numPr>
        <w:spacing w:after="0" w:line="240" w:lineRule="auto"/>
        <w:ind w:left="0" w:firstLine="0"/>
        <w:jc w:val="both"/>
        <w:rPr>
          <w:rFonts w:ascii="Times New Roman" w:eastAsia="Times New Roman" w:hAnsi="Times New Roman" w:cs="Times New Roman"/>
          <w:sz w:val="24"/>
          <w:szCs w:val="24"/>
        </w:rPr>
      </w:pPr>
      <w:r w:rsidRPr="00382432">
        <w:rPr>
          <w:rFonts w:ascii="Times New Roman" w:eastAsia="Times New Roman" w:hAnsi="Times New Roman" w:cs="Times New Roman"/>
          <w:sz w:val="24"/>
          <w:szCs w:val="24"/>
        </w:rPr>
        <w:t xml:space="preserve"> Borderourile facut de inspector sa se </w:t>
      </w:r>
      <w:r w:rsidRPr="00382432">
        <w:rPr>
          <w:rFonts w:ascii="Times New Roman" w:eastAsia="Times New Roman" w:hAnsi="Times New Roman" w:cs="Times New Roman"/>
          <w:sz w:val="24"/>
          <w:szCs w:val="24"/>
          <w:lang w:val="ro-RO"/>
        </w:rPr>
        <w:t>î</w:t>
      </w:r>
      <w:r w:rsidRPr="00382432">
        <w:rPr>
          <w:rFonts w:ascii="Times New Roman" w:eastAsia="Times New Roman" w:hAnsi="Times New Roman" w:cs="Times New Roman"/>
          <w:sz w:val="24"/>
          <w:szCs w:val="24"/>
        </w:rPr>
        <w:t>ntoarca pe email, vizat de firma;</w:t>
      </w:r>
    </w:p>
    <w:p w:rsidR="00382432" w:rsidRPr="005719B7" w:rsidRDefault="00382432" w:rsidP="005719B7">
      <w:pPr>
        <w:numPr>
          <w:ilvl w:val="0"/>
          <w:numId w:val="13"/>
        </w:numPr>
        <w:spacing w:after="0" w:line="240" w:lineRule="auto"/>
        <w:ind w:left="0" w:firstLine="0"/>
        <w:jc w:val="both"/>
        <w:rPr>
          <w:rFonts w:ascii="Times New Roman" w:eastAsia="Times New Roman" w:hAnsi="Times New Roman" w:cs="Times New Roman"/>
          <w:b/>
          <w:sz w:val="24"/>
          <w:szCs w:val="24"/>
        </w:rPr>
      </w:pPr>
      <w:r w:rsidRPr="005719B7">
        <w:rPr>
          <w:rFonts w:ascii="Times New Roman" w:eastAsia="Times New Roman" w:hAnsi="Times New Roman" w:cs="Times New Roman"/>
          <w:b/>
          <w:sz w:val="24"/>
          <w:szCs w:val="24"/>
        </w:rPr>
        <w:t xml:space="preserve"> Confirmarea de primire sa fie scanata și stocata în arhiva electronica dupa nr de inregistrare si </w:t>
      </w:r>
      <w:r w:rsidR="005719B7" w:rsidRPr="005719B7">
        <w:rPr>
          <w:rFonts w:ascii="Times New Roman" w:eastAsia="Times New Roman" w:hAnsi="Times New Roman" w:cs="Times New Roman"/>
          <w:b/>
          <w:sz w:val="24"/>
          <w:szCs w:val="24"/>
        </w:rPr>
        <w:t>și data de predare a corespondenței</w:t>
      </w:r>
      <w:r w:rsidRPr="005719B7">
        <w:rPr>
          <w:rFonts w:ascii="Times New Roman" w:eastAsia="Times New Roman" w:hAnsi="Times New Roman" w:cs="Times New Roman"/>
          <w:b/>
          <w:sz w:val="24"/>
          <w:szCs w:val="24"/>
        </w:rPr>
        <w:t>;</w:t>
      </w:r>
    </w:p>
    <w:p w:rsidR="00382432" w:rsidRPr="005719B7" w:rsidRDefault="00382432" w:rsidP="005719B7">
      <w:pPr>
        <w:numPr>
          <w:ilvl w:val="0"/>
          <w:numId w:val="13"/>
        </w:numPr>
        <w:spacing w:after="0" w:line="240" w:lineRule="auto"/>
        <w:ind w:left="0" w:firstLine="0"/>
        <w:jc w:val="both"/>
        <w:rPr>
          <w:rFonts w:ascii="Times New Roman" w:eastAsia="Times New Roman" w:hAnsi="Times New Roman" w:cs="Times New Roman"/>
          <w:b/>
          <w:sz w:val="24"/>
          <w:szCs w:val="24"/>
        </w:rPr>
      </w:pPr>
      <w:r w:rsidRPr="005719B7">
        <w:rPr>
          <w:rFonts w:ascii="Times New Roman" w:eastAsia="Times New Roman" w:hAnsi="Times New Roman" w:cs="Times New Roman"/>
          <w:b/>
          <w:sz w:val="24"/>
          <w:szCs w:val="24"/>
        </w:rPr>
        <w:t>Plicurile retur si confirmarile</w:t>
      </w:r>
      <w:r w:rsidR="005719B7" w:rsidRPr="005719B7">
        <w:rPr>
          <w:rFonts w:ascii="Times New Roman" w:eastAsia="Times New Roman" w:hAnsi="Times New Roman" w:cs="Times New Roman"/>
          <w:b/>
          <w:sz w:val="24"/>
          <w:szCs w:val="24"/>
        </w:rPr>
        <w:t>se predau in baza unui borderou care va cuprinde datele de identificare ale destinatarului, adresa, prestatorul, motivul, nr. Cutiei de depozitare, statusul livrarii</w:t>
      </w:r>
      <w:r w:rsidRPr="005719B7">
        <w:rPr>
          <w:rFonts w:ascii="Times New Roman" w:eastAsia="Times New Roman" w:hAnsi="Times New Roman" w:cs="Times New Roman"/>
          <w:b/>
          <w:sz w:val="24"/>
          <w:szCs w:val="24"/>
        </w:rPr>
        <w:t>.</w:t>
      </w:r>
    </w:p>
    <w:p w:rsidR="00382432" w:rsidRPr="00382432" w:rsidRDefault="00382432" w:rsidP="006E1A6C">
      <w:pPr>
        <w:spacing w:after="0" w:line="240" w:lineRule="auto"/>
        <w:jc w:val="both"/>
        <w:rPr>
          <w:rFonts w:ascii="Times New Roman" w:eastAsia="Times New Roman" w:hAnsi="Times New Roman" w:cs="Times New Roman"/>
          <w:b/>
          <w:sz w:val="24"/>
          <w:szCs w:val="24"/>
          <w:lang w:val="ro-RO" w:eastAsia="ro-RO"/>
        </w:rPr>
      </w:pPr>
    </w:p>
    <w:p w:rsidR="000D349E" w:rsidRPr="000D349E" w:rsidRDefault="000D349E" w:rsidP="006E1A6C">
      <w:pPr>
        <w:pStyle w:val="Listparagraf"/>
        <w:spacing w:after="0" w:line="240" w:lineRule="auto"/>
        <w:ind w:left="0" w:firstLine="567"/>
        <w:jc w:val="both"/>
        <w:rPr>
          <w:rFonts w:ascii="Times New Roman" w:hAnsi="Times New Roman"/>
          <w:b/>
          <w:sz w:val="24"/>
          <w:szCs w:val="24"/>
        </w:rPr>
      </w:pPr>
      <w:r w:rsidRPr="000D349E">
        <w:rPr>
          <w:rFonts w:ascii="Times New Roman" w:hAnsi="Times New Roman"/>
          <w:b/>
          <w:sz w:val="24"/>
          <w:szCs w:val="24"/>
        </w:rPr>
        <w:t>Prestatorul își asumă și se obligă să efectueze următoarele activități:</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asigure distribuirea corespondenței de tipul standard, recomandat sau cu confirmare de primire, după cum va solicita autoritatea (contractantă atât la nivel național cât și internațional.</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Prestatorul pune la dispoziție lista punctelor de lucru la nivel național prin care asigura serviciile poștale de distribuire a corespondenței.</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În cazul pierderii unei expediții după ce aceasta a fost predată spre livrare, Prestatorul va înstiinta autoritatea contractantă în cel mai scurt timp. În acest caz, în cazul scrisorilor recomandate sau cu confirmare de primire, Prestatorul se obligă la plata unei despăgubiri conform prevederilor legale în vigoare</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asigure confidențialitatea și integritatea documentelor expediate din momentul preluării acestora și până livrarea acestora la destinatar;</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sorteze, și transporte și să livreze trimiterile de corespondență citre destinatari persoane fizice și juridice, indiferent de localitatea de destinație, la prețurile stabilite prin contract.</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pună la dispoziția autorității contractante, gratuit, orice documente sau formulare pretipărite utilizate pentru preluarea trimiterilor de corespondență;</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asigure distribuirea corespondenței în regim neprioritar intern, simplu sau cu confirmare de primire, după cum va solicita autoritatea contractantă în termenele maxime specificate și asumate în ofertă;</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expedieze plicurile destinatarilor la adresele menționate pe acestea;</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completeze avizul poștal cu numirul de telefon și adresa de unde destin</w:t>
      </w:r>
      <w:r>
        <w:rPr>
          <w:rFonts w:ascii="Times New Roman" w:hAnsi="Times New Roman"/>
          <w:sz w:val="24"/>
          <w:szCs w:val="24"/>
        </w:rPr>
        <w:t>atarul își poate ridica plicul.</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Dovada primirii/neprimirii plicurilor afernte corespondenței curente/campaniei expediate, respective confirmarea de primire, va fi un document cartonat, pus la dispoziție autorității contractante gratuit de către operatorul economic și trebuie să conțină următoarele informații:</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datele de identiificare ale expeditorului (nume, prenume, adresi completă);</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rubrica pentru confirmarea primirii corespondenței de către destinatar conținând calitatea primitorului, numele și prenumele, data primirii și semnătura de primire;</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rubrica pentru prezentarea motivului pentru care trimiterea nu a fost predată destinatarului;</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facă dovada trimiterii către destinatar în localitatea de destinație (ștampila cu data, motivul returului, numele/prenumele lucrătorului poștal, semnitură) în cazul corespondenței curente primite retur;</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motiveze cauza reală a nelivrării/returului, respectiv:</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nimeni să semneze (destinatarul sau orice altă persoană autorizată să primească trimiterea poștală în numele și pentru destinatar nu a fost gdsită la adresa indicată);</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adresă greșită;</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mutat de la adresă (destinatarul trimiterii nu are domiciliul/sediul la adresa înscrisă pe plic);</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refuz de primire (destinatarul refuză primirea trimiterii);</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adresă incompletă;</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alte motive.</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In cazul corespondentei curente cand destinatarul nu este gasit la locul de destinatie, plicul continand corespondenta, se va returna gratuit la sediul autoritatii contractante, avand inscris pe confirmare motivul returului, dupa expirarea termenului de avizare.</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Sa redirectioneze expedierile in cazul unor adrese gresite, sau al unor destinatari mutati de la adrese, in conditiile comunicarii in timp util a noilor locatii  catre autoritatera contractanta.</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Sa aduca la sediul autoritatii contractante zilnic (de luni pana vineri) retururile aferente corespondentei curente, respectiv confirmarile de primire in original atat pentnu corespondenta curenta cat si pentru corespondenta aferenta campaniei, in cazul in care trimiterile cu confirmare de primire au fost ridicate de catre destinatari, in baza borderoului de predare client;</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Sa nu utilizeze metode de manipulare a trimiterilor postale care pot deteriora plicul ori continutul acestuia, ori care pot da posibilitatea oricaror persoane de a cunoaste continutul sau, pe toata durata in care se afla in posesia sa sau a angajatilor sai.</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Sa nu divulge si sa nu ofere tertilor posibilitatea de a lua la cunostiinta, in orice mod si in orice moment al prestarii  serviciilor postale, date despre identitatea expeditorului sau destinatarului, ori informalii despre continutul trimiterii, cu exceplia cazurilor prevazute de lege.</w:t>
      </w:r>
    </w:p>
    <w:p w:rsidR="00E44B5C"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Sa raspunda pentru actiunile angajatilor sai in legatura cu prestarea serviciilor pe toata durata contractului.</w:t>
      </w:r>
    </w:p>
    <w:p w:rsidR="000D349E" w:rsidRDefault="000D349E" w:rsidP="000D349E">
      <w:pPr>
        <w:pStyle w:val="Listparagraf"/>
        <w:spacing w:after="0" w:line="240" w:lineRule="auto"/>
        <w:ind w:left="0" w:firstLine="567"/>
        <w:rPr>
          <w:rFonts w:ascii="Times New Roman" w:hAnsi="Times New Roman"/>
          <w:sz w:val="24"/>
          <w:szCs w:val="24"/>
        </w:rPr>
      </w:pPr>
    </w:p>
    <w:p w:rsidR="007659CD" w:rsidRPr="007659CD" w:rsidRDefault="007659CD" w:rsidP="007659CD">
      <w:pPr>
        <w:spacing w:after="0" w:line="240" w:lineRule="auto"/>
        <w:ind w:left="720" w:firstLine="720"/>
        <w:jc w:val="both"/>
        <w:rPr>
          <w:rFonts w:ascii="Times New Roman" w:eastAsia="MS Mincho" w:hAnsi="Times New Roman" w:cs="Times New Roman"/>
          <w:b/>
          <w:bCs/>
          <w:sz w:val="24"/>
          <w:szCs w:val="24"/>
          <w:lang w:val="ro-RO" w:eastAsia="ro-RO"/>
        </w:rPr>
      </w:pPr>
      <w:r w:rsidRPr="007659CD">
        <w:rPr>
          <w:rFonts w:ascii="Times New Roman" w:eastAsia="MS Mincho" w:hAnsi="Times New Roman" w:cs="Times New Roman"/>
          <w:b/>
          <w:bCs/>
          <w:sz w:val="24"/>
          <w:szCs w:val="24"/>
          <w:lang w:val="ro-RO" w:eastAsia="ro-RO"/>
        </w:rPr>
        <w:t xml:space="preserve">Achizitor, </w:t>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003B29A8">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Prestator,</w:t>
      </w:r>
    </w:p>
    <w:p w:rsidR="007659CD" w:rsidRPr="007659CD" w:rsidRDefault="007659CD" w:rsidP="007659CD">
      <w:pPr>
        <w:spacing w:after="0" w:line="240" w:lineRule="auto"/>
        <w:jc w:val="both"/>
        <w:rPr>
          <w:rFonts w:ascii="Times New Roman" w:eastAsia="Times New Roman" w:hAnsi="Times New Roman" w:cs="Times New Roman"/>
          <w:b/>
          <w:bCs/>
          <w:sz w:val="24"/>
          <w:szCs w:val="24"/>
          <w:lang w:val="ro-RO" w:eastAsia="ro-RO"/>
        </w:rPr>
      </w:pPr>
      <w:r w:rsidRPr="007659CD">
        <w:rPr>
          <w:rFonts w:ascii="Times New Roman" w:eastAsia="MS Mincho" w:hAnsi="Times New Roman" w:cs="Times New Roman"/>
          <w:b/>
          <w:bCs/>
          <w:sz w:val="24"/>
          <w:szCs w:val="24"/>
          <w:lang w:val="ro-RO" w:eastAsia="ro-RO"/>
        </w:rPr>
        <w:t xml:space="preserve">Direcţia Venituri Buget Local Sector 2 </w:t>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MS Mincho" w:hAnsi="Times New Roman" w:cs="Times New Roman"/>
          <w:sz w:val="24"/>
          <w:szCs w:val="24"/>
          <w:lang w:val="ro-RO" w:eastAsia="ro-RO"/>
        </w:rPr>
        <w:tab/>
      </w:r>
      <w:r w:rsidR="003B29A8">
        <w:rPr>
          <w:rFonts w:ascii="Times New Roman" w:eastAsia="MS Mincho" w:hAnsi="Times New Roman" w:cs="Times New Roman"/>
          <w:sz w:val="24"/>
          <w:szCs w:val="24"/>
          <w:lang w:val="ro-RO" w:eastAsia="ro-RO"/>
        </w:rPr>
        <w:tab/>
      </w:r>
      <w:r w:rsidRPr="007659CD">
        <w:rPr>
          <w:rFonts w:ascii="Times New Roman" w:eastAsia="Times New Roman" w:hAnsi="Times New Roman" w:cs="Times New Roman"/>
          <w:b/>
          <w:bCs/>
          <w:sz w:val="24"/>
          <w:szCs w:val="24"/>
          <w:lang w:val="es-ES" w:eastAsia="ro-RO"/>
        </w:rPr>
        <w:t xml:space="preserve">S.C. TROPEVM S.R.L. </w:t>
      </w:r>
    </w:p>
    <w:p w:rsidR="00F711D7" w:rsidRDefault="00F711D7" w:rsidP="005719B7">
      <w:pPr>
        <w:spacing w:after="0" w:line="240" w:lineRule="auto"/>
        <w:ind w:firstLine="708"/>
        <w:rPr>
          <w:rFonts w:ascii="Times New Roman" w:eastAsia="Times New Roman" w:hAnsi="Times New Roman" w:cs="Times New Roman"/>
          <w:sz w:val="24"/>
          <w:szCs w:val="24"/>
          <w:lang w:val="ro-RO" w:eastAsia="ro-RO"/>
        </w:rPr>
      </w:pPr>
    </w:p>
    <w:p w:rsidR="00B31AC9" w:rsidRDefault="00B31AC9"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B31AC9" w:rsidRDefault="00B31AC9" w:rsidP="005719B7">
      <w:pPr>
        <w:spacing w:after="0" w:line="240" w:lineRule="auto"/>
        <w:ind w:firstLine="708"/>
        <w:rPr>
          <w:rFonts w:ascii="Times New Roman" w:eastAsia="Times New Roman" w:hAnsi="Times New Roman" w:cs="Times New Roman"/>
          <w:bCs/>
          <w:sz w:val="24"/>
          <w:szCs w:val="24"/>
          <w:lang w:val="it-IT" w:eastAsia="ro-RO"/>
        </w:rPr>
      </w:pPr>
    </w:p>
    <w:p w:rsidR="00B31AC9" w:rsidRDefault="00B31AC9" w:rsidP="005719B7">
      <w:pPr>
        <w:spacing w:after="0" w:line="240" w:lineRule="auto"/>
        <w:ind w:firstLine="708"/>
        <w:rPr>
          <w:rFonts w:ascii="Times New Roman" w:eastAsia="Times New Roman" w:hAnsi="Times New Roman" w:cs="Times New Roman"/>
          <w:bCs/>
          <w:sz w:val="24"/>
          <w:szCs w:val="24"/>
          <w:lang w:val="it-IT" w:eastAsia="ro-RO"/>
        </w:rPr>
      </w:pPr>
    </w:p>
    <w:p w:rsidR="00B31AC9" w:rsidRDefault="00B31AC9" w:rsidP="005719B7">
      <w:pPr>
        <w:spacing w:after="0" w:line="240" w:lineRule="auto"/>
        <w:ind w:firstLine="708"/>
        <w:rPr>
          <w:rFonts w:ascii="Times New Roman" w:eastAsia="Times New Roman" w:hAnsi="Times New Roman" w:cs="Times New Roman"/>
          <w:bCs/>
          <w:sz w:val="24"/>
          <w:szCs w:val="24"/>
          <w:lang w:val="it-IT" w:eastAsia="ro-RO"/>
        </w:rPr>
      </w:pPr>
    </w:p>
    <w:p w:rsidR="00B31AC9" w:rsidRDefault="00B31AC9" w:rsidP="005719B7">
      <w:pPr>
        <w:spacing w:after="0" w:line="240" w:lineRule="auto"/>
        <w:ind w:firstLine="708"/>
        <w:rPr>
          <w:rFonts w:ascii="Times New Roman" w:eastAsia="Times New Roman" w:hAnsi="Times New Roman" w:cs="Times New Roman"/>
          <w:bCs/>
          <w:sz w:val="24"/>
          <w:szCs w:val="24"/>
          <w:lang w:val="it-IT" w:eastAsia="ro-RO"/>
        </w:rPr>
      </w:pPr>
    </w:p>
    <w:p w:rsidR="00B31AC9" w:rsidRDefault="00B31AC9" w:rsidP="005719B7">
      <w:pPr>
        <w:spacing w:after="0" w:line="240" w:lineRule="auto"/>
        <w:ind w:firstLine="708"/>
        <w:rPr>
          <w:rFonts w:ascii="Times New Roman" w:eastAsia="Times New Roman" w:hAnsi="Times New Roman" w:cs="Times New Roman"/>
          <w:bCs/>
          <w:sz w:val="24"/>
          <w:szCs w:val="24"/>
          <w:lang w:val="it-IT" w:eastAsia="ro-RO"/>
        </w:rPr>
      </w:pPr>
    </w:p>
    <w:p w:rsidR="00B31AC9" w:rsidRDefault="00B31AC9" w:rsidP="005719B7">
      <w:pPr>
        <w:spacing w:after="0" w:line="240" w:lineRule="auto"/>
        <w:ind w:firstLine="708"/>
        <w:rPr>
          <w:rFonts w:ascii="Times New Roman" w:eastAsia="Times New Roman" w:hAnsi="Times New Roman" w:cs="Times New Roman"/>
          <w:bCs/>
          <w:sz w:val="24"/>
          <w:szCs w:val="24"/>
          <w:lang w:val="it-IT" w:eastAsia="ro-RO"/>
        </w:rPr>
      </w:pPr>
    </w:p>
    <w:p w:rsidR="00B31AC9" w:rsidRDefault="00B31AC9" w:rsidP="005719B7">
      <w:pPr>
        <w:spacing w:after="0" w:line="240" w:lineRule="auto"/>
        <w:ind w:firstLine="708"/>
        <w:rPr>
          <w:rFonts w:ascii="Times New Roman" w:eastAsia="Times New Roman" w:hAnsi="Times New Roman" w:cs="Times New Roman"/>
          <w:bCs/>
          <w:sz w:val="24"/>
          <w:szCs w:val="24"/>
          <w:lang w:val="it-IT" w:eastAsia="ro-RO"/>
        </w:rPr>
      </w:pPr>
    </w:p>
    <w:p w:rsidR="00B31AC9" w:rsidRDefault="00B31AC9" w:rsidP="005719B7">
      <w:pPr>
        <w:spacing w:after="0" w:line="240" w:lineRule="auto"/>
        <w:ind w:firstLine="708"/>
        <w:rPr>
          <w:rFonts w:ascii="Times New Roman" w:eastAsia="Times New Roman" w:hAnsi="Times New Roman" w:cs="Times New Roman"/>
          <w:bCs/>
          <w:sz w:val="24"/>
          <w:szCs w:val="24"/>
          <w:lang w:val="it-IT" w:eastAsia="ro-RO"/>
        </w:rPr>
      </w:pPr>
    </w:p>
    <w:p w:rsidR="00B31AC9" w:rsidRDefault="00B31AC9" w:rsidP="005719B7">
      <w:pPr>
        <w:spacing w:after="0" w:line="240" w:lineRule="auto"/>
        <w:ind w:firstLine="708"/>
        <w:rPr>
          <w:rFonts w:ascii="Times New Roman" w:eastAsia="Times New Roman" w:hAnsi="Times New Roman" w:cs="Times New Roman"/>
          <w:bCs/>
          <w:sz w:val="24"/>
          <w:szCs w:val="24"/>
          <w:lang w:val="it-IT" w:eastAsia="ro-RO"/>
        </w:rPr>
      </w:pPr>
    </w:p>
    <w:p w:rsidR="00B31AC9" w:rsidRDefault="00B31AC9" w:rsidP="005719B7">
      <w:pPr>
        <w:spacing w:after="0" w:line="240" w:lineRule="auto"/>
        <w:ind w:firstLine="708"/>
        <w:rPr>
          <w:rFonts w:ascii="Times New Roman" w:eastAsia="Times New Roman" w:hAnsi="Times New Roman" w:cs="Times New Roman"/>
          <w:bCs/>
          <w:sz w:val="24"/>
          <w:szCs w:val="24"/>
          <w:lang w:val="it-IT" w:eastAsia="ro-RO"/>
        </w:rPr>
      </w:pPr>
    </w:p>
    <w:p w:rsidR="00B31AC9" w:rsidRDefault="00B31AC9" w:rsidP="005719B7">
      <w:pPr>
        <w:spacing w:after="0" w:line="240" w:lineRule="auto"/>
        <w:ind w:firstLine="708"/>
        <w:rPr>
          <w:rFonts w:ascii="Times New Roman" w:eastAsia="Times New Roman" w:hAnsi="Times New Roman" w:cs="Times New Roman"/>
          <w:bCs/>
          <w:sz w:val="24"/>
          <w:szCs w:val="24"/>
          <w:lang w:val="it-IT" w:eastAsia="ro-RO"/>
        </w:rPr>
      </w:pPr>
    </w:p>
    <w:p w:rsidR="00B31AC9" w:rsidRDefault="00B31AC9" w:rsidP="005719B7">
      <w:pPr>
        <w:spacing w:after="0" w:line="240" w:lineRule="auto"/>
        <w:ind w:firstLine="708"/>
        <w:rPr>
          <w:rFonts w:ascii="Times New Roman" w:eastAsia="Times New Roman" w:hAnsi="Times New Roman" w:cs="Times New Roman"/>
          <w:bCs/>
          <w:sz w:val="24"/>
          <w:szCs w:val="24"/>
          <w:lang w:val="it-IT" w:eastAsia="ro-RO"/>
        </w:rPr>
      </w:pPr>
    </w:p>
    <w:p w:rsidR="00B31AC9" w:rsidRDefault="00B31AC9" w:rsidP="005719B7">
      <w:pPr>
        <w:spacing w:after="0" w:line="240" w:lineRule="auto"/>
        <w:ind w:firstLine="708"/>
        <w:rPr>
          <w:rFonts w:ascii="Times New Roman" w:eastAsia="Times New Roman" w:hAnsi="Times New Roman" w:cs="Times New Roman"/>
          <w:bCs/>
          <w:sz w:val="24"/>
          <w:szCs w:val="24"/>
          <w:lang w:val="it-IT" w:eastAsia="ro-RO"/>
        </w:rPr>
      </w:pPr>
    </w:p>
    <w:p w:rsidR="00B31AC9" w:rsidRDefault="00B31AC9"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20659D" w:rsidRPr="0020659D" w:rsidRDefault="0020659D" w:rsidP="0020659D">
      <w:pPr>
        <w:spacing w:after="0" w:line="240" w:lineRule="auto"/>
        <w:ind w:firstLine="708"/>
        <w:rPr>
          <w:rFonts w:ascii="Times New Roman" w:eastAsia="Times New Roman" w:hAnsi="Times New Roman" w:cs="Times New Roman"/>
          <w:b/>
          <w:bCs/>
          <w:sz w:val="24"/>
          <w:szCs w:val="24"/>
          <w:lang w:val="it-IT" w:eastAsia="ro-RO"/>
        </w:rPr>
      </w:pPr>
      <w:r w:rsidRPr="0020659D">
        <w:rPr>
          <w:rFonts w:ascii="Times New Roman" w:eastAsia="Times New Roman" w:hAnsi="Times New Roman" w:cs="Times New Roman"/>
          <w:b/>
          <w:bCs/>
          <w:sz w:val="24"/>
          <w:szCs w:val="24"/>
          <w:lang w:val="it-IT" w:eastAsia="ro-RO"/>
        </w:rPr>
        <w:t xml:space="preserve">ANEXA NR.2 LA CONTRACTUL NR. </w:t>
      </w:r>
      <w:r w:rsidR="00F711D7" w:rsidRPr="00F711D7">
        <w:rPr>
          <w:rFonts w:ascii="Times New Roman" w:eastAsia="Times New Roman" w:hAnsi="Times New Roman" w:cs="Times New Roman"/>
          <w:b/>
          <w:bCs/>
          <w:sz w:val="24"/>
          <w:szCs w:val="24"/>
          <w:lang w:val="it-IT" w:eastAsia="ro-RO"/>
        </w:rPr>
        <w:t>165367/31.07.2020</w:t>
      </w:r>
    </w:p>
    <w:p w:rsidR="0020659D" w:rsidRPr="0020659D" w:rsidRDefault="0020659D" w:rsidP="0020659D">
      <w:pPr>
        <w:spacing w:after="0" w:line="240" w:lineRule="auto"/>
        <w:ind w:firstLine="708"/>
        <w:rPr>
          <w:rFonts w:ascii="Times New Roman" w:eastAsia="Times New Roman" w:hAnsi="Times New Roman" w:cs="Times New Roman"/>
          <w:b/>
          <w:bCs/>
          <w:sz w:val="24"/>
          <w:szCs w:val="24"/>
          <w:lang w:val="it-IT" w:eastAsia="ro-RO"/>
        </w:rPr>
      </w:pPr>
    </w:p>
    <w:p w:rsidR="0020659D" w:rsidRPr="0020659D" w:rsidRDefault="0020659D" w:rsidP="0020659D">
      <w:pPr>
        <w:spacing w:after="0" w:line="240" w:lineRule="auto"/>
        <w:ind w:firstLine="708"/>
        <w:rPr>
          <w:rFonts w:ascii="Times New Roman" w:eastAsia="Times New Roman" w:hAnsi="Times New Roman" w:cs="Times New Roman"/>
          <w:b/>
          <w:bCs/>
          <w:sz w:val="24"/>
          <w:szCs w:val="24"/>
          <w:lang w:val="it-IT" w:eastAsia="ro-RO"/>
        </w:rPr>
      </w:pPr>
      <w:r w:rsidRPr="0020659D">
        <w:rPr>
          <w:rFonts w:ascii="Times New Roman" w:eastAsia="Times New Roman" w:hAnsi="Times New Roman" w:cs="Times New Roman"/>
          <w:b/>
          <w:bCs/>
          <w:sz w:val="24"/>
          <w:szCs w:val="24"/>
          <w:lang w:val="it-IT" w:eastAsia="ro-RO"/>
        </w:rPr>
        <w:t>CLAUZA STANDARD PRIVIND PROTECȚIA DATELOR PERSONALE</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Partile:</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Autoritatea contractantă, Direcţia Venituri Buget Local Sector 2., adresa sediu Bd. Gării Obor nr 10, Sector 2, telefon 252.84.09/fax 252.84.12, e-mail office@impozitelocale2.ro, cod fiscal 13811802 cont trezorerie RO43TREZ24A510103203030X Trezoreria Sector 2 reprezentată prin în calitate de Achizitor, pe de o parte</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 xml:space="preserve">şi </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 xml:space="preserve"> S.C. Tropevm S.R.L. adresa sediu social Pucioasa, Strada Dacia nr. 2, județul Dâmbovița, telefon 021.310.00.95 /fax 021.323.51.40, nr. de ordine în registrul comerţului J15/609/25.03.1993, cod unic de înregistrare RO 3629790, cont RO36TREZ2715069XXX008461, deschis la Trezoreria Târgoviște, reprezentată prin în calitate de prestator, pe de altă parte.</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Art. 1. Părțile trebuie să respecte normele și obligațiile impuse de dispozițiile în vigoare, privind protecția datelor cu caracter personal.</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Art. 2. Părțile sunt conștiente de faptul că normele europene din Regulamentul 679/2016 se aplică oricărui operator de date sau imputernicit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capacitatea de a respecta drepturile persoanelor vizate privind ștergerea, corectarea sau transferul informațiilor personale</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informarea in caz de breșă de date a tuturor destinatarilor relevanți, într-un interval maxim de 72 ore și, în cazul Prestatorului nu mai târziu de 24 ore de la momentul în care o astfel de încălcare a securităţii datelor a ajuns în atenția acestuia,</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îndeplinirea tuturor îndatoririlor obligatorii privind documentarea conformării cu Regulamentul 679/2016.</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Art. 3. Părțile pot utiliza datele personale ale semnatarilor în limita contractului pe care îl au încheiat, acesta fiind baza legală a prelucrării orice prelucrare suplimentară sau în alt scop face obiectul unui acord separat de prelucrare a datelor, încheiat între Părți. De asemena perioada de stocare a datelor personale prelucrate prin contract este limitată la perioada corespondentă realizării obiectului principal al contractului.</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Art.4. Datele cu caracter personal schimbate între Părți nu pot deveni accesibile sau comunicate unor terțe părți neautorizate sau puse la dispoziție spre utilizare într-un alt mod. Prin urmare, Părșile vor lua toate măsurile tehnice și în special organizatorice necesare, în ceea ce priveşte obligațiile asumate prin această clauză:</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vor împiedica persoanele neautorizate să obțină acces la sistemele de prelucrarea datelor cu care sunt prelucrate sau utilizate datele cu caracter personal;</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vor preveni utilizarea fără autorizație a sistemelor de prelucrare a datelor;</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mijloace de transmitere a datelor</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se vor asigura că pot verifica și stabili dacă și de către cine au fost introduse, modificate sau eliminate datele cu caracter personal în/din sistemele de prelucrare a datelor</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se vor asigura că, în cazul unei acțiuni de prelucrare a datelor cu caracter personal, datele sunt</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prelucrate strict în conformitate cu prezentul contractul incheiat între Părți</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se vor asigura că datele cu caracter personal sunt protejate de distrugere sau pierdere accidentală</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se vor asigura că datele colectate în scopuri diferite pot fi prelucrate separat</w:t>
      </w:r>
    </w:p>
    <w:p w:rsidR="0020659D" w:rsidRDefault="0020659D" w:rsidP="005719B7">
      <w:pPr>
        <w:spacing w:after="0" w:line="240" w:lineRule="auto"/>
        <w:ind w:firstLine="708"/>
        <w:rPr>
          <w:rFonts w:ascii="Times New Roman" w:eastAsia="Times New Roman" w:hAnsi="Times New Roman" w:cs="Times New Roman"/>
          <w:bCs/>
          <w:sz w:val="24"/>
          <w:szCs w:val="24"/>
          <w:lang w:val="it-IT" w:eastAsia="ro-RO"/>
        </w:rPr>
      </w:pPr>
    </w:p>
    <w:p w:rsidR="0020659D" w:rsidRPr="007659CD" w:rsidRDefault="0020659D" w:rsidP="0020659D">
      <w:pPr>
        <w:spacing w:after="0" w:line="240" w:lineRule="auto"/>
        <w:ind w:left="720" w:firstLine="720"/>
        <w:jc w:val="both"/>
        <w:rPr>
          <w:rFonts w:ascii="Times New Roman" w:eastAsia="MS Mincho" w:hAnsi="Times New Roman" w:cs="Times New Roman"/>
          <w:b/>
          <w:bCs/>
          <w:sz w:val="24"/>
          <w:szCs w:val="24"/>
          <w:lang w:val="ro-RO" w:eastAsia="ro-RO"/>
        </w:rPr>
      </w:pPr>
      <w:r w:rsidRPr="007659CD">
        <w:rPr>
          <w:rFonts w:ascii="Times New Roman" w:eastAsia="MS Mincho" w:hAnsi="Times New Roman" w:cs="Times New Roman"/>
          <w:b/>
          <w:bCs/>
          <w:sz w:val="24"/>
          <w:szCs w:val="24"/>
          <w:lang w:val="ro-RO" w:eastAsia="ro-RO"/>
        </w:rPr>
        <w:t xml:space="preserve">Achizitor, </w:t>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t>Prestator,</w:t>
      </w:r>
    </w:p>
    <w:p w:rsidR="0020659D" w:rsidRPr="007659CD" w:rsidRDefault="0020659D" w:rsidP="0020659D">
      <w:pPr>
        <w:spacing w:after="0" w:line="240" w:lineRule="auto"/>
        <w:jc w:val="both"/>
        <w:rPr>
          <w:rFonts w:ascii="Times New Roman" w:eastAsia="Times New Roman" w:hAnsi="Times New Roman" w:cs="Times New Roman"/>
          <w:b/>
          <w:bCs/>
          <w:sz w:val="24"/>
          <w:szCs w:val="24"/>
          <w:lang w:val="ro-RO" w:eastAsia="ro-RO"/>
        </w:rPr>
      </w:pPr>
      <w:r w:rsidRPr="007659CD">
        <w:rPr>
          <w:rFonts w:ascii="Times New Roman" w:eastAsia="MS Mincho" w:hAnsi="Times New Roman" w:cs="Times New Roman"/>
          <w:b/>
          <w:bCs/>
          <w:sz w:val="24"/>
          <w:szCs w:val="24"/>
          <w:lang w:val="ro-RO" w:eastAsia="ro-RO"/>
        </w:rPr>
        <w:t xml:space="preserve">Direcţia Venituri Buget Local Sector 2 </w:t>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Times New Roman" w:hAnsi="Times New Roman" w:cs="Times New Roman"/>
          <w:b/>
          <w:bCs/>
          <w:sz w:val="24"/>
          <w:szCs w:val="24"/>
          <w:lang w:val="es-ES" w:eastAsia="ro-RO"/>
        </w:rPr>
        <w:t xml:space="preserve">S.C. TROPEVM S.R.L. </w:t>
      </w:r>
    </w:p>
    <w:p w:rsidR="0020659D" w:rsidRPr="005719B7" w:rsidRDefault="0020659D" w:rsidP="005719B7">
      <w:pPr>
        <w:spacing w:after="0" w:line="240" w:lineRule="auto"/>
        <w:ind w:firstLine="708"/>
        <w:rPr>
          <w:rFonts w:ascii="Times New Roman" w:eastAsia="Times New Roman" w:hAnsi="Times New Roman" w:cs="Times New Roman"/>
          <w:bCs/>
          <w:sz w:val="24"/>
          <w:szCs w:val="24"/>
          <w:lang w:val="it-IT" w:eastAsia="ro-RO"/>
        </w:rPr>
      </w:pPr>
    </w:p>
    <w:sectPr w:rsidR="0020659D" w:rsidRPr="005719B7" w:rsidSect="005719B7">
      <w:headerReference w:type="even" r:id="rId8"/>
      <w:headerReference w:type="default" r:id="rId9"/>
      <w:footerReference w:type="even" r:id="rId10"/>
      <w:footerReference w:type="default" r:id="rId11"/>
      <w:headerReference w:type="first" r:id="rId12"/>
      <w:footerReference w:type="first" r:id="rId13"/>
      <w:pgSz w:w="12240" w:h="15840" w:code="1"/>
      <w:pgMar w:top="709" w:right="1041" w:bottom="567" w:left="1276"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908" w:rsidRDefault="00242908" w:rsidP="00242908">
      <w:pPr>
        <w:spacing w:after="0" w:line="240" w:lineRule="auto"/>
      </w:pPr>
      <w:r>
        <w:separator/>
      </w:r>
    </w:p>
  </w:endnote>
  <w:endnote w:type="continuationSeparator" w:id="0">
    <w:p w:rsidR="00242908" w:rsidRDefault="00242908" w:rsidP="00242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08" w:rsidRDefault="0024290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08" w:rsidRDefault="002429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08" w:rsidRDefault="0024290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908" w:rsidRDefault="00242908" w:rsidP="00242908">
      <w:pPr>
        <w:spacing w:after="0" w:line="240" w:lineRule="auto"/>
      </w:pPr>
      <w:r>
        <w:separator/>
      </w:r>
    </w:p>
  </w:footnote>
  <w:footnote w:type="continuationSeparator" w:id="0">
    <w:p w:rsidR="00242908" w:rsidRDefault="00242908" w:rsidP="00242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08" w:rsidRDefault="0024290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08" w:rsidRDefault="0024290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08" w:rsidRDefault="0024290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upperRoman"/>
      <w:lvlText w:val="%1."/>
      <w:lvlJc w:val="left"/>
      <w:pPr>
        <w:tabs>
          <w:tab w:val="num" w:pos="0"/>
        </w:tabs>
        <w:ind w:left="1080" w:hanging="720"/>
      </w:pPr>
      <w:rPr>
        <w:rFonts w:hint="default"/>
      </w:rPr>
    </w:lvl>
  </w:abstractNum>
  <w:abstractNum w:abstractNumId="1">
    <w:nsid w:val="02FA57DD"/>
    <w:multiLevelType w:val="hybridMultilevel"/>
    <w:tmpl w:val="04090019"/>
    <w:lvl w:ilvl="0" w:tplc="04090019">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27A78"/>
    <w:multiLevelType w:val="hybridMultilevel"/>
    <w:tmpl w:val="F6941BCC"/>
    <w:lvl w:ilvl="0" w:tplc="5378B5EE">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082E0FE9"/>
    <w:multiLevelType w:val="hybridMultilevel"/>
    <w:tmpl w:val="04BCDB84"/>
    <w:lvl w:ilvl="0" w:tplc="530C4B4C">
      <w:start w:val="1"/>
      <w:numFmt w:val="lowerLetter"/>
      <w:lvlText w:val="%1)"/>
      <w:lvlJc w:val="left"/>
      <w:pPr>
        <w:tabs>
          <w:tab w:val="num" w:pos="720"/>
        </w:tabs>
        <w:ind w:left="720" w:hanging="360"/>
      </w:pPr>
      <w:rPr>
        <w:rFonts w:hint="default"/>
        <w:b/>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171D5A45"/>
    <w:multiLevelType w:val="hybridMultilevel"/>
    <w:tmpl w:val="B4FCBAD0"/>
    <w:lvl w:ilvl="0" w:tplc="04180001">
      <w:start w:val="1"/>
      <w:numFmt w:val="bullet"/>
      <w:lvlText w:val=""/>
      <w:lvlJc w:val="left"/>
      <w:pPr>
        <w:ind w:left="144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196030E3"/>
    <w:multiLevelType w:val="hybridMultilevel"/>
    <w:tmpl w:val="817CCF04"/>
    <w:lvl w:ilvl="0" w:tplc="CB448A1A">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FE96D2A"/>
    <w:multiLevelType w:val="hybridMultilevel"/>
    <w:tmpl w:val="A2648746"/>
    <w:lvl w:ilvl="0" w:tplc="DD26BD38">
      <w:start w:val="1"/>
      <w:numFmt w:val="decimal"/>
      <w:lvlText w:val="%1."/>
      <w:lvlJc w:val="left"/>
      <w:pPr>
        <w:ind w:left="720"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23FA682C"/>
    <w:multiLevelType w:val="hybridMultilevel"/>
    <w:tmpl w:val="C352A1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F65074"/>
    <w:multiLevelType w:val="hybridMultilevel"/>
    <w:tmpl w:val="04BCDB84"/>
    <w:lvl w:ilvl="0" w:tplc="530C4B4C">
      <w:start w:val="1"/>
      <w:numFmt w:val="lowerLetter"/>
      <w:lvlText w:val="%1)"/>
      <w:lvlJc w:val="left"/>
      <w:pPr>
        <w:tabs>
          <w:tab w:val="num" w:pos="720"/>
        </w:tabs>
        <w:ind w:left="720" w:hanging="360"/>
      </w:pPr>
      <w:rPr>
        <w:rFonts w:hint="default"/>
        <w:b/>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nsid w:val="3C733C08"/>
    <w:multiLevelType w:val="hybridMultilevel"/>
    <w:tmpl w:val="76F2A36E"/>
    <w:lvl w:ilvl="0" w:tplc="0418000B">
      <w:start w:val="1"/>
      <w:numFmt w:val="bullet"/>
      <w:lvlText w:val=""/>
      <w:lvlJc w:val="left"/>
      <w:pPr>
        <w:ind w:left="177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3FFB4823"/>
    <w:multiLevelType w:val="hybridMultilevel"/>
    <w:tmpl w:val="04BCDB84"/>
    <w:lvl w:ilvl="0" w:tplc="530C4B4C">
      <w:start w:val="1"/>
      <w:numFmt w:val="lowerLetter"/>
      <w:lvlText w:val="%1)"/>
      <w:lvlJc w:val="left"/>
      <w:pPr>
        <w:tabs>
          <w:tab w:val="num" w:pos="720"/>
        </w:tabs>
        <w:ind w:left="720" w:hanging="360"/>
      </w:pPr>
      <w:rPr>
        <w:rFonts w:hint="default"/>
        <w:b/>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4117524A"/>
    <w:multiLevelType w:val="hybridMultilevel"/>
    <w:tmpl w:val="377E31FA"/>
    <w:lvl w:ilvl="0" w:tplc="F706683C">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nsid w:val="42130FA0"/>
    <w:multiLevelType w:val="hybridMultilevel"/>
    <w:tmpl w:val="6980E038"/>
    <w:lvl w:ilvl="0" w:tplc="0A025DEA">
      <w:start w:val="1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374AA3"/>
    <w:multiLevelType w:val="hybridMultilevel"/>
    <w:tmpl w:val="43BE3100"/>
    <w:lvl w:ilvl="0" w:tplc="04180017">
      <w:start w:val="1"/>
      <w:numFmt w:val="lowerLetter"/>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nsid w:val="5E731B79"/>
    <w:multiLevelType w:val="hybridMultilevel"/>
    <w:tmpl w:val="04BCDB84"/>
    <w:lvl w:ilvl="0" w:tplc="530C4B4C">
      <w:start w:val="1"/>
      <w:numFmt w:val="lowerLetter"/>
      <w:lvlText w:val="%1)"/>
      <w:lvlJc w:val="left"/>
      <w:pPr>
        <w:tabs>
          <w:tab w:val="num" w:pos="720"/>
        </w:tabs>
        <w:ind w:left="720" w:hanging="360"/>
      </w:pPr>
      <w:rPr>
        <w:rFonts w:hint="default"/>
        <w:b/>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6E5A4C19"/>
    <w:multiLevelType w:val="hybridMultilevel"/>
    <w:tmpl w:val="6C3E1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F4C594"/>
    <w:multiLevelType w:val="multilevel"/>
    <w:tmpl w:val="6CE2B7AE"/>
    <w:lvl w:ilvl="0">
      <w:start w:val="1"/>
      <w:numFmt w:val="lowerRoman"/>
      <w:lvlText w:val="%1."/>
      <w:lvlJc w:val="left"/>
      <w:pPr>
        <w:tabs>
          <w:tab w:val="num" w:pos="720"/>
        </w:tabs>
        <w:ind w:left="720" w:hanging="360"/>
      </w:pPr>
      <w:rPr>
        <w:rFonts w:asciiTheme="minorHAnsi" w:eastAsiaTheme="minorHAnsi" w:hAnsiTheme="minorHAnsi" w:cstheme="minorBidi"/>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nsid w:val="7500465E"/>
    <w:multiLevelType w:val="hybridMultilevel"/>
    <w:tmpl w:val="50C64344"/>
    <w:lvl w:ilvl="0" w:tplc="66E8528C">
      <w:start w:val="3"/>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7"/>
  </w:num>
  <w:num w:numId="5">
    <w:abstractNumId w:val="5"/>
  </w:num>
  <w:num w:numId="6">
    <w:abstractNumId w:val="17"/>
  </w:num>
  <w:num w:numId="7">
    <w:abstractNumId w:val="2"/>
  </w:num>
  <w:num w:numId="8">
    <w:abstractNumId w:val="14"/>
  </w:num>
  <w:num w:numId="9">
    <w:abstractNumId w:val="10"/>
  </w:num>
  <w:num w:numId="10">
    <w:abstractNumId w:val="13"/>
  </w:num>
  <w:num w:numId="11">
    <w:abstractNumId w:val="15"/>
  </w:num>
  <w:num w:numId="12">
    <w:abstractNumId w:val="4"/>
  </w:num>
  <w:num w:numId="13">
    <w:abstractNumId w:val="6"/>
  </w:num>
  <w:num w:numId="14">
    <w:abstractNumId w:val="9"/>
  </w:num>
  <w:num w:numId="15">
    <w:abstractNumId w:val="16"/>
  </w:num>
  <w:num w:numId="16">
    <w:abstractNumId w:val="12"/>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CEE"/>
    <w:rsid w:val="0000002A"/>
    <w:rsid w:val="000061E2"/>
    <w:rsid w:val="00010B1C"/>
    <w:rsid w:val="00012376"/>
    <w:rsid w:val="00015196"/>
    <w:rsid w:val="00017283"/>
    <w:rsid w:val="00017724"/>
    <w:rsid w:val="00022188"/>
    <w:rsid w:val="00022B61"/>
    <w:rsid w:val="0002443B"/>
    <w:rsid w:val="00026447"/>
    <w:rsid w:val="00032136"/>
    <w:rsid w:val="000331BC"/>
    <w:rsid w:val="00034762"/>
    <w:rsid w:val="000353B7"/>
    <w:rsid w:val="00041787"/>
    <w:rsid w:val="00041D49"/>
    <w:rsid w:val="00042BBF"/>
    <w:rsid w:val="00044DD1"/>
    <w:rsid w:val="00044F86"/>
    <w:rsid w:val="00045E2F"/>
    <w:rsid w:val="00046442"/>
    <w:rsid w:val="000464EF"/>
    <w:rsid w:val="000478E9"/>
    <w:rsid w:val="0005034C"/>
    <w:rsid w:val="00050C9C"/>
    <w:rsid w:val="000538E7"/>
    <w:rsid w:val="00053D12"/>
    <w:rsid w:val="00054476"/>
    <w:rsid w:val="00061434"/>
    <w:rsid w:val="00061609"/>
    <w:rsid w:val="00061E87"/>
    <w:rsid w:val="00062DD3"/>
    <w:rsid w:val="00063732"/>
    <w:rsid w:val="000643A5"/>
    <w:rsid w:val="00064736"/>
    <w:rsid w:val="00064AAB"/>
    <w:rsid w:val="000669C1"/>
    <w:rsid w:val="00070675"/>
    <w:rsid w:val="00073533"/>
    <w:rsid w:val="00073554"/>
    <w:rsid w:val="0007402B"/>
    <w:rsid w:val="000750C9"/>
    <w:rsid w:val="000760F0"/>
    <w:rsid w:val="000761C0"/>
    <w:rsid w:val="00080130"/>
    <w:rsid w:val="00080F2F"/>
    <w:rsid w:val="00084338"/>
    <w:rsid w:val="0008590A"/>
    <w:rsid w:val="000861E0"/>
    <w:rsid w:val="00092CAB"/>
    <w:rsid w:val="0009652A"/>
    <w:rsid w:val="000A121B"/>
    <w:rsid w:val="000A6161"/>
    <w:rsid w:val="000A69E4"/>
    <w:rsid w:val="000A739A"/>
    <w:rsid w:val="000A7560"/>
    <w:rsid w:val="000B59CD"/>
    <w:rsid w:val="000B6A4B"/>
    <w:rsid w:val="000B6E70"/>
    <w:rsid w:val="000B7801"/>
    <w:rsid w:val="000B7C86"/>
    <w:rsid w:val="000C147E"/>
    <w:rsid w:val="000D1750"/>
    <w:rsid w:val="000D349E"/>
    <w:rsid w:val="000D6E9E"/>
    <w:rsid w:val="000D77B7"/>
    <w:rsid w:val="000E15FD"/>
    <w:rsid w:val="000E1F6C"/>
    <w:rsid w:val="000E3BD9"/>
    <w:rsid w:val="000E4462"/>
    <w:rsid w:val="000E4A65"/>
    <w:rsid w:val="000E4DC5"/>
    <w:rsid w:val="000F023C"/>
    <w:rsid w:val="000F104B"/>
    <w:rsid w:val="000F19E4"/>
    <w:rsid w:val="000F25D6"/>
    <w:rsid w:val="000F3D78"/>
    <w:rsid w:val="000F4545"/>
    <w:rsid w:val="000F47DA"/>
    <w:rsid w:val="000F4C17"/>
    <w:rsid w:val="000F77BA"/>
    <w:rsid w:val="00101176"/>
    <w:rsid w:val="001029A2"/>
    <w:rsid w:val="00103459"/>
    <w:rsid w:val="00103FB1"/>
    <w:rsid w:val="001043CD"/>
    <w:rsid w:val="0010448D"/>
    <w:rsid w:val="00104B99"/>
    <w:rsid w:val="00110C0D"/>
    <w:rsid w:val="00112E5A"/>
    <w:rsid w:val="00114BB7"/>
    <w:rsid w:val="00114D0F"/>
    <w:rsid w:val="001156BC"/>
    <w:rsid w:val="00117156"/>
    <w:rsid w:val="0012007B"/>
    <w:rsid w:val="001200D2"/>
    <w:rsid w:val="00120C49"/>
    <w:rsid w:val="00121A69"/>
    <w:rsid w:val="00121F87"/>
    <w:rsid w:val="00122D48"/>
    <w:rsid w:val="00123643"/>
    <w:rsid w:val="00124C80"/>
    <w:rsid w:val="001260D2"/>
    <w:rsid w:val="0013181A"/>
    <w:rsid w:val="001379C6"/>
    <w:rsid w:val="0014068A"/>
    <w:rsid w:val="00142E66"/>
    <w:rsid w:val="00143F51"/>
    <w:rsid w:val="0014672C"/>
    <w:rsid w:val="001467E0"/>
    <w:rsid w:val="001505DC"/>
    <w:rsid w:val="00151209"/>
    <w:rsid w:val="00151420"/>
    <w:rsid w:val="00151989"/>
    <w:rsid w:val="00153457"/>
    <w:rsid w:val="00155D6D"/>
    <w:rsid w:val="001567DE"/>
    <w:rsid w:val="0015700F"/>
    <w:rsid w:val="001639C3"/>
    <w:rsid w:val="001645D4"/>
    <w:rsid w:val="001653AE"/>
    <w:rsid w:val="001654D5"/>
    <w:rsid w:val="0016551E"/>
    <w:rsid w:val="0017392C"/>
    <w:rsid w:val="001745B0"/>
    <w:rsid w:val="0017501F"/>
    <w:rsid w:val="00175A67"/>
    <w:rsid w:val="00175BA8"/>
    <w:rsid w:val="00176045"/>
    <w:rsid w:val="00176429"/>
    <w:rsid w:val="00182717"/>
    <w:rsid w:val="001850C4"/>
    <w:rsid w:val="00185267"/>
    <w:rsid w:val="00187D14"/>
    <w:rsid w:val="00190518"/>
    <w:rsid w:val="0019545D"/>
    <w:rsid w:val="001A0E93"/>
    <w:rsid w:val="001A67D8"/>
    <w:rsid w:val="001B116A"/>
    <w:rsid w:val="001B1FA0"/>
    <w:rsid w:val="001B466A"/>
    <w:rsid w:val="001B5EC2"/>
    <w:rsid w:val="001B6A17"/>
    <w:rsid w:val="001C1826"/>
    <w:rsid w:val="001C1F39"/>
    <w:rsid w:val="001C6BF7"/>
    <w:rsid w:val="001C7AEA"/>
    <w:rsid w:val="001D083E"/>
    <w:rsid w:val="001D0FD5"/>
    <w:rsid w:val="001D2058"/>
    <w:rsid w:val="001D6731"/>
    <w:rsid w:val="001D6751"/>
    <w:rsid w:val="001E006D"/>
    <w:rsid w:val="001E63CE"/>
    <w:rsid w:val="001E7709"/>
    <w:rsid w:val="001E7AD8"/>
    <w:rsid w:val="001E7E8C"/>
    <w:rsid w:val="001F0FBD"/>
    <w:rsid w:val="001F136F"/>
    <w:rsid w:val="001F26CD"/>
    <w:rsid w:val="001F65D9"/>
    <w:rsid w:val="001F7519"/>
    <w:rsid w:val="002010B2"/>
    <w:rsid w:val="00202B72"/>
    <w:rsid w:val="002036CF"/>
    <w:rsid w:val="0020447A"/>
    <w:rsid w:val="002046DF"/>
    <w:rsid w:val="00204825"/>
    <w:rsid w:val="002048A5"/>
    <w:rsid w:val="0020659D"/>
    <w:rsid w:val="00207643"/>
    <w:rsid w:val="002079C8"/>
    <w:rsid w:val="00210594"/>
    <w:rsid w:val="00212C6F"/>
    <w:rsid w:val="002134D1"/>
    <w:rsid w:val="00217BE0"/>
    <w:rsid w:val="00217EEA"/>
    <w:rsid w:val="00220476"/>
    <w:rsid w:val="00221675"/>
    <w:rsid w:val="00221935"/>
    <w:rsid w:val="00222BA9"/>
    <w:rsid w:val="00223F81"/>
    <w:rsid w:val="002240C4"/>
    <w:rsid w:val="00225F90"/>
    <w:rsid w:val="00232FE1"/>
    <w:rsid w:val="00233249"/>
    <w:rsid w:val="00235335"/>
    <w:rsid w:val="002400FE"/>
    <w:rsid w:val="0024148C"/>
    <w:rsid w:val="00242908"/>
    <w:rsid w:val="00246BB4"/>
    <w:rsid w:val="002531AF"/>
    <w:rsid w:val="00254C08"/>
    <w:rsid w:val="0025505F"/>
    <w:rsid w:val="00256A04"/>
    <w:rsid w:val="00257154"/>
    <w:rsid w:val="0026008A"/>
    <w:rsid w:val="00260AAC"/>
    <w:rsid w:val="00265115"/>
    <w:rsid w:val="0026545D"/>
    <w:rsid w:val="002671D2"/>
    <w:rsid w:val="00267420"/>
    <w:rsid w:val="0026783D"/>
    <w:rsid w:val="00273966"/>
    <w:rsid w:val="00273A24"/>
    <w:rsid w:val="00273D50"/>
    <w:rsid w:val="0027553A"/>
    <w:rsid w:val="00275838"/>
    <w:rsid w:val="00276512"/>
    <w:rsid w:val="00276843"/>
    <w:rsid w:val="00277038"/>
    <w:rsid w:val="00282189"/>
    <w:rsid w:val="002907ED"/>
    <w:rsid w:val="0029237B"/>
    <w:rsid w:val="0029515F"/>
    <w:rsid w:val="002958BB"/>
    <w:rsid w:val="00296BCE"/>
    <w:rsid w:val="002973F7"/>
    <w:rsid w:val="002B04B3"/>
    <w:rsid w:val="002B2C4A"/>
    <w:rsid w:val="002B3460"/>
    <w:rsid w:val="002B3D0B"/>
    <w:rsid w:val="002B6934"/>
    <w:rsid w:val="002B7AF9"/>
    <w:rsid w:val="002C364D"/>
    <w:rsid w:val="002C377B"/>
    <w:rsid w:val="002C5A61"/>
    <w:rsid w:val="002D03F9"/>
    <w:rsid w:val="002D0D0E"/>
    <w:rsid w:val="002D198A"/>
    <w:rsid w:val="002D3384"/>
    <w:rsid w:val="002D4271"/>
    <w:rsid w:val="002D598C"/>
    <w:rsid w:val="002E0C15"/>
    <w:rsid w:val="002E21D6"/>
    <w:rsid w:val="002E493E"/>
    <w:rsid w:val="002E74B6"/>
    <w:rsid w:val="002E7884"/>
    <w:rsid w:val="002E78AD"/>
    <w:rsid w:val="002F1E98"/>
    <w:rsid w:val="002F3E7E"/>
    <w:rsid w:val="002F55BB"/>
    <w:rsid w:val="002F56BE"/>
    <w:rsid w:val="002F7E55"/>
    <w:rsid w:val="002F7ED6"/>
    <w:rsid w:val="003018A6"/>
    <w:rsid w:val="00301BF7"/>
    <w:rsid w:val="003020A9"/>
    <w:rsid w:val="003020D9"/>
    <w:rsid w:val="003023DF"/>
    <w:rsid w:val="00303360"/>
    <w:rsid w:val="00303DAE"/>
    <w:rsid w:val="0030578E"/>
    <w:rsid w:val="003067C7"/>
    <w:rsid w:val="00310008"/>
    <w:rsid w:val="00310669"/>
    <w:rsid w:val="00311C89"/>
    <w:rsid w:val="00312130"/>
    <w:rsid w:val="00312450"/>
    <w:rsid w:val="003138EB"/>
    <w:rsid w:val="0031461F"/>
    <w:rsid w:val="00314AA2"/>
    <w:rsid w:val="003153F8"/>
    <w:rsid w:val="00316132"/>
    <w:rsid w:val="0031693A"/>
    <w:rsid w:val="003179E0"/>
    <w:rsid w:val="003210B1"/>
    <w:rsid w:val="00322E9B"/>
    <w:rsid w:val="00325277"/>
    <w:rsid w:val="003260E6"/>
    <w:rsid w:val="003307CA"/>
    <w:rsid w:val="00330B11"/>
    <w:rsid w:val="00331469"/>
    <w:rsid w:val="003321C5"/>
    <w:rsid w:val="00334171"/>
    <w:rsid w:val="00340074"/>
    <w:rsid w:val="0034072D"/>
    <w:rsid w:val="00341EBC"/>
    <w:rsid w:val="00343D69"/>
    <w:rsid w:val="003446FE"/>
    <w:rsid w:val="00346770"/>
    <w:rsid w:val="0035039C"/>
    <w:rsid w:val="003503A3"/>
    <w:rsid w:val="00351761"/>
    <w:rsid w:val="00352E4F"/>
    <w:rsid w:val="00353D6D"/>
    <w:rsid w:val="00355504"/>
    <w:rsid w:val="003602DE"/>
    <w:rsid w:val="00362AAF"/>
    <w:rsid w:val="0036395E"/>
    <w:rsid w:val="0036403C"/>
    <w:rsid w:val="003651BA"/>
    <w:rsid w:val="00365ED0"/>
    <w:rsid w:val="003674FB"/>
    <w:rsid w:val="0037072B"/>
    <w:rsid w:val="0037122D"/>
    <w:rsid w:val="00373485"/>
    <w:rsid w:val="00377B85"/>
    <w:rsid w:val="003812A1"/>
    <w:rsid w:val="00382345"/>
    <w:rsid w:val="00382432"/>
    <w:rsid w:val="00382D3F"/>
    <w:rsid w:val="003856CD"/>
    <w:rsid w:val="00385835"/>
    <w:rsid w:val="003861C4"/>
    <w:rsid w:val="00391CF7"/>
    <w:rsid w:val="00392FB3"/>
    <w:rsid w:val="00395671"/>
    <w:rsid w:val="003A0687"/>
    <w:rsid w:val="003A18DE"/>
    <w:rsid w:val="003A2C7D"/>
    <w:rsid w:val="003A4381"/>
    <w:rsid w:val="003A63D9"/>
    <w:rsid w:val="003A70FC"/>
    <w:rsid w:val="003A7125"/>
    <w:rsid w:val="003B01B3"/>
    <w:rsid w:val="003B29A8"/>
    <w:rsid w:val="003B3A25"/>
    <w:rsid w:val="003B4861"/>
    <w:rsid w:val="003B58A3"/>
    <w:rsid w:val="003B69A5"/>
    <w:rsid w:val="003B79FE"/>
    <w:rsid w:val="003C00AA"/>
    <w:rsid w:val="003C0933"/>
    <w:rsid w:val="003C0D95"/>
    <w:rsid w:val="003C3A3A"/>
    <w:rsid w:val="003C55F4"/>
    <w:rsid w:val="003C6E41"/>
    <w:rsid w:val="003D15DD"/>
    <w:rsid w:val="003D6D52"/>
    <w:rsid w:val="003D7B18"/>
    <w:rsid w:val="003E5E91"/>
    <w:rsid w:val="003E6A0F"/>
    <w:rsid w:val="003E6C4D"/>
    <w:rsid w:val="003F1692"/>
    <w:rsid w:val="003F1C6D"/>
    <w:rsid w:val="003F2BB8"/>
    <w:rsid w:val="003F3428"/>
    <w:rsid w:val="003F4181"/>
    <w:rsid w:val="003F661E"/>
    <w:rsid w:val="003F7643"/>
    <w:rsid w:val="004008EE"/>
    <w:rsid w:val="004033C8"/>
    <w:rsid w:val="00405AAA"/>
    <w:rsid w:val="00413371"/>
    <w:rsid w:val="004148D6"/>
    <w:rsid w:val="004149D5"/>
    <w:rsid w:val="00415774"/>
    <w:rsid w:val="004172FF"/>
    <w:rsid w:val="00417B71"/>
    <w:rsid w:val="00424E58"/>
    <w:rsid w:val="00425B64"/>
    <w:rsid w:val="00426594"/>
    <w:rsid w:val="00426A9F"/>
    <w:rsid w:val="00432036"/>
    <w:rsid w:val="00432E1D"/>
    <w:rsid w:val="0044073C"/>
    <w:rsid w:val="00441B5A"/>
    <w:rsid w:val="004437D4"/>
    <w:rsid w:val="0045106E"/>
    <w:rsid w:val="004511B9"/>
    <w:rsid w:val="00454A9D"/>
    <w:rsid w:val="00454DD6"/>
    <w:rsid w:val="00455A45"/>
    <w:rsid w:val="004572D6"/>
    <w:rsid w:val="00457881"/>
    <w:rsid w:val="00460D0D"/>
    <w:rsid w:val="004623F1"/>
    <w:rsid w:val="00467E63"/>
    <w:rsid w:val="0047017D"/>
    <w:rsid w:val="004710CB"/>
    <w:rsid w:val="004713DE"/>
    <w:rsid w:val="00471891"/>
    <w:rsid w:val="00472D29"/>
    <w:rsid w:val="004731D9"/>
    <w:rsid w:val="00473832"/>
    <w:rsid w:val="00475BBE"/>
    <w:rsid w:val="00475F45"/>
    <w:rsid w:val="00476941"/>
    <w:rsid w:val="004775E6"/>
    <w:rsid w:val="004776DC"/>
    <w:rsid w:val="0048348D"/>
    <w:rsid w:val="0049095A"/>
    <w:rsid w:val="004922E7"/>
    <w:rsid w:val="00493159"/>
    <w:rsid w:val="004932CE"/>
    <w:rsid w:val="0049378B"/>
    <w:rsid w:val="00496698"/>
    <w:rsid w:val="00496F39"/>
    <w:rsid w:val="00497765"/>
    <w:rsid w:val="004A04C1"/>
    <w:rsid w:val="004A1370"/>
    <w:rsid w:val="004A2245"/>
    <w:rsid w:val="004A2578"/>
    <w:rsid w:val="004A4D68"/>
    <w:rsid w:val="004A5127"/>
    <w:rsid w:val="004A6D09"/>
    <w:rsid w:val="004A750C"/>
    <w:rsid w:val="004B0969"/>
    <w:rsid w:val="004B0CD7"/>
    <w:rsid w:val="004B18E2"/>
    <w:rsid w:val="004B2D8B"/>
    <w:rsid w:val="004B6018"/>
    <w:rsid w:val="004C116F"/>
    <w:rsid w:val="004C1226"/>
    <w:rsid w:val="004C1927"/>
    <w:rsid w:val="004C1BEF"/>
    <w:rsid w:val="004C27F1"/>
    <w:rsid w:val="004C39F4"/>
    <w:rsid w:val="004C3A52"/>
    <w:rsid w:val="004C68DC"/>
    <w:rsid w:val="004C6DA1"/>
    <w:rsid w:val="004C6E90"/>
    <w:rsid w:val="004C7630"/>
    <w:rsid w:val="004D32C6"/>
    <w:rsid w:val="004D5406"/>
    <w:rsid w:val="004D5CAC"/>
    <w:rsid w:val="004D6BC6"/>
    <w:rsid w:val="004D7B35"/>
    <w:rsid w:val="004D7C9B"/>
    <w:rsid w:val="004E0006"/>
    <w:rsid w:val="004E51BB"/>
    <w:rsid w:val="004E6D9C"/>
    <w:rsid w:val="004E7F67"/>
    <w:rsid w:val="004F1154"/>
    <w:rsid w:val="004F2626"/>
    <w:rsid w:val="004F3484"/>
    <w:rsid w:val="004F3565"/>
    <w:rsid w:val="004F52ED"/>
    <w:rsid w:val="005040C2"/>
    <w:rsid w:val="00505BA0"/>
    <w:rsid w:val="0050683B"/>
    <w:rsid w:val="00507A7A"/>
    <w:rsid w:val="00507F24"/>
    <w:rsid w:val="00507FD6"/>
    <w:rsid w:val="00510DCD"/>
    <w:rsid w:val="00513216"/>
    <w:rsid w:val="00513BBB"/>
    <w:rsid w:val="005141F4"/>
    <w:rsid w:val="00514AD0"/>
    <w:rsid w:val="00516005"/>
    <w:rsid w:val="005175E2"/>
    <w:rsid w:val="005179DA"/>
    <w:rsid w:val="005209BE"/>
    <w:rsid w:val="00521DB4"/>
    <w:rsid w:val="005239B2"/>
    <w:rsid w:val="00525AA4"/>
    <w:rsid w:val="00526380"/>
    <w:rsid w:val="00533E70"/>
    <w:rsid w:val="0053478C"/>
    <w:rsid w:val="00534943"/>
    <w:rsid w:val="00535892"/>
    <w:rsid w:val="005363BE"/>
    <w:rsid w:val="00537D51"/>
    <w:rsid w:val="0054278D"/>
    <w:rsid w:val="00543C4E"/>
    <w:rsid w:val="00545AC7"/>
    <w:rsid w:val="00552DFF"/>
    <w:rsid w:val="00554E09"/>
    <w:rsid w:val="00554F56"/>
    <w:rsid w:val="005554EE"/>
    <w:rsid w:val="00557D1A"/>
    <w:rsid w:val="00561466"/>
    <w:rsid w:val="00566C39"/>
    <w:rsid w:val="00570163"/>
    <w:rsid w:val="00570CF9"/>
    <w:rsid w:val="00570F64"/>
    <w:rsid w:val="0057109C"/>
    <w:rsid w:val="0057141C"/>
    <w:rsid w:val="005719B7"/>
    <w:rsid w:val="00572730"/>
    <w:rsid w:val="00573D71"/>
    <w:rsid w:val="005740C2"/>
    <w:rsid w:val="005743BB"/>
    <w:rsid w:val="00574658"/>
    <w:rsid w:val="00575236"/>
    <w:rsid w:val="005829C4"/>
    <w:rsid w:val="00583BB4"/>
    <w:rsid w:val="00583BBB"/>
    <w:rsid w:val="00584745"/>
    <w:rsid w:val="00586CFA"/>
    <w:rsid w:val="00587640"/>
    <w:rsid w:val="00592F58"/>
    <w:rsid w:val="00593A8B"/>
    <w:rsid w:val="005940A7"/>
    <w:rsid w:val="005949F3"/>
    <w:rsid w:val="00595CB7"/>
    <w:rsid w:val="00595D48"/>
    <w:rsid w:val="00595E48"/>
    <w:rsid w:val="00597C68"/>
    <w:rsid w:val="005A0BD7"/>
    <w:rsid w:val="005A0E42"/>
    <w:rsid w:val="005A2C35"/>
    <w:rsid w:val="005A2E7E"/>
    <w:rsid w:val="005A68E3"/>
    <w:rsid w:val="005B078F"/>
    <w:rsid w:val="005B10DD"/>
    <w:rsid w:val="005B301B"/>
    <w:rsid w:val="005B4214"/>
    <w:rsid w:val="005B4B66"/>
    <w:rsid w:val="005B769C"/>
    <w:rsid w:val="005C0FB4"/>
    <w:rsid w:val="005C3E9D"/>
    <w:rsid w:val="005C5E78"/>
    <w:rsid w:val="005C6643"/>
    <w:rsid w:val="005C72F5"/>
    <w:rsid w:val="005C7CC2"/>
    <w:rsid w:val="005D171A"/>
    <w:rsid w:val="005D1EFE"/>
    <w:rsid w:val="005D76A2"/>
    <w:rsid w:val="005E15D4"/>
    <w:rsid w:val="005E1BC5"/>
    <w:rsid w:val="005E4A37"/>
    <w:rsid w:val="005E4D7A"/>
    <w:rsid w:val="005F56DA"/>
    <w:rsid w:val="005F5B4F"/>
    <w:rsid w:val="005F76E0"/>
    <w:rsid w:val="005F7E3D"/>
    <w:rsid w:val="00601E2D"/>
    <w:rsid w:val="00602191"/>
    <w:rsid w:val="00602337"/>
    <w:rsid w:val="00605380"/>
    <w:rsid w:val="00605CF5"/>
    <w:rsid w:val="0060631F"/>
    <w:rsid w:val="0060643D"/>
    <w:rsid w:val="00607738"/>
    <w:rsid w:val="00607780"/>
    <w:rsid w:val="0061181F"/>
    <w:rsid w:val="00611CEF"/>
    <w:rsid w:val="006128BD"/>
    <w:rsid w:val="00613A90"/>
    <w:rsid w:val="00614B8A"/>
    <w:rsid w:val="0061557A"/>
    <w:rsid w:val="00617ED9"/>
    <w:rsid w:val="00622512"/>
    <w:rsid w:val="00622F6D"/>
    <w:rsid w:val="006231CB"/>
    <w:rsid w:val="00623C85"/>
    <w:rsid w:val="00627B89"/>
    <w:rsid w:val="006314B5"/>
    <w:rsid w:val="00632BD7"/>
    <w:rsid w:val="0063374D"/>
    <w:rsid w:val="006341A0"/>
    <w:rsid w:val="006347FF"/>
    <w:rsid w:val="0063560B"/>
    <w:rsid w:val="006359AD"/>
    <w:rsid w:val="00635CD4"/>
    <w:rsid w:val="00640A83"/>
    <w:rsid w:val="00642E1D"/>
    <w:rsid w:val="00645478"/>
    <w:rsid w:val="006468E1"/>
    <w:rsid w:val="00651FA7"/>
    <w:rsid w:val="006523A4"/>
    <w:rsid w:val="00655808"/>
    <w:rsid w:val="006605DE"/>
    <w:rsid w:val="00662276"/>
    <w:rsid w:val="00662851"/>
    <w:rsid w:val="00662A54"/>
    <w:rsid w:val="00663D22"/>
    <w:rsid w:val="006647C4"/>
    <w:rsid w:val="00664EEA"/>
    <w:rsid w:val="00667C12"/>
    <w:rsid w:val="006700A1"/>
    <w:rsid w:val="00672154"/>
    <w:rsid w:val="006748B3"/>
    <w:rsid w:val="00674A97"/>
    <w:rsid w:val="00676A28"/>
    <w:rsid w:val="00682CFA"/>
    <w:rsid w:val="00682DF3"/>
    <w:rsid w:val="00684870"/>
    <w:rsid w:val="0068553C"/>
    <w:rsid w:val="00685BAC"/>
    <w:rsid w:val="00685C35"/>
    <w:rsid w:val="00686AFD"/>
    <w:rsid w:val="00686FF0"/>
    <w:rsid w:val="00693E58"/>
    <w:rsid w:val="006943CD"/>
    <w:rsid w:val="0069483F"/>
    <w:rsid w:val="00695C92"/>
    <w:rsid w:val="006976B9"/>
    <w:rsid w:val="006A179E"/>
    <w:rsid w:val="006A4BEE"/>
    <w:rsid w:val="006A71D5"/>
    <w:rsid w:val="006A7C19"/>
    <w:rsid w:val="006B3197"/>
    <w:rsid w:val="006B4884"/>
    <w:rsid w:val="006B5D2B"/>
    <w:rsid w:val="006C0559"/>
    <w:rsid w:val="006C0786"/>
    <w:rsid w:val="006C0C68"/>
    <w:rsid w:val="006C12A9"/>
    <w:rsid w:val="006C12D8"/>
    <w:rsid w:val="006C5080"/>
    <w:rsid w:val="006C5166"/>
    <w:rsid w:val="006C6FF9"/>
    <w:rsid w:val="006C74E5"/>
    <w:rsid w:val="006D08EB"/>
    <w:rsid w:val="006D2589"/>
    <w:rsid w:val="006D420F"/>
    <w:rsid w:val="006D49C6"/>
    <w:rsid w:val="006D621F"/>
    <w:rsid w:val="006D6645"/>
    <w:rsid w:val="006D69B8"/>
    <w:rsid w:val="006E0D42"/>
    <w:rsid w:val="006E1A6C"/>
    <w:rsid w:val="006E259C"/>
    <w:rsid w:val="006E2F53"/>
    <w:rsid w:val="006E5061"/>
    <w:rsid w:val="006E6BDB"/>
    <w:rsid w:val="006E72D4"/>
    <w:rsid w:val="006E749B"/>
    <w:rsid w:val="006F0E7E"/>
    <w:rsid w:val="006F1D40"/>
    <w:rsid w:val="006F47D9"/>
    <w:rsid w:val="006F539C"/>
    <w:rsid w:val="006F5C7C"/>
    <w:rsid w:val="006F7BCC"/>
    <w:rsid w:val="00700E5B"/>
    <w:rsid w:val="00701CC8"/>
    <w:rsid w:val="0070294B"/>
    <w:rsid w:val="00702D45"/>
    <w:rsid w:val="00703AAB"/>
    <w:rsid w:val="00703D75"/>
    <w:rsid w:val="007059C7"/>
    <w:rsid w:val="00705CEE"/>
    <w:rsid w:val="00712CEF"/>
    <w:rsid w:val="007168A0"/>
    <w:rsid w:val="00716B8C"/>
    <w:rsid w:val="00717557"/>
    <w:rsid w:val="007178CE"/>
    <w:rsid w:val="007213A7"/>
    <w:rsid w:val="00722549"/>
    <w:rsid w:val="0072449F"/>
    <w:rsid w:val="007250EE"/>
    <w:rsid w:val="0072603A"/>
    <w:rsid w:val="00727448"/>
    <w:rsid w:val="0073774C"/>
    <w:rsid w:val="007400BA"/>
    <w:rsid w:val="0074036F"/>
    <w:rsid w:val="00741FDF"/>
    <w:rsid w:val="007427E9"/>
    <w:rsid w:val="007429DB"/>
    <w:rsid w:val="00742F9F"/>
    <w:rsid w:val="00743080"/>
    <w:rsid w:val="00750531"/>
    <w:rsid w:val="00751A60"/>
    <w:rsid w:val="007525FC"/>
    <w:rsid w:val="007529E8"/>
    <w:rsid w:val="00754E98"/>
    <w:rsid w:val="007552B5"/>
    <w:rsid w:val="00755300"/>
    <w:rsid w:val="0075656E"/>
    <w:rsid w:val="0076317F"/>
    <w:rsid w:val="007657D5"/>
    <w:rsid w:val="007659CD"/>
    <w:rsid w:val="007660D3"/>
    <w:rsid w:val="0076734E"/>
    <w:rsid w:val="00773F6F"/>
    <w:rsid w:val="00777194"/>
    <w:rsid w:val="007854F3"/>
    <w:rsid w:val="00786E1C"/>
    <w:rsid w:val="007901CE"/>
    <w:rsid w:val="00790B4F"/>
    <w:rsid w:val="00795282"/>
    <w:rsid w:val="007A0C70"/>
    <w:rsid w:val="007A0CFC"/>
    <w:rsid w:val="007A1804"/>
    <w:rsid w:val="007A36EE"/>
    <w:rsid w:val="007A37D4"/>
    <w:rsid w:val="007A3F14"/>
    <w:rsid w:val="007A5484"/>
    <w:rsid w:val="007A74B1"/>
    <w:rsid w:val="007B091A"/>
    <w:rsid w:val="007B15F8"/>
    <w:rsid w:val="007B1B1A"/>
    <w:rsid w:val="007B23DB"/>
    <w:rsid w:val="007B379A"/>
    <w:rsid w:val="007B7D9E"/>
    <w:rsid w:val="007B7F96"/>
    <w:rsid w:val="007C0FA6"/>
    <w:rsid w:val="007C17DD"/>
    <w:rsid w:val="007C21ED"/>
    <w:rsid w:val="007C3D0B"/>
    <w:rsid w:val="007C41D1"/>
    <w:rsid w:val="007C60FC"/>
    <w:rsid w:val="007C6BDD"/>
    <w:rsid w:val="007D046D"/>
    <w:rsid w:val="007D2BB4"/>
    <w:rsid w:val="007D441B"/>
    <w:rsid w:val="007D4A25"/>
    <w:rsid w:val="007D68D8"/>
    <w:rsid w:val="007E2B24"/>
    <w:rsid w:val="007E3F6D"/>
    <w:rsid w:val="007E6026"/>
    <w:rsid w:val="007F1C5F"/>
    <w:rsid w:val="007F4FEE"/>
    <w:rsid w:val="007F7CF7"/>
    <w:rsid w:val="00801EE6"/>
    <w:rsid w:val="0080246E"/>
    <w:rsid w:val="00803AB0"/>
    <w:rsid w:val="0080621D"/>
    <w:rsid w:val="00806375"/>
    <w:rsid w:val="00806E27"/>
    <w:rsid w:val="008101FC"/>
    <w:rsid w:val="00812F5A"/>
    <w:rsid w:val="008136D7"/>
    <w:rsid w:val="00816293"/>
    <w:rsid w:val="008169B8"/>
    <w:rsid w:val="008173DF"/>
    <w:rsid w:val="00822BA5"/>
    <w:rsid w:val="00825FE9"/>
    <w:rsid w:val="00826957"/>
    <w:rsid w:val="00826C01"/>
    <w:rsid w:val="00827BC7"/>
    <w:rsid w:val="0083176F"/>
    <w:rsid w:val="00832BF5"/>
    <w:rsid w:val="00833591"/>
    <w:rsid w:val="008335E5"/>
    <w:rsid w:val="00835DC0"/>
    <w:rsid w:val="00837596"/>
    <w:rsid w:val="00840287"/>
    <w:rsid w:val="008429D6"/>
    <w:rsid w:val="008445A1"/>
    <w:rsid w:val="00844863"/>
    <w:rsid w:val="008458A1"/>
    <w:rsid w:val="00851326"/>
    <w:rsid w:val="00852138"/>
    <w:rsid w:val="008548C4"/>
    <w:rsid w:val="00856C3C"/>
    <w:rsid w:val="0085719A"/>
    <w:rsid w:val="008575A7"/>
    <w:rsid w:val="0085784D"/>
    <w:rsid w:val="00861A51"/>
    <w:rsid w:val="008625A7"/>
    <w:rsid w:val="00863A59"/>
    <w:rsid w:val="00865980"/>
    <w:rsid w:val="008662A6"/>
    <w:rsid w:val="008673F2"/>
    <w:rsid w:val="0087305E"/>
    <w:rsid w:val="008749F8"/>
    <w:rsid w:val="008751AF"/>
    <w:rsid w:val="0087533B"/>
    <w:rsid w:val="00875601"/>
    <w:rsid w:val="008801B9"/>
    <w:rsid w:val="00882044"/>
    <w:rsid w:val="008832C1"/>
    <w:rsid w:val="00883360"/>
    <w:rsid w:val="0088393F"/>
    <w:rsid w:val="00885924"/>
    <w:rsid w:val="00887421"/>
    <w:rsid w:val="00887611"/>
    <w:rsid w:val="0088792F"/>
    <w:rsid w:val="00890B35"/>
    <w:rsid w:val="00892619"/>
    <w:rsid w:val="00894C07"/>
    <w:rsid w:val="00894DE3"/>
    <w:rsid w:val="00895CB9"/>
    <w:rsid w:val="00896AC0"/>
    <w:rsid w:val="00897715"/>
    <w:rsid w:val="008A14D3"/>
    <w:rsid w:val="008A2C29"/>
    <w:rsid w:val="008A3CA9"/>
    <w:rsid w:val="008A3E3B"/>
    <w:rsid w:val="008A5962"/>
    <w:rsid w:val="008A644A"/>
    <w:rsid w:val="008B2A4D"/>
    <w:rsid w:val="008B2DAC"/>
    <w:rsid w:val="008B3E6B"/>
    <w:rsid w:val="008B3F51"/>
    <w:rsid w:val="008B4016"/>
    <w:rsid w:val="008B4692"/>
    <w:rsid w:val="008B570D"/>
    <w:rsid w:val="008C0342"/>
    <w:rsid w:val="008C2823"/>
    <w:rsid w:val="008C36E0"/>
    <w:rsid w:val="008C3CD9"/>
    <w:rsid w:val="008C50BA"/>
    <w:rsid w:val="008C53BA"/>
    <w:rsid w:val="008C5DEE"/>
    <w:rsid w:val="008D0605"/>
    <w:rsid w:val="008D0CBE"/>
    <w:rsid w:val="008D1677"/>
    <w:rsid w:val="008D1D2D"/>
    <w:rsid w:val="008D2A3F"/>
    <w:rsid w:val="008D4898"/>
    <w:rsid w:val="008D69F0"/>
    <w:rsid w:val="008D6D82"/>
    <w:rsid w:val="008D7B1C"/>
    <w:rsid w:val="008E32F3"/>
    <w:rsid w:val="008E3488"/>
    <w:rsid w:val="008E5784"/>
    <w:rsid w:val="008E588F"/>
    <w:rsid w:val="008E633A"/>
    <w:rsid w:val="008E7519"/>
    <w:rsid w:val="008E7930"/>
    <w:rsid w:val="008F03F8"/>
    <w:rsid w:val="008F4247"/>
    <w:rsid w:val="008F47D5"/>
    <w:rsid w:val="008F4A66"/>
    <w:rsid w:val="008F503C"/>
    <w:rsid w:val="008F7874"/>
    <w:rsid w:val="008F7EAE"/>
    <w:rsid w:val="00900257"/>
    <w:rsid w:val="0090264E"/>
    <w:rsid w:val="009029F8"/>
    <w:rsid w:val="00902CB5"/>
    <w:rsid w:val="009063E6"/>
    <w:rsid w:val="009070B5"/>
    <w:rsid w:val="00907564"/>
    <w:rsid w:val="0090794C"/>
    <w:rsid w:val="00913115"/>
    <w:rsid w:val="0091336E"/>
    <w:rsid w:val="00914A4D"/>
    <w:rsid w:val="009151DA"/>
    <w:rsid w:val="00916AB5"/>
    <w:rsid w:val="00916C63"/>
    <w:rsid w:val="00917F0A"/>
    <w:rsid w:val="0092102C"/>
    <w:rsid w:val="00921D13"/>
    <w:rsid w:val="00922892"/>
    <w:rsid w:val="0092559F"/>
    <w:rsid w:val="00927566"/>
    <w:rsid w:val="00927EB2"/>
    <w:rsid w:val="00930A02"/>
    <w:rsid w:val="0093162A"/>
    <w:rsid w:val="009319B2"/>
    <w:rsid w:val="00932AA9"/>
    <w:rsid w:val="009341E0"/>
    <w:rsid w:val="0093485B"/>
    <w:rsid w:val="00936C31"/>
    <w:rsid w:val="00941D7A"/>
    <w:rsid w:val="009433E6"/>
    <w:rsid w:val="00943495"/>
    <w:rsid w:val="00943D8A"/>
    <w:rsid w:val="009475A7"/>
    <w:rsid w:val="00951E1E"/>
    <w:rsid w:val="00952E6C"/>
    <w:rsid w:val="00954C74"/>
    <w:rsid w:val="00956602"/>
    <w:rsid w:val="00956B1F"/>
    <w:rsid w:val="0096087D"/>
    <w:rsid w:val="00965360"/>
    <w:rsid w:val="00965ECC"/>
    <w:rsid w:val="00965F68"/>
    <w:rsid w:val="00967791"/>
    <w:rsid w:val="00972DE2"/>
    <w:rsid w:val="0097478A"/>
    <w:rsid w:val="00975577"/>
    <w:rsid w:val="009763E8"/>
    <w:rsid w:val="00976FE3"/>
    <w:rsid w:val="00981245"/>
    <w:rsid w:val="00981C23"/>
    <w:rsid w:val="009820E2"/>
    <w:rsid w:val="009823B0"/>
    <w:rsid w:val="00985E2F"/>
    <w:rsid w:val="009925F8"/>
    <w:rsid w:val="00992DC7"/>
    <w:rsid w:val="00993CDA"/>
    <w:rsid w:val="00995493"/>
    <w:rsid w:val="00995803"/>
    <w:rsid w:val="009977FB"/>
    <w:rsid w:val="009A0C37"/>
    <w:rsid w:val="009A1662"/>
    <w:rsid w:val="009A4BA9"/>
    <w:rsid w:val="009B150E"/>
    <w:rsid w:val="009B4E06"/>
    <w:rsid w:val="009B58F8"/>
    <w:rsid w:val="009B73FC"/>
    <w:rsid w:val="009C3957"/>
    <w:rsid w:val="009C50A0"/>
    <w:rsid w:val="009C5BAA"/>
    <w:rsid w:val="009C7290"/>
    <w:rsid w:val="009D046B"/>
    <w:rsid w:val="009D1D0E"/>
    <w:rsid w:val="009D221C"/>
    <w:rsid w:val="009D2932"/>
    <w:rsid w:val="009D6966"/>
    <w:rsid w:val="009D7028"/>
    <w:rsid w:val="009E235D"/>
    <w:rsid w:val="009E2F9F"/>
    <w:rsid w:val="009E4025"/>
    <w:rsid w:val="009E7A7E"/>
    <w:rsid w:val="009F02E0"/>
    <w:rsid w:val="009F1276"/>
    <w:rsid w:val="009F1539"/>
    <w:rsid w:val="009F3FD5"/>
    <w:rsid w:val="009F4B79"/>
    <w:rsid w:val="009F5F01"/>
    <w:rsid w:val="009F75B7"/>
    <w:rsid w:val="00A101D8"/>
    <w:rsid w:val="00A10A03"/>
    <w:rsid w:val="00A12E2A"/>
    <w:rsid w:val="00A13143"/>
    <w:rsid w:val="00A13698"/>
    <w:rsid w:val="00A13D7F"/>
    <w:rsid w:val="00A160BD"/>
    <w:rsid w:val="00A1620D"/>
    <w:rsid w:val="00A223AF"/>
    <w:rsid w:val="00A22F83"/>
    <w:rsid w:val="00A23496"/>
    <w:rsid w:val="00A234EC"/>
    <w:rsid w:val="00A237E7"/>
    <w:rsid w:val="00A24772"/>
    <w:rsid w:val="00A26E91"/>
    <w:rsid w:val="00A31145"/>
    <w:rsid w:val="00A34DDD"/>
    <w:rsid w:val="00A35474"/>
    <w:rsid w:val="00A369E0"/>
    <w:rsid w:val="00A414E8"/>
    <w:rsid w:val="00A423CA"/>
    <w:rsid w:val="00A43A23"/>
    <w:rsid w:val="00A44416"/>
    <w:rsid w:val="00A44812"/>
    <w:rsid w:val="00A4496A"/>
    <w:rsid w:val="00A44E1E"/>
    <w:rsid w:val="00A45654"/>
    <w:rsid w:val="00A46D9F"/>
    <w:rsid w:val="00A4722F"/>
    <w:rsid w:val="00A520DB"/>
    <w:rsid w:val="00A52929"/>
    <w:rsid w:val="00A539D3"/>
    <w:rsid w:val="00A543E5"/>
    <w:rsid w:val="00A54BD1"/>
    <w:rsid w:val="00A54FA0"/>
    <w:rsid w:val="00A56B18"/>
    <w:rsid w:val="00A56FB7"/>
    <w:rsid w:val="00A57A9D"/>
    <w:rsid w:val="00A600FE"/>
    <w:rsid w:val="00A612C3"/>
    <w:rsid w:val="00A648A2"/>
    <w:rsid w:val="00A65F9A"/>
    <w:rsid w:val="00A66573"/>
    <w:rsid w:val="00A67515"/>
    <w:rsid w:val="00A67C5F"/>
    <w:rsid w:val="00A70543"/>
    <w:rsid w:val="00A71E05"/>
    <w:rsid w:val="00A7603C"/>
    <w:rsid w:val="00A76C7F"/>
    <w:rsid w:val="00A815FB"/>
    <w:rsid w:val="00A81632"/>
    <w:rsid w:val="00A83851"/>
    <w:rsid w:val="00A85009"/>
    <w:rsid w:val="00A853E5"/>
    <w:rsid w:val="00A85C6D"/>
    <w:rsid w:val="00A90165"/>
    <w:rsid w:val="00A90972"/>
    <w:rsid w:val="00A90FF8"/>
    <w:rsid w:val="00A95494"/>
    <w:rsid w:val="00A96488"/>
    <w:rsid w:val="00AA1C5E"/>
    <w:rsid w:val="00AA2CEE"/>
    <w:rsid w:val="00AA50A1"/>
    <w:rsid w:val="00AB15D8"/>
    <w:rsid w:val="00AB4317"/>
    <w:rsid w:val="00AB4990"/>
    <w:rsid w:val="00AB55D6"/>
    <w:rsid w:val="00AB5A39"/>
    <w:rsid w:val="00AB7486"/>
    <w:rsid w:val="00AB78E8"/>
    <w:rsid w:val="00AC0F93"/>
    <w:rsid w:val="00AC3F0F"/>
    <w:rsid w:val="00AC4511"/>
    <w:rsid w:val="00AC4B45"/>
    <w:rsid w:val="00AC7D52"/>
    <w:rsid w:val="00AD4560"/>
    <w:rsid w:val="00AD49CE"/>
    <w:rsid w:val="00AD5C4F"/>
    <w:rsid w:val="00AD6369"/>
    <w:rsid w:val="00AD6B96"/>
    <w:rsid w:val="00AE134F"/>
    <w:rsid w:val="00AE1639"/>
    <w:rsid w:val="00AE26A9"/>
    <w:rsid w:val="00AE7002"/>
    <w:rsid w:val="00AE7C20"/>
    <w:rsid w:val="00AF1734"/>
    <w:rsid w:val="00AF307D"/>
    <w:rsid w:val="00AF3750"/>
    <w:rsid w:val="00AF3ADC"/>
    <w:rsid w:val="00AF5F20"/>
    <w:rsid w:val="00AF5F9E"/>
    <w:rsid w:val="00B003FB"/>
    <w:rsid w:val="00B0245D"/>
    <w:rsid w:val="00B034C6"/>
    <w:rsid w:val="00B04930"/>
    <w:rsid w:val="00B0513B"/>
    <w:rsid w:val="00B100CE"/>
    <w:rsid w:val="00B1064E"/>
    <w:rsid w:val="00B126DB"/>
    <w:rsid w:val="00B14412"/>
    <w:rsid w:val="00B14A12"/>
    <w:rsid w:val="00B15DEC"/>
    <w:rsid w:val="00B1744D"/>
    <w:rsid w:val="00B20467"/>
    <w:rsid w:val="00B23611"/>
    <w:rsid w:val="00B253E2"/>
    <w:rsid w:val="00B25ABF"/>
    <w:rsid w:val="00B27CEF"/>
    <w:rsid w:val="00B314C3"/>
    <w:rsid w:val="00B31AC9"/>
    <w:rsid w:val="00B3213A"/>
    <w:rsid w:val="00B32E95"/>
    <w:rsid w:val="00B41AA9"/>
    <w:rsid w:val="00B44D0E"/>
    <w:rsid w:val="00B457D0"/>
    <w:rsid w:val="00B45AB1"/>
    <w:rsid w:val="00B45F9E"/>
    <w:rsid w:val="00B5095E"/>
    <w:rsid w:val="00B51DEA"/>
    <w:rsid w:val="00B52E2D"/>
    <w:rsid w:val="00B56251"/>
    <w:rsid w:val="00B5648E"/>
    <w:rsid w:val="00B5698B"/>
    <w:rsid w:val="00B56B6C"/>
    <w:rsid w:val="00B57873"/>
    <w:rsid w:val="00B60EA3"/>
    <w:rsid w:val="00B61E70"/>
    <w:rsid w:val="00B626DA"/>
    <w:rsid w:val="00B67EFF"/>
    <w:rsid w:val="00B7239D"/>
    <w:rsid w:val="00B72C5E"/>
    <w:rsid w:val="00B76F73"/>
    <w:rsid w:val="00B805A8"/>
    <w:rsid w:val="00B81029"/>
    <w:rsid w:val="00B81D4C"/>
    <w:rsid w:val="00B8204D"/>
    <w:rsid w:val="00B835AC"/>
    <w:rsid w:val="00B878CC"/>
    <w:rsid w:val="00B907FF"/>
    <w:rsid w:val="00B9103A"/>
    <w:rsid w:val="00B912F6"/>
    <w:rsid w:val="00B9452D"/>
    <w:rsid w:val="00B94C94"/>
    <w:rsid w:val="00BA0BA9"/>
    <w:rsid w:val="00BA50A0"/>
    <w:rsid w:val="00BA527A"/>
    <w:rsid w:val="00BA531B"/>
    <w:rsid w:val="00BA557E"/>
    <w:rsid w:val="00BA5E68"/>
    <w:rsid w:val="00BA6383"/>
    <w:rsid w:val="00BA69A8"/>
    <w:rsid w:val="00BB0A25"/>
    <w:rsid w:val="00BB13B8"/>
    <w:rsid w:val="00BB294F"/>
    <w:rsid w:val="00BB3A30"/>
    <w:rsid w:val="00BB3EBC"/>
    <w:rsid w:val="00BB442C"/>
    <w:rsid w:val="00BB66B8"/>
    <w:rsid w:val="00BB6A72"/>
    <w:rsid w:val="00BB79AD"/>
    <w:rsid w:val="00BC48EE"/>
    <w:rsid w:val="00BC4F23"/>
    <w:rsid w:val="00BD0BFC"/>
    <w:rsid w:val="00BD1649"/>
    <w:rsid w:val="00BD4EF8"/>
    <w:rsid w:val="00BD6489"/>
    <w:rsid w:val="00BD7526"/>
    <w:rsid w:val="00BE0A23"/>
    <w:rsid w:val="00BE0EAF"/>
    <w:rsid w:val="00BE251E"/>
    <w:rsid w:val="00BE3393"/>
    <w:rsid w:val="00BE370C"/>
    <w:rsid w:val="00BE3724"/>
    <w:rsid w:val="00BE463D"/>
    <w:rsid w:val="00BE5276"/>
    <w:rsid w:val="00BE6D2B"/>
    <w:rsid w:val="00BF06B6"/>
    <w:rsid w:val="00BF08A6"/>
    <w:rsid w:val="00BF19D5"/>
    <w:rsid w:val="00BF36C5"/>
    <w:rsid w:val="00BF40CE"/>
    <w:rsid w:val="00BF4FB5"/>
    <w:rsid w:val="00BF501D"/>
    <w:rsid w:val="00BF51B0"/>
    <w:rsid w:val="00BF52DE"/>
    <w:rsid w:val="00C0112B"/>
    <w:rsid w:val="00C052FA"/>
    <w:rsid w:val="00C10D78"/>
    <w:rsid w:val="00C1187D"/>
    <w:rsid w:val="00C11A43"/>
    <w:rsid w:val="00C13C72"/>
    <w:rsid w:val="00C20895"/>
    <w:rsid w:val="00C20B89"/>
    <w:rsid w:val="00C22FBB"/>
    <w:rsid w:val="00C23983"/>
    <w:rsid w:val="00C23C48"/>
    <w:rsid w:val="00C23D31"/>
    <w:rsid w:val="00C24A14"/>
    <w:rsid w:val="00C25809"/>
    <w:rsid w:val="00C26C85"/>
    <w:rsid w:val="00C302C9"/>
    <w:rsid w:val="00C32193"/>
    <w:rsid w:val="00C327A7"/>
    <w:rsid w:val="00C34F5D"/>
    <w:rsid w:val="00C35023"/>
    <w:rsid w:val="00C35B43"/>
    <w:rsid w:val="00C36A3E"/>
    <w:rsid w:val="00C4102D"/>
    <w:rsid w:val="00C41445"/>
    <w:rsid w:val="00C44251"/>
    <w:rsid w:val="00C447A3"/>
    <w:rsid w:val="00C4521F"/>
    <w:rsid w:val="00C503E3"/>
    <w:rsid w:val="00C50B9A"/>
    <w:rsid w:val="00C522F1"/>
    <w:rsid w:val="00C52F7E"/>
    <w:rsid w:val="00C53929"/>
    <w:rsid w:val="00C54AF3"/>
    <w:rsid w:val="00C55331"/>
    <w:rsid w:val="00C60EAD"/>
    <w:rsid w:val="00C75B8A"/>
    <w:rsid w:val="00C77187"/>
    <w:rsid w:val="00C8287C"/>
    <w:rsid w:val="00C82D46"/>
    <w:rsid w:val="00C82FF9"/>
    <w:rsid w:val="00C84A19"/>
    <w:rsid w:val="00C92473"/>
    <w:rsid w:val="00C95772"/>
    <w:rsid w:val="00C95ED1"/>
    <w:rsid w:val="00C95F5C"/>
    <w:rsid w:val="00C9608D"/>
    <w:rsid w:val="00C9666E"/>
    <w:rsid w:val="00C97495"/>
    <w:rsid w:val="00CA22C8"/>
    <w:rsid w:val="00CA3861"/>
    <w:rsid w:val="00CA539B"/>
    <w:rsid w:val="00CA6221"/>
    <w:rsid w:val="00CA65A1"/>
    <w:rsid w:val="00CA6735"/>
    <w:rsid w:val="00CB085C"/>
    <w:rsid w:val="00CB1725"/>
    <w:rsid w:val="00CB2745"/>
    <w:rsid w:val="00CB4348"/>
    <w:rsid w:val="00CB53C1"/>
    <w:rsid w:val="00CC0307"/>
    <w:rsid w:val="00CC12CA"/>
    <w:rsid w:val="00CC21EB"/>
    <w:rsid w:val="00CC2629"/>
    <w:rsid w:val="00CC43EA"/>
    <w:rsid w:val="00CD0829"/>
    <w:rsid w:val="00CD0D73"/>
    <w:rsid w:val="00CD292F"/>
    <w:rsid w:val="00CD437B"/>
    <w:rsid w:val="00CD52C5"/>
    <w:rsid w:val="00CD5EA3"/>
    <w:rsid w:val="00CD69E6"/>
    <w:rsid w:val="00CD6DCE"/>
    <w:rsid w:val="00CE2894"/>
    <w:rsid w:val="00CE2AD9"/>
    <w:rsid w:val="00CE3318"/>
    <w:rsid w:val="00CE7B35"/>
    <w:rsid w:val="00CE7C5C"/>
    <w:rsid w:val="00CF26AF"/>
    <w:rsid w:val="00CF340E"/>
    <w:rsid w:val="00CF4F99"/>
    <w:rsid w:val="00CF51D8"/>
    <w:rsid w:val="00D03520"/>
    <w:rsid w:val="00D035D2"/>
    <w:rsid w:val="00D04F87"/>
    <w:rsid w:val="00D07163"/>
    <w:rsid w:val="00D10750"/>
    <w:rsid w:val="00D1108B"/>
    <w:rsid w:val="00D13109"/>
    <w:rsid w:val="00D1440D"/>
    <w:rsid w:val="00D149E3"/>
    <w:rsid w:val="00D15ECE"/>
    <w:rsid w:val="00D16B5F"/>
    <w:rsid w:val="00D16D55"/>
    <w:rsid w:val="00D17DD0"/>
    <w:rsid w:val="00D2092B"/>
    <w:rsid w:val="00D224B0"/>
    <w:rsid w:val="00D257E2"/>
    <w:rsid w:val="00D26B9B"/>
    <w:rsid w:val="00D270FA"/>
    <w:rsid w:val="00D27452"/>
    <w:rsid w:val="00D27E7C"/>
    <w:rsid w:val="00D308E4"/>
    <w:rsid w:val="00D30D7F"/>
    <w:rsid w:val="00D31B3C"/>
    <w:rsid w:val="00D3640C"/>
    <w:rsid w:val="00D36C98"/>
    <w:rsid w:val="00D40DF5"/>
    <w:rsid w:val="00D41C20"/>
    <w:rsid w:val="00D44940"/>
    <w:rsid w:val="00D44B03"/>
    <w:rsid w:val="00D45AF8"/>
    <w:rsid w:val="00D46DA2"/>
    <w:rsid w:val="00D51DFF"/>
    <w:rsid w:val="00D53FFB"/>
    <w:rsid w:val="00D5599B"/>
    <w:rsid w:val="00D56B64"/>
    <w:rsid w:val="00D6038F"/>
    <w:rsid w:val="00D61399"/>
    <w:rsid w:val="00D61DCF"/>
    <w:rsid w:val="00D6370D"/>
    <w:rsid w:val="00D64313"/>
    <w:rsid w:val="00D64698"/>
    <w:rsid w:val="00D6579C"/>
    <w:rsid w:val="00D65E29"/>
    <w:rsid w:val="00D66C67"/>
    <w:rsid w:val="00D7145A"/>
    <w:rsid w:val="00D73A85"/>
    <w:rsid w:val="00D75671"/>
    <w:rsid w:val="00D80B87"/>
    <w:rsid w:val="00D86100"/>
    <w:rsid w:val="00D861D8"/>
    <w:rsid w:val="00D87ADE"/>
    <w:rsid w:val="00D937D0"/>
    <w:rsid w:val="00D96831"/>
    <w:rsid w:val="00D977E0"/>
    <w:rsid w:val="00DA153F"/>
    <w:rsid w:val="00DA1A96"/>
    <w:rsid w:val="00DA1CC2"/>
    <w:rsid w:val="00DA2EAF"/>
    <w:rsid w:val="00DA5A55"/>
    <w:rsid w:val="00DA6D84"/>
    <w:rsid w:val="00DA762F"/>
    <w:rsid w:val="00DB1690"/>
    <w:rsid w:val="00DB1ED2"/>
    <w:rsid w:val="00DB239B"/>
    <w:rsid w:val="00DB2D54"/>
    <w:rsid w:val="00DB3919"/>
    <w:rsid w:val="00DB5A9E"/>
    <w:rsid w:val="00DC03AB"/>
    <w:rsid w:val="00DC1F37"/>
    <w:rsid w:val="00DC3653"/>
    <w:rsid w:val="00DC4927"/>
    <w:rsid w:val="00DD0713"/>
    <w:rsid w:val="00DD0AEC"/>
    <w:rsid w:val="00DD0AEE"/>
    <w:rsid w:val="00DD2654"/>
    <w:rsid w:val="00DD2990"/>
    <w:rsid w:val="00DD382E"/>
    <w:rsid w:val="00DD5A49"/>
    <w:rsid w:val="00DE08A7"/>
    <w:rsid w:val="00DE1157"/>
    <w:rsid w:val="00DE227C"/>
    <w:rsid w:val="00DE74B0"/>
    <w:rsid w:val="00DF0A65"/>
    <w:rsid w:val="00DF1A49"/>
    <w:rsid w:val="00DF20A9"/>
    <w:rsid w:val="00DF243F"/>
    <w:rsid w:val="00DF36BD"/>
    <w:rsid w:val="00DF3A70"/>
    <w:rsid w:val="00DF540B"/>
    <w:rsid w:val="00DF637B"/>
    <w:rsid w:val="00E04950"/>
    <w:rsid w:val="00E070AB"/>
    <w:rsid w:val="00E119AE"/>
    <w:rsid w:val="00E121D5"/>
    <w:rsid w:val="00E13EE7"/>
    <w:rsid w:val="00E16B15"/>
    <w:rsid w:val="00E16D37"/>
    <w:rsid w:val="00E16DE0"/>
    <w:rsid w:val="00E17CFA"/>
    <w:rsid w:val="00E17D98"/>
    <w:rsid w:val="00E203C7"/>
    <w:rsid w:val="00E22D12"/>
    <w:rsid w:val="00E23C72"/>
    <w:rsid w:val="00E301BF"/>
    <w:rsid w:val="00E31559"/>
    <w:rsid w:val="00E34F85"/>
    <w:rsid w:val="00E355ED"/>
    <w:rsid w:val="00E36647"/>
    <w:rsid w:val="00E37ABC"/>
    <w:rsid w:val="00E37B89"/>
    <w:rsid w:val="00E401E6"/>
    <w:rsid w:val="00E4112B"/>
    <w:rsid w:val="00E412AA"/>
    <w:rsid w:val="00E4246B"/>
    <w:rsid w:val="00E44B5C"/>
    <w:rsid w:val="00E4583F"/>
    <w:rsid w:val="00E467C6"/>
    <w:rsid w:val="00E513A5"/>
    <w:rsid w:val="00E51589"/>
    <w:rsid w:val="00E51676"/>
    <w:rsid w:val="00E5240B"/>
    <w:rsid w:val="00E524ED"/>
    <w:rsid w:val="00E5536D"/>
    <w:rsid w:val="00E55D7D"/>
    <w:rsid w:val="00E56B8F"/>
    <w:rsid w:val="00E60036"/>
    <w:rsid w:val="00E62800"/>
    <w:rsid w:val="00E6497E"/>
    <w:rsid w:val="00E73F03"/>
    <w:rsid w:val="00E7406D"/>
    <w:rsid w:val="00E74AA1"/>
    <w:rsid w:val="00E753A0"/>
    <w:rsid w:val="00E77C4D"/>
    <w:rsid w:val="00E77F4E"/>
    <w:rsid w:val="00E81241"/>
    <w:rsid w:val="00E8165F"/>
    <w:rsid w:val="00E829C8"/>
    <w:rsid w:val="00E83C69"/>
    <w:rsid w:val="00E84E7A"/>
    <w:rsid w:val="00E85A7C"/>
    <w:rsid w:val="00E866F5"/>
    <w:rsid w:val="00E87A7E"/>
    <w:rsid w:val="00E901EB"/>
    <w:rsid w:val="00E91391"/>
    <w:rsid w:val="00E9174F"/>
    <w:rsid w:val="00E92FB5"/>
    <w:rsid w:val="00E938F6"/>
    <w:rsid w:val="00E954F7"/>
    <w:rsid w:val="00E95976"/>
    <w:rsid w:val="00E97ABE"/>
    <w:rsid w:val="00EA2BB6"/>
    <w:rsid w:val="00EA570B"/>
    <w:rsid w:val="00EB12CD"/>
    <w:rsid w:val="00EB1579"/>
    <w:rsid w:val="00EB19F2"/>
    <w:rsid w:val="00EB1B19"/>
    <w:rsid w:val="00EB74EB"/>
    <w:rsid w:val="00EB7A87"/>
    <w:rsid w:val="00EC0452"/>
    <w:rsid w:val="00EC0D90"/>
    <w:rsid w:val="00EC1BB8"/>
    <w:rsid w:val="00EC22DC"/>
    <w:rsid w:val="00EC2F26"/>
    <w:rsid w:val="00EC45E0"/>
    <w:rsid w:val="00EC6C83"/>
    <w:rsid w:val="00EC6D3D"/>
    <w:rsid w:val="00ED130F"/>
    <w:rsid w:val="00ED1CFA"/>
    <w:rsid w:val="00ED45C4"/>
    <w:rsid w:val="00ED76A2"/>
    <w:rsid w:val="00EE0769"/>
    <w:rsid w:val="00EE0CEA"/>
    <w:rsid w:val="00EE1192"/>
    <w:rsid w:val="00EE2135"/>
    <w:rsid w:val="00EE345C"/>
    <w:rsid w:val="00EE478C"/>
    <w:rsid w:val="00EE48CE"/>
    <w:rsid w:val="00EE66DB"/>
    <w:rsid w:val="00EE777E"/>
    <w:rsid w:val="00EF1032"/>
    <w:rsid w:val="00EF1158"/>
    <w:rsid w:val="00EF2354"/>
    <w:rsid w:val="00EF3CF6"/>
    <w:rsid w:val="00EF4622"/>
    <w:rsid w:val="00EF47A4"/>
    <w:rsid w:val="00EF582B"/>
    <w:rsid w:val="00EF65A3"/>
    <w:rsid w:val="00EF76E9"/>
    <w:rsid w:val="00EF7FDC"/>
    <w:rsid w:val="00F00FA7"/>
    <w:rsid w:val="00F02B37"/>
    <w:rsid w:val="00F06661"/>
    <w:rsid w:val="00F06CEF"/>
    <w:rsid w:val="00F0703D"/>
    <w:rsid w:val="00F108F8"/>
    <w:rsid w:val="00F14BFF"/>
    <w:rsid w:val="00F17B4B"/>
    <w:rsid w:val="00F23B7A"/>
    <w:rsid w:val="00F2400A"/>
    <w:rsid w:val="00F26999"/>
    <w:rsid w:val="00F306E6"/>
    <w:rsid w:val="00F32C85"/>
    <w:rsid w:val="00F32CC1"/>
    <w:rsid w:val="00F32E42"/>
    <w:rsid w:val="00F3325C"/>
    <w:rsid w:val="00F33304"/>
    <w:rsid w:val="00F33386"/>
    <w:rsid w:val="00F35E08"/>
    <w:rsid w:val="00F42394"/>
    <w:rsid w:val="00F44762"/>
    <w:rsid w:val="00F44E7E"/>
    <w:rsid w:val="00F454E4"/>
    <w:rsid w:val="00F46CFB"/>
    <w:rsid w:val="00F47055"/>
    <w:rsid w:val="00F503A5"/>
    <w:rsid w:val="00F504BD"/>
    <w:rsid w:val="00F532F2"/>
    <w:rsid w:val="00F554AF"/>
    <w:rsid w:val="00F55715"/>
    <w:rsid w:val="00F55915"/>
    <w:rsid w:val="00F56B87"/>
    <w:rsid w:val="00F57606"/>
    <w:rsid w:val="00F60238"/>
    <w:rsid w:val="00F60C52"/>
    <w:rsid w:val="00F6151C"/>
    <w:rsid w:val="00F62183"/>
    <w:rsid w:val="00F657AF"/>
    <w:rsid w:val="00F66314"/>
    <w:rsid w:val="00F70E5A"/>
    <w:rsid w:val="00F711D7"/>
    <w:rsid w:val="00F7442E"/>
    <w:rsid w:val="00F771D9"/>
    <w:rsid w:val="00F77F41"/>
    <w:rsid w:val="00F81D87"/>
    <w:rsid w:val="00F84ADC"/>
    <w:rsid w:val="00F87248"/>
    <w:rsid w:val="00F916AA"/>
    <w:rsid w:val="00F91C08"/>
    <w:rsid w:val="00F9296B"/>
    <w:rsid w:val="00F93E4F"/>
    <w:rsid w:val="00F9511A"/>
    <w:rsid w:val="00F95CE5"/>
    <w:rsid w:val="00F96233"/>
    <w:rsid w:val="00F973C9"/>
    <w:rsid w:val="00F97421"/>
    <w:rsid w:val="00FA1B33"/>
    <w:rsid w:val="00FA1C55"/>
    <w:rsid w:val="00FA25D1"/>
    <w:rsid w:val="00FA447C"/>
    <w:rsid w:val="00FA60E3"/>
    <w:rsid w:val="00FA69F0"/>
    <w:rsid w:val="00FB0193"/>
    <w:rsid w:val="00FB04B9"/>
    <w:rsid w:val="00FB153F"/>
    <w:rsid w:val="00FB3914"/>
    <w:rsid w:val="00FB49A4"/>
    <w:rsid w:val="00FB4AB0"/>
    <w:rsid w:val="00FB638D"/>
    <w:rsid w:val="00FB714D"/>
    <w:rsid w:val="00FB7BF4"/>
    <w:rsid w:val="00FC0741"/>
    <w:rsid w:val="00FC0A80"/>
    <w:rsid w:val="00FC0C8D"/>
    <w:rsid w:val="00FC202D"/>
    <w:rsid w:val="00FC3B26"/>
    <w:rsid w:val="00FC3BBD"/>
    <w:rsid w:val="00FC4046"/>
    <w:rsid w:val="00FC6380"/>
    <w:rsid w:val="00FD0D3D"/>
    <w:rsid w:val="00FD149D"/>
    <w:rsid w:val="00FD22E6"/>
    <w:rsid w:val="00FD4B51"/>
    <w:rsid w:val="00FD4F26"/>
    <w:rsid w:val="00FD528B"/>
    <w:rsid w:val="00FD53CC"/>
    <w:rsid w:val="00FE2764"/>
    <w:rsid w:val="00FE3033"/>
    <w:rsid w:val="00FE49E1"/>
    <w:rsid w:val="00FE59D4"/>
    <w:rsid w:val="00FE733D"/>
    <w:rsid w:val="00FF34F9"/>
    <w:rsid w:val="00FF38D9"/>
    <w:rsid w:val="00FF5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1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6D420F"/>
    <w:pPr>
      <w:suppressAutoHyphens/>
      <w:ind w:left="720"/>
      <w:contextualSpacing/>
    </w:pPr>
    <w:rPr>
      <w:rFonts w:ascii="Calibri" w:eastAsia="Calibri" w:hAnsi="Calibri" w:cs="Times New Roman"/>
      <w:lang w:eastAsia="zh-CN"/>
    </w:rPr>
  </w:style>
  <w:style w:type="table" w:styleId="GrilTabel">
    <w:name w:val="Table Grid"/>
    <w:basedOn w:val="TabelNormal"/>
    <w:uiPriority w:val="59"/>
    <w:rsid w:val="00A66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64EF"/>
    <w:pPr>
      <w:autoSpaceDE w:val="0"/>
      <w:autoSpaceDN w:val="0"/>
      <w:adjustRightInd w:val="0"/>
      <w:spacing w:after="0" w:line="240" w:lineRule="auto"/>
    </w:pPr>
    <w:rPr>
      <w:rFonts w:ascii="Arial" w:hAnsi="Arial" w:cs="Arial"/>
      <w:color w:val="000000"/>
      <w:sz w:val="24"/>
      <w:szCs w:val="24"/>
    </w:rPr>
  </w:style>
  <w:style w:type="paragraph" w:styleId="TextnBalon">
    <w:name w:val="Balloon Text"/>
    <w:basedOn w:val="Normal"/>
    <w:link w:val="TextnBalonCaracter"/>
    <w:uiPriority w:val="99"/>
    <w:semiHidden/>
    <w:unhideWhenUsed/>
    <w:rsid w:val="00E16DE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16DE0"/>
    <w:rPr>
      <w:rFonts w:ascii="Tahoma" w:hAnsi="Tahoma" w:cs="Tahoma"/>
      <w:sz w:val="16"/>
      <w:szCs w:val="16"/>
    </w:rPr>
  </w:style>
  <w:style w:type="paragraph" w:styleId="Antet">
    <w:name w:val="header"/>
    <w:basedOn w:val="Normal"/>
    <w:link w:val="AntetCaracter"/>
    <w:uiPriority w:val="99"/>
    <w:unhideWhenUsed/>
    <w:rsid w:val="0024290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42908"/>
  </w:style>
  <w:style w:type="paragraph" w:styleId="Subsol">
    <w:name w:val="footer"/>
    <w:basedOn w:val="Normal"/>
    <w:link w:val="SubsolCaracter"/>
    <w:uiPriority w:val="99"/>
    <w:unhideWhenUsed/>
    <w:rsid w:val="0024290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42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1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6D420F"/>
    <w:pPr>
      <w:suppressAutoHyphens/>
      <w:ind w:left="720"/>
      <w:contextualSpacing/>
    </w:pPr>
    <w:rPr>
      <w:rFonts w:ascii="Calibri" w:eastAsia="Calibri" w:hAnsi="Calibri" w:cs="Times New Roman"/>
      <w:lang w:eastAsia="zh-CN"/>
    </w:rPr>
  </w:style>
  <w:style w:type="table" w:styleId="GrilTabel">
    <w:name w:val="Table Grid"/>
    <w:basedOn w:val="TabelNormal"/>
    <w:uiPriority w:val="59"/>
    <w:rsid w:val="00A66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64EF"/>
    <w:pPr>
      <w:autoSpaceDE w:val="0"/>
      <w:autoSpaceDN w:val="0"/>
      <w:adjustRightInd w:val="0"/>
      <w:spacing w:after="0" w:line="240" w:lineRule="auto"/>
    </w:pPr>
    <w:rPr>
      <w:rFonts w:ascii="Arial" w:hAnsi="Arial" w:cs="Arial"/>
      <w:color w:val="000000"/>
      <w:sz w:val="24"/>
      <w:szCs w:val="24"/>
    </w:rPr>
  </w:style>
  <w:style w:type="paragraph" w:styleId="TextnBalon">
    <w:name w:val="Balloon Text"/>
    <w:basedOn w:val="Normal"/>
    <w:link w:val="TextnBalonCaracter"/>
    <w:uiPriority w:val="99"/>
    <w:semiHidden/>
    <w:unhideWhenUsed/>
    <w:rsid w:val="00E16DE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16DE0"/>
    <w:rPr>
      <w:rFonts w:ascii="Tahoma" w:hAnsi="Tahoma" w:cs="Tahoma"/>
      <w:sz w:val="16"/>
      <w:szCs w:val="16"/>
    </w:rPr>
  </w:style>
  <w:style w:type="paragraph" w:styleId="Antet">
    <w:name w:val="header"/>
    <w:basedOn w:val="Normal"/>
    <w:link w:val="AntetCaracter"/>
    <w:uiPriority w:val="99"/>
    <w:unhideWhenUsed/>
    <w:rsid w:val="0024290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42908"/>
  </w:style>
  <w:style w:type="paragraph" w:styleId="Subsol">
    <w:name w:val="footer"/>
    <w:basedOn w:val="Normal"/>
    <w:link w:val="SubsolCaracter"/>
    <w:uiPriority w:val="99"/>
    <w:unhideWhenUsed/>
    <w:rsid w:val="0024290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4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8678</Words>
  <Characters>49471</Characters>
  <Application>Microsoft Office Word</Application>
  <DocSecurity>0</DocSecurity>
  <Lines>412</Lines>
  <Paragraphs>116</Paragraphs>
  <ScaleCrop>false</ScaleCrop>
  <Company/>
  <LinksUpToDate>false</LinksUpToDate>
  <CharactersWithSpaces>58033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2020-08-11T12:39:00Z</dcterms:created>
  <dcterms:modified xsi:type="dcterms:W3CDTF">2020-08-11T12:39:00Z</dcterms:modified>
</cp:coreProperties>
</file>