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2" w:type="dxa"/>
        <w:tblInd w:w="93" w:type="dxa"/>
        <w:tblLook w:val="04A0" w:firstRow="1" w:lastRow="0" w:firstColumn="1" w:lastColumn="0" w:noHBand="0" w:noVBand="1"/>
      </w:tblPr>
      <w:tblGrid>
        <w:gridCol w:w="546"/>
        <w:gridCol w:w="1107"/>
        <w:gridCol w:w="2619"/>
        <w:gridCol w:w="4693"/>
        <w:gridCol w:w="1218"/>
      </w:tblGrid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bookmarkEnd w:id="0"/>
            <w:r w:rsidRPr="002B78DE">
              <w:rPr>
                <w:rFonts w:ascii="Calibri" w:eastAsia="Times New Roman" w:hAnsi="Calibri" w:cs="Times New Roman"/>
                <w:b/>
                <w:bCs/>
              </w:rPr>
              <w:t>CENTRUL TERITORIAL VETERINAR SECTOR 2</w:t>
            </w: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 xml:space="preserve">SITUATIA </w:t>
            </w: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platilor efectuate in luna decembrie 2019</w:t>
            </w: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 xml:space="preserve">Cheltuieli personal </w:t>
            </w:r>
          </w:p>
        </w:tc>
      </w:tr>
      <w:tr w:rsidR="002B78DE" w:rsidRPr="002B78DE" w:rsidTr="002B78DE">
        <w:trPr>
          <w:trHeight w:val="64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Nr. Crt.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Suma platita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Beneficiar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Obiectiv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Data platii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159.113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Personal CTVS2, BSBASS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Alimentare card salarii, contributii angajati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4.007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Contributii angajator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34.962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CEC ridicare numerar salarii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Bunuri si servicii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Nr. Crt.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Suma platita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Beneficiar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Obiectiv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Data platii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378,42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Arrow International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 plan dan - inject 1,5 ml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3.900,00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133,91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Olymel Flaminco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Alimente de protectie pt. angajatii institutiei (lapte praf 21 b)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9.526,60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Interpet sales Distribution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8.349,00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cu accesorii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1.620,45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789,18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Your Stuff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1.335,97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Maravet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66,92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Remedium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45,98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Puridet Comexim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igienico-sanitare pt. angajatii institutiei (sapun solid 21 buc) pt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118,70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Farmavet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igienico-sanitare pt. angajatii institutiei (sapun solid 21 buc) pt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2.003,64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80,64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sanitare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4.827,22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Feelbox RO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Echipament de protectie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4.776,50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Fundatia Semper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Chirie teren adapost Tanganu si Butimanu luna noiembrie si decembrie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ST Lukas Clinic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medicina muncii (1b)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943,09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Mda Soft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Cartus imprimanta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229,92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Papetarie Office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Furnituri birou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731,46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Pluridet Comexim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curatenie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339,67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Electrica Furnizare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Consum energie electrica adapost Butimanu </w:t>
            </w:r>
            <w:r w:rsidRPr="002B78DE">
              <w:rPr>
                <w:rFonts w:ascii="Calibri" w:eastAsia="Times New Roman" w:hAnsi="Calibri" w:cs="Times New Roman"/>
              </w:rPr>
              <w:lastRenderedPageBreak/>
              <w:t>(perioada: (06,12,2019-16,12,2019)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871,66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Enel Energie Muntenia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sediu (perioada: 17,09,2019-31,10,2019)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1.620,06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Gaspeco L&amp;D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Achizitie combustibil butelie (15 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5.569,20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Butangas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Propan tip BGR I (1300 L)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Supercom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Salubritate Butimanu  - octombrie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281,41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Apa Nova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apa sediu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4.515,35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OMV Petrom Marketing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Contravaloare vouchere carburanti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255,89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Central Service Instal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Service centrala termica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5.000,00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230,67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Telekom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Consumabile auto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3.100,00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manopera instalare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Soc Nationala de Informatica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 informatice de mentenanta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220,15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Centrul de Calcul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Certificat digital cu valabilitate 2 ani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195,00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92,82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B502CLS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18,12,2019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3.711,72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Greenpoint Trade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2.916,00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cu accesorii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779,45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 Burn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Transport si eliminare deseuri cf contract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1.200,00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106,50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Ciment 5 saci (40 kg)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98,00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Cantar baie(2b)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960,72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285,10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Lopata cu coada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444,15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Becuri (15*set 2 becuri)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674,99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Oala email/40,5L (4b) si oala cu capac/14L (5b)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2.446,23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pt. B96VTC, B34CTV, B502CLS, B02CTV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570,00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Consumabile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28.210,15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Team Force Security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Serviciii paza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161,67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Altius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Ecocid S*1kg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353,97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Profipet com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Kit roti (3b)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457,75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Orange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Soc Nationala de Informatica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 informatice de mentenanta decembrie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1.373,61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Dexter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Fast Brokers de Asigurari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RCA pentru B-502-CTV (02,01,2020 - 01,01,2021)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234,00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Bricostore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Radiator ulei (2b)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17.108,09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MSA Protect Construct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reparare si intretinere instalatii si cladiri la adaposturile din Tanganu si Butimanu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389,87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Auchan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6.596,03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Greenpoint Trade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536,30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Your Stuff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1.192,34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Maravet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111,86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Rodax Management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gazduire si mentenanta a paginii de internet pentru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 medicamente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933,91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Arrow International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 plan dan - inject 3 ml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252,88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493,84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Electrica Furnizare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adapost Butimanu (perioada: 18,11,2019-17,12,2019)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461,66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Telekom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248,47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 Burn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Transport si eliminare deseuri cf contract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932,83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Enel Energie Muntenia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sediu (perioada: 10,10,2019-30,11,2019)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Supercom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Salubritate Butimanu  -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9.526,60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Interpet sales Distribution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975,47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153,86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sanitare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499,80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 Bit Soft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Program de calcul salarii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6C1CD5" w:rsidRDefault="006C1CD5"/>
    <w:sectPr w:rsidR="006C1CD5" w:rsidSect="002B7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61" w:rsidRDefault="00560061" w:rsidP="00560061">
      <w:pPr>
        <w:spacing w:after="0" w:line="240" w:lineRule="auto"/>
      </w:pPr>
      <w:r>
        <w:separator/>
      </w:r>
    </w:p>
  </w:endnote>
  <w:endnote w:type="continuationSeparator" w:id="0">
    <w:p w:rsidR="00560061" w:rsidRDefault="00560061" w:rsidP="0056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61" w:rsidRDefault="00560061" w:rsidP="00560061">
      <w:pPr>
        <w:spacing w:after="0" w:line="240" w:lineRule="auto"/>
      </w:pPr>
      <w:r>
        <w:separator/>
      </w:r>
    </w:p>
  </w:footnote>
  <w:footnote w:type="continuationSeparator" w:id="0">
    <w:p w:rsidR="00560061" w:rsidRDefault="00560061" w:rsidP="0056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61" w:rsidRDefault="0056006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78DE"/>
    <w:rsid w:val="0006009B"/>
    <w:rsid w:val="0006322D"/>
    <w:rsid w:val="002B78DE"/>
    <w:rsid w:val="00560061"/>
    <w:rsid w:val="006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6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60061"/>
  </w:style>
  <w:style w:type="paragraph" w:styleId="Subsol">
    <w:name w:val="footer"/>
    <w:basedOn w:val="Normal"/>
    <w:link w:val="SubsolCaracter"/>
    <w:uiPriority w:val="99"/>
    <w:unhideWhenUsed/>
    <w:rsid w:val="0056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60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2020-01-16T12:18:00Z</dcterms:created>
  <dcterms:modified xsi:type="dcterms:W3CDTF">2020-01-16T12:18:00Z</dcterms:modified>
</cp:coreProperties>
</file>