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02" w:rsidRDefault="00335265" w:rsidP="007343C7">
      <w:pPr>
        <w:pStyle w:val="Heading10"/>
        <w:keepNext/>
        <w:keepLines/>
        <w:shd w:val="clear" w:color="auto" w:fill="auto"/>
      </w:pPr>
      <w:bookmarkStart w:id="0" w:name="bookmark0"/>
      <w:bookmarkStart w:id="1" w:name="_GoBack"/>
      <w:bookmarkEnd w:id="1"/>
      <w:r>
        <w:t>CONTRACT PRESTĂRI SERVICII DE PAZĂ</w:t>
      </w:r>
      <w:bookmarkEnd w:id="0"/>
    </w:p>
    <w:p w:rsidR="007343C7" w:rsidRDefault="007343C7" w:rsidP="007343C7">
      <w:pPr>
        <w:pStyle w:val="Bodytext31"/>
        <w:shd w:val="clear" w:color="auto" w:fill="auto"/>
        <w:tabs>
          <w:tab w:val="left" w:leader="dot" w:pos="3738"/>
          <w:tab w:val="left" w:leader="dot" w:pos="4818"/>
          <w:tab w:val="left" w:leader="dot" w:pos="5178"/>
        </w:tabs>
        <w:jc w:val="center"/>
      </w:pPr>
      <w:r>
        <w:t>N</w:t>
      </w:r>
      <w:r w:rsidR="00335265">
        <w:t>r</w:t>
      </w:r>
      <w:r>
        <w:t>. 66 din 27.10.2020</w:t>
      </w:r>
    </w:p>
    <w:p w:rsidR="00C75D02" w:rsidRDefault="00335265" w:rsidP="007343C7">
      <w:pPr>
        <w:pStyle w:val="Heading10"/>
        <w:keepNext/>
        <w:keepLines/>
        <w:shd w:val="clear" w:color="auto" w:fill="auto"/>
        <w:jc w:val="both"/>
      </w:pPr>
      <w:bookmarkStart w:id="2" w:name="bookmark1"/>
      <w:r>
        <w:t>încheiat în baza</w:t>
      </w:r>
      <w:bookmarkEnd w:id="2"/>
    </w:p>
    <w:p w:rsidR="00C75D02" w:rsidRDefault="00335265" w:rsidP="007343C7">
      <w:pPr>
        <w:pStyle w:val="Bodytext21"/>
        <w:shd w:val="clear" w:color="auto" w:fill="auto"/>
      </w:pPr>
      <w:r>
        <w:rPr>
          <w:rStyle w:val="Bodytext22"/>
        </w:rPr>
        <w:t>Preambul</w:t>
      </w:r>
    </w:p>
    <w:p w:rsidR="00C75D02" w:rsidRDefault="00335265" w:rsidP="007343C7">
      <w:pPr>
        <w:pStyle w:val="Bodytext21"/>
        <w:shd w:val="clear" w:color="auto" w:fill="auto"/>
      </w:pPr>
      <w:r>
        <w:t>în temeiul prevederilor Legii nr. 98/2016 privind atribuirea contractelor de achiziţie publică, a contractelor de concesiune de lucrări publice şi a contractelor de concesiune de servicii, coroborate cu Normele metodologice de aplicare prevăzute în H.G. nr. 395/2016, cu modificările şi completările ulterioare, s-a încheiat prezentul contract, între:</w:t>
      </w:r>
    </w:p>
    <w:p w:rsidR="00C75D02" w:rsidRDefault="00335265" w:rsidP="007343C7">
      <w:pPr>
        <w:pStyle w:val="Heading10"/>
        <w:keepNext/>
        <w:keepLines/>
        <w:shd w:val="clear" w:color="auto" w:fill="auto"/>
        <w:jc w:val="both"/>
      </w:pPr>
      <w:bookmarkStart w:id="3" w:name="bookmark2"/>
      <w:r>
        <w:t>ART. 1 PĂRŢILE</w:t>
      </w:r>
      <w:bookmarkEnd w:id="3"/>
    </w:p>
    <w:p w:rsidR="00C75D02" w:rsidRDefault="00335265" w:rsidP="007343C7">
      <w:pPr>
        <w:pStyle w:val="Bodytext21"/>
        <w:numPr>
          <w:ilvl w:val="0"/>
          <w:numId w:val="1"/>
        </w:numPr>
        <w:shd w:val="clear" w:color="auto" w:fill="auto"/>
        <w:tabs>
          <w:tab w:val="left" w:pos="722"/>
        </w:tabs>
      </w:pPr>
      <w:r>
        <w:rPr>
          <w:rStyle w:val="Bodytext2Bold"/>
        </w:rPr>
        <w:t xml:space="preserve">DIRECŢIA GENERALĂ PENTRU ADMINISTRAREA PATRIMONIULUI IMOBILIAR SECTOR 2, </w:t>
      </w:r>
      <w:r>
        <w:t xml:space="preserve">cu sediul în Bucureşti, Str. Luigi Galvani, nr. 20, Sector 2, Cod fiscal </w:t>
      </w:r>
      <w:r w:rsidR="007343C7">
        <w:t>...............</w:t>
      </w:r>
      <w:r>
        <w:t xml:space="preserve"> şi cont bancar </w:t>
      </w:r>
      <w:r w:rsidR="007343C7">
        <w:t>................</w:t>
      </w:r>
      <w:r>
        <w:t xml:space="preserve"> deschis la Trezoreria Sectorului 2, tel./fax: 021.212.11.39/021.212.15.44, reprezentata de Director General, denumită în continuare </w:t>
      </w:r>
      <w:r>
        <w:rPr>
          <w:rStyle w:val="Bodytext2Bold"/>
        </w:rPr>
        <w:t xml:space="preserve">Beneficiar sau Autoritate contractanta, </w:t>
      </w:r>
      <w:r>
        <w:t>pe de o parte,</w:t>
      </w:r>
    </w:p>
    <w:p w:rsidR="00C75D02" w:rsidRDefault="00335265" w:rsidP="007343C7">
      <w:pPr>
        <w:pStyle w:val="Bodytext40"/>
        <w:shd w:val="clear" w:color="auto" w:fill="auto"/>
      </w:pPr>
      <w:r>
        <w:t>Şi</w:t>
      </w:r>
    </w:p>
    <w:p w:rsidR="00C75D02" w:rsidRDefault="00335265" w:rsidP="007343C7">
      <w:pPr>
        <w:pStyle w:val="Bodytext21"/>
        <w:numPr>
          <w:ilvl w:val="0"/>
          <w:numId w:val="1"/>
        </w:numPr>
        <w:shd w:val="clear" w:color="auto" w:fill="auto"/>
        <w:tabs>
          <w:tab w:val="left" w:pos="722"/>
        </w:tabs>
      </w:pPr>
      <w:r>
        <w:rPr>
          <w:rStyle w:val="Bodytext2Bold"/>
        </w:rPr>
        <w:t xml:space="preserve">Asocierea ARES GUARD SRL (LIDER) - AKYLE SECURITY SRL (ASOCIAT 1) - TETRA SISTEMS GUARD SRL (ASOCIAT 2), </w:t>
      </w:r>
      <w:r>
        <w:t xml:space="preserve">adresă </w:t>
      </w:r>
      <w:r w:rsidR="007343C7">
        <w:t>..............</w:t>
      </w:r>
      <w:r>
        <w:t xml:space="preserve"> nr. </w:t>
      </w:r>
      <w:r w:rsidR="007343C7">
        <w:t>.............</w:t>
      </w:r>
      <w:r>
        <w:t xml:space="preserve">, Sector 2, Bucureşti, telefon </w:t>
      </w:r>
      <w:r w:rsidR="007343C7">
        <w:t>....................</w:t>
      </w:r>
      <w:r>
        <w:t xml:space="preserve">, număr de înmatriculare </w:t>
      </w:r>
      <w:r w:rsidR="007343C7">
        <w:t>........................</w:t>
      </w:r>
      <w:r>
        <w:t xml:space="preserve">, cod fiscal </w:t>
      </w:r>
      <w:r w:rsidR="007343C7">
        <w:t>...................</w:t>
      </w:r>
      <w:r>
        <w:t xml:space="preserve">, cont </w:t>
      </w:r>
      <w:r w:rsidR="007343C7">
        <w:t>...................</w:t>
      </w:r>
      <w:r>
        <w:t xml:space="preserve">, reprezentată prin Administrator, în calitate de </w:t>
      </w:r>
      <w:r>
        <w:rPr>
          <w:rStyle w:val="Bodytext2Bold"/>
        </w:rPr>
        <w:t xml:space="preserve">Prestator, </w:t>
      </w:r>
      <w:r>
        <w:t>pe de altă parte, a intervenit prezentul contract de prestări servicii pază, astfel:</w:t>
      </w:r>
    </w:p>
    <w:p w:rsidR="00C75D02" w:rsidRDefault="00335265" w:rsidP="007343C7">
      <w:pPr>
        <w:pStyle w:val="Heading10"/>
        <w:keepNext/>
        <w:keepLines/>
        <w:shd w:val="clear" w:color="auto" w:fill="auto"/>
        <w:jc w:val="both"/>
      </w:pPr>
      <w:bookmarkStart w:id="4" w:name="bookmark3"/>
      <w:r>
        <w:t>ART. 2 OBIECTUL CONTRACTULUI</w:t>
      </w:r>
      <w:bookmarkEnd w:id="4"/>
    </w:p>
    <w:p w:rsidR="00C75D02" w:rsidRDefault="00335265" w:rsidP="007343C7">
      <w:pPr>
        <w:pStyle w:val="Bodytext21"/>
        <w:shd w:val="clear" w:color="auto" w:fill="auto"/>
      </w:pPr>
      <w:r>
        <w:rPr>
          <w:rStyle w:val="Bodytext2Bold"/>
        </w:rPr>
        <w:t xml:space="preserve">Art. 2.1. </w:t>
      </w:r>
      <w:r>
        <w:t>Obiectul contractului îl reprezintă prestarea de către Prestator a serviciilor de pază şi securitate la unităţile de învăţământ din Sectorul 2 corespunzătoare Lotului 1, identificate conform Anexei,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 Asocierii ARES GUARD SRL (LIDER) - AKYLE SECURITY SRL (ASOCIAT 1) - TETRA SISTEMS GUARD SRL (ASOCIAT 2) în calitate de Prestator.</w:t>
      </w:r>
    </w:p>
    <w:p w:rsidR="00C75D02" w:rsidRDefault="00335265" w:rsidP="007343C7">
      <w:pPr>
        <w:pStyle w:val="Bodytext21"/>
        <w:shd w:val="clear" w:color="auto" w:fill="auto"/>
      </w:pPr>
      <w:r>
        <w:t>2.1.1. în situaţia în care Prestatorul Asocierea ARES GUARD SRL (LIDER) - AKYLE SECURITY SRL (ASOCIAT 1) - TETRA SISTEMS GUARD SRL (ASOCIAT 2) constată că nu</w:t>
      </w:r>
    </w:p>
    <w:p w:rsidR="00C75D02" w:rsidRDefault="00335265" w:rsidP="007343C7">
      <w:pPr>
        <w:pStyle w:val="Bodytext21"/>
        <w:shd w:val="clear" w:color="auto" w:fill="auto"/>
      </w:pPr>
      <w:r>
        <w:t>mai poate asigura prestarea serviciilor la obiectivele care fac obiectul prezentului contract, acesta este obligat să notifice Beneficiarul cu cel puţin 20 zile înainte de renunţarea la prestarea serviciilor.</w:t>
      </w:r>
    </w:p>
    <w:p w:rsidR="00C75D02" w:rsidRDefault="00335265" w:rsidP="007343C7">
      <w:pPr>
        <w:pStyle w:val="Bodytext21"/>
        <w:numPr>
          <w:ilvl w:val="0"/>
          <w:numId w:val="2"/>
        </w:numPr>
        <w:shd w:val="clear" w:color="auto" w:fill="auto"/>
        <w:tabs>
          <w:tab w:val="left" w:pos="715"/>
        </w:tabs>
      </w:pPr>
      <w:r>
        <w:t>în situaţia constatării nerespectării obligaţiei prevăzute la art. 5.1.10. din contract de către angajatul Prestatorului, acesta este obligat să înlocuiască agentul de pază vinovat în maxim 2 ore de la aducerea la cunoştinţă a evenimentului semnalat de către Beneficiar Prestatorului, acest agent nu mai poate presta servicii de pază la unităţile de învăţământ preuniversita</w:t>
      </w:r>
      <w:r w:rsidR="007343C7">
        <w:t>r de stat de pe raza Sect. 2</w:t>
      </w:r>
    </w:p>
    <w:p w:rsidR="00C75D02" w:rsidRDefault="00335265" w:rsidP="007343C7">
      <w:pPr>
        <w:pStyle w:val="Bodytext21"/>
        <w:shd w:val="clear" w:color="auto" w:fill="auto"/>
      </w:pPr>
      <w:r>
        <w:rPr>
          <w:rStyle w:val="Bodytext2Bold"/>
        </w:rPr>
        <w:lastRenderedPageBreak/>
        <w:t xml:space="preserve">Art. </w:t>
      </w:r>
      <w:r>
        <w:t>2.2. Controlul accesului în incinta obiectivului (unitate de învăţământ) se va face cu respectarea Regulamentului de Ordine Interioară al acestuia.</w:t>
      </w:r>
    </w:p>
    <w:p w:rsidR="00C75D02" w:rsidRDefault="00335265" w:rsidP="007343C7">
      <w:pPr>
        <w:pStyle w:val="Bodytext21"/>
        <w:shd w:val="clear" w:color="auto" w:fill="auto"/>
      </w:pPr>
      <w:r>
        <w:rPr>
          <w:rStyle w:val="Bodytext2Bold"/>
        </w:rPr>
        <w:t xml:space="preserve">Art. </w:t>
      </w:r>
      <w:r>
        <w:t>2.3. Protecţia persoanelor din incinta obiectivului.</w:t>
      </w:r>
    </w:p>
    <w:p w:rsidR="00C75D02" w:rsidRDefault="00335265" w:rsidP="007343C7">
      <w:pPr>
        <w:pStyle w:val="Bodytext21"/>
        <w:shd w:val="clear" w:color="auto" w:fill="auto"/>
      </w:pPr>
      <w:r>
        <w:rPr>
          <w:rStyle w:val="Bodytext2Bold"/>
        </w:rPr>
        <w:t xml:space="preserve">Art. 2.4. </w:t>
      </w:r>
      <w:r>
        <w:t>Asigurarea pazei şi securităţii bunurilor aflate în incinta obiectivului.</w:t>
      </w:r>
    </w:p>
    <w:p w:rsidR="00C75D02" w:rsidRDefault="00335265" w:rsidP="007343C7">
      <w:pPr>
        <w:pStyle w:val="Bodytext21"/>
        <w:shd w:val="clear" w:color="auto" w:fill="auto"/>
      </w:pPr>
      <w:r>
        <w:rPr>
          <w:rStyle w:val="Bodytext2Bold"/>
        </w:rPr>
        <w:t xml:space="preserve">Art. 2.5. </w:t>
      </w:r>
      <w:r>
        <w:t>Paza şi securitatea se realizează permanent cu un post de pază (24 de ore/zi, 7 zile pe săptămână), conform prevederilor Planului de pază.</w:t>
      </w:r>
    </w:p>
    <w:p w:rsidR="00C75D02" w:rsidRDefault="00335265" w:rsidP="007343C7">
      <w:pPr>
        <w:pStyle w:val="Bodytext21"/>
        <w:shd w:val="clear" w:color="auto" w:fill="auto"/>
      </w:pPr>
      <w:r>
        <w:rPr>
          <w:rStyle w:val="Bodytext2Bold"/>
        </w:rPr>
        <w:t xml:space="preserve">Art. 2.6. </w:t>
      </w:r>
      <w:r>
        <w:t>în cazul în care prin hotărârea Consiliului Local Sector 2 se aprobă Strategia privind optimizarea măsurilor de securitate şi a costurilor implementării acestora la nivelul Direcţiei Generale pentru Administrarea Patrimoniului Imobiliar (D.G.A.P.I.) Sector 2, autoritatea contractanta are dreptul de a modifica numărul orelor de paza şi a posturilor de pază în funcţie de cerinţele actului normativ administrativ aprobat.</w:t>
      </w:r>
    </w:p>
    <w:p w:rsidR="00C75D02" w:rsidRDefault="00335265" w:rsidP="007343C7">
      <w:pPr>
        <w:pStyle w:val="Heading10"/>
        <w:keepNext/>
        <w:keepLines/>
        <w:shd w:val="clear" w:color="auto" w:fill="auto"/>
        <w:spacing w:line="240" w:lineRule="exact"/>
        <w:jc w:val="both"/>
      </w:pPr>
      <w:bookmarkStart w:id="5" w:name="bookmark4"/>
      <w:r>
        <w:t>ART. 3 DURATA CONTRACTULUI</w:t>
      </w:r>
      <w:bookmarkEnd w:id="5"/>
    </w:p>
    <w:p w:rsidR="00C75D02" w:rsidRDefault="00335265" w:rsidP="007343C7">
      <w:pPr>
        <w:pStyle w:val="Bodytext21"/>
        <w:shd w:val="clear" w:color="auto" w:fill="auto"/>
      </w:pPr>
      <w:r>
        <w:rPr>
          <w:rStyle w:val="Bodytext2Bold"/>
        </w:rPr>
        <w:t xml:space="preserve">Art. 3.1. </w:t>
      </w:r>
      <w:r>
        <w:t>Prezentul contract se încheie începând cu data de 29.10.2020 orele 0:00 până la data de 31.12.2020 orele 24,00 cu posibilitatea prelungirii cu încă maxim 4 luni în conformitate cu prevederile art. 165 din H.G. nr. 395/2016, cu condiţia ca durata să nu depăşească sub nici o formă o perioadă mai mare decât cea necesară, pentru a face faţă situaţiei de urgenţă care a determinat aplicarea procedurii de negociere fără publicarea unui anunţ.</w:t>
      </w:r>
    </w:p>
    <w:p w:rsidR="00C75D02" w:rsidRDefault="00335265" w:rsidP="007343C7">
      <w:pPr>
        <w:pStyle w:val="Bodytext21"/>
        <w:shd w:val="clear" w:color="auto" w:fill="auto"/>
        <w:spacing w:line="408" w:lineRule="exact"/>
      </w:pPr>
      <w:r>
        <w:rPr>
          <w:rStyle w:val="Bodytext2Bold"/>
        </w:rPr>
        <w:t xml:space="preserve">ART. 4 VALOAREA CONTRACTULUI </w:t>
      </w:r>
      <w:r>
        <w:t xml:space="preserve">ŞI </w:t>
      </w:r>
      <w:r>
        <w:rPr>
          <w:rStyle w:val="Bodytext2Bold"/>
        </w:rPr>
        <w:t xml:space="preserve">MODALITĂŢI DE PLATĂ Art. 4.1. </w:t>
      </w:r>
      <w:r>
        <w:t xml:space="preserve">Preţul prezentului contract este de </w:t>
      </w:r>
      <w:r>
        <w:rPr>
          <w:rStyle w:val="Bodytext2Bold"/>
        </w:rPr>
        <w:t xml:space="preserve">1.939.691,52 lei fara T.V.A. </w:t>
      </w:r>
      <w:r>
        <w:t xml:space="preserve">reprezentând contravaloarea prestaţiilor complete a serviciilor de pază la obiectivele prevăzute în Anexa - Lotul 1 </w:t>
      </w:r>
      <w:r>
        <w:rPr>
          <w:rStyle w:val="Bodytext2Bold"/>
        </w:rPr>
        <w:t xml:space="preserve">Art. 4.2. </w:t>
      </w:r>
      <w:r>
        <w:t xml:space="preserve">Valoarea tarifului practicat este de </w:t>
      </w:r>
      <w:r>
        <w:rPr>
          <w:rStyle w:val="Bodytext2Bold"/>
        </w:rPr>
        <w:t>16,19 lei /oră/post fără T.V.A,</w:t>
      </w:r>
    </w:p>
    <w:p w:rsidR="00C75D02" w:rsidRDefault="00335265" w:rsidP="007343C7">
      <w:pPr>
        <w:pStyle w:val="Bodytext31"/>
        <w:shd w:val="clear" w:color="auto" w:fill="auto"/>
      </w:pPr>
      <w:r>
        <w:t>Art. 4.3. Ajustarea preţului prezentului contract</w:t>
      </w:r>
    </w:p>
    <w:p w:rsidR="00C75D02" w:rsidRDefault="00335265" w:rsidP="007343C7">
      <w:pPr>
        <w:pStyle w:val="Bodytext21"/>
        <w:shd w:val="clear" w:color="auto" w:fill="auto"/>
      </w:pPr>
      <w:r>
        <w:t>4.3.1. Preţul contractului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cresterea/diminuareaxosturilor pe baza carora s-a fundamentat preţul contractului.</w:t>
      </w:r>
    </w:p>
    <w:p w:rsidR="00C75D02" w:rsidRDefault="00335265" w:rsidP="007343C7">
      <w:pPr>
        <w:pStyle w:val="Bodytext21"/>
        <w:numPr>
          <w:ilvl w:val="0"/>
          <w:numId w:val="3"/>
        </w:numPr>
        <w:shd w:val="clear" w:color="auto" w:fill="auto"/>
        <w:tabs>
          <w:tab w:val="left" w:pos="654"/>
        </w:tabs>
        <w:spacing w:line="422" w:lineRule="exact"/>
      </w:pPr>
      <w:r>
        <w:t>Ajustarea de preţ se va face, la solicitarea fundamentata a Prestatorului şi cu aprobarea Beneficiarului.</w:t>
      </w:r>
    </w:p>
    <w:p w:rsidR="00C75D02" w:rsidRDefault="00335265" w:rsidP="007343C7">
      <w:pPr>
        <w:pStyle w:val="Bodytext21"/>
        <w:numPr>
          <w:ilvl w:val="0"/>
          <w:numId w:val="3"/>
        </w:numPr>
        <w:shd w:val="clear" w:color="auto" w:fill="auto"/>
        <w:tabs>
          <w:tab w:val="left" w:pos="654"/>
        </w:tabs>
      </w:pPr>
      <w:r>
        <w:t>Totodată, în situaţia în care, pe parcursul prestării serviciilor vor fi emise note de comandă având ca obiect diminuarea numărului de posturi de paza atunci preţul contractului a putea fi revizuit prin diminuarea valorii contractului după formula: preţ unitar oferta x cantitate posturi de pază.</w:t>
      </w:r>
    </w:p>
    <w:p w:rsidR="00C75D02" w:rsidRDefault="00335265" w:rsidP="007343C7">
      <w:pPr>
        <w:pStyle w:val="Bodytext21"/>
        <w:shd w:val="clear" w:color="auto" w:fill="auto"/>
      </w:pPr>
      <w:r>
        <w:rPr>
          <w:rStyle w:val="Bodytext2Bold"/>
        </w:rPr>
        <w:t xml:space="preserve">Art. 4.4. </w:t>
      </w:r>
      <w:r>
        <w:t>Factura fiscală va fi emisă de către Prestator la începutul lunii următoare prestării serviciilor de pază şi va fi însoţită la plată de devizele de prezenţă pentru orele prestate/fiecare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rsidR="00C75D02" w:rsidRDefault="00335265" w:rsidP="007343C7">
      <w:pPr>
        <w:pStyle w:val="Bodytext21"/>
        <w:shd w:val="clear" w:color="auto" w:fill="auto"/>
        <w:spacing w:line="418" w:lineRule="exact"/>
      </w:pPr>
      <w:r>
        <w:rPr>
          <w:rStyle w:val="Bodytext2Bold"/>
        </w:rPr>
        <w:lastRenderedPageBreak/>
        <w:t xml:space="preserve">Art. 4.5. </w:t>
      </w:r>
      <w:r>
        <w:t>Beneficiarul are obligaţia de a efectua plata lunar către Prestator, pe baza facturii emise la începutul lunii, vizată cu menţiunea "Bun de plată" şi a devizelor care confirmă orele de paza prestate.</w:t>
      </w:r>
    </w:p>
    <w:p w:rsidR="00C75D02" w:rsidRDefault="00335265" w:rsidP="007343C7">
      <w:pPr>
        <w:pStyle w:val="Heading10"/>
        <w:keepNext/>
        <w:keepLines/>
        <w:shd w:val="clear" w:color="auto" w:fill="auto"/>
        <w:spacing w:line="408" w:lineRule="exact"/>
        <w:jc w:val="both"/>
      </w:pPr>
      <w:bookmarkStart w:id="6" w:name="bookmark5"/>
      <w:r>
        <w:t>ART. 5 OBLIGAŢIILE PĂRŢILOR Art. 5.1. Prestatorul este obligat:</w:t>
      </w:r>
      <w:bookmarkEnd w:id="6"/>
    </w:p>
    <w:p w:rsidR="00C75D02" w:rsidRDefault="00335265" w:rsidP="007343C7">
      <w:pPr>
        <w:pStyle w:val="Bodytext21"/>
        <w:shd w:val="clear" w:color="auto" w:fill="auto"/>
      </w:pPr>
      <w:r>
        <w:t>Art. 5.1.1. Să asigure servicii de pază permanent prin supraveghere şi patrulare timp de 24 ore/zi - 7 zile pe săptămână (zi lucrătoare, nelucrătoare şi sărbători legale) prin agenţi de pază angajaţi şi atestaţi în conformitate cu prevederile Legii nr. 333/2003 privind paza obiectivelor, bunurilor, valorilor şi protecţia persoanelor.</w:t>
      </w:r>
    </w:p>
    <w:p w:rsidR="00C75D02" w:rsidRDefault="00335265" w:rsidP="007343C7">
      <w:pPr>
        <w:pStyle w:val="Bodytext21"/>
        <w:shd w:val="clear" w:color="auto" w:fill="auto"/>
      </w:pPr>
      <w: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rsidR="00C75D02" w:rsidRDefault="00335265" w:rsidP="007343C7">
      <w:pPr>
        <w:pStyle w:val="Bodytext21"/>
        <w:shd w:val="clear" w:color="auto" w:fill="auto"/>
      </w:pPr>
      <w:r>
        <w:t>Art. 5.1.3. Să sprijine Beneficiarul să întocmească în două exemplare, unul pentru fiecare parte, planul de pază al obiectivului aparţinând unităţii de învăţământ, parte integrantă a contractului de prestări servicii.</w:t>
      </w:r>
    </w:p>
    <w:p w:rsidR="00C75D02" w:rsidRDefault="00335265" w:rsidP="007343C7">
      <w:pPr>
        <w:pStyle w:val="Bodytext21"/>
        <w:shd w:val="clear" w:color="auto" w:fill="auto"/>
      </w:pPr>
      <w: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rsidR="00C75D02" w:rsidRDefault="00335265" w:rsidP="007343C7">
      <w:pPr>
        <w:pStyle w:val="Bodytext21"/>
        <w:shd w:val="clear" w:color="auto" w:fill="auto"/>
      </w:pPr>
      <w:r>
        <w:t>Art. 5.1.5. Să asigure dotarea şi echiparea corespunzătoare a personalului din dispozitivul de pază cu materiale şi tehnică pentru buna desfăşurare a serviciului, conform Planului de Pază.</w:t>
      </w:r>
    </w:p>
    <w:p w:rsidR="00C75D02" w:rsidRDefault="00335265" w:rsidP="007343C7">
      <w:pPr>
        <w:pStyle w:val="Bodytext21"/>
        <w:shd w:val="clear" w:color="auto" w:fill="auto"/>
      </w:pPr>
      <w:r>
        <w:t>Art. 5.1.6. Să interzică desfăşurarea unor acţiuni ori activităţi nepermise de Beneficiar.</w:t>
      </w:r>
    </w:p>
    <w:p w:rsidR="00C75D02" w:rsidRDefault="00335265" w:rsidP="007343C7">
      <w:pPr>
        <w:pStyle w:val="Bodytext21"/>
        <w:shd w:val="clear" w:color="auto" w:fill="auto"/>
      </w:pPr>
      <w:r>
        <w:t>Art. 5.1.7. în limita competenţelor, să acţioneze pentru prevenirea şi combaterea infracţiunilor şi menţinerea liniştii şi ordinei la postul încredinţat.</w:t>
      </w:r>
    </w:p>
    <w:p w:rsidR="00C75D02" w:rsidRDefault="00335265" w:rsidP="007343C7">
      <w:pPr>
        <w:pStyle w:val="Bodytext21"/>
        <w:shd w:val="clear" w:color="auto" w:fill="auto"/>
      </w:pPr>
      <w: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rsidR="00C75D02" w:rsidRDefault="00335265" w:rsidP="007343C7">
      <w:pPr>
        <w:pStyle w:val="Bodytext21"/>
        <w:shd w:val="clear" w:color="auto" w:fill="auto"/>
      </w:pPr>
      <w:r>
        <w:t>Art. 5.1.9. Va lua măsuri împotriva prepuşilor săi pentru orice fapte sau omisiuni de natură să influenţeze negativ îndeplinirea atribuţiilor agenţilor de pază.</w:t>
      </w:r>
    </w:p>
    <w:p w:rsidR="00C75D02" w:rsidRDefault="00335265" w:rsidP="007343C7">
      <w:pPr>
        <w:pStyle w:val="Bodytext21"/>
        <w:shd w:val="clear" w:color="auto" w:fill="auto"/>
      </w:pPr>
      <w:r>
        <w:t xml:space="preserve">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w:t>
      </w:r>
      <w:r>
        <w:lastRenderedPageBreak/>
        <w:t>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a contractului încheiat, cu condiţia demonstrării de către Beneficiar a faptelor reclamate.</w:t>
      </w:r>
    </w:p>
    <w:p w:rsidR="00C75D02" w:rsidRDefault="00335265" w:rsidP="007343C7">
      <w:pPr>
        <w:pStyle w:val="Bodytext21"/>
        <w:shd w:val="clear" w:color="auto" w:fill="auto"/>
      </w:pPr>
      <w: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rsidR="00C75D02" w:rsidRDefault="00335265" w:rsidP="007343C7">
      <w:pPr>
        <w:pStyle w:val="Bodytext21"/>
        <w:shd w:val="clear" w:color="auto" w:fill="auto"/>
      </w:pPr>
      <w:r>
        <w:t>Art. 5.1.12. Să respecte criteriile la selectarea agenţilor care vor forma dispozitivul de pază al obiectivului, conform Legii nr. 333/2003.</w:t>
      </w:r>
    </w:p>
    <w:p w:rsidR="00C75D02" w:rsidRDefault="00335265" w:rsidP="007343C7">
      <w:pPr>
        <w:pStyle w:val="Bodytext21"/>
        <w:shd w:val="clear" w:color="auto" w:fill="auto"/>
      </w:pPr>
      <w: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rsidR="00C75D02" w:rsidRDefault="00335265" w:rsidP="007343C7">
      <w:pPr>
        <w:pStyle w:val="Bodytext21"/>
        <w:shd w:val="clear" w:color="auto" w:fill="auto"/>
      </w:pPr>
      <w:r>
        <w:t>Art. 5.1.14. Să-şi asume responsabilitatea pentru producerea unor prejudicii şi să despăgubească Beneficiarul, la valoarea de înlocuire, pentru pagubele sau distrugerile produse bunurilor date în consemn.</w:t>
      </w:r>
    </w:p>
    <w:p w:rsidR="00C75D02" w:rsidRDefault="00335265" w:rsidP="007343C7">
      <w:pPr>
        <w:pStyle w:val="Bodytext21"/>
        <w:shd w:val="clear" w:color="auto" w:fill="auto"/>
      </w:pPr>
      <w:r>
        <w:t>Art. 5.1.15. Să participe prin reprezentanţii săi la cercetarea evenimentului şi să semneze procesul - verbal de constatare al acestuia, întocmit în dublu exemplar.</w:t>
      </w:r>
    </w:p>
    <w:p w:rsidR="00C75D02" w:rsidRDefault="00335265" w:rsidP="007343C7">
      <w:pPr>
        <w:pStyle w:val="Bodytext21"/>
        <w:shd w:val="clear" w:color="auto" w:fill="auto"/>
      </w:pPr>
      <w:r>
        <w:t>Art. 5.1.16. Să păstreze confidenţialitatea asupra datelor şi informaţiilor Beneficiarului şi să dispună măsurile care se impun împotriva divulgării acestora în alte scopuri pe timpul sau după încetarea prezentului contract.</w:t>
      </w:r>
    </w:p>
    <w:p w:rsidR="00C75D02" w:rsidRDefault="00335265" w:rsidP="007343C7">
      <w:pPr>
        <w:pStyle w:val="Bodytext21"/>
        <w:shd w:val="clear" w:color="auto" w:fill="auto"/>
      </w:pPr>
      <w:r>
        <w:t>Art. 5.1.17. Să nu folosească bunurile date în consemn şi utilităţile aferente (telefon, internet, etc.) în alt interes decât cel al Beneficiarului, urmând a suporta în solidar cu agenţii săi contravaloarea prejudiciilor produse.</w:t>
      </w:r>
    </w:p>
    <w:p w:rsidR="00C75D02" w:rsidRDefault="00335265" w:rsidP="007343C7">
      <w:pPr>
        <w:pStyle w:val="Bodytext21"/>
        <w:shd w:val="clear" w:color="auto" w:fill="auto"/>
      </w:pPr>
      <w: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rsidR="00C75D02" w:rsidRDefault="00335265" w:rsidP="007343C7">
      <w:pPr>
        <w:pStyle w:val="Bodytext21"/>
        <w:shd w:val="clear" w:color="auto" w:fill="auto"/>
      </w:pPr>
      <w:r>
        <w:t>Art.5.1.19 In situaţia producerii unui accident de munca sau a unei imbolnaviri profesionale, acestea vor fi cercetate in comun de către reprezentanţii ambelor parti si înregistrate in conformitate cu prevederile Legii nr. 319/2006 a securităţii si sanatatii in munca, privind comunicarea, cercetarea, inregistrarea, raportarea si evidenta accidentelor de munca, de către Prestator.</w:t>
      </w:r>
    </w:p>
    <w:p w:rsidR="00C75D02" w:rsidRDefault="00335265" w:rsidP="007343C7">
      <w:pPr>
        <w:pStyle w:val="Bodytext21"/>
        <w:shd w:val="clear" w:color="auto" w:fill="auto"/>
      </w:pPr>
      <w:r>
        <w:t xml:space="preserve">Art. 5.1.20. întocmirea unui registru de evidenta cu intrări/ieşiri persoane si mijloace de transport. Art. 5.1.21. Prestatorul răspunde material pentru orice pagubă pe care o produce Beneficiarului ca urmare a neîndeplinirii, îndeplinirii parţiale sau necorespunzatoare a obligaţiilor contractuale şi nerespectarea consemnelor postului. Evaluarea pagubelor se va face de către Prestator si Beneficiar prin </w:t>
      </w:r>
      <w:r>
        <w:lastRenderedPageBreak/>
        <w:t>reprezentaţii lor legali.</w:t>
      </w:r>
    </w:p>
    <w:p w:rsidR="00C75D02" w:rsidRDefault="00335265" w:rsidP="007343C7">
      <w:pPr>
        <w:pStyle w:val="Bodytext21"/>
        <w:shd w:val="clear" w:color="auto" w:fill="auto"/>
      </w:pPr>
      <w:r>
        <w:t>Art. 5.1.22. Va suporta sancţiunile aplicate pentru culpa proprie, în urma controalelor organelor abilitate;</w:t>
      </w:r>
    </w:p>
    <w:p w:rsidR="00C75D02" w:rsidRDefault="00335265" w:rsidP="007343C7">
      <w:pPr>
        <w:pStyle w:val="Bodytext21"/>
        <w:shd w:val="clear" w:color="auto" w:fill="auto"/>
      </w:pPr>
      <w:r>
        <w:t>Art. 5.1.23. La sfârşitul programului de lucru agentul de pază care a efectuat serviciul de pază raportează evenimentele petrecute în timpul serviciului, dispeceratului societăţii de pază. Prestatorul va prezenta o informare centralizată a evenimentelor din obiectiv reprezentantului numit al Beneficiarului, în vederea eliminării vulnerabilităţilor în protecţia fizică a securităţii obiectivelor.</w:t>
      </w:r>
    </w:p>
    <w:p w:rsidR="00C75D02" w:rsidRDefault="00335265" w:rsidP="007343C7">
      <w:pPr>
        <w:pStyle w:val="Bodytext21"/>
        <w:shd w:val="clear" w:color="auto" w:fill="auto"/>
      </w:pPr>
      <w: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 - verbal încheiat de către Comisia mixtă, semnat de reprezentanţii ambelor părţi sau pe bază de titlu executoriu;</w:t>
      </w:r>
    </w:p>
    <w:p w:rsidR="00C75D02" w:rsidRDefault="00335265" w:rsidP="007343C7">
      <w:pPr>
        <w:pStyle w:val="Bodytext21"/>
        <w:shd w:val="clear" w:color="auto" w:fill="auto"/>
      </w:pPr>
      <w: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rsidR="00C75D02" w:rsidRDefault="00335265" w:rsidP="007343C7">
      <w:pPr>
        <w:pStyle w:val="Bodytext21"/>
        <w:shd w:val="clear" w:color="auto" w:fill="auto"/>
      </w:pPr>
      <w:r>
        <w:t>Art. 5.1.26. Prestatorul se obligă să plătească retribuţia salariaţilor conform legislaţiei în vigoare, pentru toţi agenţii de pază angajaţi şi de a nu prejudicia în mod culpabil, din vina acestuia, calitatea serviciului prestat.</w:t>
      </w:r>
    </w:p>
    <w:p w:rsidR="00C75D02" w:rsidRDefault="00335265" w:rsidP="007343C7">
      <w:pPr>
        <w:pStyle w:val="Bodytext31"/>
        <w:shd w:val="clear" w:color="auto" w:fill="auto"/>
      </w:pPr>
      <w:r>
        <w:t>Art. 5.2. Beneficiarul este obligat:</w:t>
      </w:r>
    </w:p>
    <w:p w:rsidR="00C75D02" w:rsidRDefault="00335265" w:rsidP="007343C7">
      <w:pPr>
        <w:pStyle w:val="Bodytext21"/>
        <w:shd w:val="clear" w:color="auto" w:fill="auto"/>
      </w:pPr>
      <w:r>
        <w:t>Art. 5.2.1. Să informeze Prestatorul asupra unor activităţi deosebite care se desfăşoară în obiectiv şi măsurile ce se impun pentru buna desfăşurare a acestora.</w:t>
      </w:r>
    </w:p>
    <w:p w:rsidR="00C75D02" w:rsidRDefault="00335265" w:rsidP="007343C7">
      <w:pPr>
        <w:pStyle w:val="Bodytext21"/>
        <w:shd w:val="clear" w:color="auto" w:fill="auto"/>
      </w:pPr>
      <w:r>
        <w:t>Art. 5.2.2. Să achite după verificare serviciilor prestate contravaloarea lunară a prestaţiei executate, conform tarifelor stabilite de comun acord în contract.</w:t>
      </w:r>
    </w:p>
    <w:p w:rsidR="00C75D02" w:rsidRDefault="00335265" w:rsidP="007343C7">
      <w:pPr>
        <w:pStyle w:val="Bodytext21"/>
        <w:shd w:val="clear" w:color="auto" w:fill="auto"/>
      </w:pPr>
      <w:r>
        <w:t>Art. 5.2.3. Să sesizeze în scris orice faptă pe care o consideră ca o încălcare a obligaţiilor Prestatorului.</w:t>
      </w:r>
    </w:p>
    <w:p w:rsidR="00C75D02" w:rsidRDefault="00335265" w:rsidP="007343C7">
      <w:pPr>
        <w:pStyle w:val="Heading10"/>
        <w:keepNext/>
        <w:keepLines/>
        <w:shd w:val="clear" w:color="auto" w:fill="auto"/>
        <w:spacing w:line="408" w:lineRule="exact"/>
        <w:jc w:val="both"/>
      </w:pPr>
      <w:bookmarkStart w:id="7" w:name="bookmark6"/>
      <w:r>
        <w:t>ART.6 GARANŢII</w:t>
      </w:r>
      <w:bookmarkEnd w:id="7"/>
    </w:p>
    <w:p w:rsidR="00C75D02" w:rsidRDefault="00335265" w:rsidP="007343C7">
      <w:pPr>
        <w:pStyle w:val="Bodytext21"/>
        <w:shd w:val="clear" w:color="auto" w:fill="auto"/>
        <w:spacing w:line="408" w:lineRule="exact"/>
      </w:pPr>
      <w:r>
        <w:rPr>
          <w:rStyle w:val="Bodytext2Bold"/>
        </w:rPr>
        <w:t xml:space="preserve">Art. 6.1. </w:t>
      </w:r>
      <w:r>
        <w:t>Prestatorul se obligă să constituie garanţia de bună execuţie în cuantum de 193.969,15 lei reprezentând 10% din valoarea prezentului contract fara TVA, in termen de 5 zile lucrătoare de la data semnării contractului, sub sancţiunea rezilierii acestuia.</w:t>
      </w:r>
    </w:p>
    <w:p w:rsidR="00C75D02" w:rsidRDefault="00335265" w:rsidP="007343C7">
      <w:pPr>
        <w:pStyle w:val="Bodytext21"/>
        <w:shd w:val="clear" w:color="auto" w:fill="auto"/>
        <w:spacing w:line="408" w:lineRule="exact"/>
      </w:pPr>
      <w:r>
        <w:rPr>
          <w:rStyle w:val="Bodytext2Bold"/>
        </w:rPr>
        <w:t xml:space="preserve">Art. 6.2. </w:t>
      </w:r>
      <w:r>
        <w:t>Garanţia de buna execuţie se constituie conform art. 40 din H.G. nr. 395/2016.</w:t>
      </w:r>
    </w:p>
    <w:p w:rsidR="00C75D02" w:rsidRDefault="00335265" w:rsidP="007343C7">
      <w:pPr>
        <w:pStyle w:val="Bodytext21"/>
        <w:shd w:val="clear" w:color="auto" w:fill="auto"/>
        <w:spacing w:line="408" w:lineRule="exact"/>
      </w:pPr>
      <w:r>
        <w:rPr>
          <w:rStyle w:val="Bodytext2Bold"/>
        </w:rPr>
        <w:t xml:space="preserve">Art. 6.3. </w:t>
      </w:r>
      <w:r>
        <w:t>Beneficiarul are dreptul de a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rsidR="00C75D02" w:rsidRDefault="00335265" w:rsidP="007343C7">
      <w:pPr>
        <w:pStyle w:val="Heading10"/>
        <w:keepNext/>
        <w:keepLines/>
        <w:shd w:val="clear" w:color="auto" w:fill="auto"/>
        <w:jc w:val="both"/>
      </w:pPr>
      <w:bookmarkStart w:id="8" w:name="bookmark7"/>
      <w:r>
        <w:t>ART.7 MODIFICĂRI CONTRACTUALE</w:t>
      </w:r>
      <w:bookmarkEnd w:id="8"/>
    </w:p>
    <w:p w:rsidR="00C75D02" w:rsidRDefault="00335265" w:rsidP="007343C7">
      <w:pPr>
        <w:pStyle w:val="Bodytext21"/>
        <w:shd w:val="clear" w:color="auto" w:fill="auto"/>
      </w:pPr>
      <w:r>
        <w:rPr>
          <w:rStyle w:val="Bodytext2Bold"/>
        </w:rPr>
        <w:t xml:space="preserve">Art. 7.1. </w:t>
      </w:r>
      <w:r>
        <w:t xml:space="preserve">- Părţile contractante au dreptul, pe durata îndeplinirii contractului, de a conveni modificarea </w:t>
      </w:r>
      <w:r>
        <w:lastRenderedPageBreak/>
        <w:t>clauzelor contractului, prin act adiţional în condiţiile art. 221 din Legea 98/2016.</w:t>
      </w:r>
    </w:p>
    <w:p w:rsidR="00C75D02" w:rsidRDefault="00335265" w:rsidP="007343C7">
      <w:pPr>
        <w:pStyle w:val="Bodytext21"/>
        <w:shd w:val="clear" w:color="auto" w:fill="auto"/>
      </w:pPr>
      <w:r>
        <w:rPr>
          <w:rStyle w:val="Bodytext2Bold"/>
        </w:rPr>
        <w:t xml:space="preserve">Art. 7.2. </w:t>
      </w:r>
      <w:r>
        <w:t>- Modificările aduse clauzelor prezentului contract vor fi valabile numai dacă se vor stipula în scris de către părţile contractante prin semnarea unui act adiţional la contract.</w:t>
      </w:r>
    </w:p>
    <w:p w:rsidR="00C75D02" w:rsidRDefault="00335265" w:rsidP="007343C7">
      <w:pPr>
        <w:pStyle w:val="Bodytext21"/>
        <w:shd w:val="clear" w:color="auto" w:fill="auto"/>
      </w:pPr>
      <w:r>
        <w:rPr>
          <w:rStyle w:val="Bodytext2Bold"/>
        </w:rPr>
        <w:t xml:space="preserve">Art. 7.3. </w:t>
      </w:r>
      <w:r>
        <w:t>- înainte de emiterea actului adiţional de modificare, Partea care invocă necesitatea modificării clauzei/clauzelor va notifica cealaltă Parte cu privire la natura şi forma modificării.</w:t>
      </w:r>
    </w:p>
    <w:p w:rsidR="00C75D02" w:rsidRDefault="00335265" w:rsidP="007343C7">
      <w:pPr>
        <w:pStyle w:val="Bodytext21"/>
        <w:shd w:val="clear" w:color="auto" w:fill="auto"/>
      </w:pPr>
      <w:r>
        <w:rPr>
          <w:rStyle w:val="Bodytext2Bold"/>
        </w:rPr>
        <w:t xml:space="preserve">Art. 7.4. </w:t>
      </w:r>
      <w:r>
        <w:t>- Orice modificare a contractului care nu respectă prevederile prezentului contract şi ale legislaţiei în vigoare va fi considerată nulă de drept.</w:t>
      </w:r>
    </w:p>
    <w:p w:rsidR="00C75D02" w:rsidRDefault="00335265" w:rsidP="007343C7">
      <w:pPr>
        <w:pStyle w:val="Bodytext21"/>
        <w:shd w:val="clear" w:color="auto" w:fill="auto"/>
      </w:pPr>
      <w:r>
        <w:rPr>
          <w:rStyle w:val="Bodytext2Bold"/>
        </w:rPr>
        <w:t xml:space="preserve">Art. 7.5. </w:t>
      </w:r>
      <w:r>
        <w:t>- în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rsidR="00C75D02" w:rsidRDefault="00335265" w:rsidP="007343C7">
      <w:pPr>
        <w:pStyle w:val="Bodytext21"/>
        <w:shd w:val="clear" w:color="auto" w:fill="auto"/>
      </w:pPr>
      <w:r>
        <w:rPr>
          <w:rStyle w:val="Bodytext2Bold"/>
        </w:rPr>
        <w:t xml:space="preserve">Art. 7.6. </w:t>
      </w:r>
      <w:r>
        <w:t>- Pe parcursul perioadei de valabilitate a prezentului contract, părţile sunt de acord că situaţia/numărul posturilor de pază şi numărul de ore prestate aferente obiectivelor, identificate la art. 5 poate suferii modificări, preţul unitar/oră/agent de pază rămânând neschimbat, valoarea totală a contractului fiind determinabilă în funcţie de numărul de ore de pază efectiv, corect prestate şi recepţionate.</w:t>
      </w:r>
    </w:p>
    <w:p w:rsidR="00C75D02" w:rsidRDefault="00335265" w:rsidP="007343C7">
      <w:pPr>
        <w:pStyle w:val="Bodytext21"/>
        <w:shd w:val="clear" w:color="auto" w:fill="auto"/>
      </w:pPr>
      <w:r>
        <w:rPr>
          <w:rStyle w:val="Bodytext2Bold"/>
        </w:rPr>
        <w:t xml:space="preserve">Art. 7.7. </w:t>
      </w:r>
      <w:r>
        <w:t>- Cantitatea de servicii de pază (număr postutri, ore) ce urmează a fi achiziţionată pe întreaga perioadă de derulare a prezentului contract poate suferi modificări, în sensul diminuării acesteia, în funcţie de o serie de factori precum:</w:t>
      </w:r>
    </w:p>
    <w:p w:rsidR="00C75D02" w:rsidRDefault="00335265" w:rsidP="007343C7">
      <w:pPr>
        <w:pStyle w:val="Bodytext21"/>
        <w:numPr>
          <w:ilvl w:val="0"/>
          <w:numId w:val="4"/>
        </w:numPr>
        <w:shd w:val="clear" w:color="auto" w:fill="auto"/>
        <w:tabs>
          <w:tab w:val="left" w:pos="1033"/>
        </w:tabs>
        <w:ind w:firstLine="360"/>
      </w:pPr>
      <w:r>
        <w:t>necesităţile concrete ale Autorităţii contractante, în diversele etape de parcurgere a termenului de valabilitate a contractului (spaţii cărora li se schimbă / li se va schimba destinaţia; sau spaţii care urmează a fi supuse unor lucrări de reparaţii, reabilitare, modernizare etc, pe parcursul derulării prezentului contract);</w:t>
      </w:r>
    </w:p>
    <w:p w:rsidR="00C75D02" w:rsidRDefault="00335265" w:rsidP="007343C7">
      <w:pPr>
        <w:pStyle w:val="Bodytext21"/>
        <w:numPr>
          <w:ilvl w:val="0"/>
          <w:numId w:val="4"/>
        </w:numPr>
        <w:shd w:val="clear" w:color="auto" w:fill="auto"/>
        <w:tabs>
          <w:tab w:val="left" w:pos="1047"/>
        </w:tabs>
        <w:ind w:firstLine="360"/>
      </w:pPr>
      <w:r>
        <w:t>fondurile ce vor fi alocate Autorităţii contractante (bugetul alocat) şi orice alte prevederi ale unor acte normative emise în România de instituţiile abilitate, ce pot surveni în timpul valabilităţii prezentului contract.</w:t>
      </w:r>
    </w:p>
    <w:p w:rsidR="00C75D02" w:rsidRDefault="00335265" w:rsidP="007343C7">
      <w:pPr>
        <w:pStyle w:val="Bodytext21"/>
        <w:shd w:val="clear" w:color="auto" w:fill="auto"/>
      </w:pPr>
      <w:r>
        <w:rPr>
          <w:rStyle w:val="Bodytext2Bold"/>
        </w:rPr>
        <w:t xml:space="preserve">Art. 7.8. </w:t>
      </w:r>
      <w:r>
        <w:t xml:space="preserve">- Pe parcursul perioadei de valabilitate a contractului, Autoritatea contractantă îşi rezervă dreptul de a </w:t>
      </w:r>
      <w:r>
        <w:rPr>
          <w:rStyle w:val="Bodytext2Bold"/>
        </w:rPr>
        <w:t xml:space="preserve">renunţa unilateral </w:t>
      </w:r>
      <w:r>
        <w:t>la contract sau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Beneficiar, cu informarea prealabilă a Prestatorului, în termen de maximum 15 zile de la data apariţiei situaţiei invocate, fără plata de penalităţi şi/sau daune interese.</w:t>
      </w:r>
    </w:p>
    <w:p w:rsidR="00C75D02" w:rsidRDefault="00335265" w:rsidP="007343C7">
      <w:pPr>
        <w:pStyle w:val="Heading10"/>
        <w:keepNext/>
        <w:keepLines/>
        <w:shd w:val="clear" w:color="auto" w:fill="auto"/>
        <w:jc w:val="both"/>
      </w:pPr>
      <w:bookmarkStart w:id="9" w:name="bookmark8"/>
      <w:r>
        <w:t>ART.8 ÎNCETAREA SI REZILIEREA CONTRACTULUI</w:t>
      </w:r>
      <w:bookmarkEnd w:id="9"/>
    </w:p>
    <w:p w:rsidR="00C75D02" w:rsidRDefault="00335265" w:rsidP="007343C7">
      <w:pPr>
        <w:pStyle w:val="Bodytext21"/>
        <w:shd w:val="clear" w:color="auto" w:fill="auto"/>
      </w:pPr>
      <w:r>
        <w:rPr>
          <w:rStyle w:val="Bodytext2Bold"/>
        </w:rPr>
        <w:t xml:space="preserve">Art.8.1 </w:t>
      </w:r>
      <w:r>
        <w:t xml:space="preserve">Contractul inceteaza de drept la îndeplinirea termenului pentru care a fost încheiat, la data îndeplinirii tuturor obligaţiilor în sarcina părţilor, la data prestării cantităţilor maximale de servicii, </w:t>
      </w:r>
      <w:r>
        <w:lastRenderedPageBreak/>
        <w:t>precum si prin acordul de voinţa al ambelor parti.</w:t>
      </w:r>
    </w:p>
    <w:p w:rsidR="00C75D02" w:rsidRDefault="00335265" w:rsidP="007343C7">
      <w:pPr>
        <w:pStyle w:val="Bodytext21"/>
        <w:shd w:val="clear" w:color="auto" w:fill="auto"/>
      </w:pPr>
      <w:r>
        <w:rPr>
          <w:rStyle w:val="Bodytext2Bold"/>
        </w:rPr>
        <w:t xml:space="preserve">Art.8.2 </w:t>
      </w:r>
      <w:r>
        <w:t xml:space="preserve">Prezentul contract inceteaza de plin drept, fara a mai fi necesara intervenţia unui tribunal arbitrai sau a unei instanţe judecătoreşti, in cazul in care Prestatorul nu isi executa obligaţiile din prezentul contract in termen de 5 de zile de la data primirii notificării prin care i s-a adus la cunoştinţa ca nu si-a executat ori isi executa necorespunzator oricare din obligaţiile ce-i revin. </w:t>
      </w:r>
      <w:r>
        <w:rPr>
          <w:rStyle w:val="Bodytext2Bold"/>
        </w:rPr>
        <w:t xml:space="preserve">Art.8.3 </w:t>
      </w:r>
      <w:r>
        <w:t>Nerespectarea obligaţiilor asumate prin prezentul contract de către una dintre parti da dreptul părţii lezate de a cere rezilierea contractului de servicii si de a pretinde plata de daune - interese.</w:t>
      </w:r>
    </w:p>
    <w:p w:rsidR="00C75D02" w:rsidRDefault="00335265" w:rsidP="007343C7">
      <w:pPr>
        <w:pStyle w:val="Bodytext21"/>
        <w:shd w:val="clear" w:color="auto" w:fill="auto"/>
      </w:pPr>
      <w:r>
        <w:rPr>
          <w:rStyle w:val="Bodytext2Bold"/>
        </w:rPr>
        <w:t xml:space="preserve">Art.8.4 </w:t>
      </w:r>
      <w:r>
        <w:t xml:space="preserve">Beneficiarul isi rezerva dreptul de a denunţa unilateral contractul de sevicii, in cel mult </w:t>
      </w:r>
      <w:r>
        <w:rPr>
          <w:rStyle w:val="Bodytext2Bold"/>
        </w:rPr>
        <w:t xml:space="preserve">30 </w:t>
      </w:r>
      <w:r>
        <w:t xml:space="preserve">de zile de la apariţia unor circumstanţe care nu au putut fi prevăzute la data încheierii contractului si care conduc la modificarea clauzelor contractuale in asa măsură incat indeplinirea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w:t>
      </w:r>
      <w:r>
        <w:rPr>
          <w:rStyle w:val="Bodytext2Bold"/>
        </w:rPr>
        <w:t xml:space="preserve">5.1.10 </w:t>
      </w:r>
      <w:r>
        <w:t>din prezentul contract.</w:t>
      </w:r>
    </w:p>
    <w:p w:rsidR="00C75D02" w:rsidRDefault="00335265" w:rsidP="007343C7">
      <w:pPr>
        <w:pStyle w:val="Bodytext21"/>
        <w:shd w:val="clear" w:color="auto" w:fill="auto"/>
      </w:pPr>
      <w:r>
        <w:rPr>
          <w:rStyle w:val="Bodytext2Bold"/>
        </w:rPr>
        <w:t xml:space="preserve">Art.8.5 </w:t>
      </w:r>
      <w:r>
        <w:t>Beneficiarul îşi rezervă dreptul de a renunţa la contract, printr-o notificare scrisă adresată Prestatorului, fără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rsidR="00C75D02" w:rsidRDefault="00335265" w:rsidP="007343C7">
      <w:pPr>
        <w:pStyle w:val="Bodytext31"/>
        <w:shd w:val="clear" w:color="auto" w:fill="auto"/>
      </w:pPr>
      <w:r>
        <w:t xml:space="preserve">Art. 8.6. Prezentul contract se desfiinţează de drept la data finaliării unei procedurii de atribuire având ca obiect prestarea de servicii de pază încheiată în baza Legii nr. 98/2016. Art.8.6 </w:t>
      </w:r>
      <w:r>
        <w:rPr>
          <w:rStyle w:val="Bodytext3NotBold"/>
        </w:rPr>
        <w:t>Rezilierea prezentului contract nu va avea niciun efect asupra obligaţiilor deja scadente intre părţile contractuale.</w:t>
      </w:r>
    </w:p>
    <w:p w:rsidR="00C75D02" w:rsidRDefault="00335265" w:rsidP="007343C7">
      <w:pPr>
        <w:pStyle w:val="Bodytext21"/>
        <w:shd w:val="clear" w:color="auto" w:fill="auto"/>
      </w:pPr>
      <w:r>
        <w:rPr>
          <w:rStyle w:val="Bodytext2Bold"/>
        </w:rPr>
        <w:t xml:space="preserve">Art.8.7 </w:t>
      </w:r>
      <w:r>
        <w:t>Prevederile prezentului capitol nu inlatura răspunderea părţii care in mod culpabil a cauzat încetarea contractului.</w:t>
      </w:r>
    </w:p>
    <w:p w:rsidR="00C75D02" w:rsidRDefault="00335265" w:rsidP="007343C7">
      <w:pPr>
        <w:pStyle w:val="Heading10"/>
        <w:keepNext/>
        <w:keepLines/>
        <w:shd w:val="clear" w:color="auto" w:fill="auto"/>
        <w:jc w:val="both"/>
      </w:pPr>
      <w:bookmarkStart w:id="10" w:name="bookmark9"/>
      <w:r>
        <w:t>ART. 9 FORŢA MAJORĂ</w:t>
      </w:r>
      <w:bookmarkEnd w:id="10"/>
    </w:p>
    <w:p w:rsidR="00C75D02" w:rsidRDefault="00335265" w:rsidP="007343C7">
      <w:pPr>
        <w:pStyle w:val="Bodytext21"/>
        <w:shd w:val="clear" w:color="auto" w:fill="auto"/>
      </w:pPr>
      <w:r>
        <w:rPr>
          <w:rStyle w:val="Bodytext2Bold"/>
        </w:rPr>
        <w:t xml:space="preserve">Art.9.1. </w:t>
      </w:r>
      <w:r>
        <w:t>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rsidR="00C75D02" w:rsidRDefault="00335265" w:rsidP="007343C7">
      <w:pPr>
        <w:pStyle w:val="Bodytext21"/>
        <w:shd w:val="clear" w:color="auto" w:fill="auto"/>
      </w:pPr>
      <w:r>
        <w:rPr>
          <w:rStyle w:val="Bodytext2Bold"/>
        </w:rPr>
        <w:t xml:space="preserve">Art.9.2. </w:t>
      </w:r>
      <w:r>
        <w:t>Forţa majoră exonerează părţile contractante de îndeplinirea obligaţiilor asumate prin prezentul Contract, pe toata perioada în care aceasta acţionează.</w:t>
      </w:r>
    </w:p>
    <w:p w:rsidR="00C75D02" w:rsidRDefault="00335265" w:rsidP="007343C7">
      <w:pPr>
        <w:pStyle w:val="Bodytext21"/>
        <w:shd w:val="clear" w:color="auto" w:fill="auto"/>
      </w:pPr>
      <w:r>
        <w:rPr>
          <w:rStyle w:val="Bodytext2Bold"/>
        </w:rPr>
        <w:t xml:space="preserve">Art.9.3. </w:t>
      </w:r>
      <w:r>
        <w:t xml:space="preserve">îndeplinirea Contractului va fi suspendată în perioada de acţiune a forţei majore, dar fără a </w:t>
      </w:r>
      <w:r>
        <w:lastRenderedPageBreak/>
        <w:t>prejudicia drepturile ce li se cuveneau părţilor până la apariţia acesteia.</w:t>
      </w:r>
    </w:p>
    <w:p w:rsidR="00C75D02" w:rsidRDefault="00335265" w:rsidP="007343C7">
      <w:pPr>
        <w:pStyle w:val="Bodytext21"/>
        <w:shd w:val="clear" w:color="auto" w:fill="auto"/>
      </w:pPr>
      <w:r>
        <w:rPr>
          <w:rStyle w:val="Bodytext2Bold"/>
        </w:rPr>
        <w:t xml:space="preserve">Art.9.4. </w:t>
      </w:r>
      <w:r>
        <w:t>Partea contractantă care invocă forţa majoră are obligaţia de a notifica celeilalte părţi contractante, imediat şi în mod complet, producerea cazului de forţă majoră şi de a lua măsurile care îi stau la dispoziţie în vederea limitării consecinţelor.</w:t>
      </w:r>
    </w:p>
    <w:p w:rsidR="00C75D02" w:rsidRDefault="00335265" w:rsidP="007343C7">
      <w:pPr>
        <w:pStyle w:val="Bodytext21"/>
        <w:shd w:val="clear" w:color="auto" w:fill="auto"/>
      </w:pPr>
      <w:r>
        <w:t>Art.9.5.Dacă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rsidR="00C75D02" w:rsidRDefault="00335265" w:rsidP="007343C7">
      <w:pPr>
        <w:pStyle w:val="Heading10"/>
        <w:keepNext/>
        <w:keepLines/>
        <w:shd w:val="clear" w:color="auto" w:fill="auto"/>
        <w:jc w:val="both"/>
      </w:pPr>
      <w:bookmarkStart w:id="11" w:name="bookmark10"/>
      <w:r>
        <w:t>ART.10 RĂSPUNDEREA CONTRACTUALĂ</w:t>
      </w:r>
      <w:bookmarkEnd w:id="11"/>
    </w:p>
    <w:p w:rsidR="00C75D02" w:rsidRDefault="00335265" w:rsidP="007343C7">
      <w:pPr>
        <w:pStyle w:val="Bodytext21"/>
        <w:shd w:val="clear" w:color="auto" w:fill="auto"/>
      </w:pPr>
      <w:r>
        <w:rPr>
          <w:rStyle w:val="Bodytext2Bold"/>
        </w:rPr>
        <w:t xml:space="preserve">Art. 10.1. </w:t>
      </w:r>
      <w:r>
        <w:t>Părţile se obligă reciproc la executarea întocmai şi la timp a obligaţiilor contractuale.</w:t>
      </w:r>
    </w:p>
    <w:p w:rsidR="00C75D02" w:rsidRDefault="00335265" w:rsidP="007343C7">
      <w:pPr>
        <w:pStyle w:val="Bodytext21"/>
        <w:shd w:val="clear" w:color="auto" w:fill="auto"/>
      </w:pPr>
      <w:r>
        <w:rPr>
          <w:rStyle w:val="Bodytext2Bold"/>
        </w:rPr>
        <w:t xml:space="preserve">Art. 10.2. </w:t>
      </w:r>
      <w:r>
        <w:t>Prestatorul va răspunde pentru daunele cauzate ca urmare a neîndeplinirii ori îndeplinirii defectuase a atrubuţiilor de pază. Răspunderea contractuală a Prestatorului nu poate fi angajată în caz de forţa majoră.</w:t>
      </w:r>
    </w:p>
    <w:p w:rsidR="00C75D02" w:rsidRDefault="00335265" w:rsidP="007343C7">
      <w:pPr>
        <w:pStyle w:val="Bodytext21"/>
        <w:shd w:val="clear" w:color="auto" w:fill="auto"/>
      </w:pPr>
      <w:r>
        <w:rPr>
          <w:rStyle w:val="Bodytext2Bold"/>
        </w:rPr>
        <w:t xml:space="preserve">Art. 10.3. </w:t>
      </w:r>
      <w:r>
        <w:t>Pentru executarea cu întârziere a prestaţiilor de servicii contractate, Prestatorul va plăti Beneficiarului o penalitate de 0,15% pe zi din contravaloarea serviciilor executate cu întârziere.</w:t>
      </w:r>
    </w:p>
    <w:p w:rsidR="00C75D02" w:rsidRDefault="00335265" w:rsidP="007343C7">
      <w:pPr>
        <w:pStyle w:val="Bodytext21"/>
        <w:shd w:val="clear" w:color="auto" w:fill="auto"/>
      </w:pPr>
      <w:r>
        <w:rPr>
          <w:rStyle w:val="Bodytext2Bold"/>
        </w:rPr>
        <w:t xml:space="preserve">Art. 10.4. </w:t>
      </w:r>
      <w:r>
        <w:t>Pentru fiecare zi de întârziere în plata contravalorii serviciilor prestate Beneficiarul datorează daune compensatorii de 0,15% pe zi din valoarea serviciilor neachitate.</w:t>
      </w:r>
    </w:p>
    <w:p w:rsidR="00C75D02" w:rsidRDefault="00335265" w:rsidP="007343C7">
      <w:pPr>
        <w:pStyle w:val="Heading10"/>
        <w:keepNext/>
        <w:keepLines/>
        <w:shd w:val="clear" w:color="auto" w:fill="auto"/>
        <w:spacing w:line="240" w:lineRule="exact"/>
        <w:jc w:val="both"/>
      </w:pPr>
      <w:bookmarkStart w:id="12" w:name="bookmark11"/>
      <w:r>
        <w:t>ART.ll CESIUNEA</w:t>
      </w:r>
      <w:bookmarkEnd w:id="12"/>
    </w:p>
    <w:p w:rsidR="00C75D02" w:rsidRDefault="00335265" w:rsidP="007343C7">
      <w:pPr>
        <w:pStyle w:val="Bodytext21"/>
        <w:shd w:val="clear" w:color="auto" w:fill="auto"/>
        <w:spacing w:line="418" w:lineRule="exact"/>
      </w:pPr>
      <w:r>
        <w:rPr>
          <w:rStyle w:val="Bodytext2Bold"/>
        </w:rPr>
        <w:t xml:space="preserve">Art. 11.1. </w:t>
      </w:r>
      <w:r>
        <w:t>Prestatorul nu are dreptul de a transfera total sau parţial obligaţiile şi drepturile sale din prezentul contract către o terţă persoană.</w:t>
      </w:r>
    </w:p>
    <w:p w:rsidR="00C75D02" w:rsidRDefault="00335265" w:rsidP="007343C7">
      <w:pPr>
        <w:pStyle w:val="Heading10"/>
        <w:keepNext/>
        <w:keepLines/>
        <w:shd w:val="clear" w:color="auto" w:fill="auto"/>
        <w:jc w:val="both"/>
      </w:pPr>
      <w:bookmarkStart w:id="13" w:name="bookmark12"/>
      <w:r>
        <w:t>ART.12 DISPOZIŢII PRIVIND PROTECŢIA DATELOR CU CARACTER PERSONAL</w:t>
      </w:r>
      <w:bookmarkEnd w:id="13"/>
    </w:p>
    <w:p w:rsidR="00C75D02" w:rsidRDefault="00335265" w:rsidP="007343C7">
      <w:pPr>
        <w:pStyle w:val="Bodytext21"/>
        <w:numPr>
          <w:ilvl w:val="0"/>
          <w:numId w:val="5"/>
        </w:numPr>
        <w:shd w:val="clear" w:color="auto" w:fill="auto"/>
        <w:tabs>
          <w:tab w:val="left" w:pos="720"/>
        </w:tabs>
      </w:pPr>
      <w:r>
        <w:t xml:space="preserve">Colectarea, prelucrarea şi stocarea/arhivarea oricăror date cu caracter personal comunicate/transferate de către </w:t>
      </w:r>
      <w:r>
        <w:rPr>
          <w:rStyle w:val="Bodytext2Italic"/>
        </w:rPr>
        <w:t>părţi</w:t>
      </w:r>
      <w:r>
        <w:t xml:space="preserve"> în aplicarea prevederilor prezentului contract se va se va realiza în conformitate cu prevederile Regulamentului (UE) nr. 679/2016, precum şi cu respectarea legislaţiei naţionale în materie şi se va limita strict la acele date care sunt necesare în vederea îndeplinirii obligaţiilor asumate de către acestea şi reprezintă operaţiuni care nu se vor putea realiza în alte scopuri decât în condiţiile în care cealaltă </w:t>
      </w:r>
      <w:r>
        <w:rPr>
          <w:rStyle w:val="Bodytext2Italic"/>
        </w:rPr>
        <w:t>Parte</w:t>
      </w:r>
      <w:r>
        <w:t xml:space="preserve"> şi-a exprimat acceptul prealabil pentru o atare acţiune/activitate.</w:t>
      </w:r>
    </w:p>
    <w:p w:rsidR="00C75D02" w:rsidRDefault="00335265" w:rsidP="007343C7">
      <w:pPr>
        <w:pStyle w:val="Bodytext21"/>
        <w:numPr>
          <w:ilvl w:val="0"/>
          <w:numId w:val="5"/>
        </w:numPr>
        <w:shd w:val="clear" w:color="auto" w:fill="auto"/>
        <w:tabs>
          <w:tab w:val="left" w:pos="608"/>
        </w:tabs>
      </w:pPr>
      <w:r>
        <w:t xml:space="preserve">Orice încălcare a securităţii prelucrării datelor cu caracter personal transferate de către </w:t>
      </w:r>
      <w:r>
        <w:rPr>
          <w:rStyle w:val="Bodytext2Italic"/>
        </w:rPr>
        <w:t xml:space="preserve">părţi </w:t>
      </w:r>
      <w:r>
        <w:t xml:space="preserve">potrivit prevederilor </w:t>
      </w:r>
      <w:r>
        <w:rPr>
          <w:rStyle w:val="Bodytext2Italic"/>
        </w:rPr>
        <w:t>art. 23.1</w:t>
      </w:r>
      <w:r>
        <w:t xml:space="preserve"> va fi notificată atât celeilalte părţi cât şi Autorităţii Naţionale de Supraveghere a Prelucrării Datelor cu Caracter Personal (ANSPDCP), cu obligaţia corelativă a dispunerii măsurilor de remediere care se impun potrivit cadrului normativ în vigoare în materie.</w:t>
      </w:r>
    </w:p>
    <w:p w:rsidR="00C75D02" w:rsidRDefault="00335265" w:rsidP="007343C7">
      <w:pPr>
        <w:pStyle w:val="Heading10"/>
        <w:keepNext/>
        <w:keepLines/>
        <w:shd w:val="clear" w:color="auto" w:fill="auto"/>
        <w:jc w:val="both"/>
      </w:pPr>
      <w:bookmarkStart w:id="14" w:name="bookmark13"/>
      <w:r>
        <w:t>ART. 13 ALTE CLAUZE</w:t>
      </w:r>
      <w:bookmarkEnd w:id="14"/>
    </w:p>
    <w:p w:rsidR="00C75D02" w:rsidRDefault="00335265" w:rsidP="007343C7">
      <w:pPr>
        <w:pStyle w:val="Bodytext21"/>
        <w:shd w:val="clear" w:color="auto" w:fill="auto"/>
      </w:pPr>
      <w:r>
        <w:rPr>
          <w:rStyle w:val="Bodytext2Bold"/>
        </w:rPr>
        <w:t xml:space="preserve">Art. 13.1. </w:t>
      </w:r>
      <w:r>
        <w:t>Orice modificare a clauzelor contractuale se face cu acordul părţilor, fiind valabilă numai sub formă scrisă şi semnată de reprezentanţii autorizaţi ai părţilor, prin act adiţional la prezentul contract.</w:t>
      </w:r>
    </w:p>
    <w:p w:rsidR="00C75D02" w:rsidRDefault="00335265" w:rsidP="007343C7">
      <w:pPr>
        <w:pStyle w:val="Bodytext21"/>
        <w:shd w:val="clear" w:color="auto" w:fill="auto"/>
      </w:pPr>
      <w:r>
        <w:rPr>
          <w:rStyle w:val="Bodytext2Bold"/>
        </w:rPr>
        <w:t xml:space="preserve">Art. 13.2. </w:t>
      </w:r>
      <w:r>
        <w:t xml:space="preserve">Prestatorul şi Beneficiarul convin ca litigiile din interpretarea şi executarea prezentului </w:t>
      </w:r>
      <w:r>
        <w:lastRenderedPageBreak/>
        <w:t>contract să fie soluţionate pe cale amiabilă. în cazul în care litigiul persistă, să fie supus instanţelor judecătoreşti române competente a-1 soluţiona.</w:t>
      </w:r>
    </w:p>
    <w:p w:rsidR="00C75D02" w:rsidRDefault="00335265" w:rsidP="007343C7">
      <w:pPr>
        <w:pStyle w:val="Bodytext21"/>
        <w:shd w:val="clear" w:color="auto" w:fill="auto"/>
        <w:spacing w:line="240" w:lineRule="exact"/>
      </w:pPr>
      <w:r>
        <w:rPr>
          <w:rStyle w:val="Bodytext2"/>
        </w:rPr>
        <w:t>Prezentul contract a fost încheiat azi,</w:t>
      </w:r>
      <w:r w:rsidR="007343C7" w:rsidRPr="007343C7">
        <w:rPr>
          <w:rStyle w:val="Bodytext2"/>
        </w:rPr>
        <w:t xml:space="preserve"> </w:t>
      </w:r>
      <w:r w:rsidR="007343C7">
        <w:rPr>
          <w:rStyle w:val="Bodytext2"/>
        </w:rPr>
        <w:t>în 2 (două) exemplare originale, câte unul</w:t>
      </w:r>
      <w:r w:rsidR="007343C7">
        <w:t xml:space="preserve"> </w:t>
      </w:r>
      <w:r>
        <w:t>pentru fiecare parte.</w:t>
      </w:r>
    </w:p>
    <w:p w:rsidR="00C75D02" w:rsidRDefault="00C75D02" w:rsidP="007343C7">
      <w:pPr>
        <w:jc w:val="both"/>
        <w:rPr>
          <w:sz w:val="2"/>
          <w:szCs w:val="2"/>
        </w:rPr>
      </w:pPr>
    </w:p>
    <w:p w:rsidR="007343C7" w:rsidRDefault="007343C7" w:rsidP="007343C7">
      <w:pPr>
        <w:pStyle w:val="Bodytext31"/>
        <w:shd w:val="clear" w:color="auto" w:fill="auto"/>
        <w:spacing w:line="240" w:lineRule="exact"/>
      </w:pPr>
      <w:bookmarkStart w:id="15" w:name="bookmark14"/>
    </w:p>
    <w:p w:rsidR="007343C7" w:rsidRDefault="007343C7" w:rsidP="007343C7">
      <w:pPr>
        <w:pStyle w:val="Bodytext31"/>
        <w:shd w:val="clear" w:color="auto" w:fill="auto"/>
        <w:spacing w:line="240" w:lineRule="exact"/>
      </w:pPr>
    </w:p>
    <w:p w:rsidR="007343C7" w:rsidRDefault="00335265" w:rsidP="007343C7">
      <w:pPr>
        <w:pStyle w:val="Bodytext31"/>
        <w:shd w:val="clear" w:color="auto" w:fill="auto"/>
        <w:spacing w:line="240" w:lineRule="exact"/>
      </w:pPr>
      <w:r>
        <w:t>BENEFICIAR,</w:t>
      </w:r>
      <w:bookmarkEnd w:id="15"/>
      <w:r w:rsidR="007343C7">
        <w:t xml:space="preserve">                                                                                               </w:t>
      </w:r>
      <w:r w:rsidR="007343C7">
        <w:rPr>
          <w:rStyle w:val="Bodytext3"/>
          <w:b/>
          <w:bCs/>
        </w:rPr>
        <w:t>PRESTATOR,</w:t>
      </w:r>
    </w:p>
    <w:p w:rsidR="00C75D02" w:rsidRDefault="00C75D02" w:rsidP="007343C7">
      <w:pPr>
        <w:pStyle w:val="Heading10"/>
        <w:keepNext/>
        <w:keepLines/>
        <w:shd w:val="clear" w:color="auto" w:fill="auto"/>
        <w:spacing w:line="240" w:lineRule="exact"/>
        <w:jc w:val="both"/>
      </w:pPr>
    </w:p>
    <w:p w:rsidR="00C75D02" w:rsidRDefault="00C75D02" w:rsidP="007343C7">
      <w:pPr>
        <w:jc w:val="both"/>
        <w:rPr>
          <w:sz w:val="2"/>
          <w:szCs w:val="2"/>
        </w:rPr>
      </w:pPr>
    </w:p>
    <w:p w:rsidR="00C75D02" w:rsidRDefault="00C75D02" w:rsidP="007343C7">
      <w:pPr>
        <w:jc w:val="both"/>
        <w:rPr>
          <w:sz w:val="2"/>
          <w:szCs w:val="2"/>
        </w:rPr>
        <w:sectPr w:rsidR="00C75D02">
          <w:headerReference w:type="even" r:id="rId8"/>
          <w:headerReference w:type="default" r:id="rId9"/>
          <w:footerReference w:type="even" r:id="rId10"/>
          <w:footerReference w:type="default" r:id="rId11"/>
          <w:headerReference w:type="first" r:id="rId12"/>
          <w:footerReference w:type="first" r:id="rId13"/>
          <w:pgSz w:w="12240" w:h="16840"/>
          <w:pgMar w:top="916" w:right="1118" w:bottom="958" w:left="1402" w:header="0" w:footer="3" w:gutter="0"/>
          <w:cols w:space="720"/>
          <w:noEndnote/>
          <w:docGrid w:linePitch="360"/>
        </w:sectPr>
      </w:pPr>
    </w:p>
    <w:p w:rsidR="00C75D02" w:rsidRDefault="00335265" w:rsidP="007343C7">
      <w:pPr>
        <w:pStyle w:val="Heading10"/>
        <w:keepNext/>
        <w:keepLines/>
        <w:shd w:val="clear" w:color="auto" w:fill="auto"/>
        <w:spacing w:line="240" w:lineRule="exact"/>
        <w:jc w:val="both"/>
      </w:pPr>
      <w:bookmarkStart w:id="16" w:name="bookmark19"/>
      <w:r>
        <w:rPr>
          <w:lang w:val="es-ES" w:eastAsia="es-ES" w:bidi="es-ES"/>
        </w:rPr>
        <w:lastRenderedPageBreak/>
        <w:t xml:space="preserve">LISTA </w:t>
      </w:r>
      <w:r>
        <w:t>SEDII UNITĂŢI de ÎNVĂŢĂMÂNT</w:t>
      </w:r>
      <w:bookmarkEnd w:id="1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3614"/>
        <w:gridCol w:w="4051"/>
        <w:gridCol w:w="864"/>
        <w:gridCol w:w="888"/>
      </w:tblGrid>
      <w:tr w:rsidR="00C75D02">
        <w:trPr>
          <w:trHeight w:val="40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10" w:lineRule="exact"/>
            </w:pPr>
            <w:r>
              <w:rPr>
                <w:rStyle w:val="Bodytext2MicrosoftSansSerif"/>
              </w:rPr>
              <w:t xml:space="preserve">Nr. </w:t>
            </w:r>
            <w:r>
              <w:rPr>
                <w:rStyle w:val="Bodytext2MicrosoftSansSerif"/>
                <w:lang w:val="ro-RO" w:eastAsia="ro-RO" w:bidi="ro-RO"/>
              </w:rPr>
              <w:t>Crt.</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50" w:lineRule="exact"/>
            </w:pPr>
            <w:r>
              <w:rPr>
                <w:rStyle w:val="Bodytext275pt"/>
              </w:rPr>
              <w:t>UNITATEA DE ÎNVĂŢĂMÂNT</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50" w:lineRule="exact"/>
            </w:pPr>
            <w:r>
              <w:rPr>
                <w:rStyle w:val="Bodytext275pt"/>
              </w:rPr>
              <w:t>ADRESA POŞTALĂ</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50" w:lineRule="exact"/>
            </w:pPr>
            <w:r>
              <w:rPr>
                <w:rStyle w:val="Bodytext275pt"/>
              </w:rPr>
              <w:t>SEDII</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50" w:lineRule="exact"/>
            </w:pPr>
            <w:r>
              <w:rPr>
                <w:rStyle w:val="Bodytext275pt"/>
              </w:rPr>
              <w:t>POSTURI</w:t>
            </w:r>
          </w:p>
        </w:tc>
      </w:tr>
      <w:tr w:rsidR="00C75D02">
        <w:trPr>
          <w:trHeight w:val="278"/>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lang w:val="es-ES" w:eastAsia="es-ES" w:bidi="es-ES"/>
              </w:rPr>
              <w:t>i</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Grădiniţa Nr. 7</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MAICA DOMNULUI Nr. 61-63</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Grădiniţa Nr. 133</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DRAGOŞ VODĂ Nr. 25</w:t>
            </w:r>
          </w:p>
        </w:tc>
        <w:tc>
          <w:tcPr>
            <w:tcW w:w="864" w:type="dxa"/>
            <w:tcBorders>
              <w:top w:val="single" w:sz="4" w:space="0" w:color="auto"/>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I</w:t>
            </w:r>
          </w:p>
        </w:tc>
      </w:tr>
      <w:tr w:rsidR="00C75D02">
        <w:trPr>
          <w:trHeight w:val="283"/>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left w:val="single" w:sz="4" w:space="0" w:color="auto"/>
            </w:tcBorders>
            <w:shd w:val="clear" w:color="auto" w:fill="FFFFFF"/>
          </w:tcPr>
          <w:p w:rsidR="00C75D02" w:rsidRDefault="00C75D02" w:rsidP="007343C7">
            <w:pPr>
              <w:jc w:val="both"/>
              <w:rPr>
                <w:sz w:val="10"/>
                <w:szCs w:val="10"/>
              </w:rPr>
            </w:pP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AUREL VLAICU Nr. 30-32</w:t>
            </w:r>
          </w:p>
        </w:tc>
        <w:tc>
          <w:tcPr>
            <w:tcW w:w="864" w:type="dxa"/>
            <w:tcBorders>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78"/>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Grădiniţa Nr. 135</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MAŞINA DE PĂINE Nr. 65</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4</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Grădiniţa Nr. 137</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PLUMBUITA Nr. 5</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5</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Grădiniţa Nr. 138</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TUNARI Nr. 52-54</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6</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Grădiniţa Nr. 233</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PETRE ANTONESCU Nr. 20</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78"/>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7</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Grădiniţa Nr. 234</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INTR PONTONULUI Nr. 1-5</w:t>
            </w:r>
          </w:p>
        </w:tc>
        <w:tc>
          <w:tcPr>
            <w:tcW w:w="86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I</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8</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Grădiniţa "LICURICI"</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Bd. DACIA Nr. 134</w:t>
            </w:r>
          </w:p>
        </w:tc>
        <w:tc>
          <w:tcPr>
            <w:tcW w:w="864" w:type="dxa"/>
            <w:tcBorders>
              <w:top w:val="single" w:sz="4" w:space="0" w:color="auto"/>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78"/>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left w:val="single" w:sz="4" w:space="0" w:color="auto"/>
            </w:tcBorders>
            <w:shd w:val="clear" w:color="auto" w:fill="FFFFFF"/>
          </w:tcPr>
          <w:p w:rsidR="00C75D02" w:rsidRDefault="00C75D02" w:rsidP="007343C7">
            <w:pPr>
              <w:jc w:val="both"/>
              <w:rPr>
                <w:sz w:val="10"/>
                <w:szCs w:val="10"/>
              </w:rPr>
            </w:pP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SĂGEŢII Nr. 11 - fosta Grăd. Nr. 51</w:t>
            </w:r>
          </w:p>
        </w:tc>
        <w:tc>
          <w:tcPr>
            <w:tcW w:w="864" w:type="dxa"/>
            <w:tcBorders>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9</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Grădiniţa „ALBINUŢA”</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RAHMANINOV Nr. 25 - fosta Grăd. Nr. 253</w:t>
            </w:r>
          </w:p>
        </w:tc>
        <w:tc>
          <w:tcPr>
            <w:tcW w:w="864" w:type="dxa"/>
            <w:tcBorders>
              <w:top w:val="single" w:sz="4" w:space="0" w:color="auto"/>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I</w:t>
            </w:r>
          </w:p>
        </w:tc>
      </w:tr>
      <w:tr w:rsidR="00C75D02">
        <w:trPr>
          <w:trHeight w:val="278"/>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left w:val="single" w:sz="4" w:space="0" w:color="auto"/>
            </w:tcBorders>
            <w:shd w:val="clear" w:color="auto" w:fill="FFFFFF"/>
          </w:tcPr>
          <w:p w:rsidR="00C75D02" w:rsidRDefault="00C75D02" w:rsidP="007343C7">
            <w:pPr>
              <w:jc w:val="both"/>
              <w:rPr>
                <w:sz w:val="10"/>
                <w:szCs w:val="10"/>
              </w:rPr>
            </w:pP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DINU LIPATTI Nr. 1</w:t>
            </w:r>
          </w:p>
        </w:tc>
        <w:tc>
          <w:tcPr>
            <w:tcW w:w="864" w:type="dxa"/>
            <w:tcBorders>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10</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24</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TUNARI Nr. 52</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11</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27</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MAŞINA DE PĂINE Nr. 65-67</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Şcoala Gimnazială Nr. 25</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CALLIMACHI Nr. 8 - fosta Grăd. Nr. 134</w:t>
            </w:r>
          </w:p>
        </w:tc>
        <w:tc>
          <w:tcPr>
            <w:tcW w:w="86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I</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12</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28</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Aleea CIRCULUI Nr. 1</w:t>
            </w:r>
          </w:p>
        </w:tc>
        <w:tc>
          <w:tcPr>
            <w:tcW w:w="864" w:type="dxa"/>
            <w:tcBorders>
              <w:top w:val="single" w:sz="4" w:space="0" w:color="auto"/>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left w:val="single" w:sz="4" w:space="0" w:color="auto"/>
            </w:tcBorders>
            <w:shd w:val="clear" w:color="auto" w:fill="FFFFFF"/>
          </w:tcPr>
          <w:p w:rsidR="00C75D02" w:rsidRDefault="00C75D02" w:rsidP="007343C7">
            <w:pPr>
              <w:jc w:val="both"/>
              <w:rPr>
                <w:sz w:val="10"/>
                <w:szCs w:val="10"/>
              </w:rPr>
            </w:pP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DOGARILOR Nr. 34 - fosta Grăd. Nr. 132</w:t>
            </w:r>
          </w:p>
        </w:tc>
        <w:tc>
          <w:tcPr>
            <w:tcW w:w="864" w:type="dxa"/>
            <w:tcBorders>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13</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31</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Bd. LACUL TEI Nr. 116</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14</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32</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SPORTULUI Nr. 21</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15</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39</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Sos. COLENTINA Nr. 91</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16</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40</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Periş Nr. 27</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17</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41</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NICOLAE APOSTOL Nr. 2</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18</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Nr. 307</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LUNCSOARA Nr. 17</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w:t>
            </w:r>
          </w:p>
        </w:tc>
      </w:tr>
      <w:tr w:rsidR="00C75D02">
        <w:trPr>
          <w:trHeight w:val="283"/>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19</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Şcoala Gimnazială "IANCULUI"</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Bd. PACHE PROTOPOPESCU Nr. 50</w:t>
            </w:r>
          </w:p>
        </w:tc>
        <w:tc>
          <w:tcPr>
            <w:tcW w:w="864" w:type="dxa"/>
            <w:tcBorders>
              <w:top w:val="single" w:sz="4" w:space="0" w:color="auto"/>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left w:val="single" w:sz="4" w:space="0" w:color="auto"/>
            </w:tcBorders>
            <w:shd w:val="clear" w:color="auto" w:fill="FFFFFF"/>
          </w:tcPr>
          <w:p w:rsidR="00C75D02" w:rsidRDefault="00C75D02" w:rsidP="007343C7">
            <w:pPr>
              <w:jc w:val="both"/>
              <w:rPr>
                <w:sz w:val="10"/>
                <w:szCs w:val="10"/>
              </w:rPr>
            </w:pP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Bd. FERDINAND I Nr. 23 -fosta Grăd. Nr. 15</w:t>
            </w:r>
          </w:p>
        </w:tc>
        <w:tc>
          <w:tcPr>
            <w:tcW w:w="864" w:type="dxa"/>
            <w:tcBorders>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74"/>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left w:val="single" w:sz="4" w:space="0" w:color="auto"/>
            </w:tcBorders>
            <w:shd w:val="clear" w:color="auto" w:fill="FFFFFF"/>
          </w:tcPr>
          <w:p w:rsidR="00C75D02" w:rsidRDefault="00C75D02" w:rsidP="007343C7">
            <w:pPr>
              <w:jc w:val="both"/>
              <w:rPr>
                <w:sz w:val="10"/>
                <w:szCs w:val="10"/>
              </w:rPr>
            </w:pP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POPA NAN Nr. 47B</w:t>
            </w:r>
          </w:p>
        </w:tc>
        <w:tc>
          <w:tcPr>
            <w:tcW w:w="864" w:type="dxa"/>
            <w:tcBorders>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20</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"MARJA R0SETTI"</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GIUSEPE GARIBALDI Nr. 3</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21</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"TUDOR ARGHEZI"</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TUDOR ARGHEZI Nr. 46-50</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22</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“GRIGORE G. VOIEVOD"</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LAPTARI TEI Nr. 23</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23</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"MAICA DOMNULUI"</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INTR COBILITEI Nr. 8</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r>
      <w:tr w:rsidR="00C75D02">
        <w:trPr>
          <w:trHeight w:val="278"/>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24</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Colegiul Naţional Şcoala CENTRALĂ</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ICOANEI Nr. 3-5</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25</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Postliceală Sanitară "FUNDENI"</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Sos. FUNDENI Nr. 254</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26</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de Arte Nr. 4</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MAICA DOMNULUI Nr. 61-63</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27</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Colegiul Naţional "CANTEMIR VODĂ"</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VIITORULUI Nr. 60</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28</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Colegiul Naţional "SPIRU HARET"</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ITALIANA Nr. 17</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29</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Colegiul Naţional "VICTOR BABES"</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Sos. FUNDENI Nr. 254</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30</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Colegiul Economic "HERMES”</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Calea MOŞILOR Nr. 152</w:t>
            </w:r>
          </w:p>
        </w:tc>
        <w:tc>
          <w:tcPr>
            <w:tcW w:w="864" w:type="dxa"/>
            <w:tcBorders>
              <w:top w:val="single" w:sz="4" w:space="0" w:color="auto"/>
              <w:lef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31</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Colegiul Tehnic "EDMOND NICOLAU"</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Bd. DIMITRIE POMPEIU Nr. 3-5</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32</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Liceul Teoretic "TRAIAN"</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GALVANI LUIGI Nr. 20</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33</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Liceul Teoretic "C.A. ROSETTI"</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G. GARIBALDI Nr. 11</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34</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Liceul Tehnologic "CONSTANTIN BRANCUSI"</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Bd. DIMITRIE POMPEIU Nr. 1</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35</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Profesională Specială Nr. 3</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IANCU MARCEL Nr. 7</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36</w:t>
            </w:r>
          </w:p>
        </w:tc>
        <w:tc>
          <w:tcPr>
            <w:tcW w:w="361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Şcoala Gimnazială Specială Nr. 1</w:t>
            </w: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POPA RUSU Nr. 13</w:t>
            </w:r>
          </w:p>
        </w:tc>
        <w:tc>
          <w:tcPr>
            <w:tcW w:w="864"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1</w:t>
            </w:r>
          </w:p>
        </w:tc>
        <w:tc>
          <w:tcPr>
            <w:tcW w:w="888" w:type="dxa"/>
            <w:tcBorders>
              <w:top w:val="single" w:sz="4" w:space="0" w:color="auto"/>
              <w:left w:val="single" w:sz="4" w:space="0" w:color="auto"/>
              <w:righ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37</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Şcoala Gimnazială Specială Nr. 2</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POPA PETRE Nr. 31</w:t>
            </w:r>
          </w:p>
        </w:tc>
        <w:tc>
          <w:tcPr>
            <w:tcW w:w="864" w:type="dxa"/>
            <w:tcBorders>
              <w:top w:val="single" w:sz="4" w:space="0" w:color="auto"/>
              <w:left w:val="single" w:sz="4" w:space="0" w:color="auto"/>
            </w:tcBorders>
            <w:shd w:val="clear" w:color="auto" w:fill="FFFFFF"/>
          </w:tcPr>
          <w:p w:rsidR="00C75D02" w:rsidRDefault="00C75D02" w:rsidP="007343C7">
            <w:pPr>
              <w:jc w:val="both"/>
              <w:rPr>
                <w:sz w:val="10"/>
                <w:szCs w:val="10"/>
              </w:rPr>
            </w:pP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78"/>
        </w:trPr>
        <w:tc>
          <w:tcPr>
            <w:tcW w:w="600" w:type="dxa"/>
            <w:tcBorders>
              <w:left w:val="single" w:sz="4" w:space="0" w:color="auto"/>
            </w:tcBorders>
            <w:shd w:val="clear" w:color="auto" w:fill="FFFFFF"/>
          </w:tcPr>
          <w:p w:rsidR="00C75D02" w:rsidRDefault="00C75D02" w:rsidP="007343C7">
            <w:pPr>
              <w:jc w:val="both"/>
              <w:rPr>
                <w:sz w:val="10"/>
                <w:szCs w:val="10"/>
              </w:rPr>
            </w:pPr>
          </w:p>
        </w:tc>
        <w:tc>
          <w:tcPr>
            <w:tcW w:w="3614" w:type="dxa"/>
            <w:tcBorders>
              <w:left w:val="single" w:sz="4" w:space="0" w:color="auto"/>
            </w:tcBorders>
            <w:shd w:val="clear" w:color="auto" w:fill="FFFFFF"/>
          </w:tcPr>
          <w:p w:rsidR="00C75D02" w:rsidRDefault="00C75D02" w:rsidP="007343C7">
            <w:pPr>
              <w:jc w:val="both"/>
              <w:rPr>
                <w:sz w:val="10"/>
                <w:szCs w:val="10"/>
              </w:rPr>
            </w:pPr>
          </w:p>
        </w:tc>
        <w:tc>
          <w:tcPr>
            <w:tcW w:w="4051" w:type="dxa"/>
            <w:tcBorders>
              <w:top w:val="single" w:sz="4" w:space="0" w:color="auto"/>
              <w:left w:val="single" w:sz="4" w:space="0" w:color="auto"/>
            </w:tcBorders>
            <w:shd w:val="clear" w:color="auto" w:fill="FFFFFF"/>
            <w:vAlign w:val="center"/>
          </w:tcPr>
          <w:p w:rsidR="00C75D02" w:rsidRDefault="00335265" w:rsidP="007343C7">
            <w:pPr>
              <w:pStyle w:val="Bodytext21"/>
              <w:shd w:val="clear" w:color="auto" w:fill="auto"/>
              <w:spacing w:line="130" w:lineRule="exact"/>
            </w:pPr>
            <w:r>
              <w:rPr>
                <w:rStyle w:val="Bodytext265pt"/>
              </w:rPr>
              <w:t>Str. CORABIA Nr. 57-59</w:t>
            </w:r>
          </w:p>
        </w:tc>
        <w:tc>
          <w:tcPr>
            <w:tcW w:w="864" w:type="dxa"/>
            <w:tcBorders>
              <w:left w:val="single" w:sz="4" w:space="0" w:color="auto"/>
            </w:tcBorders>
            <w:shd w:val="clear" w:color="auto" w:fill="FFFFFF"/>
          </w:tcPr>
          <w:p w:rsidR="00C75D02" w:rsidRDefault="00335265" w:rsidP="007343C7">
            <w:pPr>
              <w:pStyle w:val="Bodytext21"/>
              <w:shd w:val="clear" w:color="auto" w:fill="auto"/>
              <w:spacing w:line="100" w:lineRule="exact"/>
            </w:pPr>
            <w:r>
              <w:rPr>
                <w:rStyle w:val="Bodytext2BookmanOldStyle"/>
              </w:rPr>
              <w:t>L</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283"/>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38</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Liceul Tehnologic Special Nr. 3</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Str. AUSTRULUI Nr. 37</w:t>
            </w:r>
          </w:p>
        </w:tc>
        <w:tc>
          <w:tcPr>
            <w:tcW w:w="86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l</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2</w:t>
            </w:r>
          </w:p>
        </w:tc>
      </w:tr>
      <w:tr w:rsidR="00C75D02">
        <w:trPr>
          <w:trHeight w:val="283"/>
        </w:trPr>
        <w:tc>
          <w:tcPr>
            <w:tcW w:w="600"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39</w:t>
            </w:r>
          </w:p>
        </w:tc>
        <w:tc>
          <w:tcPr>
            <w:tcW w:w="361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Liceul Teoretic Bilingnv „ITA WEGMAN”</w:t>
            </w:r>
          </w:p>
        </w:tc>
        <w:tc>
          <w:tcPr>
            <w:tcW w:w="4051"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Bd. DIMITRIE POMPEIU Nr. 3</w:t>
            </w:r>
          </w:p>
        </w:tc>
        <w:tc>
          <w:tcPr>
            <w:tcW w:w="864" w:type="dxa"/>
            <w:tcBorders>
              <w:top w:val="single" w:sz="4" w:space="0" w:color="auto"/>
              <w:left w:val="single" w:sz="4" w:space="0" w:color="auto"/>
            </w:tcBorders>
            <w:shd w:val="clear" w:color="auto" w:fill="FFFFFF"/>
          </w:tcPr>
          <w:p w:rsidR="00C75D02" w:rsidRDefault="00335265" w:rsidP="007343C7">
            <w:pPr>
              <w:pStyle w:val="Bodytext21"/>
              <w:shd w:val="clear" w:color="auto" w:fill="auto"/>
              <w:spacing w:line="130" w:lineRule="exact"/>
            </w:pPr>
            <w:r>
              <w:rPr>
                <w:rStyle w:val="Bodytext265pt"/>
              </w:rPr>
              <w:t>l</w:t>
            </w:r>
          </w:p>
        </w:tc>
        <w:tc>
          <w:tcPr>
            <w:tcW w:w="888" w:type="dxa"/>
            <w:tcBorders>
              <w:top w:val="single" w:sz="4" w:space="0" w:color="auto"/>
              <w:left w:val="single" w:sz="4" w:space="0" w:color="auto"/>
              <w:right w:val="single" w:sz="4" w:space="0" w:color="auto"/>
            </w:tcBorders>
            <w:shd w:val="clear" w:color="auto" w:fill="FFFFFF"/>
            <w:vAlign w:val="bottom"/>
          </w:tcPr>
          <w:p w:rsidR="00C75D02" w:rsidRDefault="00335265" w:rsidP="007343C7">
            <w:pPr>
              <w:pStyle w:val="Bodytext21"/>
              <w:shd w:val="clear" w:color="auto" w:fill="auto"/>
              <w:spacing w:line="130" w:lineRule="exact"/>
            </w:pPr>
            <w:r>
              <w:rPr>
                <w:rStyle w:val="Bodytext265pt"/>
              </w:rPr>
              <w:t>1</w:t>
            </w:r>
          </w:p>
        </w:tc>
      </w:tr>
      <w:tr w:rsidR="00C75D02">
        <w:trPr>
          <w:trHeight w:val="307"/>
        </w:trPr>
        <w:tc>
          <w:tcPr>
            <w:tcW w:w="9129" w:type="dxa"/>
            <w:gridSpan w:val="4"/>
            <w:tcBorders>
              <w:top w:val="single" w:sz="4" w:space="0" w:color="auto"/>
              <w:left w:val="single" w:sz="4" w:space="0" w:color="auto"/>
              <w:bottom w:val="single" w:sz="4" w:space="0" w:color="auto"/>
            </w:tcBorders>
            <w:shd w:val="clear" w:color="auto" w:fill="FFFFFF"/>
          </w:tcPr>
          <w:p w:rsidR="00C75D02" w:rsidRDefault="00335265" w:rsidP="007343C7">
            <w:pPr>
              <w:pStyle w:val="Bodytext21"/>
              <w:shd w:val="clear" w:color="auto" w:fill="auto"/>
              <w:spacing w:line="190" w:lineRule="exact"/>
            </w:pPr>
            <w:r>
              <w:rPr>
                <w:rStyle w:val="Bodytext295pt"/>
              </w:rPr>
              <w:t>TOTAL</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75D02" w:rsidRDefault="00335265" w:rsidP="007343C7">
            <w:pPr>
              <w:pStyle w:val="Bodytext21"/>
              <w:shd w:val="clear" w:color="auto" w:fill="auto"/>
              <w:spacing w:line="190" w:lineRule="exact"/>
            </w:pPr>
            <w:r>
              <w:rPr>
                <w:rStyle w:val="Bodytext295pt"/>
              </w:rPr>
              <w:t>78</w:t>
            </w:r>
          </w:p>
        </w:tc>
      </w:tr>
    </w:tbl>
    <w:p w:rsidR="00C75D02" w:rsidRDefault="00C75D02" w:rsidP="007343C7">
      <w:pPr>
        <w:jc w:val="both"/>
        <w:rPr>
          <w:sz w:val="2"/>
          <w:szCs w:val="2"/>
        </w:rPr>
      </w:pPr>
    </w:p>
    <w:p w:rsidR="00C75D02" w:rsidRDefault="00C75D02" w:rsidP="007343C7">
      <w:pPr>
        <w:jc w:val="both"/>
        <w:rPr>
          <w:sz w:val="2"/>
          <w:szCs w:val="2"/>
        </w:rPr>
      </w:pPr>
    </w:p>
    <w:sectPr w:rsidR="00C75D02">
      <w:headerReference w:type="default" r:id="rId14"/>
      <w:footerReference w:type="default" r:id="rId15"/>
      <w:pgSz w:w="12240" w:h="16840"/>
      <w:pgMar w:top="1087" w:right="1061" w:bottom="360" w:left="11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0A" w:rsidRDefault="0008340A">
      <w:r>
        <w:separator/>
      </w:r>
    </w:p>
  </w:endnote>
  <w:endnote w:type="continuationSeparator" w:id="0">
    <w:p w:rsidR="0008340A" w:rsidRDefault="0008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B4" w:rsidRDefault="004838B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02" w:rsidRDefault="00417E07">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simplePos x="0" y="0"/>
              <wp:positionH relativeFrom="page">
                <wp:posOffset>3953510</wp:posOffset>
              </wp:positionH>
              <wp:positionV relativeFrom="page">
                <wp:posOffset>10335895</wp:posOffset>
              </wp:positionV>
              <wp:extent cx="140335" cy="160655"/>
              <wp:effectExtent l="635"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D02" w:rsidRDefault="00335265">
                          <w:pPr>
                            <w:pStyle w:val="Headerorfooter0"/>
                            <w:shd w:val="clear" w:color="auto" w:fill="auto"/>
                            <w:spacing w:line="240" w:lineRule="auto"/>
                          </w:pPr>
                          <w:r>
                            <w:fldChar w:fldCharType="begin"/>
                          </w:r>
                          <w:r>
                            <w:instrText xml:space="preserve"> PAGE \* MERGEFORMAT </w:instrText>
                          </w:r>
                          <w:r>
                            <w:fldChar w:fldCharType="separate"/>
                          </w:r>
                          <w:r w:rsidR="004838B4" w:rsidRPr="004838B4">
                            <w:rPr>
                              <w:rStyle w:val="Headerorfooter1"/>
                              <w:noProof/>
                              <w:lang w:val="ro-RO" w:eastAsia="ro-RO" w:bidi="ro-RO"/>
                            </w:rPr>
                            <w:t>1</w:t>
                          </w:r>
                          <w:r>
                            <w:rPr>
                              <w:rStyle w:val="Headerorfooter1"/>
                              <w:lang w:val="ro-RO" w:eastAsia="ro-RO" w:bidi="ro-RO"/>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1.3pt;margin-top:813.85pt;width:11.0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u5qAIAAKY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" filled="f" stroked="f">
              <v:textbox style="mso-fit-shape-to-text:t" inset="0,0,0,0">
                <w:txbxContent>
                  <w:p w:rsidR="00C75D02" w:rsidRDefault="00335265">
                    <w:pPr>
                      <w:pStyle w:val="Headerorfooter0"/>
                      <w:shd w:val="clear" w:color="auto" w:fill="auto"/>
                      <w:spacing w:line="240" w:lineRule="auto"/>
                    </w:pPr>
                    <w:r>
                      <w:fldChar w:fldCharType="begin"/>
                    </w:r>
                    <w:r>
                      <w:instrText xml:space="preserve"> PAGE \* MERGEFORMAT </w:instrText>
                    </w:r>
                    <w:r>
                      <w:fldChar w:fldCharType="separate"/>
                    </w:r>
                    <w:r w:rsidR="004838B4" w:rsidRPr="004838B4">
                      <w:rPr>
                        <w:rStyle w:val="Headerorfooter1"/>
                        <w:noProof/>
                        <w:lang w:val="ro-RO" w:eastAsia="ro-RO" w:bidi="ro-RO"/>
                      </w:rPr>
                      <w:t>1</w:t>
                    </w:r>
                    <w:r>
                      <w:rPr>
                        <w:rStyle w:val="Headerorfooter1"/>
                        <w:lang w:val="ro-RO" w:eastAsia="ro-RO" w:bidi="ro-RO"/>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B4" w:rsidRDefault="004838B4">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02" w:rsidRDefault="00C75D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0A" w:rsidRDefault="0008340A"/>
  </w:footnote>
  <w:footnote w:type="continuationSeparator" w:id="0">
    <w:p w:rsidR="0008340A" w:rsidRDefault="000834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B4" w:rsidRDefault="004838B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B4" w:rsidRDefault="004838B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8B4" w:rsidRDefault="004838B4">
    <w:pPr>
      <w:pStyle w:val="Ante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D02" w:rsidRDefault="00417E07">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6104890</wp:posOffset>
              </wp:positionH>
              <wp:positionV relativeFrom="page">
                <wp:posOffset>297815</wp:posOffset>
              </wp:positionV>
              <wp:extent cx="698500" cy="160655"/>
              <wp:effectExtent l="0" t="254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D02" w:rsidRDefault="00335265">
                          <w:pPr>
                            <w:pStyle w:val="Headerorfooter0"/>
                            <w:shd w:val="clear" w:color="auto" w:fill="auto"/>
                            <w:spacing w:line="240" w:lineRule="auto"/>
                          </w:pPr>
                          <w:r>
                            <w:rPr>
                              <w:rStyle w:val="Headerorfooter1"/>
                            </w:rPr>
                            <w:t xml:space="preserve">Anexa </w:t>
                          </w:r>
                          <w:r>
                            <w:rPr>
                              <w:rStyle w:val="Headerorfooter1"/>
                              <w:lang w:val="ro-RO" w:eastAsia="ro-RO" w:bidi="ro-RO"/>
                            </w:rPr>
                            <w:t xml:space="preserve">Lot </w:t>
                          </w:r>
                          <w:r>
                            <w:rPr>
                              <w:rStyle w:val="Headerorfooter1"/>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7" type="#_x0000_t202" style="position:absolute;margin-left:480.7pt;margin-top:23.45pt;width: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" filled="f" stroked="f">
              <v:textbox style="mso-fit-shape-to-text:t" inset="0,0,0,0">
                <w:txbxContent>
                  <w:p w:rsidR="00C75D02" w:rsidRDefault="00335265">
                    <w:pPr>
                      <w:pStyle w:val="Headerorfooter0"/>
                      <w:shd w:val="clear" w:color="auto" w:fill="auto"/>
                      <w:spacing w:line="240" w:lineRule="auto"/>
                    </w:pPr>
                    <w:r>
                      <w:rPr>
                        <w:rStyle w:val="Headerorfooter1"/>
                      </w:rPr>
                      <w:t xml:space="preserve">Anexa </w:t>
                    </w:r>
                    <w:r>
                      <w:rPr>
                        <w:rStyle w:val="Headerorfooter1"/>
                        <w:lang w:val="ro-RO" w:eastAsia="ro-RO" w:bidi="ro-RO"/>
                      </w:rPr>
                      <w:t xml:space="preserve">Lot </w:t>
                    </w:r>
                    <w:r>
                      <w:rPr>
                        <w:rStyle w:val="Headerorfooter1"/>
                      </w:rPr>
                      <w:t>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233"/>
    <w:multiLevelType w:val="multilevel"/>
    <w:tmpl w:val="E6DE83A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FC6B35"/>
    <w:multiLevelType w:val="multilevel"/>
    <w:tmpl w:val="1AF0D6F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D52F23"/>
    <w:multiLevelType w:val="multilevel"/>
    <w:tmpl w:val="F5F41C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4E6BD5"/>
    <w:multiLevelType w:val="multilevel"/>
    <w:tmpl w:val="2912F55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16267F"/>
    <w:multiLevelType w:val="multilevel"/>
    <w:tmpl w:val="415E2C64"/>
    <w:lvl w:ilvl="0">
      <w:start w:val="2"/>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02"/>
    <w:rsid w:val="0008340A"/>
    <w:rsid w:val="00335265"/>
    <w:rsid w:val="00364D9F"/>
    <w:rsid w:val="00417E07"/>
    <w:rsid w:val="004838B4"/>
    <w:rsid w:val="007343C7"/>
    <w:rsid w:val="00C75D02"/>
    <w:rsid w:val="00D5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
    <w:name w:val="Body text (2)"/>
    <w:basedOn w:val="Fontdeparagrafimplicit"/>
    <w:rPr>
      <w:rFonts w:ascii="Times New Roman" w:eastAsia="Times New Roman" w:hAnsi="Times New Roman" w:cs="Times New Roman"/>
      <w:b w:val="0"/>
      <w:bCs w:val="0"/>
      <w:i w:val="0"/>
      <w:iCs w:val="0"/>
      <w:smallCaps w:val="0"/>
      <w:strike w:val="0"/>
      <w:u w:val="none"/>
    </w:rPr>
  </w:style>
  <w:style w:type="character" w:customStyle="1" w:styleId="Bodytext3">
    <w:name w:val="Body text (3)"/>
    <w:basedOn w:val="Fontdeparagrafimplicit"/>
    <w:rPr>
      <w:rFonts w:ascii="Times New Roman" w:eastAsia="Times New Roman" w:hAnsi="Times New Roman" w:cs="Times New Roman"/>
      <w:b/>
      <w:bCs/>
      <w:i w:val="0"/>
      <w:iCs w:val="0"/>
      <w:smallCaps w:val="0"/>
      <w:strike w:val="0"/>
      <w:u w:val="none"/>
    </w:rPr>
  </w:style>
  <w:style w:type="character" w:customStyle="1" w:styleId="Picturecaption2">
    <w:name w:val="Picture caption (2)_"/>
    <w:basedOn w:val="Fontdeparagrafimplicit"/>
    <w:link w:val="Picturecaption20"/>
    <w:rPr>
      <w:rFonts w:ascii="Times New Roman" w:eastAsia="Times New Roman" w:hAnsi="Times New Roman" w:cs="Times New Roman"/>
      <w:b/>
      <w:bCs/>
      <w:i w:val="0"/>
      <w:iCs w:val="0"/>
      <w:smallCaps w:val="0"/>
      <w:strike w:val="0"/>
      <w:u w:val="none"/>
    </w:rPr>
  </w:style>
  <w:style w:type="character" w:customStyle="1" w:styleId="Picturecaption3">
    <w:name w:val="Picture caption (3)_"/>
    <w:basedOn w:val="Fontdeparagrafimplicit"/>
    <w:link w:val="Picturecaption30"/>
    <w:rPr>
      <w:rFonts w:ascii="Times New Roman" w:eastAsia="Times New Roman" w:hAnsi="Times New Roman" w:cs="Times New Roman"/>
      <w:b w:val="0"/>
      <w:bCs w:val="0"/>
      <w:i w:val="0"/>
      <w:iCs w:val="0"/>
      <w:smallCaps w:val="0"/>
      <w:strike w:val="0"/>
      <w:u w:val="none"/>
    </w:rPr>
  </w:style>
  <w:style w:type="character" w:customStyle="1" w:styleId="Picturecaption">
    <w:name w:val="Picture caption_"/>
    <w:basedOn w:val="Fontdeparagrafimplicit"/>
    <w:link w:val="Picturecaption0"/>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PicturecaptionTimesNewRoman">
    <w:name w:val="Picture caption + Times New Roman"/>
    <w:aliases w:val="6.5 pt"/>
    <w:basedOn w:val="Picturecaption"/>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o-RO" w:eastAsia="ro-RO" w:bidi="ro-RO"/>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22"/>
      <w:szCs w:val="22"/>
      <w:u w:val="none"/>
      <w:lang w:val="es-ES" w:eastAsia="es-ES" w:bidi="es-E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Bodytext30">
    <w:name w:val="Body text (3)_"/>
    <w:basedOn w:val="Fontdeparagrafimplicit"/>
    <w:link w:val="Bodytext31"/>
    <w:rPr>
      <w:rFonts w:ascii="Times New Roman" w:eastAsia="Times New Roman" w:hAnsi="Times New Roman" w:cs="Times New Roman"/>
      <w:b/>
      <w:bCs/>
      <w:i w:val="0"/>
      <w:iCs w:val="0"/>
      <w:smallCaps w:val="0"/>
      <w:strike w:val="0"/>
      <w:u w:val="none"/>
    </w:rPr>
  </w:style>
  <w:style w:type="character" w:customStyle="1" w:styleId="Bodytext3BookmanOldStyle">
    <w:name w:val="Body text (3) + Bookman Old Style"/>
    <w:aliases w:val="27 pt,Not Bold,Italic"/>
    <w:basedOn w:val="Bodytext30"/>
    <w:rPr>
      <w:rFonts w:ascii="Bookman Old Style" w:eastAsia="Bookman Old Style" w:hAnsi="Bookman Old Style" w:cs="Bookman Old Style"/>
      <w:b/>
      <w:bCs/>
      <w:i/>
      <w:iCs/>
      <w:smallCaps w:val="0"/>
      <w:strike w:val="0"/>
      <w:color w:val="000000"/>
      <w:spacing w:val="0"/>
      <w:w w:val="100"/>
      <w:position w:val="0"/>
      <w:sz w:val="54"/>
      <w:szCs w:val="54"/>
      <w:u w:val="none"/>
      <w:lang w:val="ro-RO" w:eastAsia="ro-RO" w:bidi="ro-RO"/>
    </w:rPr>
  </w:style>
  <w:style w:type="character" w:customStyle="1" w:styleId="Bodytext3Italic">
    <w:name w:val="Body text (3) + Italic"/>
    <w:aliases w:val="Spacing -2 pt"/>
    <w:basedOn w:val="Bodytext30"/>
    <w:rPr>
      <w:rFonts w:ascii="Times New Roman" w:eastAsia="Times New Roman" w:hAnsi="Times New Roman" w:cs="Times New Roman"/>
      <w:b/>
      <w:bCs/>
      <w:i/>
      <w:iCs/>
      <w:smallCaps w:val="0"/>
      <w:strike w:val="0"/>
      <w:color w:val="000000"/>
      <w:spacing w:val="-40"/>
      <w:w w:val="100"/>
      <w:position w:val="0"/>
      <w:sz w:val="24"/>
      <w:szCs w:val="24"/>
      <w:u w:val="none"/>
      <w:lang w:val="ro-RO" w:eastAsia="ro-RO" w:bidi="ro-RO"/>
    </w:rPr>
  </w:style>
  <w:style w:type="character" w:customStyle="1" w:styleId="Bodytext20">
    <w:name w:val="Body text (2)_"/>
    <w:basedOn w:val="Fontdeparagrafimplicit"/>
    <w:link w:val="Bodytext21"/>
    <w:rPr>
      <w:rFonts w:ascii="Times New Roman" w:eastAsia="Times New Roman" w:hAnsi="Times New Roman" w:cs="Times New Roman"/>
      <w:b w:val="0"/>
      <w:bCs w:val="0"/>
      <w:i w:val="0"/>
      <w:iCs w:val="0"/>
      <w:smallCaps w:val="0"/>
      <w:strike w:val="0"/>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4">
    <w:name w:val="Body text (4)_"/>
    <w:basedOn w:val="Fontdeparagrafimplicit"/>
    <w:link w:val="Bodytext40"/>
    <w:rPr>
      <w:rFonts w:ascii="Times New Roman" w:eastAsia="Times New Roman" w:hAnsi="Times New Roman" w:cs="Times New Roman"/>
      <w:b/>
      <w:bCs/>
      <w:i w:val="0"/>
      <w:iCs w:val="0"/>
      <w:smallCaps w:val="0"/>
      <w:strike w:val="0"/>
      <w:sz w:val="17"/>
      <w:szCs w:val="17"/>
      <w:u w:val="none"/>
    </w:rPr>
  </w:style>
  <w:style w:type="character" w:customStyle="1" w:styleId="Bodytext3NotBold">
    <w:name w:val="Body text (3) + Not Bold"/>
    <w:basedOn w:val="Bodytext3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MicrosoftSansSerif">
    <w:name w:val="Body text (2) + Microsoft Sans Serif"/>
    <w:aliases w:val="5.5 pt"/>
    <w:basedOn w:val="Bodytext20"/>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en-US" w:eastAsia="en-US" w:bidi="en-US"/>
    </w:rPr>
  </w:style>
  <w:style w:type="character" w:customStyle="1" w:styleId="Bodytext275pt">
    <w:name w:val="Body text (2) + 7.5 pt"/>
    <w:aliases w:val="Bold"/>
    <w:basedOn w:val="Bodytext20"/>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Bodytext265pt">
    <w:name w:val="Body text (2) + 6.5 pt"/>
    <w:basedOn w:val="Bodytext2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o-RO" w:eastAsia="ro-RO" w:bidi="ro-RO"/>
    </w:rPr>
  </w:style>
  <w:style w:type="character" w:customStyle="1" w:styleId="Bodytext2BookmanOldStyle">
    <w:name w:val="Body text (2) + Bookman Old Style"/>
    <w:aliases w:val="5 pt,Italic"/>
    <w:basedOn w:val="Bodytext20"/>
    <w:rPr>
      <w:rFonts w:ascii="Bookman Old Style" w:eastAsia="Bookman Old Style" w:hAnsi="Bookman Old Style" w:cs="Bookman Old Style"/>
      <w:b w:val="0"/>
      <w:bCs w:val="0"/>
      <w:i/>
      <w:iCs/>
      <w:smallCaps w:val="0"/>
      <w:strike w:val="0"/>
      <w:color w:val="000000"/>
      <w:spacing w:val="0"/>
      <w:w w:val="100"/>
      <w:position w:val="0"/>
      <w:sz w:val="10"/>
      <w:szCs w:val="10"/>
      <w:u w:val="none"/>
      <w:lang w:val="ro-RO" w:eastAsia="ro-RO" w:bidi="ro-RO"/>
    </w:rPr>
  </w:style>
  <w:style w:type="character" w:customStyle="1" w:styleId="Bodytext295pt">
    <w:name w:val="Body text (2) + 9.5 pt"/>
    <w:aliases w:val="Bold"/>
    <w:basedOn w:val="Bodytext20"/>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paragraph" w:customStyle="1" w:styleId="Bodytext21">
    <w:name w:val="Body text (2)"/>
    <w:basedOn w:val="Normal"/>
    <w:link w:val="Bodytext20"/>
    <w:pPr>
      <w:shd w:val="clear" w:color="auto" w:fill="FFFFFF"/>
      <w:spacing w:line="413" w:lineRule="exact"/>
      <w:jc w:val="both"/>
    </w:pPr>
    <w:rPr>
      <w:rFonts w:ascii="Times New Roman" w:eastAsia="Times New Roman" w:hAnsi="Times New Roman" w:cs="Times New Roman"/>
    </w:rPr>
  </w:style>
  <w:style w:type="paragraph" w:customStyle="1" w:styleId="Bodytext31">
    <w:name w:val="Body text (3)"/>
    <w:basedOn w:val="Normal"/>
    <w:link w:val="Bodytext30"/>
    <w:pPr>
      <w:shd w:val="clear" w:color="auto" w:fill="FFFFFF"/>
      <w:spacing w:line="413" w:lineRule="exact"/>
      <w:jc w:val="both"/>
    </w:pPr>
    <w:rPr>
      <w:rFonts w:ascii="Times New Roman" w:eastAsia="Times New Roman" w:hAnsi="Times New Roman" w:cs="Times New Roman"/>
      <w:b/>
      <w:bCs/>
    </w:rPr>
  </w:style>
  <w:style w:type="paragraph" w:customStyle="1" w:styleId="Picturecaption20">
    <w:name w:val="Picture caption (2)"/>
    <w:basedOn w:val="Normal"/>
    <w:link w:val="Picturecaption2"/>
    <w:pPr>
      <w:shd w:val="clear" w:color="auto" w:fill="FFFFFF"/>
      <w:spacing w:line="302" w:lineRule="exact"/>
      <w:jc w:val="center"/>
    </w:pPr>
    <w:rPr>
      <w:rFonts w:ascii="Times New Roman" w:eastAsia="Times New Roman" w:hAnsi="Times New Roman" w:cs="Times New Roman"/>
      <w:b/>
      <w:bCs/>
    </w:rPr>
  </w:style>
  <w:style w:type="paragraph" w:customStyle="1" w:styleId="Picturecaption30">
    <w:name w:val="Picture caption (3)"/>
    <w:basedOn w:val="Normal"/>
    <w:link w:val="Picturecaption3"/>
    <w:pPr>
      <w:shd w:val="clear" w:color="auto" w:fill="FFFFFF"/>
      <w:spacing w:line="0" w:lineRule="atLeast"/>
      <w:jc w:val="right"/>
    </w:pPr>
    <w:rPr>
      <w:rFonts w:ascii="Times New Roman" w:eastAsia="Times New Roman" w:hAnsi="Times New Roman" w:cs="Times New Roman"/>
    </w:rPr>
  </w:style>
  <w:style w:type="paragraph" w:customStyle="1" w:styleId="Picturecaption0">
    <w:name w:val="Picture caption"/>
    <w:basedOn w:val="Normal"/>
    <w:link w:val="Picturecaption"/>
    <w:pPr>
      <w:shd w:val="clear" w:color="auto" w:fill="FFFFFF"/>
      <w:spacing w:line="144" w:lineRule="exact"/>
    </w:pPr>
    <w:rPr>
      <w:rFonts w:ascii="Microsoft Sans Serif" w:eastAsia="Microsoft Sans Serif" w:hAnsi="Microsoft Sans Serif" w:cs="Microsoft Sans Serif"/>
      <w:sz w:val="11"/>
      <w:szCs w:val="11"/>
    </w:rPr>
  </w:style>
  <w:style w:type="paragraph" w:customStyle="1" w:styleId="Heading10">
    <w:name w:val="Heading #1"/>
    <w:basedOn w:val="Normal"/>
    <w:link w:val="Heading1"/>
    <w:pPr>
      <w:shd w:val="clear" w:color="auto" w:fill="FFFFFF"/>
      <w:spacing w:line="413"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lang w:val="es-ES" w:eastAsia="es-ES" w:bidi="es-ES"/>
    </w:rPr>
  </w:style>
  <w:style w:type="paragraph" w:customStyle="1" w:styleId="Bodytext40">
    <w:name w:val="Body text (4)"/>
    <w:basedOn w:val="Normal"/>
    <w:link w:val="Bodytext4"/>
    <w:pPr>
      <w:shd w:val="clear" w:color="auto" w:fill="FFFFFF"/>
      <w:spacing w:line="413" w:lineRule="exact"/>
      <w:jc w:val="both"/>
    </w:pPr>
    <w:rPr>
      <w:rFonts w:ascii="Times New Roman" w:eastAsia="Times New Roman" w:hAnsi="Times New Roman" w:cs="Times New Roman"/>
      <w:b/>
      <w:bCs/>
      <w:sz w:val="17"/>
      <w:szCs w:val="17"/>
    </w:rPr>
  </w:style>
  <w:style w:type="paragraph" w:styleId="Antet">
    <w:name w:val="header"/>
    <w:basedOn w:val="Normal"/>
    <w:link w:val="AntetCaracter"/>
    <w:uiPriority w:val="99"/>
    <w:unhideWhenUsed/>
    <w:rsid w:val="004838B4"/>
    <w:pPr>
      <w:tabs>
        <w:tab w:val="center" w:pos="4680"/>
        <w:tab w:val="right" w:pos="9360"/>
      </w:tabs>
    </w:pPr>
  </w:style>
  <w:style w:type="character" w:customStyle="1" w:styleId="AntetCaracter">
    <w:name w:val="Antet Caracter"/>
    <w:basedOn w:val="Fontdeparagrafimplicit"/>
    <w:link w:val="Antet"/>
    <w:uiPriority w:val="99"/>
    <w:rsid w:val="004838B4"/>
    <w:rPr>
      <w:color w:val="000000"/>
    </w:rPr>
  </w:style>
  <w:style w:type="paragraph" w:styleId="Subsol">
    <w:name w:val="footer"/>
    <w:basedOn w:val="Normal"/>
    <w:link w:val="SubsolCaracter"/>
    <w:uiPriority w:val="99"/>
    <w:unhideWhenUsed/>
    <w:rsid w:val="004838B4"/>
    <w:pPr>
      <w:tabs>
        <w:tab w:val="center" w:pos="4680"/>
        <w:tab w:val="right" w:pos="9360"/>
      </w:tabs>
    </w:pPr>
  </w:style>
  <w:style w:type="character" w:customStyle="1" w:styleId="SubsolCaracter">
    <w:name w:val="Subsol Caracter"/>
    <w:basedOn w:val="Fontdeparagrafimplicit"/>
    <w:link w:val="Subsol"/>
    <w:uiPriority w:val="99"/>
    <w:rsid w:val="004838B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
    <w:name w:val="Body text (2)"/>
    <w:basedOn w:val="Fontdeparagrafimplicit"/>
    <w:rPr>
      <w:rFonts w:ascii="Times New Roman" w:eastAsia="Times New Roman" w:hAnsi="Times New Roman" w:cs="Times New Roman"/>
      <w:b w:val="0"/>
      <w:bCs w:val="0"/>
      <w:i w:val="0"/>
      <w:iCs w:val="0"/>
      <w:smallCaps w:val="0"/>
      <w:strike w:val="0"/>
      <w:u w:val="none"/>
    </w:rPr>
  </w:style>
  <w:style w:type="character" w:customStyle="1" w:styleId="Bodytext3">
    <w:name w:val="Body text (3)"/>
    <w:basedOn w:val="Fontdeparagrafimplicit"/>
    <w:rPr>
      <w:rFonts w:ascii="Times New Roman" w:eastAsia="Times New Roman" w:hAnsi="Times New Roman" w:cs="Times New Roman"/>
      <w:b/>
      <w:bCs/>
      <w:i w:val="0"/>
      <w:iCs w:val="0"/>
      <w:smallCaps w:val="0"/>
      <w:strike w:val="0"/>
      <w:u w:val="none"/>
    </w:rPr>
  </w:style>
  <w:style w:type="character" w:customStyle="1" w:styleId="Picturecaption2">
    <w:name w:val="Picture caption (2)_"/>
    <w:basedOn w:val="Fontdeparagrafimplicit"/>
    <w:link w:val="Picturecaption20"/>
    <w:rPr>
      <w:rFonts w:ascii="Times New Roman" w:eastAsia="Times New Roman" w:hAnsi="Times New Roman" w:cs="Times New Roman"/>
      <w:b/>
      <w:bCs/>
      <w:i w:val="0"/>
      <w:iCs w:val="0"/>
      <w:smallCaps w:val="0"/>
      <w:strike w:val="0"/>
      <w:u w:val="none"/>
    </w:rPr>
  </w:style>
  <w:style w:type="character" w:customStyle="1" w:styleId="Picturecaption3">
    <w:name w:val="Picture caption (3)_"/>
    <w:basedOn w:val="Fontdeparagrafimplicit"/>
    <w:link w:val="Picturecaption30"/>
    <w:rPr>
      <w:rFonts w:ascii="Times New Roman" w:eastAsia="Times New Roman" w:hAnsi="Times New Roman" w:cs="Times New Roman"/>
      <w:b w:val="0"/>
      <w:bCs w:val="0"/>
      <w:i w:val="0"/>
      <w:iCs w:val="0"/>
      <w:smallCaps w:val="0"/>
      <w:strike w:val="0"/>
      <w:u w:val="none"/>
    </w:rPr>
  </w:style>
  <w:style w:type="character" w:customStyle="1" w:styleId="Picturecaption">
    <w:name w:val="Picture caption_"/>
    <w:basedOn w:val="Fontdeparagrafimplicit"/>
    <w:link w:val="Picturecaption0"/>
    <w:rPr>
      <w:rFonts w:ascii="Microsoft Sans Serif" w:eastAsia="Microsoft Sans Serif" w:hAnsi="Microsoft Sans Serif" w:cs="Microsoft Sans Serif"/>
      <w:b w:val="0"/>
      <w:bCs w:val="0"/>
      <w:i w:val="0"/>
      <w:iCs w:val="0"/>
      <w:smallCaps w:val="0"/>
      <w:strike w:val="0"/>
      <w:sz w:val="11"/>
      <w:szCs w:val="11"/>
      <w:u w:val="none"/>
    </w:rPr>
  </w:style>
  <w:style w:type="character" w:customStyle="1" w:styleId="PicturecaptionTimesNewRoman">
    <w:name w:val="Picture caption + Times New Roman"/>
    <w:aliases w:val="6.5 pt"/>
    <w:basedOn w:val="Picturecaption"/>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o-RO" w:eastAsia="ro-RO" w:bidi="ro-RO"/>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22"/>
      <w:szCs w:val="22"/>
      <w:u w:val="none"/>
      <w:lang w:val="es-ES" w:eastAsia="es-ES" w:bidi="es-E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Bodytext30">
    <w:name w:val="Body text (3)_"/>
    <w:basedOn w:val="Fontdeparagrafimplicit"/>
    <w:link w:val="Bodytext31"/>
    <w:rPr>
      <w:rFonts w:ascii="Times New Roman" w:eastAsia="Times New Roman" w:hAnsi="Times New Roman" w:cs="Times New Roman"/>
      <w:b/>
      <w:bCs/>
      <w:i w:val="0"/>
      <w:iCs w:val="0"/>
      <w:smallCaps w:val="0"/>
      <w:strike w:val="0"/>
      <w:u w:val="none"/>
    </w:rPr>
  </w:style>
  <w:style w:type="character" w:customStyle="1" w:styleId="Bodytext3BookmanOldStyle">
    <w:name w:val="Body text (3) + Bookman Old Style"/>
    <w:aliases w:val="27 pt,Not Bold,Italic"/>
    <w:basedOn w:val="Bodytext30"/>
    <w:rPr>
      <w:rFonts w:ascii="Bookman Old Style" w:eastAsia="Bookman Old Style" w:hAnsi="Bookman Old Style" w:cs="Bookman Old Style"/>
      <w:b/>
      <w:bCs/>
      <w:i/>
      <w:iCs/>
      <w:smallCaps w:val="0"/>
      <w:strike w:val="0"/>
      <w:color w:val="000000"/>
      <w:spacing w:val="0"/>
      <w:w w:val="100"/>
      <w:position w:val="0"/>
      <w:sz w:val="54"/>
      <w:szCs w:val="54"/>
      <w:u w:val="none"/>
      <w:lang w:val="ro-RO" w:eastAsia="ro-RO" w:bidi="ro-RO"/>
    </w:rPr>
  </w:style>
  <w:style w:type="character" w:customStyle="1" w:styleId="Bodytext3Italic">
    <w:name w:val="Body text (3) + Italic"/>
    <w:aliases w:val="Spacing -2 pt"/>
    <w:basedOn w:val="Bodytext30"/>
    <w:rPr>
      <w:rFonts w:ascii="Times New Roman" w:eastAsia="Times New Roman" w:hAnsi="Times New Roman" w:cs="Times New Roman"/>
      <w:b/>
      <w:bCs/>
      <w:i/>
      <w:iCs/>
      <w:smallCaps w:val="0"/>
      <w:strike w:val="0"/>
      <w:color w:val="000000"/>
      <w:spacing w:val="-40"/>
      <w:w w:val="100"/>
      <w:position w:val="0"/>
      <w:sz w:val="24"/>
      <w:szCs w:val="24"/>
      <w:u w:val="none"/>
      <w:lang w:val="ro-RO" w:eastAsia="ro-RO" w:bidi="ro-RO"/>
    </w:rPr>
  </w:style>
  <w:style w:type="character" w:customStyle="1" w:styleId="Bodytext20">
    <w:name w:val="Body text (2)_"/>
    <w:basedOn w:val="Fontdeparagrafimplicit"/>
    <w:link w:val="Bodytext21"/>
    <w:rPr>
      <w:rFonts w:ascii="Times New Roman" w:eastAsia="Times New Roman" w:hAnsi="Times New Roman" w:cs="Times New Roman"/>
      <w:b w:val="0"/>
      <w:bCs w:val="0"/>
      <w:i w:val="0"/>
      <w:iCs w:val="0"/>
      <w:smallCaps w:val="0"/>
      <w:strike w:val="0"/>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4">
    <w:name w:val="Body text (4)_"/>
    <w:basedOn w:val="Fontdeparagrafimplicit"/>
    <w:link w:val="Bodytext40"/>
    <w:rPr>
      <w:rFonts w:ascii="Times New Roman" w:eastAsia="Times New Roman" w:hAnsi="Times New Roman" w:cs="Times New Roman"/>
      <w:b/>
      <w:bCs/>
      <w:i w:val="0"/>
      <w:iCs w:val="0"/>
      <w:smallCaps w:val="0"/>
      <w:strike w:val="0"/>
      <w:sz w:val="17"/>
      <w:szCs w:val="17"/>
      <w:u w:val="none"/>
    </w:rPr>
  </w:style>
  <w:style w:type="character" w:customStyle="1" w:styleId="Bodytext3NotBold">
    <w:name w:val="Body text (3) + Not Bold"/>
    <w:basedOn w:val="Bodytext3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MicrosoftSansSerif">
    <w:name w:val="Body text (2) + Microsoft Sans Serif"/>
    <w:aliases w:val="5.5 pt"/>
    <w:basedOn w:val="Bodytext20"/>
    <w:rPr>
      <w:rFonts w:ascii="Microsoft Sans Serif" w:eastAsia="Microsoft Sans Serif" w:hAnsi="Microsoft Sans Serif" w:cs="Microsoft Sans Serif"/>
      <w:b w:val="0"/>
      <w:bCs w:val="0"/>
      <w:i w:val="0"/>
      <w:iCs w:val="0"/>
      <w:smallCaps w:val="0"/>
      <w:strike w:val="0"/>
      <w:color w:val="000000"/>
      <w:spacing w:val="0"/>
      <w:w w:val="100"/>
      <w:position w:val="0"/>
      <w:sz w:val="11"/>
      <w:szCs w:val="11"/>
      <w:u w:val="none"/>
      <w:lang w:val="en-US" w:eastAsia="en-US" w:bidi="en-US"/>
    </w:rPr>
  </w:style>
  <w:style w:type="character" w:customStyle="1" w:styleId="Bodytext275pt">
    <w:name w:val="Body text (2) + 7.5 pt"/>
    <w:aliases w:val="Bold"/>
    <w:basedOn w:val="Bodytext20"/>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Bodytext265pt">
    <w:name w:val="Body text (2) + 6.5 pt"/>
    <w:basedOn w:val="Bodytext2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o-RO" w:eastAsia="ro-RO" w:bidi="ro-RO"/>
    </w:rPr>
  </w:style>
  <w:style w:type="character" w:customStyle="1" w:styleId="Bodytext2BookmanOldStyle">
    <w:name w:val="Body text (2) + Bookman Old Style"/>
    <w:aliases w:val="5 pt,Italic"/>
    <w:basedOn w:val="Bodytext20"/>
    <w:rPr>
      <w:rFonts w:ascii="Bookman Old Style" w:eastAsia="Bookman Old Style" w:hAnsi="Bookman Old Style" w:cs="Bookman Old Style"/>
      <w:b w:val="0"/>
      <w:bCs w:val="0"/>
      <w:i/>
      <w:iCs/>
      <w:smallCaps w:val="0"/>
      <w:strike w:val="0"/>
      <w:color w:val="000000"/>
      <w:spacing w:val="0"/>
      <w:w w:val="100"/>
      <w:position w:val="0"/>
      <w:sz w:val="10"/>
      <w:szCs w:val="10"/>
      <w:u w:val="none"/>
      <w:lang w:val="ro-RO" w:eastAsia="ro-RO" w:bidi="ro-RO"/>
    </w:rPr>
  </w:style>
  <w:style w:type="character" w:customStyle="1" w:styleId="Bodytext295pt">
    <w:name w:val="Body text (2) + 9.5 pt"/>
    <w:aliases w:val="Bold"/>
    <w:basedOn w:val="Bodytext20"/>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paragraph" w:customStyle="1" w:styleId="Bodytext21">
    <w:name w:val="Body text (2)"/>
    <w:basedOn w:val="Normal"/>
    <w:link w:val="Bodytext20"/>
    <w:pPr>
      <w:shd w:val="clear" w:color="auto" w:fill="FFFFFF"/>
      <w:spacing w:line="413" w:lineRule="exact"/>
      <w:jc w:val="both"/>
    </w:pPr>
    <w:rPr>
      <w:rFonts w:ascii="Times New Roman" w:eastAsia="Times New Roman" w:hAnsi="Times New Roman" w:cs="Times New Roman"/>
    </w:rPr>
  </w:style>
  <w:style w:type="paragraph" w:customStyle="1" w:styleId="Bodytext31">
    <w:name w:val="Body text (3)"/>
    <w:basedOn w:val="Normal"/>
    <w:link w:val="Bodytext30"/>
    <w:pPr>
      <w:shd w:val="clear" w:color="auto" w:fill="FFFFFF"/>
      <w:spacing w:line="413" w:lineRule="exact"/>
      <w:jc w:val="both"/>
    </w:pPr>
    <w:rPr>
      <w:rFonts w:ascii="Times New Roman" w:eastAsia="Times New Roman" w:hAnsi="Times New Roman" w:cs="Times New Roman"/>
      <w:b/>
      <w:bCs/>
    </w:rPr>
  </w:style>
  <w:style w:type="paragraph" w:customStyle="1" w:styleId="Picturecaption20">
    <w:name w:val="Picture caption (2)"/>
    <w:basedOn w:val="Normal"/>
    <w:link w:val="Picturecaption2"/>
    <w:pPr>
      <w:shd w:val="clear" w:color="auto" w:fill="FFFFFF"/>
      <w:spacing w:line="302" w:lineRule="exact"/>
      <w:jc w:val="center"/>
    </w:pPr>
    <w:rPr>
      <w:rFonts w:ascii="Times New Roman" w:eastAsia="Times New Roman" w:hAnsi="Times New Roman" w:cs="Times New Roman"/>
      <w:b/>
      <w:bCs/>
    </w:rPr>
  </w:style>
  <w:style w:type="paragraph" w:customStyle="1" w:styleId="Picturecaption30">
    <w:name w:val="Picture caption (3)"/>
    <w:basedOn w:val="Normal"/>
    <w:link w:val="Picturecaption3"/>
    <w:pPr>
      <w:shd w:val="clear" w:color="auto" w:fill="FFFFFF"/>
      <w:spacing w:line="0" w:lineRule="atLeast"/>
      <w:jc w:val="right"/>
    </w:pPr>
    <w:rPr>
      <w:rFonts w:ascii="Times New Roman" w:eastAsia="Times New Roman" w:hAnsi="Times New Roman" w:cs="Times New Roman"/>
    </w:rPr>
  </w:style>
  <w:style w:type="paragraph" w:customStyle="1" w:styleId="Picturecaption0">
    <w:name w:val="Picture caption"/>
    <w:basedOn w:val="Normal"/>
    <w:link w:val="Picturecaption"/>
    <w:pPr>
      <w:shd w:val="clear" w:color="auto" w:fill="FFFFFF"/>
      <w:spacing w:line="144" w:lineRule="exact"/>
    </w:pPr>
    <w:rPr>
      <w:rFonts w:ascii="Microsoft Sans Serif" w:eastAsia="Microsoft Sans Serif" w:hAnsi="Microsoft Sans Serif" w:cs="Microsoft Sans Serif"/>
      <w:sz w:val="11"/>
      <w:szCs w:val="11"/>
    </w:rPr>
  </w:style>
  <w:style w:type="paragraph" w:customStyle="1" w:styleId="Heading10">
    <w:name w:val="Heading #1"/>
    <w:basedOn w:val="Normal"/>
    <w:link w:val="Heading1"/>
    <w:pPr>
      <w:shd w:val="clear" w:color="auto" w:fill="FFFFFF"/>
      <w:spacing w:line="413"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lang w:val="es-ES" w:eastAsia="es-ES" w:bidi="es-ES"/>
    </w:rPr>
  </w:style>
  <w:style w:type="paragraph" w:customStyle="1" w:styleId="Bodytext40">
    <w:name w:val="Body text (4)"/>
    <w:basedOn w:val="Normal"/>
    <w:link w:val="Bodytext4"/>
    <w:pPr>
      <w:shd w:val="clear" w:color="auto" w:fill="FFFFFF"/>
      <w:spacing w:line="413" w:lineRule="exact"/>
      <w:jc w:val="both"/>
    </w:pPr>
    <w:rPr>
      <w:rFonts w:ascii="Times New Roman" w:eastAsia="Times New Roman" w:hAnsi="Times New Roman" w:cs="Times New Roman"/>
      <w:b/>
      <w:bCs/>
      <w:sz w:val="17"/>
      <w:szCs w:val="17"/>
    </w:rPr>
  </w:style>
  <w:style w:type="paragraph" w:styleId="Antet">
    <w:name w:val="header"/>
    <w:basedOn w:val="Normal"/>
    <w:link w:val="AntetCaracter"/>
    <w:uiPriority w:val="99"/>
    <w:unhideWhenUsed/>
    <w:rsid w:val="004838B4"/>
    <w:pPr>
      <w:tabs>
        <w:tab w:val="center" w:pos="4680"/>
        <w:tab w:val="right" w:pos="9360"/>
      </w:tabs>
    </w:pPr>
  </w:style>
  <w:style w:type="character" w:customStyle="1" w:styleId="AntetCaracter">
    <w:name w:val="Antet Caracter"/>
    <w:basedOn w:val="Fontdeparagrafimplicit"/>
    <w:link w:val="Antet"/>
    <w:uiPriority w:val="99"/>
    <w:rsid w:val="004838B4"/>
    <w:rPr>
      <w:color w:val="000000"/>
    </w:rPr>
  </w:style>
  <w:style w:type="paragraph" w:styleId="Subsol">
    <w:name w:val="footer"/>
    <w:basedOn w:val="Normal"/>
    <w:link w:val="SubsolCaracter"/>
    <w:uiPriority w:val="99"/>
    <w:unhideWhenUsed/>
    <w:rsid w:val="004838B4"/>
    <w:pPr>
      <w:tabs>
        <w:tab w:val="center" w:pos="4680"/>
        <w:tab w:val="right" w:pos="9360"/>
      </w:tabs>
    </w:pPr>
  </w:style>
  <w:style w:type="character" w:customStyle="1" w:styleId="SubsolCaracter">
    <w:name w:val="Subsol Caracter"/>
    <w:basedOn w:val="Fontdeparagrafimplicit"/>
    <w:link w:val="Subsol"/>
    <w:uiPriority w:val="99"/>
    <w:rsid w:val="004838B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4081</Words>
  <Characters>23263</Characters>
  <Application>Microsoft Office Word</Application>
  <DocSecurity>0</DocSecurity>
  <Lines>193</Lines>
  <Paragraphs>54</Paragraphs>
  <ScaleCrop>false</ScaleCrop>
  <Company/>
  <LinksUpToDate>false</LinksUpToDate>
  <CharactersWithSpaces>27290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2020-10-28T13:20:00Z</dcterms:created>
  <dcterms:modified xsi:type="dcterms:W3CDTF">2020-10-28T13:20:00Z</dcterms:modified>
</cp:coreProperties>
</file>