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0D4B" w14:textId="09711A89" w:rsidR="003E1CF8" w:rsidRPr="00510D37" w:rsidRDefault="003E1CF8" w:rsidP="00510D3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0D37">
        <w:rPr>
          <w:rFonts w:ascii="Times New Roman" w:hAnsi="Times New Roman"/>
          <w:b/>
          <w:bCs/>
          <w:sz w:val="24"/>
          <w:szCs w:val="24"/>
        </w:rPr>
        <w:t xml:space="preserve">ACT ADITIONAL NR. </w:t>
      </w:r>
      <w:r w:rsidR="00274010" w:rsidRPr="00510D37">
        <w:rPr>
          <w:rFonts w:ascii="Times New Roman" w:hAnsi="Times New Roman"/>
          <w:b/>
          <w:bCs/>
          <w:sz w:val="24"/>
          <w:szCs w:val="24"/>
        </w:rPr>
        <w:t>1</w:t>
      </w:r>
      <w:r w:rsidR="00F1397C" w:rsidRPr="00510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0D37">
        <w:rPr>
          <w:rFonts w:ascii="Times New Roman" w:hAnsi="Times New Roman"/>
          <w:b/>
          <w:bCs/>
          <w:sz w:val="24"/>
          <w:szCs w:val="24"/>
        </w:rPr>
        <w:t xml:space="preserve">din data de </w:t>
      </w:r>
      <w:r w:rsidR="00C975CC">
        <w:rPr>
          <w:rFonts w:ascii="Times New Roman" w:hAnsi="Times New Roman"/>
          <w:b/>
          <w:bCs/>
          <w:sz w:val="24"/>
          <w:szCs w:val="24"/>
        </w:rPr>
        <w:t>03</w:t>
      </w:r>
      <w:r w:rsidR="00274010" w:rsidRPr="00510D37">
        <w:rPr>
          <w:rFonts w:ascii="Times New Roman" w:hAnsi="Times New Roman"/>
          <w:b/>
          <w:bCs/>
          <w:sz w:val="24"/>
          <w:szCs w:val="24"/>
        </w:rPr>
        <w:t>.</w:t>
      </w:r>
      <w:r w:rsidR="00C975CC">
        <w:rPr>
          <w:rFonts w:ascii="Times New Roman" w:hAnsi="Times New Roman"/>
          <w:b/>
          <w:bCs/>
          <w:sz w:val="24"/>
          <w:szCs w:val="24"/>
        </w:rPr>
        <w:t>12</w:t>
      </w:r>
      <w:r w:rsidR="00274010" w:rsidRPr="00510D37">
        <w:rPr>
          <w:rFonts w:ascii="Times New Roman" w:hAnsi="Times New Roman"/>
          <w:b/>
          <w:bCs/>
          <w:sz w:val="24"/>
          <w:szCs w:val="24"/>
        </w:rPr>
        <w:t>.</w:t>
      </w:r>
      <w:r w:rsidR="00690AC0" w:rsidRPr="00510D37">
        <w:rPr>
          <w:rFonts w:ascii="Times New Roman" w:hAnsi="Times New Roman"/>
          <w:b/>
          <w:bCs/>
          <w:sz w:val="24"/>
          <w:szCs w:val="24"/>
        </w:rPr>
        <w:t>2024</w:t>
      </w:r>
    </w:p>
    <w:p w14:paraId="5BDCF76B" w14:textId="5D63317E" w:rsidR="00274010" w:rsidRPr="00510D37" w:rsidRDefault="007131B8" w:rsidP="00510D37">
      <w:pPr>
        <w:pStyle w:val="Bodytext30"/>
        <w:shd w:val="clear" w:color="auto" w:fill="auto"/>
        <w:spacing w:after="0" w:line="276" w:lineRule="auto"/>
        <w:jc w:val="center"/>
        <w:rPr>
          <w:sz w:val="24"/>
          <w:szCs w:val="24"/>
          <w:lang w:val="ro-RO"/>
        </w:rPr>
      </w:pPr>
      <w:r w:rsidRPr="00510D37">
        <w:rPr>
          <w:sz w:val="24"/>
          <w:szCs w:val="24"/>
          <w:lang w:val="ro-RO"/>
        </w:rPr>
        <w:t>l</w:t>
      </w:r>
      <w:r w:rsidR="003E1CF8" w:rsidRPr="00510D37">
        <w:rPr>
          <w:sz w:val="24"/>
          <w:szCs w:val="24"/>
          <w:lang w:val="ro-RO"/>
        </w:rPr>
        <w:t xml:space="preserve">a </w:t>
      </w:r>
      <w:r w:rsidR="00E84BAD" w:rsidRPr="00510D37">
        <w:rPr>
          <w:sz w:val="24"/>
          <w:szCs w:val="24"/>
          <w:lang w:val="ro-RO"/>
        </w:rPr>
        <w:t xml:space="preserve">Contractul </w:t>
      </w:r>
      <w:r w:rsidR="00275831" w:rsidRPr="00510D37">
        <w:rPr>
          <w:sz w:val="24"/>
          <w:szCs w:val="24"/>
          <w:lang w:val="ro-RO"/>
        </w:rPr>
        <w:t>de servicii</w:t>
      </w:r>
      <w:r w:rsidR="00274010" w:rsidRPr="00510D37">
        <w:rPr>
          <w:sz w:val="24"/>
          <w:szCs w:val="24"/>
          <w:lang w:val="ro-RO"/>
        </w:rPr>
        <w:t xml:space="preserve"> nr. </w:t>
      </w:r>
      <w:r w:rsidR="00E254EE">
        <w:rPr>
          <w:sz w:val="24"/>
          <w:szCs w:val="24"/>
          <w:lang w:val="ro-RO"/>
        </w:rPr>
        <w:t>67</w:t>
      </w:r>
      <w:r w:rsidR="00274010" w:rsidRPr="00510D37">
        <w:rPr>
          <w:sz w:val="24"/>
          <w:szCs w:val="24"/>
          <w:lang w:val="ro-RO"/>
        </w:rPr>
        <w:t xml:space="preserve"> din data de </w:t>
      </w:r>
      <w:r w:rsidR="00690AC0" w:rsidRPr="00510D37">
        <w:rPr>
          <w:sz w:val="24"/>
          <w:szCs w:val="24"/>
          <w:lang w:val="ro-RO"/>
        </w:rPr>
        <w:t>23</w:t>
      </w:r>
      <w:r w:rsidR="00274010" w:rsidRPr="00510D37">
        <w:rPr>
          <w:sz w:val="24"/>
          <w:szCs w:val="24"/>
          <w:lang w:val="ro-RO"/>
        </w:rPr>
        <w:t>.</w:t>
      </w:r>
      <w:r w:rsidR="00E254EE">
        <w:rPr>
          <w:sz w:val="24"/>
          <w:szCs w:val="24"/>
          <w:lang w:val="ro-RO"/>
        </w:rPr>
        <w:t>07</w:t>
      </w:r>
      <w:r w:rsidR="00274010" w:rsidRPr="00510D37">
        <w:rPr>
          <w:sz w:val="24"/>
          <w:szCs w:val="24"/>
          <w:lang w:val="ro-RO"/>
        </w:rPr>
        <w:t>.202</w:t>
      </w:r>
      <w:r w:rsidR="00690AC0" w:rsidRPr="00510D37">
        <w:rPr>
          <w:sz w:val="24"/>
          <w:szCs w:val="24"/>
          <w:lang w:val="ro-RO"/>
        </w:rPr>
        <w:t>4</w:t>
      </w:r>
    </w:p>
    <w:p w14:paraId="365C1B76" w14:textId="77777777" w:rsidR="00B37BFA" w:rsidRPr="00510D37" w:rsidRDefault="00B37BFA" w:rsidP="00510D37">
      <w:pPr>
        <w:pStyle w:val="Bodytext30"/>
        <w:shd w:val="clear" w:color="auto" w:fill="auto"/>
        <w:spacing w:after="0" w:line="276" w:lineRule="auto"/>
        <w:jc w:val="center"/>
        <w:rPr>
          <w:sz w:val="24"/>
          <w:szCs w:val="24"/>
          <w:lang w:val="ro-RO"/>
        </w:rPr>
      </w:pPr>
    </w:p>
    <w:p w14:paraId="395876ED" w14:textId="77777777" w:rsidR="00B37BFA" w:rsidRPr="00510D37" w:rsidRDefault="00B37BFA" w:rsidP="00510D37">
      <w:pPr>
        <w:pStyle w:val="Bodytext30"/>
        <w:shd w:val="clear" w:color="auto" w:fill="auto"/>
        <w:spacing w:after="0" w:line="276" w:lineRule="auto"/>
        <w:jc w:val="center"/>
        <w:rPr>
          <w:sz w:val="24"/>
          <w:szCs w:val="24"/>
          <w:lang w:val="ro-RO"/>
        </w:rPr>
      </w:pPr>
    </w:p>
    <w:p w14:paraId="17FADDF3" w14:textId="4CDCA054" w:rsidR="003E1CF8" w:rsidRPr="00510D37" w:rsidRDefault="003E1CF8" w:rsidP="00510D3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444DEAB" w14:textId="6536F16A" w:rsidR="003C645F" w:rsidRPr="00510D37" w:rsidRDefault="007131B8" w:rsidP="00510D3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10D37">
        <w:rPr>
          <w:rFonts w:ascii="Times New Roman" w:hAnsi="Times New Roman"/>
          <w:b/>
          <w:bCs/>
          <w:sz w:val="24"/>
          <w:szCs w:val="24"/>
        </w:rPr>
        <w:t>Între</w:t>
      </w:r>
    </w:p>
    <w:p w14:paraId="211F1B77" w14:textId="3A7FA0B0" w:rsidR="003C645F" w:rsidRPr="00510D37" w:rsidRDefault="00DC54EC" w:rsidP="00510D3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10D37">
        <w:rPr>
          <w:rFonts w:ascii="Times New Roman" w:hAnsi="Times New Roman" w:cs="Times New Roman"/>
          <w:b/>
          <w:bCs/>
          <w:iCs/>
          <w:sz w:val="24"/>
          <w:szCs w:val="24"/>
        </w:rPr>
        <w:t>DIRECTIA GENERALA PENTRU ADMINISTRAREA PATRIMONIULUI IMOBILIAR</w:t>
      </w:r>
      <w:r w:rsidRPr="00510D37">
        <w:rPr>
          <w:rFonts w:ascii="Times New Roman" w:hAnsi="Times New Roman" w:cs="Times New Roman"/>
          <w:iCs/>
          <w:sz w:val="24"/>
          <w:szCs w:val="24"/>
        </w:rPr>
        <w:t xml:space="preserve">, cu sediul în București, Str. Luigi Galvani, nr. 20, Sector 2, telefon/fax: 021.212.11.39/021.212.15.44, Cod fiscal 14783794, cont trezorerie: RO09 TREZ 24A5 1010 3200 130X, deschis la Trezoreria Sector 2, Bucuresti, reprezentată prin </w:t>
      </w:r>
      <w:r w:rsidRPr="00510D37">
        <w:rPr>
          <w:rFonts w:ascii="Times New Roman" w:hAnsi="Times New Roman" w:cs="Times New Roman"/>
          <w:i/>
          <w:sz w:val="24"/>
          <w:szCs w:val="24"/>
        </w:rPr>
        <w:t>Director General</w:t>
      </w:r>
      <w:r w:rsidRPr="00510D37">
        <w:rPr>
          <w:rFonts w:ascii="Times New Roman" w:hAnsi="Times New Roman" w:cs="Times New Roman"/>
          <w:iCs/>
          <w:sz w:val="24"/>
          <w:szCs w:val="24"/>
        </w:rPr>
        <w:t xml:space="preserve"> – Bogdan-Alexandru Garbu, in calitate de </w:t>
      </w:r>
      <w:r w:rsidRPr="00510D37">
        <w:rPr>
          <w:rFonts w:ascii="Times New Roman" w:hAnsi="Times New Roman" w:cs="Times New Roman"/>
          <w:b/>
          <w:bCs/>
          <w:iCs/>
          <w:sz w:val="24"/>
          <w:szCs w:val="24"/>
        </w:rPr>
        <w:t>Achizitor,</w:t>
      </w:r>
      <w:r w:rsidRPr="00510D37">
        <w:rPr>
          <w:rFonts w:ascii="Times New Roman" w:hAnsi="Times New Roman" w:cs="Times New Roman"/>
          <w:iCs/>
          <w:sz w:val="24"/>
          <w:szCs w:val="24"/>
        </w:rPr>
        <w:t xml:space="preserve"> pe de o parte</w:t>
      </w:r>
    </w:p>
    <w:p w14:paraId="1FE67196" w14:textId="77777777" w:rsidR="003C645F" w:rsidRPr="00B9110C" w:rsidRDefault="003C645F" w:rsidP="00510D37">
      <w:pPr>
        <w:jc w:val="both"/>
        <w:rPr>
          <w:rFonts w:ascii="Times New Roman" w:hAnsi="Times New Roman"/>
          <w:sz w:val="24"/>
          <w:szCs w:val="24"/>
        </w:rPr>
      </w:pPr>
      <w:r w:rsidRPr="00B9110C">
        <w:rPr>
          <w:rFonts w:ascii="Times New Roman" w:hAnsi="Times New Roman"/>
          <w:sz w:val="24"/>
          <w:szCs w:val="24"/>
        </w:rPr>
        <w:t>și</w:t>
      </w:r>
    </w:p>
    <w:p w14:paraId="2CA6E665" w14:textId="0921BBFB" w:rsidR="003C645F" w:rsidRPr="00B9110C" w:rsidRDefault="005F1F1C" w:rsidP="00510D3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84111174"/>
      <w:r w:rsidRPr="00B9110C">
        <w:rPr>
          <w:rFonts w:ascii="Times New Roman" w:hAnsi="Times New Roman" w:cs="Times New Roman"/>
          <w:b/>
          <w:iCs/>
          <w:spacing w:val="-9"/>
          <w:sz w:val="24"/>
          <w:szCs w:val="24"/>
        </w:rPr>
        <w:t xml:space="preserve">GEO EARTH </w:t>
      </w:r>
      <w:bookmarkEnd w:id="0"/>
      <w:r w:rsidRPr="00B9110C">
        <w:rPr>
          <w:rFonts w:ascii="Times New Roman" w:hAnsi="Times New Roman" w:cs="Times New Roman"/>
          <w:b/>
          <w:iCs/>
          <w:spacing w:val="-9"/>
          <w:sz w:val="24"/>
          <w:szCs w:val="24"/>
        </w:rPr>
        <w:t xml:space="preserve">S.R.L., </w:t>
      </w:r>
      <w:r w:rsidRPr="00B9110C">
        <w:rPr>
          <w:rFonts w:ascii="Times New Roman" w:hAnsi="Times New Roman" w:cs="Times New Roman"/>
          <w:bCs/>
          <w:iCs/>
          <w:spacing w:val="-9"/>
          <w:sz w:val="24"/>
          <w:szCs w:val="24"/>
        </w:rPr>
        <w:t>cu sediul în București, bd. Lacul Tei nr. 126-128, bl. 17-18, sc. E, ap. 170, sector 2, număr de înmatriculare în Registrul Comerțului: J40/8138/2008, C.U.I.: RO 23851138, cont RO81 TREZ 7025 069X XX00 9932, deschis Trezoreria Sectorului 2, reprezentată legal prin Administrator –</w:t>
      </w:r>
      <w:r w:rsidR="000A75E9">
        <w:rPr>
          <w:rFonts w:ascii="Times New Roman" w:hAnsi="Times New Roman" w:cs="Times New Roman"/>
          <w:bCs/>
          <w:iCs/>
          <w:spacing w:val="-9"/>
          <w:sz w:val="24"/>
          <w:szCs w:val="24"/>
        </w:rPr>
        <w:t>……………..</w:t>
      </w:r>
      <w:r w:rsidR="00FA5DC6" w:rsidRPr="00B9110C">
        <w:rPr>
          <w:rFonts w:ascii="Times New Roman" w:hAnsi="Times New Roman" w:cs="Times New Roman"/>
          <w:sz w:val="24"/>
          <w:szCs w:val="24"/>
        </w:rPr>
        <w:t>, în calitate de</w:t>
      </w:r>
      <w:r w:rsidR="00FA5DC6" w:rsidRPr="00B9110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Prestator</w:t>
      </w:r>
      <w:r w:rsidR="00FA5DC6" w:rsidRPr="00B9110C">
        <w:rPr>
          <w:rFonts w:ascii="Times New Roman" w:hAnsi="Times New Roman" w:cs="Times New Roman"/>
          <w:sz w:val="24"/>
          <w:szCs w:val="24"/>
        </w:rPr>
        <w:t>, pe de altă parte</w:t>
      </w:r>
      <w:r w:rsidR="007F5FFF" w:rsidRPr="00B9110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A9686C1" w14:textId="71D57ADF" w:rsidR="00B61BFF" w:rsidRPr="00510D37" w:rsidRDefault="00DC01DA" w:rsidP="00510D37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10D37">
        <w:rPr>
          <w:rFonts w:ascii="Times New Roman" w:hAnsi="Times New Roman"/>
          <w:b/>
          <w:bCs/>
          <w:sz w:val="24"/>
          <w:szCs w:val="24"/>
        </w:rPr>
        <w:t>Având în vedere</w:t>
      </w:r>
      <w:r w:rsidR="00B61BFF" w:rsidRPr="00510D37">
        <w:rPr>
          <w:rFonts w:ascii="Times New Roman" w:hAnsi="Times New Roman"/>
          <w:b/>
          <w:bCs/>
          <w:sz w:val="24"/>
          <w:szCs w:val="24"/>
        </w:rPr>
        <w:t>:</w:t>
      </w:r>
    </w:p>
    <w:p w14:paraId="4986D045" w14:textId="7215282E" w:rsidR="00F271D9" w:rsidRPr="00510D37" w:rsidRDefault="00F271D9" w:rsidP="00510D3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0D37">
        <w:rPr>
          <w:rFonts w:ascii="Times New Roman" w:hAnsi="Times New Roman"/>
          <w:sz w:val="24"/>
          <w:szCs w:val="24"/>
        </w:rPr>
        <w:t>H.C.L. Sector 2</w:t>
      </w:r>
      <w:r w:rsidR="00AF38DD" w:rsidRPr="00510D37">
        <w:rPr>
          <w:rFonts w:ascii="Times New Roman" w:hAnsi="Times New Roman"/>
          <w:sz w:val="24"/>
          <w:szCs w:val="24"/>
        </w:rPr>
        <w:t xml:space="preserve"> nr. 222</w:t>
      </w:r>
      <w:r w:rsidRPr="00510D37">
        <w:rPr>
          <w:rFonts w:ascii="Times New Roman" w:hAnsi="Times New Roman"/>
          <w:sz w:val="24"/>
          <w:szCs w:val="24"/>
        </w:rPr>
        <w:t>/17.07.2024;</w:t>
      </w:r>
    </w:p>
    <w:p w14:paraId="23F62930" w14:textId="304B4155" w:rsidR="000C5916" w:rsidRPr="00510D37" w:rsidRDefault="00C4309A" w:rsidP="00510D3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0D37">
        <w:rPr>
          <w:rFonts w:ascii="Times New Roman" w:hAnsi="Times New Roman"/>
          <w:sz w:val="24"/>
          <w:szCs w:val="24"/>
        </w:rPr>
        <w:t>Referatul de necesitate nr</w:t>
      </w:r>
      <w:r w:rsidR="00565B30" w:rsidRPr="00510D37">
        <w:rPr>
          <w:rFonts w:ascii="Times New Roman" w:hAnsi="Times New Roman"/>
          <w:sz w:val="24"/>
          <w:szCs w:val="24"/>
        </w:rPr>
        <w:t>.</w:t>
      </w:r>
      <w:r w:rsidRPr="00510D37">
        <w:rPr>
          <w:rFonts w:ascii="Times New Roman" w:hAnsi="Times New Roman"/>
          <w:sz w:val="24"/>
          <w:szCs w:val="24"/>
        </w:rPr>
        <w:t xml:space="preserve"> </w:t>
      </w:r>
      <w:r w:rsidR="00186469">
        <w:rPr>
          <w:rFonts w:ascii="Times New Roman" w:hAnsi="Times New Roman"/>
          <w:sz w:val="24"/>
          <w:szCs w:val="24"/>
        </w:rPr>
        <w:t>2398</w:t>
      </w:r>
      <w:r w:rsidR="001773DC" w:rsidRPr="00510D37">
        <w:rPr>
          <w:rFonts w:ascii="Times New Roman" w:hAnsi="Times New Roman"/>
          <w:sz w:val="24"/>
          <w:szCs w:val="24"/>
        </w:rPr>
        <w:t>/</w:t>
      </w:r>
      <w:r w:rsidR="00694699">
        <w:rPr>
          <w:rFonts w:ascii="Times New Roman" w:hAnsi="Times New Roman"/>
          <w:sz w:val="24"/>
          <w:szCs w:val="24"/>
        </w:rPr>
        <w:t>04</w:t>
      </w:r>
      <w:r w:rsidR="001773DC" w:rsidRPr="00510D37">
        <w:rPr>
          <w:rFonts w:ascii="Times New Roman" w:hAnsi="Times New Roman"/>
          <w:sz w:val="24"/>
          <w:szCs w:val="24"/>
        </w:rPr>
        <w:t>.</w:t>
      </w:r>
      <w:r w:rsidR="00694699">
        <w:rPr>
          <w:rFonts w:ascii="Times New Roman" w:hAnsi="Times New Roman"/>
          <w:sz w:val="24"/>
          <w:szCs w:val="24"/>
        </w:rPr>
        <w:t>11</w:t>
      </w:r>
      <w:r w:rsidRPr="00510D37">
        <w:rPr>
          <w:rFonts w:ascii="Times New Roman" w:hAnsi="Times New Roman"/>
          <w:sz w:val="24"/>
          <w:szCs w:val="24"/>
        </w:rPr>
        <w:t>.202</w:t>
      </w:r>
      <w:r w:rsidR="006D6841" w:rsidRPr="00510D37">
        <w:rPr>
          <w:rFonts w:ascii="Times New Roman" w:hAnsi="Times New Roman"/>
          <w:sz w:val="24"/>
          <w:szCs w:val="24"/>
        </w:rPr>
        <w:t>4</w:t>
      </w:r>
      <w:r w:rsidR="007138AE" w:rsidRPr="00510D37">
        <w:rPr>
          <w:rFonts w:ascii="Times New Roman" w:hAnsi="Times New Roman"/>
          <w:sz w:val="24"/>
          <w:szCs w:val="24"/>
        </w:rPr>
        <w:t>;</w:t>
      </w:r>
    </w:p>
    <w:p w14:paraId="621E4707" w14:textId="00EBB437" w:rsidR="00C43ABE" w:rsidRPr="00510D37" w:rsidRDefault="00D346D0" w:rsidP="00510D3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0D37">
        <w:rPr>
          <w:rFonts w:ascii="Times New Roman" w:hAnsi="Times New Roman"/>
          <w:sz w:val="24"/>
          <w:szCs w:val="24"/>
        </w:rPr>
        <w:t xml:space="preserve">prevederile </w:t>
      </w:r>
      <w:r w:rsidRPr="00510D37">
        <w:rPr>
          <w:rFonts w:ascii="Times New Roman" w:hAnsi="Times New Roman"/>
          <w:b/>
          <w:bCs/>
          <w:sz w:val="24"/>
          <w:szCs w:val="24"/>
        </w:rPr>
        <w:t>art</w:t>
      </w:r>
      <w:r w:rsidR="002247B7" w:rsidRPr="00510D3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94699">
        <w:rPr>
          <w:rFonts w:ascii="Times New Roman" w:hAnsi="Times New Roman"/>
          <w:b/>
          <w:bCs/>
          <w:sz w:val="24"/>
          <w:szCs w:val="24"/>
        </w:rPr>
        <w:t>15</w:t>
      </w:r>
      <w:r w:rsidR="007F5FFF" w:rsidRPr="00510D37">
        <w:rPr>
          <w:rFonts w:ascii="Times New Roman" w:hAnsi="Times New Roman"/>
          <w:b/>
          <w:bCs/>
          <w:sz w:val="24"/>
          <w:szCs w:val="24"/>
        </w:rPr>
        <w:t>.</w:t>
      </w:r>
      <w:r w:rsidR="006946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42F8">
        <w:rPr>
          <w:rFonts w:ascii="Times New Roman" w:hAnsi="Times New Roman"/>
          <w:b/>
          <w:bCs/>
          <w:sz w:val="24"/>
          <w:szCs w:val="24"/>
        </w:rPr>
        <w:t>Amendamente</w:t>
      </w:r>
      <w:r w:rsidR="00DE61A0" w:rsidRPr="00510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0D37">
        <w:rPr>
          <w:rFonts w:ascii="Times New Roman" w:hAnsi="Times New Roman"/>
          <w:sz w:val="24"/>
          <w:szCs w:val="24"/>
        </w:rPr>
        <w:t>din contractul nr</w:t>
      </w:r>
      <w:r w:rsidR="002247B7" w:rsidRPr="00510D37">
        <w:rPr>
          <w:rFonts w:ascii="Times New Roman" w:hAnsi="Times New Roman"/>
          <w:sz w:val="24"/>
          <w:szCs w:val="24"/>
        </w:rPr>
        <w:t xml:space="preserve">. </w:t>
      </w:r>
      <w:r w:rsidR="002142F8">
        <w:rPr>
          <w:rFonts w:ascii="Times New Roman" w:hAnsi="Times New Roman"/>
          <w:sz w:val="24"/>
          <w:szCs w:val="24"/>
        </w:rPr>
        <w:t>67</w:t>
      </w:r>
      <w:r w:rsidRPr="00510D37">
        <w:rPr>
          <w:rFonts w:ascii="Times New Roman" w:hAnsi="Times New Roman"/>
          <w:sz w:val="24"/>
          <w:szCs w:val="24"/>
        </w:rPr>
        <w:t xml:space="preserve"> din </w:t>
      </w:r>
      <w:r w:rsidR="00DE61A0" w:rsidRPr="00510D37">
        <w:rPr>
          <w:rFonts w:ascii="Times New Roman" w:hAnsi="Times New Roman"/>
          <w:sz w:val="24"/>
          <w:szCs w:val="24"/>
        </w:rPr>
        <w:t>23</w:t>
      </w:r>
      <w:r w:rsidR="008C2F42" w:rsidRPr="00510D37">
        <w:rPr>
          <w:rFonts w:ascii="Times New Roman" w:hAnsi="Times New Roman"/>
          <w:sz w:val="24"/>
          <w:szCs w:val="24"/>
        </w:rPr>
        <w:t>.</w:t>
      </w:r>
      <w:r w:rsidR="002142F8">
        <w:rPr>
          <w:rFonts w:ascii="Times New Roman" w:hAnsi="Times New Roman"/>
          <w:sz w:val="24"/>
          <w:szCs w:val="24"/>
        </w:rPr>
        <w:t>07</w:t>
      </w:r>
      <w:r w:rsidR="008C2F42" w:rsidRPr="00510D37">
        <w:rPr>
          <w:rFonts w:ascii="Times New Roman" w:hAnsi="Times New Roman"/>
          <w:sz w:val="24"/>
          <w:szCs w:val="24"/>
        </w:rPr>
        <w:t>.</w:t>
      </w:r>
      <w:r w:rsidR="00DE61A0" w:rsidRPr="00510D37">
        <w:rPr>
          <w:rFonts w:ascii="Times New Roman" w:hAnsi="Times New Roman"/>
          <w:sz w:val="24"/>
          <w:szCs w:val="24"/>
        </w:rPr>
        <w:t>2024</w:t>
      </w:r>
      <w:r w:rsidR="008C2F42" w:rsidRPr="00510D37">
        <w:rPr>
          <w:rFonts w:ascii="Times New Roman" w:hAnsi="Times New Roman"/>
          <w:sz w:val="24"/>
          <w:szCs w:val="24"/>
        </w:rPr>
        <w:t xml:space="preserve"> av</w:t>
      </w:r>
      <w:r w:rsidR="002247B7" w:rsidRPr="00510D37">
        <w:rPr>
          <w:rFonts w:ascii="Times New Roman" w:hAnsi="Times New Roman"/>
          <w:sz w:val="24"/>
          <w:szCs w:val="24"/>
        </w:rPr>
        <w:t>â</w:t>
      </w:r>
      <w:r w:rsidR="008C2F42" w:rsidRPr="00510D37">
        <w:rPr>
          <w:rFonts w:ascii="Times New Roman" w:hAnsi="Times New Roman"/>
          <w:sz w:val="24"/>
          <w:szCs w:val="24"/>
        </w:rPr>
        <w:t xml:space="preserve">nd ca obiect </w:t>
      </w:r>
      <w:r w:rsidR="00815185" w:rsidRPr="00510D37">
        <w:rPr>
          <w:rFonts w:ascii="Times New Roman" w:hAnsi="Times New Roman"/>
          <w:b/>
          <w:bCs/>
          <w:sz w:val="24"/>
          <w:szCs w:val="24"/>
        </w:rPr>
        <w:t xml:space="preserve">servicii </w:t>
      </w:r>
      <w:r w:rsidR="00D44C44">
        <w:rPr>
          <w:rFonts w:ascii="Times New Roman" w:hAnsi="Times New Roman"/>
          <w:b/>
          <w:bCs/>
          <w:sz w:val="24"/>
          <w:szCs w:val="24"/>
        </w:rPr>
        <w:t>topografice</w:t>
      </w:r>
      <w:r w:rsidR="00EA262A" w:rsidRPr="00510D37">
        <w:rPr>
          <w:rFonts w:ascii="Times New Roman" w:hAnsi="Times New Roman"/>
          <w:b/>
          <w:bCs/>
          <w:sz w:val="24"/>
          <w:szCs w:val="24"/>
        </w:rPr>
        <w:t>;</w:t>
      </w:r>
    </w:p>
    <w:p w14:paraId="2CC39C91" w14:textId="03859DDC" w:rsidR="00DC01DA" w:rsidRPr="00510D37" w:rsidRDefault="008E0F2F" w:rsidP="00510D37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10D37">
        <w:rPr>
          <w:rFonts w:ascii="Times New Roman" w:hAnsi="Times New Roman"/>
          <w:b/>
          <w:bCs/>
          <w:sz w:val="24"/>
          <w:szCs w:val="24"/>
        </w:rPr>
        <w:t>părțile au convenit</w:t>
      </w:r>
      <w:r w:rsidR="00DC01DA" w:rsidRPr="00510D37">
        <w:rPr>
          <w:rFonts w:ascii="Times New Roman" w:hAnsi="Times New Roman"/>
          <w:sz w:val="24"/>
          <w:szCs w:val="24"/>
        </w:rPr>
        <w:t xml:space="preserve"> modificarea și completarea clauzelor contractuale, după cum urmează:</w:t>
      </w:r>
    </w:p>
    <w:p w14:paraId="46A1A4CA" w14:textId="21069D21" w:rsidR="00E61197" w:rsidRPr="00510D37" w:rsidRDefault="00BB6453" w:rsidP="00510D37">
      <w:pPr>
        <w:spacing w:after="0"/>
        <w:ind w:right="26" w:firstLine="426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bookmarkStart w:id="1" w:name="_Hlk113264370"/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Art. I</w:t>
      </w:r>
      <w:r w:rsidR="008E0F2F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.</w:t>
      </w:r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="00052AEC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Art</w:t>
      </w:r>
      <w:r w:rsidR="00272739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.</w:t>
      </w:r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="005037DC">
        <w:rPr>
          <w:rFonts w:ascii="Times New Roman" w:eastAsia="SimSun" w:hAnsi="Times New Roman"/>
          <w:b/>
          <w:bCs/>
          <w:sz w:val="24"/>
          <w:szCs w:val="24"/>
          <w:lang w:eastAsia="zh-CN"/>
        </w:rPr>
        <w:t>4</w:t>
      </w:r>
      <w:r w:rsidR="008C2F42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.</w:t>
      </w:r>
      <w:r w:rsidR="005A0BE5">
        <w:rPr>
          <w:rFonts w:ascii="Times New Roman" w:eastAsia="SimSun" w:hAnsi="Times New Roman"/>
          <w:b/>
          <w:bCs/>
          <w:sz w:val="24"/>
          <w:szCs w:val="24"/>
          <w:lang w:eastAsia="zh-CN"/>
        </w:rPr>
        <w:t>3., alin. (2)</w:t>
      </w:r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din contract se</w:t>
      </w:r>
      <w:r w:rsidR="00156361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modific</w:t>
      </w:r>
      <w:r w:rsidR="00565540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ă</w:t>
      </w:r>
      <w:r w:rsidR="00156361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="00565540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ș</w:t>
      </w:r>
      <w:r w:rsidR="00156361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i devine</w:t>
      </w:r>
      <w:r w:rsidR="00135329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:</w:t>
      </w:r>
    </w:p>
    <w:p w14:paraId="42166EEC" w14:textId="5101F77A" w:rsidR="008167C9" w:rsidRPr="0033114F" w:rsidRDefault="005A0BE5" w:rsidP="008167C9">
      <w:pPr>
        <w:pStyle w:val="DefaultText2"/>
        <w:spacing w:line="288" w:lineRule="auto"/>
        <w:jc w:val="both"/>
        <w:rPr>
          <w:bCs/>
          <w:noProof w:val="0"/>
          <w:color w:val="000000"/>
          <w:sz w:val="20"/>
          <w:lang w:val="ro-RO"/>
        </w:rPr>
      </w:pPr>
      <w:r>
        <w:rPr>
          <w:b/>
          <w:bCs/>
          <w:i/>
          <w:iCs/>
          <w:szCs w:val="24"/>
        </w:rPr>
        <w:t>4</w:t>
      </w:r>
      <w:r w:rsidR="003B5202" w:rsidRPr="00510D37">
        <w:rPr>
          <w:b/>
          <w:bCs/>
          <w:i/>
          <w:iCs/>
          <w:szCs w:val="24"/>
        </w:rPr>
        <w:t>.</w:t>
      </w:r>
      <w:r>
        <w:rPr>
          <w:b/>
          <w:bCs/>
          <w:i/>
          <w:iCs/>
          <w:szCs w:val="24"/>
        </w:rPr>
        <w:t>3</w:t>
      </w:r>
      <w:r w:rsidR="00E36D86" w:rsidRPr="00510D37">
        <w:rPr>
          <w:b/>
          <w:bCs/>
          <w:i/>
          <w:iCs/>
          <w:szCs w:val="24"/>
        </w:rPr>
        <w:t>.</w:t>
      </w:r>
      <w:r w:rsidR="003B5202" w:rsidRPr="00510D37">
        <w:rPr>
          <w:i/>
          <w:iCs/>
          <w:szCs w:val="24"/>
        </w:rPr>
        <w:t xml:space="preserve"> </w:t>
      </w:r>
      <w:r w:rsidR="008167C9" w:rsidRPr="0033114F">
        <w:rPr>
          <w:bCs/>
          <w:noProof w:val="0"/>
          <w:color w:val="000000"/>
          <w:sz w:val="20"/>
          <w:lang w:val="ro-RO"/>
        </w:rPr>
        <w:t xml:space="preserve">(2) Prețul total convenit pentru îndeplinirea contractului, plătibil Prestatorului de către Achizitor, este de </w:t>
      </w:r>
      <w:r w:rsidR="001333E1">
        <w:rPr>
          <w:b/>
          <w:noProof w:val="0"/>
          <w:color w:val="000000"/>
          <w:sz w:val="20"/>
          <w:lang w:val="ro-RO"/>
        </w:rPr>
        <w:t>19</w:t>
      </w:r>
      <w:r w:rsidR="008167C9" w:rsidRPr="0033114F">
        <w:rPr>
          <w:b/>
          <w:noProof w:val="0"/>
          <w:color w:val="000000"/>
          <w:sz w:val="20"/>
          <w:lang w:val="ro-RO"/>
        </w:rPr>
        <w:t>.</w:t>
      </w:r>
      <w:r w:rsidR="001333E1">
        <w:rPr>
          <w:b/>
          <w:noProof w:val="0"/>
          <w:color w:val="000000"/>
          <w:sz w:val="20"/>
          <w:lang w:val="ro-RO"/>
        </w:rPr>
        <w:t>894</w:t>
      </w:r>
      <w:r w:rsidR="008167C9" w:rsidRPr="0033114F">
        <w:rPr>
          <w:b/>
          <w:noProof w:val="0"/>
          <w:color w:val="000000"/>
          <w:sz w:val="20"/>
          <w:lang w:val="ro-RO"/>
        </w:rPr>
        <w:t>,54</w:t>
      </w:r>
      <w:r w:rsidR="008167C9" w:rsidRPr="0033114F">
        <w:rPr>
          <w:bCs/>
          <w:noProof w:val="0"/>
          <w:color w:val="000000"/>
          <w:sz w:val="20"/>
          <w:lang w:val="ro-RO"/>
        </w:rPr>
        <w:t> </w:t>
      </w:r>
      <w:r w:rsidR="008167C9" w:rsidRPr="0033114F">
        <w:rPr>
          <w:b/>
          <w:noProof w:val="0"/>
          <w:color w:val="000000"/>
          <w:sz w:val="20"/>
          <w:lang w:val="ro-RO"/>
        </w:rPr>
        <w:t>lei exclusiv TVA.</w:t>
      </w:r>
      <w:r w:rsidR="008167C9" w:rsidRPr="0033114F">
        <w:rPr>
          <w:bCs/>
          <w:noProof w:val="0"/>
          <w:color w:val="000000"/>
          <w:sz w:val="20"/>
          <w:lang w:val="ro-RO"/>
        </w:rPr>
        <w:t>, la care se adaugă TVA în valoare de  3.</w:t>
      </w:r>
      <w:r w:rsidR="00374FD4">
        <w:rPr>
          <w:bCs/>
          <w:noProof w:val="0"/>
          <w:color w:val="000000"/>
          <w:sz w:val="20"/>
          <w:lang w:val="ro-RO"/>
        </w:rPr>
        <w:t>779</w:t>
      </w:r>
      <w:r w:rsidR="008167C9" w:rsidRPr="0033114F">
        <w:rPr>
          <w:bCs/>
          <w:noProof w:val="0"/>
          <w:color w:val="000000"/>
          <w:sz w:val="20"/>
          <w:lang w:val="ro-RO"/>
        </w:rPr>
        <w:t>,</w:t>
      </w:r>
      <w:r w:rsidR="00374FD4">
        <w:rPr>
          <w:bCs/>
          <w:noProof w:val="0"/>
          <w:color w:val="000000"/>
          <w:sz w:val="20"/>
          <w:lang w:val="ro-RO"/>
        </w:rPr>
        <w:t>96</w:t>
      </w:r>
      <w:r w:rsidR="008167C9" w:rsidRPr="0033114F">
        <w:rPr>
          <w:bCs/>
          <w:noProof w:val="0"/>
          <w:color w:val="000000"/>
          <w:sz w:val="20"/>
          <w:lang w:val="ro-RO"/>
        </w:rPr>
        <w:t xml:space="preserve"> lei, rezultând o valoare cu TVA de </w:t>
      </w:r>
      <w:r w:rsidR="00374FD4">
        <w:rPr>
          <w:b/>
          <w:noProof w:val="0"/>
          <w:color w:val="000000"/>
          <w:sz w:val="20"/>
          <w:lang w:val="ro-RO"/>
        </w:rPr>
        <w:t>23</w:t>
      </w:r>
      <w:r w:rsidR="008167C9" w:rsidRPr="0033114F">
        <w:rPr>
          <w:b/>
          <w:noProof w:val="0"/>
          <w:color w:val="000000"/>
          <w:sz w:val="20"/>
          <w:lang w:val="ro-RO"/>
        </w:rPr>
        <w:t>.</w:t>
      </w:r>
      <w:r w:rsidR="00374FD4">
        <w:rPr>
          <w:b/>
          <w:noProof w:val="0"/>
          <w:color w:val="000000"/>
          <w:sz w:val="20"/>
          <w:lang w:val="ro-RO"/>
        </w:rPr>
        <w:t>674</w:t>
      </w:r>
      <w:r w:rsidR="008167C9" w:rsidRPr="0033114F">
        <w:rPr>
          <w:b/>
          <w:noProof w:val="0"/>
          <w:color w:val="000000"/>
          <w:sz w:val="20"/>
          <w:lang w:val="ro-RO"/>
        </w:rPr>
        <w:t>,</w:t>
      </w:r>
      <w:r w:rsidR="00374FD4">
        <w:rPr>
          <w:b/>
          <w:noProof w:val="0"/>
          <w:color w:val="000000"/>
          <w:sz w:val="20"/>
          <w:lang w:val="ro-RO"/>
        </w:rPr>
        <w:t>50</w:t>
      </w:r>
      <w:r w:rsidR="008167C9" w:rsidRPr="0033114F">
        <w:rPr>
          <w:b/>
          <w:noProof w:val="0"/>
          <w:color w:val="000000"/>
          <w:sz w:val="20"/>
          <w:lang w:val="ro-RO"/>
        </w:rPr>
        <w:t xml:space="preserve"> lei</w:t>
      </w:r>
      <w:r w:rsidR="008167C9" w:rsidRPr="0033114F">
        <w:rPr>
          <w:bCs/>
          <w:noProof w:val="0"/>
          <w:color w:val="000000"/>
          <w:sz w:val="20"/>
          <w:lang w:val="ro-RO"/>
        </w:rPr>
        <w:t xml:space="preserve"> și s-a format astfel</w:t>
      </w:r>
      <w:r w:rsidR="008167C9" w:rsidRPr="0033114F">
        <w:rPr>
          <w:bCs/>
          <w:iCs/>
          <w:noProof w:val="0"/>
          <w:color w:val="000000"/>
          <w:sz w:val="20"/>
          <w:lang w:val="ro-RO"/>
        </w:rPr>
        <w:t>:</w:t>
      </w:r>
    </w:p>
    <w:p w14:paraId="71AA2973" w14:textId="77777777" w:rsidR="008167C9" w:rsidRPr="0033114F" w:rsidRDefault="008167C9" w:rsidP="008167C9">
      <w:pPr>
        <w:pStyle w:val="DefaultText2"/>
        <w:spacing w:line="288" w:lineRule="auto"/>
        <w:jc w:val="both"/>
        <w:rPr>
          <w:bCs/>
          <w:noProof w:val="0"/>
          <w:color w:val="000000"/>
          <w:sz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2060"/>
        <w:gridCol w:w="1674"/>
        <w:gridCol w:w="1131"/>
        <w:gridCol w:w="1243"/>
        <w:gridCol w:w="1149"/>
        <w:gridCol w:w="1033"/>
        <w:gridCol w:w="1110"/>
      </w:tblGrid>
      <w:tr w:rsidR="008167C9" w:rsidRPr="0033114F" w14:paraId="2EB35BF9" w14:textId="77777777" w:rsidTr="00C9359A">
        <w:tc>
          <w:tcPr>
            <w:tcW w:w="584" w:type="dxa"/>
          </w:tcPr>
          <w:p w14:paraId="28051930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Nr. crt.</w:t>
            </w:r>
          </w:p>
        </w:tc>
        <w:tc>
          <w:tcPr>
            <w:tcW w:w="2060" w:type="dxa"/>
          </w:tcPr>
          <w:p w14:paraId="66A41C61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Unitate de învățământ/Obiectiv</w:t>
            </w:r>
          </w:p>
        </w:tc>
        <w:tc>
          <w:tcPr>
            <w:tcW w:w="1674" w:type="dxa"/>
          </w:tcPr>
          <w:p w14:paraId="40E19C31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Adresă imobil/Obiectiv</w:t>
            </w:r>
          </w:p>
        </w:tc>
        <w:tc>
          <w:tcPr>
            <w:tcW w:w="1131" w:type="dxa"/>
          </w:tcPr>
          <w:p w14:paraId="2A31CD4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Nr. cadastral</w:t>
            </w:r>
          </w:p>
        </w:tc>
        <w:tc>
          <w:tcPr>
            <w:tcW w:w="1243" w:type="dxa"/>
          </w:tcPr>
          <w:p w14:paraId="539E0A71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Servicii</w:t>
            </w:r>
          </w:p>
        </w:tc>
        <w:tc>
          <w:tcPr>
            <w:tcW w:w="1149" w:type="dxa"/>
          </w:tcPr>
          <w:p w14:paraId="71037A7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Suprafață teren(MP)</w:t>
            </w:r>
          </w:p>
        </w:tc>
        <w:tc>
          <w:tcPr>
            <w:tcW w:w="1033" w:type="dxa"/>
          </w:tcPr>
          <w:p w14:paraId="2D7E639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Preț unitar lei exclusiv TVA/Mp</w:t>
            </w:r>
          </w:p>
        </w:tc>
        <w:tc>
          <w:tcPr>
            <w:tcW w:w="1110" w:type="dxa"/>
          </w:tcPr>
          <w:p w14:paraId="64BFD74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/>
                <w:noProof w:val="0"/>
                <w:color w:val="000000"/>
                <w:sz w:val="20"/>
                <w:lang w:val="ro-RO"/>
              </w:rPr>
              <w:t>Preț lei exclusiv TVA per obiectiv</w:t>
            </w:r>
          </w:p>
        </w:tc>
      </w:tr>
      <w:tr w:rsidR="008167C9" w:rsidRPr="0033114F" w14:paraId="4BC05752" w14:textId="77777777" w:rsidTr="00C9359A">
        <w:tc>
          <w:tcPr>
            <w:tcW w:w="584" w:type="dxa"/>
          </w:tcPr>
          <w:p w14:paraId="31DC1F5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</w:t>
            </w:r>
          </w:p>
        </w:tc>
        <w:tc>
          <w:tcPr>
            <w:tcW w:w="2060" w:type="dxa"/>
          </w:tcPr>
          <w:p w14:paraId="64AC570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Grădinița nr. 189</w:t>
            </w:r>
          </w:p>
        </w:tc>
        <w:tc>
          <w:tcPr>
            <w:tcW w:w="1674" w:type="dxa"/>
          </w:tcPr>
          <w:p w14:paraId="42938760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Șos. Vergului, nr. 12</w:t>
            </w:r>
          </w:p>
        </w:tc>
        <w:tc>
          <w:tcPr>
            <w:tcW w:w="1131" w:type="dxa"/>
          </w:tcPr>
          <w:p w14:paraId="30BD53EE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Prima înscriere</w:t>
            </w:r>
          </w:p>
        </w:tc>
        <w:tc>
          <w:tcPr>
            <w:tcW w:w="1243" w:type="dxa"/>
          </w:tcPr>
          <w:p w14:paraId="6A49941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23C262B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1.519</w:t>
            </w:r>
          </w:p>
        </w:tc>
        <w:tc>
          <w:tcPr>
            <w:tcW w:w="1033" w:type="dxa"/>
          </w:tcPr>
          <w:p w14:paraId="7352AB3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457F9D3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349,37</w:t>
            </w:r>
          </w:p>
        </w:tc>
      </w:tr>
      <w:tr w:rsidR="008167C9" w:rsidRPr="0033114F" w14:paraId="479FA877" w14:textId="77777777" w:rsidTr="00C9359A">
        <w:tc>
          <w:tcPr>
            <w:tcW w:w="584" w:type="dxa"/>
          </w:tcPr>
          <w:p w14:paraId="2CE2D20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</w:t>
            </w:r>
          </w:p>
        </w:tc>
        <w:tc>
          <w:tcPr>
            <w:tcW w:w="2060" w:type="dxa"/>
          </w:tcPr>
          <w:p w14:paraId="14A076AB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Grădinița Steluța</w:t>
            </w:r>
          </w:p>
        </w:tc>
        <w:tc>
          <w:tcPr>
            <w:tcW w:w="1674" w:type="dxa"/>
          </w:tcPr>
          <w:p w14:paraId="6AF537F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Ș0s. Vergului, nr. 14</w:t>
            </w:r>
          </w:p>
        </w:tc>
        <w:tc>
          <w:tcPr>
            <w:tcW w:w="1131" w:type="dxa"/>
          </w:tcPr>
          <w:p w14:paraId="5C70E143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Prima înscriere</w:t>
            </w:r>
          </w:p>
        </w:tc>
        <w:tc>
          <w:tcPr>
            <w:tcW w:w="1243" w:type="dxa"/>
          </w:tcPr>
          <w:p w14:paraId="717E9BC8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212B3CB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814</w:t>
            </w:r>
          </w:p>
        </w:tc>
        <w:tc>
          <w:tcPr>
            <w:tcW w:w="1033" w:type="dxa"/>
          </w:tcPr>
          <w:p w14:paraId="12C44804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F0B82A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187,22</w:t>
            </w:r>
          </w:p>
        </w:tc>
      </w:tr>
      <w:tr w:rsidR="008167C9" w:rsidRPr="0033114F" w14:paraId="0E255078" w14:textId="77777777" w:rsidTr="00C9359A">
        <w:tc>
          <w:tcPr>
            <w:tcW w:w="584" w:type="dxa"/>
          </w:tcPr>
          <w:p w14:paraId="530EC3BB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3</w:t>
            </w:r>
          </w:p>
        </w:tc>
        <w:tc>
          <w:tcPr>
            <w:tcW w:w="2060" w:type="dxa"/>
          </w:tcPr>
          <w:p w14:paraId="7877C95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Creșa Sinaia</w:t>
            </w:r>
          </w:p>
        </w:tc>
        <w:tc>
          <w:tcPr>
            <w:tcW w:w="1674" w:type="dxa"/>
          </w:tcPr>
          <w:p w14:paraId="26747B88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Aleea Sinaia, nr. 4</w:t>
            </w:r>
          </w:p>
        </w:tc>
        <w:tc>
          <w:tcPr>
            <w:tcW w:w="1131" w:type="dxa"/>
          </w:tcPr>
          <w:p w14:paraId="5DB3D15E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Prima înscriere</w:t>
            </w:r>
          </w:p>
        </w:tc>
        <w:tc>
          <w:tcPr>
            <w:tcW w:w="1243" w:type="dxa"/>
          </w:tcPr>
          <w:p w14:paraId="5673EF7E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38B7A7A4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760</w:t>
            </w:r>
          </w:p>
        </w:tc>
        <w:tc>
          <w:tcPr>
            <w:tcW w:w="1033" w:type="dxa"/>
          </w:tcPr>
          <w:p w14:paraId="78A7038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3A3E96A0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174,80</w:t>
            </w:r>
          </w:p>
        </w:tc>
      </w:tr>
      <w:tr w:rsidR="008167C9" w:rsidRPr="0033114F" w14:paraId="6FB308C5" w14:textId="77777777" w:rsidTr="00C9359A">
        <w:tc>
          <w:tcPr>
            <w:tcW w:w="584" w:type="dxa"/>
          </w:tcPr>
          <w:p w14:paraId="488CC4F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4</w:t>
            </w:r>
          </w:p>
        </w:tc>
        <w:tc>
          <w:tcPr>
            <w:tcW w:w="2060" w:type="dxa"/>
          </w:tcPr>
          <w:p w14:paraId="5B6DFCFE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Creșa Ciobănașului</w:t>
            </w:r>
          </w:p>
        </w:tc>
        <w:tc>
          <w:tcPr>
            <w:tcW w:w="1674" w:type="dxa"/>
          </w:tcPr>
          <w:p w14:paraId="258F895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Str. Ciobănașului, nr. 23</w:t>
            </w:r>
          </w:p>
        </w:tc>
        <w:tc>
          <w:tcPr>
            <w:tcW w:w="1131" w:type="dxa"/>
          </w:tcPr>
          <w:p w14:paraId="0E95C6F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Prima înscriere</w:t>
            </w:r>
          </w:p>
        </w:tc>
        <w:tc>
          <w:tcPr>
            <w:tcW w:w="1243" w:type="dxa"/>
          </w:tcPr>
          <w:p w14:paraId="22FF008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2BC4B64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3.810</w:t>
            </w:r>
          </w:p>
        </w:tc>
        <w:tc>
          <w:tcPr>
            <w:tcW w:w="1033" w:type="dxa"/>
          </w:tcPr>
          <w:p w14:paraId="34919D3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5148C4C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876,3</w:t>
            </w:r>
          </w:p>
        </w:tc>
      </w:tr>
      <w:tr w:rsidR="008167C9" w:rsidRPr="0033114F" w14:paraId="7939D05A" w14:textId="77777777" w:rsidTr="00C9359A">
        <w:tc>
          <w:tcPr>
            <w:tcW w:w="584" w:type="dxa"/>
          </w:tcPr>
          <w:p w14:paraId="42646A06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5</w:t>
            </w:r>
          </w:p>
        </w:tc>
        <w:tc>
          <w:tcPr>
            <w:tcW w:w="2060" w:type="dxa"/>
          </w:tcPr>
          <w:p w14:paraId="214436C8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 xml:space="preserve">Imobil Ion Vlad </w:t>
            </w:r>
          </w:p>
        </w:tc>
        <w:tc>
          <w:tcPr>
            <w:tcW w:w="1674" w:type="dxa"/>
          </w:tcPr>
          <w:p w14:paraId="50F65EE3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Str. Ion Vlad, nr. 3-5</w:t>
            </w:r>
          </w:p>
        </w:tc>
        <w:tc>
          <w:tcPr>
            <w:tcW w:w="1131" w:type="dxa"/>
          </w:tcPr>
          <w:p w14:paraId="16A30834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235159</w:t>
            </w:r>
          </w:p>
        </w:tc>
        <w:tc>
          <w:tcPr>
            <w:tcW w:w="1243" w:type="dxa"/>
          </w:tcPr>
          <w:p w14:paraId="077E6F4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1880066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944</w:t>
            </w:r>
          </w:p>
        </w:tc>
        <w:tc>
          <w:tcPr>
            <w:tcW w:w="1033" w:type="dxa"/>
          </w:tcPr>
          <w:p w14:paraId="02838BA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B91F39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217,12</w:t>
            </w:r>
          </w:p>
        </w:tc>
      </w:tr>
      <w:tr w:rsidR="008167C9" w:rsidRPr="0033114F" w14:paraId="1560F1E9" w14:textId="77777777" w:rsidTr="00C9359A">
        <w:tc>
          <w:tcPr>
            <w:tcW w:w="584" w:type="dxa"/>
          </w:tcPr>
          <w:p w14:paraId="39FAF2E4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6</w:t>
            </w:r>
          </w:p>
        </w:tc>
        <w:tc>
          <w:tcPr>
            <w:tcW w:w="2060" w:type="dxa"/>
          </w:tcPr>
          <w:p w14:paraId="6B44D63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Școala Gimnazială nr. 40</w:t>
            </w:r>
          </w:p>
        </w:tc>
        <w:tc>
          <w:tcPr>
            <w:tcW w:w="1674" w:type="dxa"/>
          </w:tcPr>
          <w:p w14:paraId="4ADBD1F4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Str. Periș, nr.27</w:t>
            </w:r>
          </w:p>
        </w:tc>
        <w:tc>
          <w:tcPr>
            <w:tcW w:w="1131" w:type="dxa"/>
          </w:tcPr>
          <w:p w14:paraId="6E1257C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220407</w:t>
            </w:r>
          </w:p>
        </w:tc>
        <w:tc>
          <w:tcPr>
            <w:tcW w:w="1243" w:type="dxa"/>
          </w:tcPr>
          <w:p w14:paraId="50BE5AD6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31AFB32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7.059</w:t>
            </w:r>
          </w:p>
        </w:tc>
        <w:tc>
          <w:tcPr>
            <w:tcW w:w="1033" w:type="dxa"/>
          </w:tcPr>
          <w:p w14:paraId="3C79098E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A706860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1.623,57</w:t>
            </w:r>
          </w:p>
        </w:tc>
      </w:tr>
      <w:tr w:rsidR="008167C9" w:rsidRPr="0033114F" w14:paraId="0CE5CEB5" w14:textId="77777777" w:rsidTr="00C9359A">
        <w:tc>
          <w:tcPr>
            <w:tcW w:w="584" w:type="dxa"/>
          </w:tcPr>
          <w:p w14:paraId="432D329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7</w:t>
            </w:r>
          </w:p>
        </w:tc>
        <w:tc>
          <w:tcPr>
            <w:tcW w:w="2060" w:type="dxa"/>
          </w:tcPr>
          <w:p w14:paraId="37FB8900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Școala Gimnazială nr. 62</w:t>
            </w:r>
          </w:p>
        </w:tc>
        <w:tc>
          <w:tcPr>
            <w:tcW w:w="1674" w:type="dxa"/>
          </w:tcPr>
          <w:p w14:paraId="47C3A848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Potârnichii, nr. 3</w:t>
            </w:r>
          </w:p>
        </w:tc>
        <w:tc>
          <w:tcPr>
            <w:tcW w:w="1131" w:type="dxa"/>
          </w:tcPr>
          <w:p w14:paraId="381B9F7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213299</w:t>
            </w:r>
          </w:p>
        </w:tc>
        <w:tc>
          <w:tcPr>
            <w:tcW w:w="1243" w:type="dxa"/>
          </w:tcPr>
          <w:p w14:paraId="16C21CE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2FDBC75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4.608</w:t>
            </w:r>
          </w:p>
        </w:tc>
        <w:tc>
          <w:tcPr>
            <w:tcW w:w="1033" w:type="dxa"/>
          </w:tcPr>
          <w:p w14:paraId="1D7B7DB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2592D443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1.059,84</w:t>
            </w:r>
          </w:p>
        </w:tc>
      </w:tr>
      <w:tr w:rsidR="008167C9" w:rsidRPr="0033114F" w14:paraId="2510DB64" w14:textId="77777777" w:rsidTr="00C9359A">
        <w:tc>
          <w:tcPr>
            <w:tcW w:w="584" w:type="dxa"/>
          </w:tcPr>
          <w:p w14:paraId="6737AA5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lastRenderedPageBreak/>
              <w:t>8</w:t>
            </w:r>
          </w:p>
        </w:tc>
        <w:tc>
          <w:tcPr>
            <w:tcW w:w="2060" w:type="dxa"/>
          </w:tcPr>
          <w:p w14:paraId="5D8F2C2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Școala Gimnazială nr. 25</w:t>
            </w:r>
          </w:p>
        </w:tc>
        <w:tc>
          <w:tcPr>
            <w:tcW w:w="1674" w:type="dxa"/>
          </w:tcPr>
          <w:p w14:paraId="589E2F8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Str. Silvia, nr.54</w:t>
            </w:r>
          </w:p>
        </w:tc>
        <w:tc>
          <w:tcPr>
            <w:tcW w:w="1131" w:type="dxa"/>
          </w:tcPr>
          <w:p w14:paraId="479354CB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229385</w:t>
            </w:r>
          </w:p>
        </w:tc>
        <w:tc>
          <w:tcPr>
            <w:tcW w:w="1243" w:type="dxa"/>
          </w:tcPr>
          <w:p w14:paraId="7A28D366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0B42E03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13.740</w:t>
            </w:r>
          </w:p>
        </w:tc>
        <w:tc>
          <w:tcPr>
            <w:tcW w:w="1033" w:type="dxa"/>
          </w:tcPr>
          <w:p w14:paraId="1FA0C16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752845F6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3.160,20</w:t>
            </w:r>
          </w:p>
        </w:tc>
      </w:tr>
      <w:tr w:rsidR="008167C9" w:rsidRPr="0033114F" w14:paraId="22889E3B" w14:textId="77777777" w:rsidTr="00C9359A">
        <w:tc>
          <w:tcPr>
            <w:tcW w:w="584" w:type="dxa"/>
          </w:tcPr>
          <w:p w14:paraId="12BD49E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9</w:t>
            </w:r>
          </w:p>
        </w:tc>
        <w:tc>
          <w:tcPr>
            <w:tcW w:w="2060" w:type="dxa"/>
          </w:tcPr>
          <w:p w14:paraId="02C8A35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Școala Gimnazială nr. 39</w:t>
            </w:r>
          </w:p>
        </w:tc>
        <w:tc>
          <w:tcPr>
            <w:tcW w:w="1674" w:type="dxa"/>
          </w:tcPr>
          <w:p w14:paraId="66302A6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Șos. Colentina, nr.91</w:t>
            </w:r>
          </w:p>
        </w:tc>
        <w:tc>
          <w:tcPr>
            <w:tcW w:w="1131" w:type="dxa"/>
          </w:tcPr>
          <w:p w14:paraId="60D8C3A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220362</w:t>
            </w:r>
          </w:p>
        </w:tc>
        <w:tc>
          <w:tcPr>
            <w:tcW w:w="1243" w:type="dxa"/>
          </w:tcPr>
          <w:p w14:paraId="76D6107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0D43882B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7.499</w:t>
            </w:r>
          </w:p>
        </w:tc>
        <w:tc>
          <w:tcPr>
            <w:tcW w:w="1033" w:type="dxa"/>
          </w:tcPr>
          <w:p w14:paraId="72CB9DB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86EED0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1.724,77</w:t>
            </w:r>
          </w:p>
        </w:tc>
      </w:tr>
      <w:tr w:rsidR="008167C9" w:rsidRPr="0033114F" w14:paraId="0E28478E" w14:textId="77777777" w:rsidTr="00C9359A">
        <w:tc>
          <w:tcPr>
            <w:tcW w:w="584" w:type="dxa"/>
          </w:tcPr>
          <w:p w14:paraId="6E2B121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10</w:t>
            </w:r>
          </w:p>
        </w:tc>
        <w:tc>
          <w:tcPr>
            <w:tcW w:w="2060" w:type="dxa"/>
          </w:tcPr>
          <w:p w14:paraId="0562530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Alipire Grădiniță 189</w:t>
            </w:r>
          </w:p>
        </w:tc>
        <w:tc>
          <w:tcPr>
            <w:tcW w:w="1674" w:type="dxa"/>
          </w:tcPr>
          <w:p w14:paraId="2817F67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Șos. Vergului, nr.12</w:t>
            </w:r>
          </w:p>
        </w:tc>
        <w:tc>
          <w:tcPr>
            <w:tcW w:w="1131" w:type="dxa"/>
          </w:tcPr>
          <w:p w14:paraId="3A56A1D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224623</w:t>
            </w:r>
          </w:p>
        </w:tc>
        <w:tc>
          <w:tcPr>
            <w:tcW w:w="1243" w:type="dxa"/>
          </w:tcPr>
          <w:p w14:paraId="288BD64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17A83078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8.248</w:t>
            </w:r>
          </w:p>
        </w:tc>
        <w:tc>
          <w:tcPr>
            <w:tcW w:w="1033" w:type="dxa"/>
          </w:tcPr>
          <w:p w14:paraId="2A583ACB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15D4575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1.897,04</w:t>
            </w:r>
          </w:p>
        </w:tc>
      </w:tr>
      <w:tr w:rsidR="008167C9" w:rsidRPr="0033114F" w14:paraId="139AF83C" w14:textId="77777777" w:rsidTr="00C9359A">
        <w:tc>
          <w:tcPr>
            <w:tcW w:w="584" w:type="dxa"/>
          </w:tcPr>
          <w:p w14:paraId="3A4DD1FA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11</w:t>
            </w:r>
          </w:p>
        </w:tc>
        <w:tc>
          <w:tcPr>
            <w:tcW w:w="2060" w:type="dxa"/>
          </w:tcPr>
          <w:p w14:paraId="567D30E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Alipire Grădiniță Steluța</w:t>
            </w:r>
          </w:p>
        </w:tc>
        <w:tc>
          <w:tcPr>
            <w:tcW w:w="1674" w:type="dxa"/>
          </w:tcPr>
          <w:p w14:paraId="1BCAA40E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Șos. Vergului, nr. 14</w:t>
            </w:r>
          </w:p>
        </w:tc>
        <w:tc>
          <w:tcPr>
            <w:tcW w:w="1131" w:type="dxa"/>
          </w:tcPr>
          <w:p w14:paraId="48046A2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213293</w:t>
            </w:r>
          </w:p>
        </w:tc>
        <w:tc>
          <w:tcPr>
            <w:tcW w:w="1243" w:type="dxa"/>
          </w:tcPr>
          <w:p w14:paraId="6C69356E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1B339FF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3.544</w:t>
            </w:r>
          </w:p>
        </w:tc>
        <w:tc>
          <w:tcPr>
            <w:tcW w:w="1033" w:type="dxa"/>
          </w:tcPr>
          <w:p w14:paraId="268BB87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592FA35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815,12</w:t>
            </w:r>
          </w:p>
        </w:tc>
      </w:tr>
      <w:tr w:rsidR="008167C9" w:rsidRPr="0033114F" w14:paraId="2E11C40A" w14:textId="77777777" w:rsidTr="00C9359A">
        <w:tc>
          <w:tcPr>
            <w:tcW w:w="584" w:type="dxa"/>
          </w:tcPr>
          <w:p w14:paraId="3B31DA48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12</w:t>
            </w:r>
          </w:p>
        </w:tc>
        <w:tc>
          <w:tcPr>
            <w:tcW w:w="2060" w:type="dxa"/>
          </w:tcPr>
          <w:p w14:paraId="028FD6C0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Alipire Grădiniță nr. 133</w:t>
            </w:r>
          </w:p>
        </w:tc>
        <w:tc>
          <w:tcPr>
            <w:tcW w:w="1674" w:type="dxa"/>
          </w:tcPr>
          <w:p w14:paraId="632E2803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Str. Aurel Vlaicu, nr. 30-32</w:t>
            </w:r>
          </w:p>
        </w:tc>
        <w:tc>
          <w:tcPr>
            <w:tcW w:w="1131" w:type="dxa"/>
          </w:tcPr>
          <w:p w14:paraId="7CC1F7F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234994</w:t>
            </w:r>
          </w:p>
        </w:tc>
        <w:tc>
          <w:tcPr>
            <w:tcW w:w="1243" w:type="dxa"/>
          </w:tcPr>
          <w:p w14:paraId="3853DA9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03F67EF2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1.891</w:t>
            </w:r>
          </w:p>
        </w:tc>
        <w:tc>
          <w:tcPr>
            <w:tcW w:w="1033" w:type="dxa"/>
          </w:tcPr>
          <w:p w14:paraId="2270CF73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5CD337D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434,93</w:t>
            </w:r>
          </w:p>
        </w:tc>
      </w:tr>
      <w:tr w:rsidR="008167C9" w:rsidRPr="0033114F" w14:paraId="401C2C44" w14:textId="77777777" w:rsidTr="00C9359A">
        <w:tc>
          <w:tcPr>
            <w:tcW w:w="584" w:type="dxa"/>
          </w:tcPr>
          <w:p w14:paraId="7A9A8F6B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13</w:t>
            </w:r>
          </w:p>
        </w:tc>
        <w:tc>
          <w:tcPr>
            <w:tcW w:w="2060" w:type="dxa"/>
          </w:tcPr>
          <w:p w14:paraId="167CE94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Alipire Imobil Ion Vlad nr. 3B cu nr. 3-5</w:t>
            </w:r>
          </w:p>
        </w:tc>
        <w:tc>
          <w:tcPr>
            <w:tcW w:w="1674" w:type="dxa"/>
          </w:tcPr>
          <w:p w14:paraId="510DB709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Str. Ion Vlad nr. 3B cu nr. 3-5</w:t>
            </w:r>
          </w:p>
        </w:tc>
        <w:tc>
          <w:tcPr>
            <w:tcW w:w="1131" w:type="dxa"/>
          </w:tcPr>
          <w:p w14:paraId="1633AC3D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242992, 235159</w:t>
            </w:r>
          </w:p>
        </w:tc>
        <w:tc>
          <w:tcPr>
            <w:tcW w:w="1243" w:type="dxa"/>
          </w:tcPr>
          <w:p w14:paraId="57635D13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19F69598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3.713</w:t>
            </w:r>
          </w:p>
        </w:tc>
        <w:tc>
          <w:tcPr>
            <w:tcW w:w="1033" w:type="dxa"/>
          </w:tcPr>
          <w:p w14:paraId="23D5AD14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575DAF5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853,99</w:t>
            </w:r>
          </w:p>
        </w:tc>
      </w:tr>
      <w:tr w:rsidR="008167C9" w:rsidRPr="0033114F" w14:paraId="23F709D6" w14:textId="77777777" w:rsidTr="00C9359A">
        <w:tc>
          <w:tcPr>
            <w:tcW w:w="584" w:type="dxa"/>
          </w:tcPr>
          <w:p w14:paraId="13DB051F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14</w:t>
            </w:r>
          </w:p>
        </w:tc>
        <w:tc>
          <w:tcPr>
            <w:tcW w:w="2060" w:type="dxa"/>
          </w:tcPr>
          <w:p w14:paraId="546036A0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Alipire Colegiul Mihai Viteazu cu Școala Iancului</w:t>
            </w:r>
          </w:p>
        </w:tc>
        <w:tc>
          <w:tcPr>
            <w:tcW w:w="1674" w:type="dxa"/>
          </w:tcPr>
          <w:p w14:paraId="0A1C731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Bd. Pache Protopopescu, nr 50-62</w:t>
            </w:r>
          </w:p>
        </w:tc>
        <w:tc>
          <w:tcPr>
            <w:tcW w:w="1131" w:type="dxa"/>
          </w:tcPr>
          <w:p w14:paraId="0078007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220473, 220449</w:t>
            </w:r>
          </w:p>
        </w:tc>
        <w:tc>
          <w:tcPr>
            <w:tcW w:w="1243" w:type="dxa"/>
          </w:tcPr>
          <w:p w14:paraId="16B6972C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75D22077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11.349</w:t>
            </w:r>
          </w:p>
        </w:tc>
        <w:tc>
          <w:tcPr>
            <w:tcW w:w="1033" w:type="dxa"/>
          </w:tcPr>
          <w:p w14:paraId="19346464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9FC0275" w14:textId="77777777" w:rsidR="008167C9" w:rsidRPr="0033114F" w:rsidRDefault="008167C9" w:rsidP="00C9359A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2.610,27</w:t>
            </w:r>
          </w:p>
        </w:tc>
      </w:tr>
      <w:tr w:rsidR="008A66EE" w:rsidRPr="0033114F" w14:paraId="307571D7" w14:textId="77777777" w:rsidTr="00C9359A">
        <w:tc>
          <w:tcPr>
            <w:tcW w:w="584" w:type="dxa"/>
          </w:tcPr>
          <w:p w14:paraId="32AA4D76" w14:textId="714B0E22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15</w:t>
            </w:r>
          </w:p>
        </w:tc>
        <w:tc>
          <w:tcPr>
            <w:tcW w:w="2060" w:type="dxa"/>
          </w:tcPr>
          <w:p w14:paraId="4A6A7FC2" w14:textId="6B6C1EF2" w:rsidR="008A66EE" w:rsidRPr="0033114F" w:rsidRDefault="00F76D17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F76D17">
              <w:rPr>
                <w:bCs/>
                <w:noProof w:val="0"/>
                <w:color w:val="000000"/>
                <w:sz w:val="20"/>
                <w:lang w:val="ro-RO"/>
              </w:rPr>
              <w:t>PIAŢA OBOR</w:t>
            </w:r>
          </w:p>
        </w:tc>
        <w:tc>
          <w:tcPr>
            <w:tcW w:w="1674" w:type="dxa"/>
          </w:tcPr>
          <w:p w14:paraId="72B411C9" w14:textId="6DF6FD8C" w:rsidR="008A66EE" w:rsidRPr="0033114F" w:rsidRDefault="0025728B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25728B">
              <w:rPr>
                <w:bCs/>
                <w:noProof w:val="0"/>
                <w:color w:val="000000"/>
                <w:sz w:val="20"/>
                <w:lang w:val="ro-RO"/>
              </w:rPr>
              <w:t xml:space="preserve">str. Ziduri </w:t>
            </w:r>
            <w:proofErr w:type="spellStart"/>
            <w:r w:rsidRPr="0025728B">
              <w:rPr>
                <w:bCs/>
                <w:noProof w:val="0"/>
                <w:color w:val="000000"/>
                <w:sz w:val="20"/>
                <w:lang w:val="ro-RO"/>
              </w:rPr>
              <w:t>Mosi</w:t>
            </w:r>
            <w:proofErr w:type="spellEnd"/>
            <w:r w:rsidRPr="0025728B">
              <w:rPr>
                <w:bCs/>
                <w:noProof w:val="0"/>
                <w:color w:val="000000"/>
                <w:sz w:val="20"/>
                <w:lang w:val="ro-RO"/>
              </w:rPr>
              <w:t xml:space="preserve"> nr. 4</w:t>
            </w:r>
          </w:p>
        </w:tc>
        <w:tc>
          <w:tcPr>
            <w:tcW w:w="1131" w:type="dxa"/>
          </w:tcPr>
          <w:p w14:paraId="764A0BF0" w14:textId="637DF4EB" w:rsidR="00760A3F" w:rsidRPr="00760A3F" w:rsidRDefault="00760A3F" w:rsidP="00760A3F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760A3F">
              <w:rPr>
                <w:bCs/>
                <w:noProof w:val="0"/>
                <w:color w:val="000000"/>
                <w:sz w:val="20"/>
                <w:lang w:val="ro-RO"/>
              </w:rPr>
              <w:t>237254</w:t>
            </w:r>
            <w:r>
              <w:rPr>
                <w:bCs/>
                <w:noProof w:val="0"/>
                <w:color w:val="000000"/>
                <w:sz w:val="20"/>
                <w:lang w:val="ro-RO"/>
              </w:rPr>
              <w:t>;</w:t>
            </w:r>
          </w:p>
          <w:p w14:paraId="11B8E3F6" w14:textId="7229D4AD" w:rsidR="00760A3F" w:rsidRPr="00760A3F" w:rsidRDefault="00760A3F" w:rsidP="00760A3F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760A3F">
              <w:rPr>
                <w:bCs/>
                <w:noProof w:val="0"/>
                <w:color w:val="000000"/>
                <w:sz w:val="20"/>
                <w:lang w:val="ro-RO"/>
              </w:rPr>
              <w:t>239135</w:t>
            </w:r>
            <w:r>
              <w:rPr>
                <w:bCs/>
                <w:noProof w:val="0"/>
                <w:color w:val="000000"/>
                <w:sz w:val="20"/>
                <w:lang w:val="ro-RO"/>
              </w:rPr>
              <w:t>;</w:t>
            </w:r>
          </w:p>
          <w:p w14:paraId="011B43D6" w14:textId="7D0E0BE3" w:rsidR="008A66EE" w:rsidRPr="0033114F" w:rsidRDefault="00760A3F" w:rsidP="00760A3F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760A3F">
              <w:rPr>
                <w:bCs/>
                <w:noProof w:val="0"/>
                <w:color w:val="000000"/>
                <w:sz w:val="20"/>
                <w:lang w:val="ro-RO"/>
              </w:rPr>
              <w:t>237253</w:t>
            </w:r>
          </w:p>
        </w:tc>
        <w:tc>
          <w:tcPr>
            <w:tcW w:w="1243" w:type="dxa"/>
          </w:tcPr>
          <w:p w14:paraId="0E0606F1" w14:textId="7273FA6D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184506C0" w14:textId="4D4A398C" w:rsidR="008A66EE" w:rsidRPr="0033114F" w:rsidRDefault="00520B60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4.857</w:t>
            </w:r>
          </w:p>
        </w:tc>
        <w:tc>
          <w:tcPr>
            <w:tcW w:w="1033" w:type="dxa"/>
          </w:tcPr>
          <w:p w14:paraId="2B209F66" w14:textId="72FB40BD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1D8FCB42" w14:textId="790C7082" w:rsidR="008A66EE" w:rsidRPr="0033114F" w:rsidRDefault="00086ED7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1.117,11</w:t>
            </w:r>
          </w:p>
        </w:tc>
      </w:tr>
      <w:tr w:rsidR="008A66EE" w:rsidRPr="0033114F" w14:paraId="4A41A558" w14:textId="77777777" w:rsidTr="00C9359A">
        <w:tc>
          <w:tcPr>
            <w:tcW w:w="584" w:type="dxa"/>
          </w:tcPr>
          <w:p w14:paraId="35F45147" w14:textId="6F12F4B5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16</w:t>
            </w:r>
          </w:p>
        </w:tc>
        <w:tc>
          <w:tcPr>
            <w:tcW w:w="2060" w:type="dxa"/>
          </w:tcPr>
          <w:p w14:paraId="78DEE9A8" w14:textId="531EBA7D" w:rsidR="008A66EE" w:rsidRPr="0033114F" w:rsidRDefault="00086ED7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086ED7">
              <w:rPr>
                <w:bCs/>
                <w:noProof w:val="0"/>
                <w:color w:val="000000"/>
                <w:sz w:val="20"/>
                <w:lang w:val="ro-RO"/>
              </w:rPr>
              <w:t>PIAŢA COLENTINA-CREMENIȚA</w:t>
            </w:r>
          </w:p>
        </w:tc>
        <w:tc>
          <w:tcPr>
            <w:tcW w:w="1674" w:type="dxa"/>
          </w:tcPr>
          <w:p w14:paraId="1AB6BC35" w14:textId="32F665E5" w:rsidR="008A66EE" w:rsidRPr="0033114F" w:rsidRDefault="00086ED7" w:rsidP="00A84E0F">
            <w:pPr>
              <w:pStyle w:val="DefaultText2"/>
              <w:spacing w:line="288" w:lineRule="auto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086ED7">
              <w:rPr>
                <w:bCs/>
                <w:noProof w:val="0"/>
                <w:color w:val="000000"/>
                <w:sz w:val="20"/>
                <w:lang w:val="ro-RO"/>
              </w:rPr>
              <w:t xml:space="preserve">str. </w:t>
            </w:r>
            <w:proofErr w:type="spellStart"/>
            <w:r w:rsidRPr="00086ED7">
              <w:rPr>
                <w:bCs/>
                <w:noProof w:val="0"/>
                <w:color w:val="000000"/>
                <w:sz w:val="20"/>
                <w:lang w:val="ro-RO"/>
              </w:rPr>
              <w:t>Cremenita</w:t>
            </w:r>
            <w:proofErr w:type="spellEnd"/>
            <w:r w:rsidRPr="00086ED7">
              <w:rPr>
                <w:bCs/>
                <w:noProof w:val="0"/>
                <w:color w:val="000000"/>
                <w:sz w:val="20"/>
                <w:lang w:val="ro-RO"/>
              </w:rPr>
              <w:t xml:space="preserve"> nr. 13-15</w:t>
            </w:r>
          </w:p>
        </w:tc>
        <w:tc>
          <w:tcPr>
            <w:tcW w:w="1131" w:type="dxa"/>
          </w:tcPr>
          <w:p w14:paraId="6F5EFF90" w14:textId="13E7B931" w:rsidR="008A66EE" w:rsidRPr="0033114F" w:rsidRDefault="00E17893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E17893">
              <w:rPr>
                <w:bCs/>
                <w:noProof w:val="0"/>
                <w:color w:val="000000"/>
                <w:sz w:val="20"/>
                <w:lang w:val="ro-RO"/>
              </w:rPr>
              <w:t>218583</w:t>
            </w:r>
          </w:p>
        </w:tc>
        <w:tc>
          <w:tcPr>
            <w:tcW w:w="1243" w:type="dxa"/>
          </w:tcPr>
          <w:p w14:paraId="2A7F2E00" w14:textId="7DDC73E1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6C14850C" w14:textId="6D7F185B" w:rsidR="008A66EE" w:rsidRPr="0033114F" w:rsidRDefault="00E17893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1.020</w:t>
            </w:r>
          </w:p>
        </w:tc>
        <w:tc>
          <w:tcPr>
            <w:tcW w:w="1033" w:type="dxa"/>
          </w:tcPr>
          <w:p w14:paraId="6A410F66" w14:textId="2BEF79D7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5CF8A793" w14:textId="568C325F" w:rsidR="008A66EE" w:rsidRPr="0033114F" w:rsidRDefault="00E17893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234,60</w:t>
            </w:r>
          </w:p>
        </w:tc>
      </w:tr>
      <w:tr w:rsidR="008A66EE" w:rsidRPr="0033114F" w14:paraId="3FB2463B" w14:textId="77777777" w:rsidTr="00C9359A">
        <w:tc>
          <w:tcPr>
            <w:tcW w:w="584" w:type="dxa"/>
          </w:tcPr>
          <w:p w14:paraId="640B39F1" w14:textId="2BFD0FFE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17</w:t>
            </w:r>
          </w:p>
        </w:tc>
        <w:tc>
          <w:tcPr>
            <w:tcW w:w="2060" w:type="dxa"/>
          </w:tcPr>
          <w:p w14:paraId="1DBABB61" w14:textId="078DBD0E" w:rsidR="008A66EE" w:rsidRPr="0033114F" w:rsidRDefault="00E17893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E17893">
              <w:rPr>
                <w:bCs/>
                <w:noProof w:val="0"/>
                <w:color w:val="000000"/>
                <w:sz w:val="20"/>
                <w:lang w:val="ro-RO"/>
              </w:rPr>
              <w:t>COMPLEX DELFINULUI (ROTONDĂ)</w:t>
            </w:r>
          </w:p>
        </w:tc>
        <w:tc>
          <w:tcPr>
            <w:tcW w:w="1674" w:type="dxa"/>
          </w:tcPr>
          <w:p w14:paraId="5FD93172" w14:textId="77777777" w:rsidR="008A66EE" w:rsidRPr="001333E1" w:rsidRDefault="008A66EE" w:rsidP="00A84E0F">
            <w:pPr>
              <w:pStyle w:val="DefaultText2"/>
              <w:spacing w:line="288" w:lineRule="auto"/>
              <w:rPr>
                <w:bCs/>
                <w:noProof w:val="0"/>
                <w:color w:val="000000"/>
                <w:sz w:val="20"/>
                <w:lang w:val="ro-RO"/>
              </w:rPr>
            </w:pPr>
          </w:p>
          <w:p w14:paraId="1FB33023" w14:textId="4AF176CE" w:rsidR="00A84E0F" w:rsidRPr="001333E1" w:rsidRDefault="00A84E0F" w:rsidP="00A84E0F">
            <w:pPr>
              <w:rPr>
                <w:rFonts w:ascii="Times New Roman" w:hAnsi="Times New Roman"/>
                <w:sz w:val="20"/>
                <w:szCs w:val="20"/>
              </w:rPr>
            </w:pPr>
            <w:r w:rsidRPr="001333E1">
              <w:rPr>
                <w:rFonts w:ascii="Times New Roman" w:hAnsi="Times New Roman"/>
                <w:sz w:val="20"/>
                <w:szCs w:val="20"/>
              </w:rPr>
              <w:t xml:space="preserve">b-dul </w:t>
            </w:r>
            <w:proofErr w:type="spellStart"/>
            <w:r w:rsidRPr="001333E1">
              <w:rPr>
                <w:rFonts w:ascii="Times New Roman" w:hAnsi="Times New Roman"/>
                <w:sz w:val="20"/>
                <w:szCs w:val="20"/>
              </w:rPr>
              <w:t>Chisinau</w:t>
            </w:r>
            <w:proofErr w:type="spellEnd"/>
            <w:r w:rsidRPr="001333E1">
              <w:rPr>
                <w:rFonts w:ascii="Times New Roman" w:hAnsi="Times New Roman"/>
                <w:sz w:val="20"/>
                <w:szCs w:val="20"/>
              </w:rPr>
              <w:t xml:space="preserve"> nr. 1</w:t>
            </w:r>
          </w:p>
        </w:tc>
        <w:tc>
          <w:tcPr>
            <w:tcW w:w="1131" w:type="dxa"/>
          </w:tcPr>
          <w:p w14:paraId="384A7586" w14:textId="4448AD49" w:rsidR="008A66EE" w:rsidRPr="0033114F" w:rsidRDefault="00A84E0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A84E0F">
              <w:rPr>
                <w:bCs/>
                <w:noProof w:val="0"/>
                <w:color w:val="000000"/>
                <w:sz w:val="20"/>
                <w:lang w:val="ro-RO"/>
              </w:rPr>
              <w:t>228271-C1</w:t>
            </w:r>
          </w:p>
        </w:tc>
        <w:tc>
          <w:tcPr>
            <w:tcW w:w="1243" w:type="dxa"/>
          </w:tcPr>
          <w:p w14:paraId="1B8B621C" w14:textId="3D91ED9C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4D3F8A23" w14:textId="5F2A41C7" w:rsidR="008A66EE" w:rsidRPr="0033114F" w:rsidRDefault="008E2215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2.110</w:t>
            </w:r>
          </w:p>
        </w:tc>
        <w:tc>
          <w:tcPr>
            <w:tcW w:w="1033" w:type="dxa"/>
          </w:tcPr>
          <w:p w14:paraId="19A342E0" w14:textId="1D21E53B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27493CE8" w14:textId="53D610C8" w:rsidR="008A66EE" w:rsidRPr="0033114F" w:rsidRDefault="008E2215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485,30</w:t>
            </w:r>
          </w:p>
        </w:tc>
      </w:tr>
      <w:tr w:rsidR="008A66EE" w:rsidRPr="0033114F" w14:paraId="4C4FDB52" w14:textId="77777777" w:rsidTr="00C9359A">
        <w:tc>
          <w:tcPr>
            <w:tcW w:w="584" w:type="dxa"/>
          </w:tcPr>
          <w:p w14:paraId="0DF8184A" w14:textId="18CB21D3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18</w:t>
            </w:r>
          </w:p>
        </w:tc>
        <w:tc>
          <w:tcPr>
            <w:tcW w:w="2060" w:type="dxa"/>
          </w:tcPr>
          <w:p w14:paraId="01C890E6" w14:textId="23FD4551" w:rsidR="008A66EE" w:rsidRPr="0033114F" w:rsidRDefault="008E2215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8E2215">
              <w:rPr>
                <w:bCs/>
                <w:noProof w:val="0"/>
                <w:color w:val="000000"/>
                <w:sz w:val="20"/>
                <w:lang w:val="ro-RO"/>
              </w:rPr>
              <w:t>PIAŢA GALAŢI</w:t>
            </w:r>
          </w:p>
        </w:tc>
        <w:tc>
          <w:tcPr>
            <w:tcW w:w="1674" w:type="dxa"/>
          </w:tcPr>
          <w:p w14:paraId="066B7C02" w14:textId="728B5E81" w:rsidR="008A66EE" w:rsidRPr="0033114F" w:rsidRDefault="00BA4AA9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BA4AA9">
              <w:rPr>
                <w:bCs/>
                <w:noProof w:val="0"/>
                <w:color w:val="000000"/>
                <w:sz w:val="20"/>
                <w:lang w:val="ro-RO"/>
              </w:rPr>
              <w:t xml:space="preserve">str. Vasile </w:t>
            </w:r>
            <w:proofErr w:type="spellStart"/>
            <w:r w:rsidRPr="00BA4AA9">
              <w:rPr>
                <w:bCs/>
                <w:noProof w:val="0"/>
                <w:color w:val="000000"/>
                <w:sz w:val="20"/>
                <w:lang w:val="ro-RO"/>
              </w:rPr>
              <w:t>Lascar</w:t>
            </w:r>
            <w:proofErr w:type="spellEnd"/>
            <w:r w:rsidRPr="00BA4AA9">
              <w:rPr>
                <w:bCs/>
                <w:noProof w:val="0"/>
                <w:color w:val="000000"/>
                <w:sz w:val="20"/>
                <w:lang w:val="ro-RO"/>
              </w:rPr>
              <w:t xml:space="preserve"> nr. 105-107</w:t>
            </w:r>
          </w:p>
        </w:tc>
        <w:tc>
          <w:tcPr>
            <w:tcW w:w="1131" w:type="dxa"/>
          </w:tcPr>
          <w:p w14:paraId="550F2455" w14:textId="6AD94437" w:rsidR="00BA4AA9" w:rsidRPr="00BA4AA9" w:rsidRDefault="00BA4AA9" w:rsidP="00BA4AA9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BA4AA9">
              <w:rPr>
                <w:bCs/>
                <w:noProof w:val="0"/>
                <w:color w:val="000000"/>
                <w:sz w:val="20"/>
                <w:lang w:val="ro-RO"/>
              </w:rPr>
              <w:t>234212</w:t>
            </w:r>
            <w:r>
              <w:rPr>
                <w:bCs/>
                <w:noProof w:val="0"/>
                <w:color w:val="000000"/>
                <w:sz w:val="20"/>
                <w:lang w:val="ro-RO"/>
              </w:rPr>
              <w:t>;</w:t>
            </w:r>
          </w:p>
          <w:p w14:paraId="648111E6" w14:textId="40F1A5EC" w:rsidR="008A66EE" w:rsidRPr="0033114F" w:rsidRDefault="00BA4AA9" w:rsidP="00BA4AA9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BA4AA9">
              <w:rPr>
                <w:bCs/>
                <w:noProof w:val="0"/>
                <w:color w:val="000000"/>
                <w:sz w:val="20"/>
                <w:lang w:val="ro-RO"/>
              </w:rPr>
              <w:t>234117</w:t>
            </w:r>
          </w:p>
        </w:tc>
        <w:tc>
          <w:tcPr>
            <w:tcW w:w="1243" w:type="dxa"/>
          </w:tcPr>
          <w:p w14:paraId="469885BA" w14:textId="65A10A0E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644F11AD" w14:textId="69B073D3" w:rsidR="008A66EE" w:rsidRPr="0033114F" w:rsidRDefault="001F4FA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</w:t>
            </w:r>
            <w:r w:rsidR="009608FB">
              <w:rPr>
                <w:bCs/>
                <w:noProof w:val="0"/>
                <w:color w:val="000000"/>
                <w:sz w:val="20"/>
                <w:lang w:val="ro-RO"/>
              </w:rPr>
              <w:t>.</w:t>
            </w:r>
            <w:r>
              <w:rPr>
                <w:bCs/>
                <w:noProof w:val="0"/>
                <w:color w:val="000000"/>
                <w:sz w:val="20"/>
                <w:lang w:val="ro-RO"/>
              </w:rPr>
              <w:t>493</w:t>
            </w:r>
          </w:p>
        </w:tc>
        <w:tc>
          <w:tcPr>
            <w:tcW w:w="1033" w:type="dxa"/>
          </w:tcPr>
          <w:p w14:paraId="48660346" w14:textId="3863BDC9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C985DB7" w14:textId="040CB349" w:rsidR="008A66EE" w:rsidRPr="0033114F" w:rsidRDefault="00D125C4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343</w:t>
            </w:r>
            <w:r w:rsidR="009608FB">
              <w:rPr>
                <w:bCs/>
                <w:noProof w:val="0"/>
                <w:color w:val="000000"/>
                <w:sz w:val="20"/>
                <w:lang w:val="ro-RO"/>
              </w:rPr>
              <w:t>,</w:t>
            </w:r>
            <w:r>
              <w:rPr>
                <w:bCs/>
                <w:noProof w:val="0"/>
                <w:color w:val="000000"/>
                <w:sz w:val="20"/>
                <w:lang w:val="ro-RO"/>
              </w:rPr>
              <w:t>39</w:t>
            </w:r>
          </w:p>
        </w:tc>
      </w:tr>
      <w:tr w:rsidR="008A66EE" w:rsidRPr="0033114F" w14:paraId="7A6675D1" w14:textId="77777777" w:rsidTr="00C9359A">
        <w:tc>
          <w:tcPr>
            <w:tcW w:w="584" w:type="dxa"/>
          </w:tcPr>
          <w:p w14:paraId="2C8FF618" w14:textId="1CEC4E42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19</w:t>
            </w:r>
          </w:p>
        </w:tc>
        <w:tc>
          <w:tcPr>
            <w:tcW w:w="2060" w:type="dxa"/>
          </w:tcPr>
          <w:p w14:paraId="29E0B49C" w14:textId="3B3D2C3E" w:rsidR="008A66EE" w:rsidRPr="0033114F" w:rsidRDefault="00BE7192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BE7192">
              <w:rPr>
                <w:bCs/>
                <w:noProof w:val="0"/>
                <w:color w:val="000000"/>
                <w:sz w:val="20"/>
                <w:lang w:val="ro-RO"/>
              </w:rPr>
              <w:t xml:space="preserve">PIAŢA LATINĂ  </w:t>
            </w:r>
          </w:p>
        </w:tc>
        <w:tc>
          <w:tcPr>
            <w:tcW w:w="1674" w:type="dxa"/>
          </w:tcPr>
          <w:p w14:paraId="2C7D9FDC" w14:textId="596175DE" w:rsidR="008A66EE" w:rsidRPr="0033114F" w:rsidRDefault="00A034A8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A034A8">
              <w:rPr>
                <w:bCs/>
                <w:noProof w:val="0"/>
                <w:color w:val="000000"/>
                <w:sz w:val="20"/>
                <w:lang w:val="ro-RO"/>
              </w:rPr>
              <w:t>b-dul Carol I nr. 61</w:t>
            </w:r>
          </w:p>
        </w:tc>
        <w:tc>
          <w:tcPr>
            <w:tcW w:w="1131" w:type="dxa"/>
          </w:tcPr>
          <w:p w14:paraId="6A6A96EE" w14:textId="0F74C103" w:rsidR="008A66EE" w:rsidRPr="0033114F" w:rsidRDefault="00A034A8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A034A8">
              <w:rPr>
                <w:bCs/>
                <w:noProof w:val="0"/>
                <w:color w:val="000000"/>
                <w:sz w:val="20"/>
                <w:lang w:val="ro-RO"/>
              </w:rPr>
              <w:t>212129</w:t>
            </w:r>
          </w:p>
        </w:tc>
        <w:tc>
          <w:tcPr>
            <w:tcW w:w="1243" w:type="dxa"/>
          </w:tcPr>
          <w:p w14:paraId="162D2AC4" w14:textId="792BC570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5DCE4FCF" w14:textId="4F163B9B" w:rsidR="008A66EE" w:rsidRPr="0033114F" w:rsidRDefault="00A034A8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635</w:t>
            </w:r>
          </w:p>
        </w:tc>
        <w:tc>
          <w:tcPr>
            <w:tcW w:w="1033" w:type="dxa"/>
          </w:tcPr>
          <w:p w14:paraId="4ED8914A" w14:textId="65748815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654A9C99" w14:textId="01810F85" w:rsidR="008A66EE" w:rsidRPr="0033114F" w:rsidRDefault="005251E8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146,05</w:t>
            </w:r>
          </w:p>
        </w:tc>
      </w:tr>
      <w:tr w:rsidR="008A66EE" w:rsidRPr="0033114F" w14:paraId="559BBB57" w14:textId="77777777" w:rsidTr="00C9359A">
        <w:tc>
          <w:tcPr>
            <w:tcW w:w="584" w:type="dxa"/>
          </w:tcPr>
          <w:p w14:paraId="7C1C3976" w14:textId="29E4EC6D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20</w:t>
            </w:r>
          </w:p>
        </w:tc>
        <w:tc>
          <w:tcPr>
            <w:tcW w:w="2060" w:type="dxa"/>
          </w:tcPr>
          <w:p w14:paraId="61D556F5" w14:textId="11EB36F6" w:rsidR="008A66EE" w:rsidRPr="0033114F" w:rsidRDefault="005251E8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5251E8">
              <w:rPr>
                <w:bCs/>
                <w:noProof w:val="0"/>
                <w:color w:val="000000"/>
                <w:sz w:val="20"/>
                <w:lang w:val="ro-RO"/>
              </w:rPr>
              <w:t xml:space="preserve">PIAŢA MIHAI BRAVU   </w:t>
            </w:r>
          </w:p>
        </w:tc>
        <w:tc>
          <w:tcPr>
            <w:tcW w:w="1674" w:type="dxa"/>
          </w:tcPr>
          <w:p w14:paraId="5075CED8" w14:textId="091B22DC" w:rsidR="008A66EE" w:rsidRPr="0033114F" w:rsidRDefault="005251E8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5251E8">
              <w:rPr>
                <w:bCs/>
                <w:noProof w:val="0"/>
                <w:color w:val="000000"/>
                <w:sz w:val="20"/>
                <w:lang w:val="ro-RO"/>
              </w:rPr>
              <w:t>șos. Mihai Bravu nr. 212 - 214</w:t>
            </w:r>
          </w:p>
        </w:tc>
        <w:tc>
          <w:tcPr>
            <w:tcW w:w="1131" w:type="dxa"/>
          </w:tcPr>
          <w:p w14:paraId="528D0624" w14:textId="3E7E548F" w:rsidR="008A66EE" w:rsidRPr="0033114F" w:rsidRDefault="00B62400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B62400">
              <w:rPr>
                <w:bCs/>
                <w:noProof w:val="0"/>
                <w:color w:val="000000"/>
                <w:sz w:val="20"/>
                <w:lang w:val="ro-RO"/>
              </w:rPr>
              <w:t>227110-C1-U1</w:t>
            </w:r>
          </w:p>
        </w:tc>
        <w:tc>
          <w:tcPr>
            <w:tcW w:w="1243" w:type="dxa"/>
          </w:tcPr>
          <w:p w14:paraId="07316C79" w14:textId="7F9513A6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0E1B05D2" w14:textId="321A0FE2" w:rsidR="008A66EE" w:rsidRPr="0033114F" w:rsidRDefault="00B62400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850</w:t>
            </w:r>
          </w:p>
        </w:tc>
        <w:tc>
          <w:tcPr>
            <w:tcW w:w="1033" w:type="dxa"/>
          </w:tcPr>
          <w:p w14:paraId="3DBB150B" w14:textId="42957315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4D2312F9" w14:textId="77331D6F" w:rsidR="008A66EE" w:rsidRPr="0033114F" w:rsidRDefault="00B62400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195,50</w:t>
            </w:r>
          </w:p>
        </w:tc>
      </w:tr>
      <w:tr w:rsidR="008A66EE" w:rsidRPr="0033114F" w14:paraId="42AFADDB" w14:textId="77777777" w:rsidTr="00C9359A">
        <w:tc>
          <w:tcPr>
            <w:tcW w:w="584" w:type="dxa"/>
          </w:tcPr>
          <w:p w14:paraId="43435D91" w14:textId="42BF6F79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21</w:t>
            </w:r>
          </w:p>
        </w:tc>
        <w:tc>
          <w:tcPr>
            <w:tcW w:w="2060" w:type="dxa"/>
          </w:tcPr>
          <w:p w14:paraId="0A696C81" w14:textId="55B1FAF4" w:rsidR="008A66EE" w:rsidRPr="0033114F" w:rsidRDefault="00E31B4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E31B4F">
              <w:rPr>
                <w:bCs/>
                <w:noProof w:val="0"/>
                <w:color w:val="000000"/>
                <w:sz w:val="20"/>
                <w:lang w:val="ro-RO"/>
              </w:rPr>
              <w:t>PIAŢA ZIDURI MOŞI NR. 5B</w:t>
            </w:r>
          </w:p>
        </w:tc>
        <w:tc>
          <w:tcPr>
            <w:tcW w:w="1674" w:type="dxa"/>
          </w:tcPr>
          <w:p w14:paraId="097448C3" w14:textId="049CFE98" w:rsidR="008A66EE" w:rsidRPr="0033114F" w:rsidRDefault="00E31B4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E31B4F">
              <w:rPr>
                <w:bCs/>
                <w:noProof w:val="0"/>
                <w:color w:val="000000"/>
                <w:sz w:val="20"/>
                <w:lang w:val="ro-RO"/>
              </w:rPr>
              <w:t>str. Ziduri Moși nr. 5B</w:t>
            </w:r>
          </w:p>
        </w:tc>
        <w:tc>
          <w:tcPr>
            <w:tcW w:w="1131" w:type="dxa"/>
          </w:tcPr>
          <w:p w14:paraId="4D1827A6" w14:textId="6B1913C5" w:rsidR="008A66EE" w:rsidRPr="0033114F" w:rsidRDefault="00E31B4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E31B4F">
              <w:rPr>
                <w:bCs/>
                <w:noProof w:val="0"/>
                <w:color w:val="000000"/>
                <w:sz w:val="20"/>
                <w:lang w:val="ro-RO"/>
              </w:rPr>
              <w:t>218550</w:t>
            </w:r>
          </w:p>
        </w:tc>
        <w:tc>
          <w:tcPr>
            <w:tcW w:w="1243" w:type="dxa"/>
          </w:tcPr>
          <w:p w14:paraId="32B5D7BC" w14:textId="6FFB53A0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05220544" w14:textId="0F2AA776" w:rsidR="008A66EE" w:rsidRPr="0033114F" w:rsidRDefault="00E31B4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1.643</w:t>
            </w:r>
          </w:p>
        </w:tc>
        <w:tc>
          <w:tcPr>
            <w:tcW w:w="1033" w:type="dxa"/>
          </w:tcPr>
          <w:p w14:paraId="0530BD80" w14:textId="7A6CC438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39E28907" w14:textId="37AA3DCD" w:rsidR="008A66EE" w:rsidRPr="0033114F" w:rsidRDefault="00BC2B40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377,89</w:t>
            </w:r>
          </w:p>
        </w:tc>
      </w:tr>
      <w:tr w:rsidR="008A66EE" w:rsidRPr="0033114F" w14:paraId="747BC2F1" w14:textId="77777777" w:rsidTr="00C9359A">
        <w:tc>
          <w:tcPr>
            <w:tcW w:w="584" w:type="dxa"/>
          </w:tcPr>
          <w:p w14:paraId="63B28F37" w14:textId="1EFDC21E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22</w:t>
            </w:r>
          </w:p>
        </w:tc>
        <w:tc>
          <w:tcPr>
            <w:tcW w:w="2060" w:type="dxa"/>
          </w:tcPr>
          <w:p w14:paraId="542D153C" w14:textId="6FBB2326" w:rsidR="008A66EE" w:rsidRPr="0033114F" w:rsidRDefault="00BC2B40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BC2B40">
              <w:rPr>
                <w:bCs/>
                <w:noProof w:val="0"/>
                <w:color w:val="000000"/>
                <w:sz w:val="20"/>
                <w:lang w:val="ro-RO"/>
              </w:rPr>
              <w:t>PIAŢA AGHIREŞ</w:t>
            </w:r>
          </w:p>
        </w:tc>
        <w:tc>
          <w:tcPr>
            <w:tcW w:w="1674" w:type="dxa"/>
          </w:tcPr>
          <w:p w14:paraId="609479FC" w14:textId="7E979F68" w:rsidR="008A66EE" w:rsidRPr="0033114F" w:rsidRDefault="00163E1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163E1F">
              <w:rPr>
                <w:bCs/>
                <w:noProof w:val="0"/>
                <w:color w:val="000000"/>
                <w:sz w:val="20"/>
                <w:lang w:val="ro-RO"/>
              </w:rPr>
              <w:t>str. Aghireș nr. 1B</w:t>
            </w:r>
          </w:p>
        </w:tc>
        <w:tc>
          <w:tcPr>
            <w:tcW w:w="1131" w:type="dxa"/>
          </w:tcPr>
          <w:p w14:paraId="3B18948F" w14:textId="56915A29" w:rsidR="008A66EE" w:rsidRPr="0033114F" w:rsidRDefault="00163E1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163E1F">
              <w:rPr>
                <w:bCs/>
                <w:noProof w:val="0"/>
                <w:color w:val="000000"/>
                <w:sz w:val="20"/>
                <w:lang w:val="ro-RO"/>
              </w:rPr>
              <w:t>202151</w:t>
            </w:r>
          </w:p>
        </w:tc>
        <w:tc>
          <w:tcPr>
            <w:tcW w:w="1243" w:type="dxa"/>
          </w:tcPr>
          <w:p w14:paraId="39080DE3" w14:textId="49437832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05099270" w14:textId="33424C29" w:rsidR="008A66EE" w:rsidRPr="0033114F" w:rsidRDefault="00163E1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527</w:t>
            </w:r>
          </w:p>
        </w:tc>
        <w:tc>
          <w:tcPr>
            <w:tcW w:w="1033" w:type="dxa"/>
          </w:tcPr>
          <w:p w14:paraId="5B43856A" w14:textId="39B07F25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48620C39" w14:textId="373A222D" w:rsidR="008A66EE" w:rsidRPr="0033114F" w:rsidRDefault="00163E1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121,21</w:t>
            </w:r>
          </w:p>
        </w:tc>
      </w:tr>
      <w:tr w:rsidR="008A66EE" w:rsidRPr="0033114F" w14:paraId="4FA86A5B" w14:textId="77777777" w:rsidTr="00C9359A">
        <w:tc>
          <w:tcPr>
            <w:tcW w:w="584" w:type="dxa"/>
          </w:tcPr>
          <w:p w14:paraId="6AE9B98B" w14:textId="6B237AB0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23</w:t>
            </w:r>
          </w:p>
        </w:tc>
        <w:tc>
          <w:tcPr>
            <w:tcW w:w="2060" w:type="dxa"/>
          </w:tcPr>
          <w:p w14:paraId="237FF1CC" w14:textId="4670E7B4" w:rsidR="008A66EE" w:rsidRPr="0033114F" w:rsidRDefault="009A5FD9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9A5FD9">
              <w:rPr>
                <w:bCs/>
                <w:noProof w:val="0"/>
                <w:color w:val="000000"/>
                <w:sz w:val="20"/>
                <w:lang w:val="ro-RO"/>
              </w:rPr>
              <w:t xml:space="preserve">PIAŢA DIMITRIE POMPEIU  </w:t>
            </w:r>
          </w:p>
        </w:tc>
        <w:tc>
          <w:tcPr>
            <w:tcW w:w="1674" w:type="dxa"/>
          </w:tcPr>
          <w:p w14:paraId="7E6BF2F3" w14:textId="7B110C53" w:rsidR="008A66EE" w:rsidRPr="0033114F" w:rsidRDefault="009A5FD9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9A5FD9">
              <w:rPr>
                <w:bCs/>
                <w:noProof w:val="0"/>
                <w:color w:val="000000"/>
                <w:sz w:val="20"/>
                <w:lang w:val="ro-RO"/>
              </w:rPr>
              <w:t>b-dul Dimitrie Pompeiu nr. 7G</w:t>
            </w:r>
          </w:p>
        </w:tc>
        <w:tc>
          <w:tcPr>
            <w:tcW w:w="1131" w:type="dxa"/>
          </w:tcPr>
          <w:p w14:paraId="0E545E4C" w14:textId="41CC58BE" w:rsidR="008A66EE" w:rsidRPr="0033114F" w:rsidRDefault="00FF56D4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FF56D4">
              <w:rPr>
                <w:bCs/>
                <w:noProof w:val="0"/>
                <w:color w:val="000000"/>
                <w:sz w:val="20"/>
                <w:lang w:val="ro-RO"/>
              </w:rPr>
              <w:t>229556</w:t>
            </w:r>
          </w:p>
        </w:tc>
        <w:tc>
          <w:tcPr>
            <w:tcW w:w="1243" w:type="dxa"/>
          </w:tcPr>
          <w:p w14:paraId="55B25390" w14:textId="074A4470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353C9FDE" w14:textId="7A69C8CD" w:rsidR="008A66EE" w:rsidRPr="0033114F" w:rsidRDefault="00FF56D4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1.354</w:t>
            </w:r>
          </w:p>
        </w:tc>
        <w:tc>
          <w:tcPr>
            <w:tcW w:w="1033" w:type="dxa"/>
          </w:tcPr>
          <w:p w14:paraId="71CDD858" w14:textId="430A905F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0F199DD" w14:textId="29DD4AB0" w:rsidR="008A66EE" w:rsidRPr="0033114F" w:rsidRDefault="00E259C7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311</w:t>
            </w:r>
            <w:r w:rsidR="00C51AEF">
              <w:rPr>
                <w:bCs/>
                <w:noProof w:val="0"/>
                <w:color w:val="000000"/>
                <w:sz w:val="20"/>
                <w:lang w:val="ro-RO"/>
              </w:rPr>
              <w:t>,42</w:t>
            </w:r>
          </w:p>
        </w:tc>
      </w:tr>
      <w:tr w:rsidR="008A66EE" w:rsidRPr="0033114F" w14:paraId="6886DCCF" w14:textId="77777777" w:rsidTr="00C9359A">
        <w:tc>
          <w:tcPr>
            <w:tcW w:w="584" w:type="dxa"/>
          </w:tcPr>
          <w:p w14:paraId="5386D57E" w14:textId="25988BE5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24</w:t>
            </w:r>
          </w:p>
        </w:tc>
        <w:tc>
          <w:tcPr>
            <w:tcW w:w="2060" w:type="dxa"/>
          </w:tcPr>
          <w:p w14:paraId="76B924C7" w14:textId="7DF02659" w:rsidR="008A66EE" w:rsidRPr="0033114F" w:rsidRDefault="00C51AE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C51AEF">
              <w:rPr>
                <w:bCs/>
                <w:noProof w:val="0"/>
                <w:color w:val="000000"/>
                <w:sz w:val="20"/>
                <w:lang w:val="ro-RO"/>
              </w:rPr>
              <w:t>PIAŢA CERNĂUŢI 29A</w:t>
            </w:r>
          </w:p>
        </w:tc>
        <w:tc>
          <w:tcPr>
            <w:tcW w:w="1674" w:type="dxa"/>
          </w:tcPr>
          <w:p w14:paraId="37C4D69C" w14:textId="37990AEC" w:rsidR="008A66EE" w:rsidRPr="0033114F" w:rsidRDefault="00AD087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AD087F">
              <w:rPr>
                <w:bCs/>
                <w:noProof w:val="0"/>
                <w:color w:val="000000"/>
                <w:sz w:val="20"/>
                <w:lang w:val="ro-RO"/>
              </w:rPr>
              <w:t>str. Cernăuți nr. 29A</w:t>
            </w:r>
          </w:p>
        </w:tc>
        <w:tc>
          <w:tcPr>
            <w:tcW w:w="1131" w:type="dxa"/>
          </w:tcPr>
          <w:p w14:paraId="156A034E" w14:textId="626CB9A3" w:rsidR="008A66EE" w:rsidRPr="0033114F" w:rsidRDefault="00AD087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AD087F">
              <w:rPr>
                <w:bCs/>
                <w:noProof w:val="0"/>
                <w:color w:val="000000"/>
                <w:sz w:val="20"/>
                <w:lang w:val="ro-RO"/>
              </w:rPr>
              <w:t>218560</w:t>
            </w:r>
          </w:p>
        </w:tc>
        <w:tc>
          <w:tcPr>
            <w:tcW w:w="1243" w:type="dxa"/>
          </w:tcPr>
          <w:p w14:paraId="1F0D78A4" w14:textId="08EEAD17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62D9F2FC" w14:textId="19636018" w:rsidR="008A66EE" w:rsidRPr="0033114F" w:rsidRDefault="00AD087F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1.041</w:t>
            </w:r>
          </w:p>
        </w:tc>
        <w:tc>
          <w:tcPr>
            <w:tcW w:w="1033" w:type="dxa"/>
          </w:tcPr>
          <w:p w14:paraId="5E4B8B5B" w14:textId="075175DD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132E0BC9" w14:textId="50F11036" w:rsidR="008A66EE" w:rsidRPr="0033114F" w:rsidRDefault="0007122D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239,43</w:t>
            </w:r>
          </w:p>
        </w:tc>
      </w:tr>
      <w:tr w:rsidR="008A66EE" w:rsidRPr="0033114F" w14:paraId="46E49E94" w14:textId="77777777" w:rsidTr="00C9359A">
        <w:tc>
          <w:tcPr>
            <w:tcW w:w="584" w:type="dxa"/>
          </w:tcPr>
          <w:p w14:paraId="1536F218" w14:textId="50FD08D9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25</w:t>
            </w:r>
          </w:p>
        </w:tc>
        <w:tc>
          <w:tcPr>
            <w:tcW w:w="2060" w:type="dxa"/>
          </w:tcPr>
          <w:p w14:paraId="77F2524A" w14:textId="2990B2B9" w:rsidR="008A66EE" w:rsidRPr="0033114F" w:rsidRDefault="0007122D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07122D">
              <w:rPr>
                <w:bCs/>
                <w:noProof w:val="0"/>
                <w:color w:val="000000"/>
                <w:sz w:val="20"/>
                <w:lang w:val="ro-RO"/>
              </w:rPr>
              <w:t>PIAŢA COLENTINA  6A</w:t>
            </w:r>
          </w:p>
        </w:tc>
        <w:tc>
          <w:tcPr>
            <w:tcW w:w="1674" w:type="dxa"/>
          </w:tcPr>
          <w:p w14:paraId="264BDD57" w14:textId="72A609F5" w:rsidR="008A66EE" w:rsidRPr="0033114F" w:rsidRDefault="009E3899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9E3899">
              <w:rPr>
                <w:bCs/>
                <w:noProof w:val="0"/>
                <w:color w:val="000000"/>
                <w:sz w:val="20"/>
                <w:lang w:val="ro-RO"/>
              </w:rPr>
              <w:t>șos. Colentina nr. 6A</w:t>
            </w:r>
          </w:p>
        </w:tc>
        <w:tc>
          <w:tcPr>
            <w:tcW w:w="1131" w:type="dxa"/>
          </w:tcPr>
          <w:p w14:paraId="47772135" w14:textId="03E16B23" w:rsidR="008A66EE" w:rsidRPr="0033114F" w:rsidRDefault="009E3899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9E3899">
              <w:rPr>
                <w:bCs/>
                <w:noProof w:val="0"/>
                <w:color w:val="000000"/>
                <w:sz w:val="20"/>
                <w:lang w:val="ro-RO"/>
              </w:rPr>
              <w:t>218569</w:t>
            </w:r>
          </w:p>
        </w:tc>
        <w:tc>
          <w:tcPr>
            <w:tcW w:w="1243" w:type="dxa"/>
          </w:tcPr>
          <w:p w14:paraId="4041B67C" w14:textId="7A58D663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340290C9" w14:textId="2F4C57B7" w:rsidR="008A66EE" w:rsidRPr="0033114F" w:rsidRDefault="009E3899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670</w:t>
            </w:r>
          </w:p>
        </w:tc>
        <w:tc>
          <w:tcPr>
            <w:tcW w:w="1033" w:type="dxa"/>
          </w:tcPr>
          <w:p w14:paraId="61792B69" w14:textId="5B236198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0083446C" w14:textId="1D52AC85" w:rsidR="008A66EE" w:rsidRPr="0033114F" w:rsidRDefault="009E3899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154,10</w:t>
            </w:r>
          </w:p>
        </w:tc>
      </w:tr>
      <w:tr w:rsidR="008A66EE" w:rsidRPr="0033114F" w14:paraId="4B9C94F5" w14:textId="77777777" w:rsidTr="00C9359A">
        <w:tc>
          <w:tcPr>
            <w:tcW w:w="584" w:type="dxa"/>
          </w:tcPr>
          <w:p w14:paraId="2FDBB883" w14:textId="16C6C807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26</w:t>
            </w:r>
          </w:p>
        </w:tc>
        <w:tc>
          <w:tcPr>
            <w:tcW w:w="2060" w:type="dxa"/>
          </w:tcPr>
          <w:p w14:paraId="1B4236A9" w14:textId="0EDC82D2" w:rsidR="008A66EE" w:rsidRPr="0033114F" w:rsidRDefault="00F62971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F62971">
              <w:rPr>
                <w:bCs/>
                <w:noProof w:val="0"/>
                <w:color w:val="000000"/>
                <w:sz w:val="20"/>
                <w:lang w:val="ro-RO"/>
              </w:rPr>
              <w:t>PIAŢA MAICA DOMNULUI</w:t>
            </w:r>
          </w:p>
        </w:tc>
        <w:tc>
          <w:tcPr>
            <w:tcW w:w="1674" w:type="dxa"/>
          </w:tcPr>
          <w:p w14:paraId="5637A64B" w14:textId="45DCD3CB" w:rsidR="008A66EE" w:rsidRPr="0033114F" w:rsidRDefault="00F62971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F62971">
              <w:rPr>
                <w:bCs/>
                <w:noProof w:val="0"/>
                <w:color w:val="000000"/>
                <w:sz w:val="20"/>
                <w:lang w:val="ro-RO"/>
              </w:rPr>
              <w:t>str. Maica Domnului nr. 61</w:t>
            </w:r>
          </w:p>
        </w:tc>
        <w:tc>
          <w:tcPr>
            <w:tcW w:w="1131" w:type="dxa"/>
          </w:tcPr>
          <w:p w14:paraId="2FF36E3A" w14:textId="18E6DA16" w:rsidR="008A66EE" w:rsidRPr="0033114F" w:rsidRDefault="00F62971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F62971">
              <w:rPr>
                <w:bCs/>
                <w:noProof w:val="0"/>
                <w:color w:val="000000"/>
                <w:sz w:val="20"/>
                <w:lang w:val="ro-RO"/>
              </w:rPr>
              <w:t>220463</w:t>
            </w:r>
          </w:p>
        </w:tc>
        <w:tc>
          <w:tcPr>
            <w:tcW w:w="1243" w:type="dxa"/>
          </w:tcPr>
          <w:p w14:paraId="28D87EE3" w14:textId="6B4399B2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Servicii topografice</w:t>
            </w:r>
          </w:p>
        </w:tc>
        <w:tc>
          <w:tcPr>
            <w:tcW w:w="1149" w:type="dxa"/>
          </w:tcPr>
          <w:p w14:paraId="14889FD0" w14:textId="4CA6674E" w:rsidR="008A66EE" w:rsidRPr="0033114F" w:rsidRDefault="00F62971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800</w:t>
            </w:r>
          </w:p>
        </w:tc>
        <w:tc>
          <w:tcPr>
            <w:tcW w:w="1033" w:type="dxa"/>
          </w:tcPr>
          <w:p w14:paraId="58679DC4" w14:textId="4B1D6AAE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0,23</w:t>
            </w:r>
          </w:p>
        </w:tc>
        <w:tc>
          <w:tcPr>
            <w:tcW w:w="1110" w:type="dxa"/>
          </w:tcPr>
          <w:p w14:paraId="1A1C52AE" w14:textId="023D3A76" w:rsidR="008A66EE" w:rsidRPr="0033114F" w:rsidRDefault="005439A6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184</w:t>
            </w:r>
          </w:p>
        </w:tc>
      </w:tr>
      <w:tr w:rsidR="008A66EE" w:rsidRPr="0033114F" w14:paraId="7B4A0E79" w14:textId="77777777" w:rsidTr="00C9359A">
        <w:tc>
          <w:tcPr>
            <w:tcW w:w="584" w:type="dxa"/>
          </w:tcPr>
          <w:p w14:paraId="57412D95" w14:textId="217A3A19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27</w:t>
            </w:r>
          </w:p>
        </w:tc>
        <w:tc>
          <w:tcPr>
            <w:tcW w:w="2060" w:type="dxa"/>
          </w:tcPr>
          <w:p w14:paraId="7A7E9AF8" w14:textId="77777777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Total suprafață (MP)</w:t>
            </w:r>
          </w:p>
        </w:tc>
        <w:tc>
          <w:tcPr>
            <w:tcW w:w="7340" w:type="dxa"/>
            <w:gridSpan w:val="6"/>
          </w:tcPr>
          <w:p w14:paraId="660C273C" w14:textId="6182CE47" w:rsidR="008A66EE" w:rsidRPr="0033114F" w:rsidRDefault="008A66EE" w:rsidP="008A66EE">
            <w:pPr>
              <w:jc w:val="both"/>
              <w:rPr>
                <w:rFonts w:ascii="Times New Roman" w:hAnsi="Times New Roman"/>
              </w:rPr>
            </w:pPr>
            <w:r w:rsidRPr="0033114F">
              <w:rPr>
                <w:rFonts w:ascii="Times New Roman" w:hAnsi="Times New Roman"/>
                <w:bCs/>
                <w:color w:val="000000"/>
              </w:rPr>
              <w:t xml:space="preserve">                                                                               </w:t>
            </w:r>
            <w:r w:rsidR="00B41AAF">
              <w:rPr>
                <w:rFonts w:ascii="Times New Roman" w:hAnsi="Times New Roman"/>
                <w:bCs/>
                <w:color w:val="000000"/>
              </w:rPr>
              <w:t>86</w:t>
            </w:r>
            <w:r w:rsidRPr="0033114F">
              <w:rPr>
                <w:rFonts w:ascii="Times New Roman" w:hAnsi="Times New Roman"/>
                <w:bCs/>
                <w:color w:val="000000"/>
              </w:rPr>
              <w:t>.498</w:t>
            </w:r>
          </w:p>
        </w:tc>
      </w:tr>
      <w:tr w:rsidR="008A66EE" w:rsidRPr="0033114F" w14:paraId="13F4F73A" w14:textId="77777777" w:rsidTr="00C9359A">
        <w:trPr>
          <w:trHeight w:val="385"/>
        </w:trPr>
        <w:tc>
          <w:tcPr>
            <w:tcW w:w="584" w:type="dxa"/>
          </w:tcPr>
          <w:p w14:paraId="631A2474" w14:textId="7E067098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>
              <w:rPr>
                <w:bCs/>
                <w:noProof w:val="0"/>
                <w:color w:val="000000"/>
                <w:sz w:val="20"/>
                <w:lang w:val="ro-RO"/>
              </w:rPr>
              <w:t>28</w:t>
            </w:r>
          </w:p>
        </w:tc>
        <w:tc>
          <w:tcPr>
            <w:tcW w:w="2060" w:type="dxa"/>
          </w:tcPr>
          <w:p w14:paraId="7CF55093" w14:textId="77777777" w:rsidR="008A66EE" w:rsidRPr="0033114F" w:rsidRDefault="008A66EE" w:rsidP="008A66EE">
            <w:pPr>
              <w:pStyle w:val="DefaultText2"/>
              <w:spacing w:line="288" w:lineRule="auto"/>
              <w:jc w:val="both"/>
              <w:rPr>
                <w:bCs/>
                <w:noProof w:val="0"/>
                <w:color w:val="000000"/>
                <w:sz w:val="20"/>
                <w:lang w:val="ro-RO"/>
              </w:rPr>
            </w:pPr>
            <w:r w:rsidRPr="0033114F">
              <w:rPr>
                <w:bCs/>
                <w:noProof w:val="0"/>
                <w:color w:val="000000"/>
                <w:sz w:val="20"/>
                <w:lang w:val="ro-RO"/>
              </w:rPr>
              <w:t>Preț total Lei exclusiv TVA</w:t>
            </w:r>
          </w:p>
        </w:tc>
        <w:tc>
          <w:tcPr>
            <w:tcW w:w="7340" w:type="dxa"/>
            <w:gridSpan w:val="6"/>
          </w:tcPr>
          <w:p w14:paraId="6A2120D2" w14:textId="392D065B" w:rsidR="008A66EE" w:rsidRPr="0033114F" w:rsidRDefault="00DB3016" w:rsidP="008A66EE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  <w:r w:rsidR="008A66EE" w:rsidRPr="0033114F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894</w:t>
            </w:r>
            <w:r w:rsidR="008A66EE" w:rsidRPr="0033114F">
              <w:rPr>
                <w:rFonts w:ascii="Times New Roman" w:hAnsi="Times New Roman"/>
                <w:bCs/>
              </w:rPr>
              <w:t>,54</w:t>
            </w:r>
          </w:p>
        </w:tc>
      </w:tr>
    </w:tbl>
    <w:p w14:paraId="7B2ECBC5" w14:textId="37BD24DE" w:rsidR="00CD6B5E" w:rsidRPr="00510D37" w:rsidRDefault="00CD6B5E" w:rsidP="008167C9">
      <w:pPr>
        <w:spacing w:after="0"/>
        <w:ind w:right="26" w:firstLine="720"/>
        <w:jc w:val="both"/>
        <w:rPr>
          <w:rFonts w:ascii="Times New Roman" w:eastAsia="SimSun" w:hAnsi="Times New Roman"/>
          <w:b/>
          <w:bCs/>
          <w:i/>
          <w:iCs/>
          <w:sz w:val="24"/>
          <w:szCs w:val="24"/>
          <w:lang w:eastAsia="zh-CN"/>
        </w:rPr>
      </w:pPr>
    </w:p>
    <w:bookmarkEnd w:id="1"/>
    <w:p w14:paraId="1FA7A419" w14:textId="43B753A8" w:rsidR="00BE1395" w:rsidRPr="00510D37" w:rsidRDefault="00BE1395" w:rsidP="00510D37">
      <w:pPr>
        <w:spacing w:after="0"/>
        <w:ind w:right="26" w:firstLine="450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Art. II. </w:t>
      </w:r>
      <w:r w:rsidR="00685043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Art. 7</w:t>
      </w:r>
      <w:r w:rsidR="005A0BA1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.1 din contract se completează și devine:</w:t>
      </w:r>
      <w:r w:rsidR="00F41BDA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</w:p>
    <w:p w14:paraId="466B3FAB" w14:textId="09464B8C" w:rsidR="002A7760" w:rsidRPr="00510D37" w:rsidRDefault="002A7760" w:rsidP="00510D37">
      <w:pPr>
        <w:spacing w:after="0"/>
        <w:ind w:right="26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510D37">
        <w:rPr>
          <w:rFonts w:ascii="Times New Roman" w:hAnsi="Times New Roman"/>
          <w:b/>
          <w:bCs/>
          <w:i/>
          <w:iCs/>
          <w:sz w:val="24"/>
          <w:szCs w:val="24"/>
        </w:rPr>
        <w:t>7.1.</w:t>
      </w:r>
      <w:r w:rsidRPr="00510D37">
        <w:rPr>
          <w:rFonts w:ascii="Times New Roman" w:hAnsi="Times New Roman"/>
          <w:i/>
          <w:iCs/>
          <w:sz w:val="24"/>
          <w:szCs w:val="24"/>
        </w:rPr>
        <w:t xml:space="preserve"> Documentele prezentului contract sunt:</w:t>
      </w:r>
    </w:p>
    <w:p w14:paraId="1B7651B9" w14:textId="7C7FCAFE" w:rsidR="002A7760" w:rsidRPr="00510D37" w:rsidRDefault="002A7760" w:rsidP="00510D37">
      <w:pPr>
        <w:spacing w:after="0"/>
        <w:ind w:right="26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510D37">
        <w:rPr>
          <w:rFonts w:ascii="Times New Roman" w:hAnsi="Times New Roman"/>
          <w:i/>
          <w:iCs/>
          <w:sz w:val="24"/>
          <w:szCs w:val="24"/>
        </w:rPr>
        <w:t>a).Caietul de sarcini</w:t>
      </w:r>
      <w:r w:rsidR="0046289D" w:rsidRPr="00510D37">
        <w:rPr>
          <w:rFonts w:ascii="Times New Roman" w:hAnsi="Times New Roman"/>
          <w:i/>
          <w:iCs/>
          <w:sz w:val="24"/>
          <w:szCs w:val="24"/>
        </w:rPr>
        <w:t>;</w:t>
      </w:r>
    </w:p>
    <w:p w14:paraId="4B867DC9" w14:textId="797BC2B6" w:rsidR="002A7760" w:rsidRPr="00510D37" w:rsidRDefault="002A7760" w:rsidP="00510D37">
      <w:pPr>
        <w:spacing w:after="0"/>
        <w:ind w:right="26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510D37">
        <w:rPr>
          <w:rFonts w:ascii="Times New Roman" w:hAnsi="Times New Roman"/>
          <w:i/>
          <w:iCs/>
          <w:sz w:val="24"/>
          <w:szCs w:val="24"/>
        </w:rPr>
        <w:t>b).</w:t>
      </w:r>
      <w:r w:rsidR="004D5DA7" w:rsidRPr="004D5DA7">
        <w:t xml:space="preserve"> </w:t>
      </w:r>
      <w:r w:rsidR="004D5DA7" w:rsidRPr="004D5DA7">
        <w:rPr>
          <w:rFonts w:ascii="Times New Roman" w:hAnsi="Times New Roman"/>
          <w:i/>
          <w:iCs/>
          <w:sz w:val="24"/>
          <w:szCs w:val="24"/>
        </w:rPr>
        <w:t>oferta depusă, înregistrată sub nr. 3837/08.07.2024 (propunerea tehnică, propunerea financiară)</w:t>
      </w:r>
      <w:r w:rsidR="009368B4" w:rsidRPr="00510D37">
        <w:rPr>
          <w:rFonts w:ascii="Times New Roman" w:hAnsi="Times New Roman"/>
          <w:i/>
          <w:iCs/>
          <w:sz w:val="24"/>
          <w:szCs w:val="24"/>
        </w:rPr>
        <w:t>;</w:t>
      </w:r>
    </w:p>
    <w:p w14:paraId="2529EE71" w14:textId="1FE40516" w:rsidR="002A7760" w:rsidRDefault="002A7760" w:rsidP="00510D37">
      <w:pPr>
        <w:spacing w:after="0"/>
        <w:ind w:right="26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510D37">
        <w:rPr>
          <w:rFonts w:ascii="Times New Roman" w:hAnsi="Times New Roman"/>
          <w:i/>
          <w:iCs/>
          <w:sz w:val="24"/>
          <w:szCs w:val="24"/>
        </w:rPr>
        <w:lastRenderedPageBreak/>
        <w:t xml:space="preserve">c).Detaliul SEAP nr. </w:t>
      </w:r>
      <w:r w:rsidR="00D96E4E" w:rsidRPr="00D96E4E">
        <w:rPr>
          <w:rFonts w:ascii="Times New Roman" w:hAnsi="Times New Roman"/>
          <w:i/>
          <w:iCs/>
          <w:sz w:val="24"/>
          <w:szCs w:val="24"/>
        </w:rPr>
        <w:t>DA36147067/19.07.2024</w:t>
      </w:r>
      <w:r w:rsidR="009368B4" w:rsidRPr="00510D37">
        <w:rPr>
          <w:rFonts w:ascii="Times New Roman" w:hAnsi="Times New Roman"/>
          <w:i/>
          <w:iCs/>
          <w:sz w:val="24"/>
          <w:szCs w:val="24"/>
        </w:rPr>
        <w:t>;</w:t>
      </w:r>
    </w:p>
    <w:p w14:paraId="2C8C36DF" w14:textId="0C782137" w:rsidR="00D96E4E" w:rsidRPr="00510D37" w:rsidRDefault="00D96E4E" w:rsidP="00D96E4E">
      <w:pPr>
        <w:spacing w:after="0"/>
        <w:ind w:right="26" w:firstLine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</w:t>
      </w:r>
      <w:r w:rsidRPr="00510D37">
        <w:rPr>
          <w:rFonts w:ascii="Times New Roman" w:hAnsi="Times New Roman"/>
          <w:i/>
          <w:iCs/>
          <w:sz w:val="24"/>
          <w:szCs w:val="24"/>
        </w:rPr>
        <w:t xml:space="preserve">).Detaliul SEAP nr. </w:t>
      </w:r>
      <w:r w:rsidRPr="00D96E4E">
        <w:rPr>
          <w:rFonts w:ascii="Times New Roman" w:hAnsi="Times New Roman"/>
          <w:i/>
          <w:iCs/>
          <w:sz w:val="24"/>
          <w:szCs w:val="24"/>
        </w:rPr>
        <w:t>DA</w:t>
      </w:r>
      <w:r w:rsidR="00A07BC2">
        <w:rPr>
          <w:rFonts w:ascii="Times New Roman" w:hAnsi="Times New Roman"/>
          <w:i/>
          <w:iCs/>
          <w:sz w:val="24"/>
          <w:szCs w:val="24"/>
        </w:rPr>
        <w:t>37</w:t>
      </w:r>
      <w:r w:rsidR="000623D5">
        <w:rPr>
          <w:rFonts w:ascii="Times New Roman" w:hAnsi="Times New Roman"/>
          <w:i/>
          <w:iCs/>
          <w:sz w:val="24"/>
          <w:szCs w:val="24"/>
        </w:rPr>
        <w:t>037949</w:t>
      </w:r>
      <w:r w:rsidRPr="00D96E4E">
        <w:rPr>
          <w:rFonts w:ascii="Times New Roman" w:hAnsi="Times New Roman"/>
          <w:i/>
          <w:iCs/>
          <w:sz w:val="24"/>
          <w:szCs w:val="24"/>
        </w:rPr>
        <w:t>/</w:t>
      </w:r>
      <w:r w:rsidR="000623D5">
        <w:rPr>
          <w:rFonts w:ascii="Times New Roman" w:hAnsi="Times New Roman"/>
          <w:i/>
          <w:iCs/>
          <w:sz w:val="24"/>
          <w:szCs w:val="24"/>
        </w:rPr>
        <w:t>28</w:t>
      </w:r>
      <w:r w:rsidRPr="00D96E4E">
        <w:rPr>
          <w:rFonts w:ascii="Times New Roman" w:hAnsi="Times New Roman"/>
          <w:i/>
          <w:iCs/>
          <w:sz w:val="24"/>
          <w:szCs w:val="24"/>
        </w:rPr>
        <w:t>.</w:t>
      </w:r>
      <w:r w:rsidR="000623D5">
        <w:rPr>
          <w:rFonts w:ascii="Times New Roman" w:hAnsi="Times New Roman"/>
          <w:i/>
          <w:iCs/>
          <w:sz w:val="24"/>
          <w:szCs w:val="24"/>
        </w:rPr>
        <w:t>11</w:t>
      </w:r>
      <w:r w:rsidRPr="00D96E4E">
        <w:rPr>
          <w:rFonts w:ascii="Times New Roman" w:hAnsi="Times New Roman"/>
          <w:i/>
          <w:iCs/>
          <w:sz w:val="24"/>
          <w:szCs w:val="24"/>
        </w:rPr>
        <w:t>.2024</w:t>
      </w:r>
      <w:r w:rsidRPr="00510D37">
        <w:rPr>
          <w:rFonts w:ascii="Times New Roman" w:hAnsi="Times New Roman"/>
          <w:i/>
          <w:iCs/>
          <w:sz w:val="24"/>
          <w:szCs w:val="24"/>
        </w:rPr>
        <w:t>;</w:t>
      </w:r>
    </w:p>
    <w:p w14:paraId="54AD1C6C" w14:textId="53A22760" w:rsidR="002A7760" w:rsidRPr="00510D37" w:rsidRDefault="00D96E4E" w:rsidP="00510D37">
      <w:pPr>
        <w:spacing w:after="0"/>
        <w:ind w:right="26" w:firstLine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</w:t>
      </w:r>
      <w:r w:rsidR="002A7760" w:rsidRPr="00510D37">
        <w:rPr>
          <w:rFonts w:ascii="Times New Roman" w:hAnsi="Times New Roman"/>
          <w:i/>
          <w:iCs/>
          <w:sz w:val="24"/>
          <w:szCs w:val="24"/>
        </w:rPr>
        <w:t>). Acte adiționale (după caz) ,care fac parte integrantă din contract.</w:t>
      </w:r>
    </w:p>
    <w:p w14:paraId="10441BD3" w14:textId="77777777" w:rsidR="005A0BA1" w:rsidRPr="00510D37" w:rsidRDefault="005A0BA1" w:rsidP="00510D37">
      <w:pPr>
        <w:spacing w:after="0"/>
        <w:ind w:right="26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50E50FED" w14:textId="3A45EE1F" w:rsidR="00756781" w:rsidRPr="00510D37" w:rsidRDefault="00135329" w:rsidP="00510D37">
      <w:pPr>
        <w:spacing w:after="0"/>
        <w:ind w:right="26" w:firstLine="450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Art</w:t>
      </w:r>
      <w:r w:rsidR="00537558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.</w:t>
      </w:r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I</w:t>
      </w:r>
      <w:r w:rsidR="00CD6B5E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I</w:t>
      </w:r>
      <w:r w:rsidR="00F50005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I</w:t>
      </w:r>
      <w:r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. </w:t>
      </w:r>
      <w:r w:rsidR="00943F8E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Toate c</w:t>
      </w:r>
      <w:r w:rsidR="00756781" w:rsidRPr="00510D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elelalte prevederi ale contractului rămân neschimbate.</w:t>
      </w:r>
    </w:p>
    <w:p w14:paraId="7EA0CFE2" w14:textId="77777777" w:rsidR="00756781" w:rsidRPr="00510D37" w:rsidRDefault="00756781" w:rsidP="00510D3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A541AAB" w14:textId="4CFBDB18" w:rsidR="00756781" w:rsidRPr="00510D37" w:rsidRDefault="00F82638" w:rsidP="00510D3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0D37">
        <w:rPr>
          <w:rFonts w:ascii="Times New Roman" w:hAnsi="Times New Roman"/>
          <w:sz w:val="24"/>
          <w:szCs w:val="24"/>
        </w:rPr>
        <w:t>Părțile</w:t>
      </w:r>
      <w:r w:rsidR="00756781" w:rsidRPr="00510D37">
        <w:rPr>
          <w:rFonts w:ascii="Times New Roman" w:hAnsi="Times New Roman"/>
          <w:sz w:val="24"/>
          <w:szCs w:val="24"/>
        </w:rPr>
        <w:t xml:space="preserve"> au </w:t>
      </w:r>
      <w:r w:rsidRPr="00510D37">
        <w:rPr>
          <w:rFonts w:ascii="Times New Roman" w:hAnsi="Times New Roman"/>
          <w:sz w:val="24"/>
          <w:szCs w:val="24"/>
        </w:rPr>
        <w:t>înțeles</w:t>
      </w:r>
      <w:r w:rsidR="00756781" w:rsidRPr="00510D37">
        <w:rPr>
          <w:rFonts w:ascii="Times New Roman" w:hAnsi="Times New Roman"/>
          <w:sz w:val="24"/>
          <w:szCs w:val="24"/>
        </w:rPr>
        <w:t xml:space="preserve"> să încheie prezentul act adițional </w:t>
      </w:r>
      <w:r w:rsidR="00943F8E" w:rsidRPr="00510D37">
        <w:rPr>
          <w:rFonts w:ascii="Times New Roman" w:hAnsi="Times New Roman"/>
          <w:sz w:val="24"/>
          <w:szCs w:val="24"/>
        </w:rPr>
        <w:t>în două exemplare</w:t>
      </w:r>
      <w:r w:rsidR="00756781" w:rsidRPr="00510D37">
        <w:rPr>
          <w:rFonts w:ascii="Times New Roman" w:hAnsi="Times New Roman"/>
          <w:sz w:val="24"/>
          <w:szCs w:val="24"/>
        </w:rPr>
        <w:t>, câte unul pentru fiecare parte</w:t>
      </w:r>
      <w:r w:rsidR="00943F8E" w:rsidRPr="00510D37">
        <w:rPr>
          <w:rFonts w:ascii="Times New Roman" w:hAnsi="Times New Roman"/>
          <w:sz w:val="24"/>
          <w:szCs w:val="24"/>
        </w:rPr>
        <w:t xml:space="preserve"> contractantă</w:t>
      </w:r>
      <w:r w:rsidR="00756781" w:rsidRPr="00510D37">
        <w:rPr>
          <w:rFonts w:ascii="Times New Roman" w:hAnsi="Times New Roman"/>
          <w:sz w:val="24"/>
          <w:szCs w:val="24"/>
        </w:rPr>
        <w:t>.</w:t>
      </w:r>
    </w:p>
    <w:p w14:paraId="5B7E34E4" w14:textId="77777777" w:rsidR="00537558" w:rsidRPr="00510D37" w:rsidRDefault="00537558" w:rsidP="00510D3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9115DF" w14:textId="3BDAC5AF" w:rsidR="00565B30" w:rsidRPr="00510D37" w:rsidRDefault="00052AEC" w:rsidP="00510D37">
      <w:pPr>
        <w:pStyle w:val="NoSpacing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0D37">
        <w:rPr>
          <w:rFonts w:ascii="Times New Roman" w:hAnsi="Times New Roman"/>
          <w:b/>
          <w:bCs/>
          <w:sz w:val="24"/>
          <w:szCs w:val="24"/>
        </w:rPr>
        <w:t>BENFIACIAR</w:t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>,</w:t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ab/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ab/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ab/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</w:t>
      </w:r>
      <w:r w:rsidRPr="00510D3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F64D9" w:rsidRPr="00510D37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C55E6A" w:rsidRPr="00510D3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510D37">
        <w:rPr>
          <w:rFonts w:ascii="Times New Roman" w:hAnsi="Times New Roman"/>
          <w:b/>
          <w:bCs/>
          <w:sz w:val="24"/>
          <w:szCs w:val="24"/>
        </w:rPr>
        <w:t>PRESTATOR</w:t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>,</w:t>
      </w:r>
    </w:p>
    <w:p w14:paraId="0B00F61D" w14:textId="575273F3" w:rsidR="00565B30" w:rsidRPr="00510D37" w:rsidRDefault="00052AEC" w:rsidP="00510D37">
      <w:pPr>
        <w:pStyle w:val="NoSpacing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  <w:lang w:bidi="ro-RO"/>
        </w:rPr>
      </w:pPr>
      <w:r w:rsidRPr="00510D37">
        <w:rPr>
          <w:rFonts w:ascii="Times New Roman" w:hAnsi="Times New Roman"/>
          <w:b/>
          <w:bCs/>
          <w:sz w:val="24"/>
          <w:szCs w:val="24"/>
        </w:rPr>
        <w:t>Direcția</w:t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 xml:space="preserve"> General</w:t>
      </w:r>
      <w:r w:rsidRPr="00510D37">
        <w:rPr>
          <w:rFonts w:ascii="Times New Roman" w:hAnsi="Times New Roman"/>
          <w:b/>
          <w:bCs/>
          <w:sz w:val="24"/>
          <w:szCs w:val="24"/>
        </w:rPr>
        <w:t>ă</w:t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 xml:space="preserve"> pentru                                              </w:t>
      </w:r>
      <w:r w:rsidR="006B4A40" w:rsidRPr="00510D37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5216F" w:rsidRPr="00510D37">
        <w:rPr>
          <w:rFonts w:ascii="Times New Roman" w:hAnsi="Times New Roman"/>
          <w:b/>
          <w:bCs/>
          <w:sz w:val="24"/>
          <w:szCs w:val="24"/>
        </w:rPr>
        <w:tab/>
      </w:r>
      <w:r w:rsidR="00337BD7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="00337BD7" w:rsidRPr="00337BD7">
        <w:rPr>
          <w:rFonts w:ascii="Times New Roman" w:hAnsi="Times New Roman"/>
          <w:b/>
          <w:bCs/>
          <w:sz w:val="24"/>
          <w:szCs w:val="24"/>
        </w:rPr>
        <w:t xml:space="preserve">GEO EARTH </w:t>
      </w:r>
      <w:r w:rsidR="007F64D9" w:rsidRPr="00510D37">
        <w:rPr>
          <w:rFonts w:ascii="Times New Roman" w:hAnsi="Times New Roman"/>
          <w:b/>
          <w:bCs/>
          <w:sz w:val="24"/>
          <w:szCs w:val="24"/>
        </w:rPr>
        <w:t>S.R.L</w:t>
      </w:r>
      <w:r w:rsidR="00565B30" w:rsidRPr="00510D37">
        <w:rPr>
          <w:rFonts w:ascii="Times New Roman" w:hAnsi="Times New Roman"/>
          <w:b/>
          <w:bCs/>
          <w:sz w:val="24"/>
          <w:szCs w:val="24"/>
        </w:rPr>
        <w:t>.</w:t>
      </w:r>
      <w:r w:rsidR="00565B30" w:rsidRPr="00510D37">
        <w:rPr>
          <w:rFonts w:ascii="Times New Roman" w:hAnsi="Times New Roman"/>
          <w:sz w:val="24"/>
          <w:szCs w:val="24"/>
          <w:lang w:bidi="ro-RO"/>
        </w:rPr>
        <w:t xml:space="preserve">  </w:t>
      </w:r>
    </w:p>
    <w:p w14:paraId="3EEE71CE" w14:textId="1A926398" w:rsidR="00565B30" w:rsidRPr="00510D37" w:rsidRDefault="00565B30" w:rsidP="00510D37">
      <w:pPr>
        <w:pStyle w:val="NoSpacing"/>
        <w:tabs>
          <w:tab w:val="left" w:pos="0"/>
        </w:tabs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10D37">
        <w:rPr>
          <w:rFonts w:ascii="Times New Roman" w:hAnsi="Times New Roman"/>
          <w:b/>
          <w:bCs/>
          <w:sz w:val="24"/>
          <w:szCs w:val="24"/>
        </w:rPr>
        <w:t>Administrarea Patrimoniului  Imobiliar</w:t>
      </w:r>
      <w:r w:rsidRPr="00510D37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10D37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C90B94F" w14:textId="6D7B1513" w:rsidR="00565B30" w:rsidRPr="00510D37" w:rsidRDefault="00565B30" w:rsidP="00510D37">
      <w:pPr>
        <w:pStyle w:val="NoSpacing"/>
        <w:tabs>
          <w:tab w:val="left" w:pos="0"/>
        </w:tabs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510D37">
        <w:rPr>
          <w:rFonts w:ascii="Times New Roman" w:hAnsi="Times New Roman"/>
          <w:i/>
          <w:iCs/>
          <w:sz w:val="24"/>
          <w:szCs w:val="24"/>
        </w:rPr>
        <w:t xml:space="preserve">Director general,                                                                             </w:t>
      </w:r>
      <w:r w:rsidR="007F64D9" w:rsidRPr="00510D3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B4A40" w:rsidRPr="00510D37">
        <w:rPr>
          <w:rFonts w:ascii="Times New Roman" w:hAnsi="Times New Roman"/>
          <w:i/>
          <w:iCs/>
          <w:sz w:val="24"/>
          <w:szCs w:val="24"/>
        </w:rPr>
        <w:tab/>
        <w:t xml:space="preserve">   </w:t>
      </w:r>
      <w:r w:rsidR="00F5216F" w:rsidRPr="00510D37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337BD7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F5216F" w:rsidRPr="00510D37">
        <w:rPr>
          <w:rFonts w:ascii="Times New Roman" w:hAnsi="Times New Roman"/>
          <w:i/>
          <w:iCs/>
          <w:sz w:val="24"/>
          <w:szCs w:val="24"/>
        </w:rPr>
        <w:t>Administrator</w:t>
      </w:r>
      <w:r w:rsidR="007F64D9" w:rsidRPr="00510D37">
        <w:rPr>
          <w:rFonts w:ascii="Times New Roman" w:hAnsi="Times New Roman"/>
          <w:i/>
          <w:iCs/>
          <w:sz w:val="24"/>
          <w:szCs w:val="24"/>
        </w:rPr>
        <w:t>,</w:t>
      </w:r>
      <w:r w:rsidRPr="00510D37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372204DC" w14:textId="41603715" w:rsidR="00565B30" w:rsidRPr="00510D37" w:rsidRDefault="00565B30" w:rsidP="00510D37">
      <w:pPr>
        <w:pStyle w:val="NoSpacing"/>
        <w:tabs>
          <w:tab w:val="left" w:pos="0"/>
          <w:tab w:val="left" w:pos="732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10D37">
        <w:rPr>
          <w:rFonts w:ascii="Times New Roman" w:hAnsi="Times New Roman"/>
          <w:sz w:val="24"/>
          <w:szCs w:val="24"/>
        </w:rPr>
        <w:t xml:space="preserve">BOGDAN-ALEXANDRU GÂRBU                                               </w:t>
      </w:r>
      <w:r w:rsidR="006B4A40" w:rsidRPr="00510D37">
        <w:rPr>
          <w:rFonts w:ascii="Times New Roman" w:hAnsi="Times New Roman"/>
          <w:sz w:val="24"/>
          <w:szCs w:val="24"/>
        </w:rPr>
        <w:t xml:space="preserve"> </w:t>
      </w:r>
      <w:r w:rsidR="00510D37">
        <w:rPr>
          <w:rFonts w:ascii="Times New Roman" w:hAnsi="Times New Roman"/>
          <w:sz w:val="24"/>
          <w:szCs w:val="24"/>
        </w:rPr>
        <w:t xml:space="preserve"> </w:t>
      </w:r>
      <w:r w:rsidR="000A75E9">
        <w:rPr>
          <w:rFonts w:ascii="Times New Roman" w:hAnsi="Times New Roman"/>
          <w:sz w:val="24"/>
          <w:szCs w:val="24"/>
        </w:rPr>
        <w:t>...................................</w:t>
      </w:r>
    </w:p>
    <w:p w14:paraId="2F213ABF" w14:textId="77777777" w:rsidR="00565B30" w:rsidRPr="00510D37" w:rsidRDefault="00565B30" w:rsidP="00510D37">
      <w:pPr>
        <w:pStyle w:val="NoSpacing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10D37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28D78E86" w14:textId="77777777" w:rsidR="00565B30" w:rsidRDefault="00565B30" w:rsidP="00510D37">
      <w:pPr>
        <w:pStyle w:val="NoSpacing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DCE399A" w14:textId="6DD3DAF3" w:rsidR="00565B30" w:rsidRPr="00510D37" w:rsidRDefault="00565B30" w:rsidP="00510D37">
      <w:pPr>
        <w:pStyle w:val="NoSpacing"/>
        <w:tabs>
          <w:tab w:val="left" w:pos="0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sectPr w:rsidR="00565B30" w:rsidRPr="00510D37" w:rsidSect="00B37BFA">
      <w:pgSz w:w="11907" w:h="16840" w:code="9"/>
      <w:pgMar w:top="1080" w:right="850" w:bottom="900" w:left="993" w:header="720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DA8E" w14:textId="77777777" w:rsidR="006243C1" w:rsidRDefault="006243C1" w:rsidP="004761BC">
      <w:pPr>
        <w:spacing w:after="0" w:line="240" w:lineRule="auto"/>
      </w:pPr>
      <w:r>
        <w:separator/>
      </w:r>
    </w:p>
  </w:endnote>
  <w:endnote w:type="continuationSeparator" w:id="0">
    <w:p w14:paraId="7BBA3056" w14:textId="77777777" w:rsidR="006243C1" w:rsidRDefault="006243C1" w:rsidP="0047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438C" w14:textId="77777777" w:rsidR="006243C1" w:rsidRDefault="006243C1" w:rsidP="004761BC">
      <w:pPr>
        <w:spacing w:after="0" w:line="240" w:lineRule="auto"/>
      </w:pPr>
      <w:r>
        <w:separator/>
      </w:r>
    </w:p>
  </w:footnote>
  <w:footnote w:type="continuationSeparator" w:id="0">
    <w:p w14:paraId="4280F8FB" w14:textId="77777777" w:rsidR="006243C1" w:rsidRDefault="006243C1" w:rsidP="00476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E92"/>
    <w:multiLevelType w:val="hybridMultilevel"/>
    <w:tmpl w:val="3E90A3AA"/>
    <w:lvl w:ilvl="0" w:tplc="1472C118">
      <w:start w:val="5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F3221"/>
    <w:multiLevelType w:val="hybridMultilevel"/>
    <w:tmpl w:val="A910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7EFC"/>
    <w:multiLevelType w:val="multilevel"/>
    <w:tmpl w:val="E1D09724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2C7445"/>
    <w:multiLevelType w:val="multilevel"/>
    <w:tmpl w:val="CE7C1918"/>
    <w:lvl w:ilvl="0">
      <w:start w:val="2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Arial Narrow" w:eastAsia="Times New Roman" w:hAnsi="Arial Narrow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867194"/>
    <w:multiLevelType w:val="hybridMultilevel"/>
    <w:tmpl w:val="F76EDA10"/>
    <w:lvl w:ilvl="0" w:tplc="1ED07DDE">
      <w:start w:val="1"/>
      <w:numFmt w:val="lowerLetter"/>
      <w:lvlText w:val="%1)"/>
      <w:lvlJc w:val="left"/>
      <w:pPr>
        <w:ind w:left="381" w:hanging="248"/>
        <w:jc w:val="right"/>
      </w:pPr>
      <w:rPr>
        <w:rFonts w:ascii="Times New Roman" w:eastAsia="Times New Roman" w:hAnsi="Times New Roman" w:hint="default"/>
        <w:color w:val="3A3A3A"/>
        <w:w w:val="103"/>
        <w:sz w:val="23"/>
        <w:szCs w:val="23"/>
      </w:rPr>
    </w:lvl>
    <w:lvl w:ilvl="1" w:tplc="40C06736">
      <w:start w:val="1"/>
      <w:numFmt w:val="bullet"/>
      <w:lvlText w:val="•"/>
      <w:lvlJc w:val="left"/>
      <w:pPr>
        <w:ind w:left="1427" w:hanging="248"/>
      </w:pPr>
      <w:rPr>
        <w:rFonts w:hint="default"/>
      </w:rPr>
    </w:lvl>
    <w:lvl w:ilvl="2" w:tplc="068692C0">
      <w:start w:val="1"/>
      <w:numFmt w:val="bullet"/>
      <w:lvlText w:val="•"/>
      <w:lvlJc w:val="left"/>
      <w:pPr>
        <w:ind w:left="2473" w:hanging="248"/>
      </w:pPr>
      <w:rPr>
        <w:rFonts w:hint="default"/>
      </w:rPr>
    </w:lvl>
    <w:lvl w:ilvl="3" w:tplc="6328696C">
      <w:start w:val="1"/>
      <w:numFmt w:val="bullet"/>
      <w:lvlText w:val="•"/>
      <w:lvlJc w:val="left"/>
      <w:pPr>
        <w:ind w:left="3519" w:hanging="248"/>
      </w:pPr>
      <w:rPr>
        <w:rFonts w:hint="default"/>
      </w:rPr>
    </w:lvl>
    <w:lvl w:ilvl="4" w:tplc="CD827D2A">
      <w:start w:val="1"/>
      <w:numFmt w:val="bullet"/>
      <w:lvlText w:val="•"/>
      <w:lvlJc w:val="left"/>
      <w:pPr>
        <w:ind w:left="4565" w:hanging="248"/>
      </w:pPr>
      <w:rPr>
        <w:rFonts w:hint="default"/>
      </w:rPr>
    </w:lvl>
    <w:lvl w:ilvl="5" w:tplc="1B969E70">
      <w:start w:val="1"/>
      <w:numFmt w:val="bullet"/>
      <w:lvlText w:val="•"/>
      <w:lvlJc w:val="left"/>
      <w:pPr>
        <w:ind w:left="5611" w:hanging="248"/>
      </w:pPr>
      <w:rPr>
        <w:rFonts w:hint="default"/>
      </w:rPr>
    </w:lvl>
    <w:lvl w:ilvl="6" w:tplc="BEBAA0C6">
      <w:start w:val="1"/>
      <w:numFmt w:val="bullet"/>
      <w:lvlText w:val="•"/>
      <w:lvlJc w:val="left"/>
      <w:pPr>
        <w:ind w:left="6657" w:hanging="248"/>
      </w:pPr>
      <w:rPr>
        <w:rFonts w:hint="default"/>
      </w:rPr>
    </w:lvl>
    <w:lvl w:ilvl="7" w:tplc="7212C0BE">
      <w:start w:val="1"/>
      <w:numFmt w:val="bullet"/>
      <w:lvlText w:val="•"/>
      <w:lvlJc w:val="left"/>
      <w:pPr>
        <w:ind w:left="7703" w:hanging="248"/>
      </w:pPr>
      <w:rPr>
        <w:rFonts w:hint="default"/>
      </w:rPr>
    </w:lvl>
    <w:lvl w:ilvl="8" w:tplc="B32E9542">
      <w:start w:val="1"/>
      <w:numFmt w:val="bullet"/>
      <w:lvlText w:val="•"/>
      <w:lvlJc w:val="left"/>
      <w:pPr>
        <w:ind w:left="8749" w:hanging="248"/>
      </w:pPr>
      <w:rPr>
        <w:rFonts w:hint="default"/>
      </w:rPr>
    </w:lvl>
  </w:abstractNum>
  <w:abstractNum w:abstractNumId="5" w15:restartNumberingAfterBreak="0">
    <w:nsid w:val="3AC13750"/>
    <w:multiLevelType w:val="hybridMultilevel"/>
    <w:tmpl w:val="8460D276"/>
    <w:lvl w:ilvl="0" w:tplc="98C8BB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733B9"/>
    <w:multiLevelType w:val="hybridMultilevel"/>
    <w:tmpl w:val="F15A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B761F"/>
    <w:multiLevelType w:val="hybridMultilevel"/>
    <w:tmpl w:val="43ACAA4C"/>
    <w:lvl w:ilvl="0" w:tplc="73C25988">
      <w:start w:val="5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35757"/>
    <w:multiLevelType w:val="multilevel"/>
    <w:tmpl w:val="ED9C07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9A19D5"/>
    <w:multiLevelType w:val="hybridMultilevel"/>
    <w:tmpl w:val="7B025B5C"/>
    <w:lvl w:ilvl="0" w:tplc="73E479BC">
      <w:start w:val="11"/>
      <w:numFmt w:val="lowerLetter"/>
      <w:lvlText w:val="%1)"/>
      <w:lvlJc w:val="left"/>
      <w:pPr>
        <w:ind w:left="473" w:hanging="270"/>
      </w:pPr>
      <w:rPr>
        <w:rFonts w:ascii="Times New Roman" w:eastAsia="Times New Roman" w:hAnsi="Times New Roman" w:hint="default"/>
        <w:color w:val="363636"/>
        <w:w w:val="104"/>
        <w:sz w:val="23"/>
        <w:szCs w:val="23"/>
      </w:rPr>
    </w:lvl>
    <w:lvl w:ilvl="1" w:tplc="B6021108">
      <w:start w:val="1"/>
      <w:numFmt w:val="decimal"/>
      <w:lvlText w:val="%2)"/>
      <w:lvlJc w:val="left"/>
      <w:pPr>
        <w:ind w:left="416" w:hanging="213"/>
      </w:pPr>
      <w:rPr>
        <w:rFonts w:ascii="Times New Roman" w:eastAsia="Times New Roman" w:hAnsi="Times New Roman" w:hint="default"/>
        <w:color w:val="262626"/>
        <w:w w:val="85"/>
        <w:sz w:val="23"/>
        <w:szCs w:val="23"/>
      </w:rPr>
    </w:lvl>
    <w:lvl w:ilvl="2" w:tplc="ABE86622">
      <w:start w:val="1"/>
      <w:numFmt w:val="bullet"/>
      <w:lvlText w:val="•"/>
      <w:lvlJc w:val="left"/>
      <w:pPr>
        <w:ind w:left="1625" w:hanging="213"/>
      </w:pPr>
      <w:rPr>
        <w:rFonts w:hint="default"/>
      </w:rPr>
    </w:lvl>
    <w:lvl w:ilvl="3" w:tplc="8FF6386C">
      <w:start w:val="1"/>
      <w:numFmt w:val="bullet"/>
      <w:lvlText w:val="•"/>
      <w:lvlJc w:val="left"/>
      <w:pPr>
        <w:ind w:left="2777" w:hanging="213"/>
      </w:pPr>
      <w:rPr>
        <w:rFonts w:hint="default"/>
      </w:rPr>
    </w:lvl>
    <w:lvl w:ilvl="4" w:tplc="E3D64D5A">
      <w:start w:val="1"/>
      <w:numFmt w:val="bullet"/>
      <w:lvlText w:val="•"/>
      <w:lvlJc w:val="left"/>
      <w:pPr>
        <w:ind w:left="3929" w:hanging="213"/>
      </w:pPr>
      <w:rPr>
        <w:rFonts w:hint="default"/>
      </w:rPr>
    </w:lvl>
    <w:lvl w:ilvl="5" w:tplc="F4D635D0">
      <w:start w:val="1"/>
      <w:numFmt w:val="bullet"/>
      <w:lvlText w:val="•"/>
      <w:lvlJc w:val="left"/>
      <w:pPr>
        <w:ind w:left="5081" w:hanging="213"/>
      </w:pPr>
      <w:rPr>
        <w:rFonts w:hint="default"/>
      </w:rPr>
    </w:lvl>
    <w:lvl w:ilvl="6" w:tplc="D21E6E06">
      <w:start w:val="1"/>
      <w:numFmt w:val="bullet"/>
      <w:lvlText w:val="•"/>
      <w:lvlJc w:val="left"/>
      <w:pPr>
        <w:ind w:left="6233" w:hanging="213"/>
      </w:pPr>
      <w:rPr>
        <w:rFonts w:hint="default"/>
      </w:rPr>
    </w:lvl>
    <w:lvl w:ilvl="7" w:tplc="58D68EF4">
      <w:start w:val="1"/>
      <w:numFmt w:val="bullet"/>
      <w:lvlText w:val="•"/>
      <w:lvlJc w:val="left"/>
      <w:pPr>
        <w:ind w:left="7385" w:hanging="213"/>
      </w:pPr>
      <w:rPr>
        <w:rFonts w:hint="default"/>
      </w:rPr>
    </w:lvl>
    <w:lvl w:ilvl="8" w:tplc="8C448EC4">
      <w:start w:val="1"/>
      <w:numFmt w:val="bullet"/>
      <w:lvlText w:val="•"/>
      <w:lvlJc w:val="left"/>
      <w:pPr>
        <w:ind w:left="8537" w:hanging="213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53"/>
    <w:rsid w:val="00002A97"/>
    <w:rsid w:val="00015098"/>
    <w:rsid w:val="0002282E"/>
    <w:rsid w:val="00042548"/>
    <w:rsid w:val="00050C20"/>
    <w:rsid w:val="00052AEC"/>
    <w:rsid w:val="00062015"/>
    <w:rsid w:val="000623D5"/>
    <w:rsid w:val="00063AAA"/>
    <w:rsid w:val="0007122D"/>
    <w:rsid w:val="00076410"/>
    <w:rsid w:val="000779A4"/>
    <w:rsid w:val="000848D8"/>
    <w:rsid w:val="00086ED7"/>
    <w:rsid w:val="0009288D"/>
    <w:rsid w:val="00093034"/>
    <w:rsid w:val="000A75E9"/>
    <w:rsid w:val="000B4ACC"/>
    <w:rsid w:val="000C11F8"/>
    <w:rsid w:val="000C5916"/>
    <w:rsid w:val="000D7D23"/>
    <w:rsid w:val="000E0B50"/>
    <w:rsid w:val="000E4041"/>
    <w:rsid w:val="00104D51"/>
    <w:rsid w:val="00111CD2"/>
    <w:rsid w:val="001215D4"/>
    <w:rsid w:val="001333E1"/>
    <w:rsid w:val="00135329"/>
    <w:rsid w:val="00153606"/>
    <w:rsid w:val="00156361"/>
    <w:rsid w:val="00160BEB"/>
    <w:rsid w:val="00163E1F"/>
    <w:rsid w:val="00165F06"/>
    <w:rsid w:val="001761B6"/>
    <w:rsid w:val="00176FD8"/>
    <w:rsid w:val="001773DC"/>
    <w:rsid w:val="00185A06"/>
    <w:rsid w:val="00186469"/>
    <w:rsid w:val="00196449"/>
    <w:rsid w:val="00197EFD"/>
    <w:rsid w:val="001A3797"/>
    <w:rsid w:val="001C1789"/>
    <w:rsid w:val="001C2A11"/>
    <w:rsid w:val="001D7389"/>
    <w:rsid w:val="001E2A6C"/>
    <w:rsid w:val="001E6D7D"/>
    <w:rsid w:val="001F4FAE"/>
    <w:rsid w:val="001F7315"/>
    <w:rsid w:val="002142F8"/>
    <w:rsid w:val="002247B7"/>
    <w:rsid w:val="00231EC8"/>
    <w:rsid w:val="0024472F"/>
    <w:rsid w:val="0025728B"/>
    <w:rsid w:val="002715DA"/>
    <w:rsid w:val="00272739"/>
    <w:rsid w:val="00274010"/>
    <w:rsid w:val="00275831"/>
    <w:rsid w:val="00275884"/>
    <w:rsid w:val="002953B2"/>
    <w:rsid w:val="002A08AD"/>
    <w:rsid w:val="002A7020"/>
    <w:rsid w:val="002A7760"/>
    <w:rsid w:val="002C121D"/>
    <w:rsid w:val="002C27A3"/>
    <w:rsid w:val="002C38AA"/>
    <w:rsid w:val="002E68D5"/>
    <w:rsid w:val="00330286"/>
    <w:rsid w:val="00331352"/>
    <w:rsid w:val="00337BD7"/>
    <w:rsid w:val="00350C70"/>
    <w:rsid w:val="0036491C"/>
    <w:rsid w:val="003668F1"/>
    <w:rsid w:val="00374FD4"/>
    <w:rsid w:val="003A6982"/>
    <w:rsid w:val="003B4F4F"/>
    <w:rsid w:val="003B5202"/>
    <w:rsid w:val="003B6B7F"/>
    <w:rsid w:val="003C645F"/>
    <w:rsid w:val="003E1CF8"/>
    <w:rsid w:val="003E3F33"/>
    <w:rsid w:val="003F541F"/>
    <w:rsid w:val="00422453"/>
    <w:rsid w:val="004354BF"/>
    <w:rsid w:val="0046289D"/>
    <w:rsid w:val="00470B08"/>
    <w:rsid w:val="004761BC"/>
    <w:rsid w:val="00476356"/>
    <w:rsid w:val="004779DE"/>
    <w:rsid w:val="0048737D"/>
    <w:rsid w:val="004A66D2"/>
    <w:rsid w:val="004C323F"/>
    <w:rsid w:val="004D3260"/>
    <w:rsid w:val="004D4046"/>
    <w:rsid w:val="004D5DA7"/>
    <w:rsid w:val="004F33BE"/>
    <w:rsid w:val="005037DC"/>
    <w:rsid w:val="00507C3E"/>
    <w:rsid w:val="00510D37"/>
    <w:rsid w:val="00516B97"/>
    <w:rsid w:val="00520B60"/>
    <w:rsid w:val="005251E8"/>
    <w:rsid w:val="00537558"/>
    <w:rsid w:val="005425D5"/>
    <w:rsid w:val="005439A6"/>
    <w:rsid w:val="0054743B"/>
    <w:rsid w:val="005564FD"/>
    <w:rsid w:val="00565540"/>
    <w:rsid w:val="00565B30"/>
    <w:rsid w:val="00576BDD"/>
    <w:rsid w:val="005A0BA1"/>
    <w:rsid w:val="005A0BE5"/>
    <w:rsid w:val="005C3639"/>
    <w:rsid w:val="005F1F1C"/>
    <w:rsid w:val="005F6B30"/>
    <w:rsid w:val="006243C1"/>
    <w:rsid w:val="006258D9"/>
    <w:rsid w:val="00625A75"/>
    <w:rsid w:val="00626D17"/>
    <w:rsid w:val="0063494B"/>
    <w:rsid w:val="006447DB"/>
    <w:rsid w:val="00650C7C"/>
    <w:rsid w:val="00652596"/>
    <w:rsid w:val="0068286B"/>
    <w:rsid w:val="00685043"/>
    <w:rsid w:val="00687339"/>
    <w:rsid w:val="00687AFA"/>
    <w:rsid w:val="00690AC0"/>
    <w:rsid w:val="00694699"/>
    <w:rsid w:val="006949C9"/>
    <w:rsid w:val="006A000C"/>
    <w:rsid w:val="006B4A40"/>
    <w:rsid w:val="006B6DE1"/>
    <w:rsid w:val="006C34C5"/>
    <w:rsid w:val="006C56A6"/>
    <w:rsid w:val="006C607D"/>
    <w:rsid w:val="006D3780"/>
    <w:rsid w:val="006D6841"/>
    <w:rsid w:val="006D6B0F"/>
    <w:rsid w:val="006F4EAB"/>
    <w:rsid w:val="006F561A"/>
    <w:rsid w:val="007131B8"/>
    <w:rsid w:val="007138AE"/>
    <w:rsid w:val="00717311"/>
    <w:rsid w:val="00744692"/>
    <w:rsid w:val="00756781"/>
    <w:rsid w:val="00760A3F"/>
    <w:rsid w:val="007638A4"/>
    <w:rsid w:val="0078264D"/>
    <w:rsid w:val="0079533D"/>
    <w:rsid w:val="007969E2"/>
    <w:rsid w:val="007B001A"/>
    <w:rsid w:val="007F5B61"/>
    <w:rsid w:val="007F5FFF"/>
    <w:rsid w:val="007F64D9"/>
    <w:rsid w:val="008062E7"/>
    <w:rsid w:val="0081489B"/>
    <w:rsid w:val="00815185"/>
    <w:rsid w:val="008151D8"/>
    <w:rsid w:val="008167C9"/>
    <w:rsid w:val="008175C0"/>
    <w:rsid w:val="008266C1"/>
    <w:rsid w:val="008306FF"/>
    <w:rsid w:val="00832EE4"/>
    <w:rsid w:val="008360CB"/>
    <w:rsid w:val="0083687F"/>
    <w:rsid w:val="008501C6"/>
    <w:rsid w:val="00852FC7"/>
    <w:rsid w:val="00873AF2"/>
    <w:rsid w:val="00886DDA"/>
    <w:rsid w:val="00892213"/>
    <w:rsid w:val="00895749"/>
    <w:rsid w:val="008A1BF8"/>
    <w:rsid w:val="008A66EE"/>
    <w:rsid w:val="008C2F42"/>
    <w:rsid w:val="008D14F0"/>
    <w:rsid w:val="008D6D7E"/>
    <w:rsid w:val="008E0F2F"/>
    <w:rsid w:val="008E2215"/>
    <w:rsid w:val="0091467E"/>
    <w:rsid w:val="00931762"/>
    <w:rsid w:val="009368B4"/>
    <w:rsid w:val="00943F8E"/>
    <w:rsid w:val="00955C70"/>
    <w:rsid w:val="009608FB"/>
    <w:rsid w:val="00980B96"/>
    <w:rsid w:val="009A3587"/>
    <w:rsid w:val="009A5FD9"/>
    <w:rsid w:val="009D66DA"/>
    <w:rsid w:val="009E339F"/>
    <w:rsid w:val="009E3899"/>
    <w:rsid w:val="009E51F6"/>
    <w:rsid w:val="009F0C28"/>
    <w:rsid w:val="009F211D"/>
    <w:rsid w:val="00A034A8"/>
    <w:rsid w:val="00A07BC2"/>
    <w:rsid w:val="00A122AD"/>
    <w:rsid w:val="00A3538D"/>
    <w:rsid w:val="00A44396"/>
    <w:rsid w:val="00A61D02"/>
    <w:rsid w:val="00A66649"/>
    <w:rsid w:val="00A767BC"/>
    <w:rsid w:val="00A84E0F"/>
    <w:rsid w:val="00AB445E"/>
    <w:rsid w:val="00AC5813"/>
    <w:rsid w:val="00AD087F"/>
    <w:rsid w:val="00AE062E"/>
    <w:rsid w:val="00AF38DD"/>
    <w:rsid w:val="00B141AB"/>
    <w:rsid w:val="00B1487C"/>
    <w:rsid w:val="00B37BFA"/>
    <w:rsid w:val="00B41AAF"/>
    <w:rsid w:val="00B56DAE"/>
    <w:rsid w:val="00B61BFF"/>
    <w:rsid w:val="00B62400"/>
    <w:rsid w:val="00B9110C"/>
    <w:rsid w:val="00B92FFB"/>
    <w:rsid w:val="00BA0AD0"/>
    <w:rsid w:val="00BA4AA9"/>
    <w:rsid w:val="00BB46B1"/>
    <w:rsid w:val="00BB6453"/>
    <w:rsid w:val="00BB6594"/>
    <w:rsid w:val="00BC2B40"/>
    <w:rsid w:val="00BC6379"/>
    <w:rsid w:val="00BE1395"/>
    <w:rsid w:val="00BE7192"/>
    <w:rsid w:val="00C00B32"/>
    <w:rsid w:val="00C063B6"/>
    <w:rsid w:val="00C07BEF"/>
    <w:rsid w:val="00C4309A"/>
    <w:rsid w:val="00C43ABE"/>
    <w:rsid w:val="00C51AEF"/>
    <w:rsid w:val="00C55E6A"/>
    <w:rsid w:val="00C626F1"/>
    <w:rsid w:val="00C74DD1"/>
    <w:rsid w:val="00C9504F"/>
    <w:rsid w:val="00C950BF"/>
    <w:rsid w:val="00C95CF5"/>
    <w:rsid w:val="00C975CC"/>
    <w:rsid w:val="00CA11EB"/>
    <w:rsid w:val="00CB02F2"/>
    <w:rsid w:val="00CB0F25"/>
    <w:rsid w:val="00CD208E"/>
    <w:rsid w:val="00CD6B5E"/>
    <w:rsid w:val="00CE6186"/>
    <w:rsid w:val="00D00FB8"/>
    <w:rsid w:val="00D125C4"/>
    <w:rsid w:val="00D129F5"/>
    <w:rsid w:val="00D15700"/>
    <w:rsid w:val="00D346D0"/>
    <w:rsid w:val="00D44C44"/>
    <w:rsid w:val="00D67DEB"/>
    <w:rsid w:val="00D858D2"/>
    <w:rsid w:val="00D90556"/>
    <w:rsid w:val="00D96E4E"/>
    <w:rsid w:val="00DA3118"/>
    <w:rsid w:val="00DB3016"/>
    <w:rsid w:val="00DB4125"/>
    <w:rsid w:val="00DC01DA"/>
    <w:rsid w:val="00DC54EC"/>
    <w:rsid w:val="00DC749C"/>
    <w:rsid w:val="00DD0A84"/>
    <w:rsid w:val="00DD3F2E"/>
    <w:rsid w:val="00DE61A0"/>
    <w:rsid w:val="00DE63D1"/>
    <w:rsid w:val="00DF1BC9"/>
    <w:rsid w:val="00E049A8"/>
    <w:rsid w:val="00E17893"/>
    <w:rsid w:val="00E2073A"/>
    <w:rsid w:val="00E254EE"/>
    <w:rsid w:val="00E259C7"/>
    <w:rsid w:val="00E31B4F"/>
    <w:rsid w:val="00E36D86"/>
    <w:rsid w:val="00E45D85"/>
    <w:rsid w:val="00E61197"/>
    <w:rsid w:val="00E6626D"/>
    <w:rsid w:val="00E83EF5"/>
    <w:rsid w:val="00E84BAD"/>
    <w:rsid w:val="00E92276"/>
    <w:rsid w:val="00EA262A"/>
    <w:rsid w:val="00EC0804"/>
    <w:rsid w:val="00ED2BB3"/>
    <w:rsid w:val="00ED3C34"/>
    <w:rsid w:val="00ED6452"/>
    <w:rsid w:val="00EF1EE7"/>
    <w:rsid w:val="00F1397C"/>
    <w:rsid w:val="00F271D9"/>
    <w:rsid w:val="00F41BDA"/>
    <w:rsid w:val="00F50005"/>
    <w:rsid w:val="00F5216F"/>
    <w:rsid w:val="00F62971"/>
    <w:rsid w:val="00F710B4"/>
    <w:rsid w:val="00F76D17"/>
    <w:rsid w:val="00F76F56"/>
    <w:rsid w:val="00F82638"/>
    <w:rsid w:val="00F904C8"/>
    <w:rsid w:val="00FA5DC6"/>
    <w:rsid w:val="00FB3FB8"/>
    <w:rsid w:val="00FB53DA"/>
    <w:rsid w:val="00FB7B60"/>
    <w:rsid w:val="00FC4B9A"/>
    <w:rsid w:val="00FF56D4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DFFFD"/>
  <w15:chartTrackingRefBased/>
  <w15:docId w15:val="{1CD66AAA-4A05-44B8-ABA8-2ACBF1FA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F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BA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link w:val="DefaultChar"/>
    <w:rsid w:val="007567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character" w:customStyle="1" w:styleId="DefaultChar">
    <w:name w:val="Default Char"/>
    <w:link w:val="Default"/>
    <w:locked/>
    <w:rsid w:val="00756781"/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957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8957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BC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7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BC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rsid w:val="00644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">
    <w:name w:val="Body text (3)_"/>
    <w:basedOn w:val="DefaultParagraphFont"/>
    <w:link w:val="Bodytext30"/>
    <w:rsid w:val="0027401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74010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2">
    <w:name w:val="Body text (2)_"/>
    <w:basedOn w:val="DefaultParagraphFont"/>
    <w:link w:val="Bodytext20"/>
    <w:rsid w:val="003E3F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3E3F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3E3F33"/>
    <w:pPr>
      <w:widowControl w:val="0"/>
      <w:shd w:val="clear" w:color="auto" w:fill="FFFFFF"/>
      <w:spacing w:before="180" w:after="60" w:line="283" w:lineRule="exact"/>
      <w:ind w:hanging="48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l">
    <w:name w:val="a_l"/>
    <w:basedOn w:val="Normal"/>
    <w:rsid w:val="00FB3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mg">
    <w:name w:val="cmg"/>
    <w:basedOn w:val="DefaultParagraphFont"/>
    <w:rsid w:val="00FB3FB8"/>
  </w:style>
  <w:style w:type="character" w:styleId="UnresolvedMention">
    <w:name w:val="Unresolved Mention"/>
    <w:basedOn w:val="DefaultParagraphFont"/>
    <w:uiPriority w:val="99"/>
    <w:semiHidden/>
    <w:unhideWhenUsed/>
    <w:rsid w:val="00C55E6A"/>
    <w:rPr>
      <w:color w:val="605E5C"/>
      <w:shd w:val="clear" w:color="auto" w:fill="E1DFDD"/>
    </w:rPr>
  </w:style>
  <w:style w:type="paragraph" w:customStyle="1" w:styleId="DefaultText2">
    <w:name w:val="Default Text:2"/>
    <w:basedOn w:val="Normal"/>
    <w:rsid w:val="008167C9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Carmen Patrut</cp:lastModifiedBy>
  <cp:revision>2</cp:revision>
  <dcterms:created xsi:type="dcterms:W3CDTF">2025-02-27T14:30:00Z</dcterms:created>
  <dcterms:modified xsi:type="dcterms:W3CDTF">2025-02-27T14:30:00Z</dcterms:modified>
</cp:coreProperties>
</file>