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293AA" w14:textId="77777777" w:rsidR="001770AD" w:rsidRPr="001F5E53" w:rsidRDefault="0052713A" w:rsidP="0052713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val="ro-RO"/>
        </w:rPr>
      </w:pPr>
      <w:r w:rsidRPr="0052713A">
        <w:rPr>
          <w:rFonts w:ascii="Times New Roman" w:hAnsi="Times New Roman"/>
          <w:b/>
          <w:color w:val="000000"/>
          <w:lang w:val="ro-RO"/>
        </w:rPr>
        <w:t>Contract de furnizare a serviciului Lege5 Online</w:t>
      </w:r>
    </w:p>
    <w:p w14:paraId="6317B43A" w14:textId="77777777" w:rsidR="001770AD" w:rsidRDefault="007041A4" w:rsidP="001F5E5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 xml:space="preserve">Nr. </w:t>
      </w:r>
      <w:r w:rsidR="00FE6AA4">
        <w:rPr>
          <w:rFonts w:ascii="Times New Roman" w:hAnsi="Times New Roman"/>
          <w:b/>
          <w:color w:val="000000"/>
          <w:lang w:val="ro-RO"/>
        </w:rPr>
        <w:t>7</w:t>
      </w:r>
      <w:r w:rsidRPr="001F5E53">
        <w:rPr>
          <w:rFonts w:ascii="Times New Roman" w:hAnsi="Times New Roman"/>
          <w:b/>
          <w:color w:val="000000"/>
          <w:lang w:val="ro-RO"/>
        </w:rPr>
        <w:t xml:space="preserve"> </w:t>
      </w:r>
      <w:r w:rsidR="00C43E42">
        <w:rPr>
          <w:rFonts w:ascii="Times New Roman" w:hAnsi="Times New Roman"/>
          <w:b/>
          <w:color w:val="000000"/>
          <w:lang w:val="ro-RO"/>
        </w:rPr>
        <w:t xml:space="preserve"> </w:t>
      </w:r>
      <w:r w:rsidRPr="001F5E53">
        <w:rPr>
          <w:rFonts w:ascii="Times New Roman" w:hAnsi="Times New Roman"/>
          <w:b/>
          <w:color w:val="000000"/>
          <w:lang w:val="ro-RO"/>
        </w:rPr>
        <w:t>din</w:t>
      </w:r>
      <w:r w:rsidR="00662F85" w:rsidRPr="001F5E53">
        <w:rPr>
          <w:rFonts w:ascii="Times New Roman" w:hAnsi="Times New Roman"/>
          <w:b/>
          <w:color w:val="000000"/>
          <w:lang w:val="ro-RO"/>
        </w:rPr>
        <w:t>.</w:t>
      </w:r>
      <w:r w:rsidR="00FE6AA4">
        <w:rPr>
          <w:rFonts w:ascii="Times New Roman" w:hAnsi="Times New Roman"/>
          <w:b/>
          <w:color w:val="000000"/>
          <w:lang w:val="ro-RO"/>
        </w:rPr>
        <w:t xml:space="preserve"> 26.02.2024</w:t>
      </w:r>
    </w:p>
    <w:p w14:paraId="1F69FC40" w14:textId="77777777" w:rsidR="00942A97" w:rsidRPr="001F5E53" w:rsidRDefault="00942A97" w:rsidP="001F5E5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3FFEDB4C" w14:textId="77777777" w:rsidR="009A539B" w:rsidRPr="001F5E53" w:rsidRDefault="009A539B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lang w:val="ro-RO"/>
        </w:rPr>
      </w:pPr>
    </w:p>
    <w:p w14:paraId="2F2FC75B" w14:textId="77777777" w:rsidR="001770AD" w:rsidRPr="00942A97" w:rsidRDefault="00563F53" w:rsidP="00942A9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lang w:val="it-IT"/>
        </w:rPr>
      </w:pPr>
      <w:r w:rsidRPr="001F5E53">
        <w:rPr>
          <w:rFonts w:ascii="Times New Roman" w:hAnsi="Times New Roman"/>
          <w:b/>
          <w:color w:val="000000"/>
          <w:lang w:val="ro-RO"/>
        </w:rPr>
        <w:t>I. PĂRŢILE CONTRACTANTE</w:t>
      </w:r>
      <w:r w:rsidR="00942A97" w:rsidRPr="00942A97">
        <w:rPr>
          <w:rFonts w:ascii="Times New Roman" w:hAnsi="Times New Roman"/>
          <w:b/>
          <w:color w:val="000000"/>
          <w:lang w:val="it-IT"/>
        </w:rPr>
        <w:t>:</w:t>
      </w:r>
    </w:p>
    <w:p w14:paraId="56FFB23E" w14:textId="77777777" w:rsidR="001770AD" w:rsidRPr="001F5E53" w:rsidRDefault="001A1ADF" w:rsidP="00B760B4">
      <w:pPr>
        <w:tabs>
          <w:tab w:val="left" w:pos="360"/>
        </w:tabs>
        <w:spacing w:after="0"/>
        <w:jc w:val="both"/>
        <w:rPr>
          <w:rFonts w:ascii="Times New Roman" w:hAnsi="Times New Roman"/>
          <w:color w:val="000000"/>
          <w:lang w:val="ro-RO"/>
        </w:rPr>
      </w:pPr>
      <w:bookmarkStart w:id="0" w:name="_Hlk159494608"/>
      <w:r>
        <w:rPr>
          <w:rFonts w:ascii="Times New Roman" w:hAnsi="Times New Roman"/>
          <w:b/>
          <w:iCs/>
          <w:color w:val="000000"/>
          <w:lang w:val="it-IT"/>
        </w:rPr>
        <w:t>A).</w:t>
      </w:r>
      <w:r w:rsidR="001770AD" w:rsidRPr="001F5E53">
        <w:rPr>
          <w:rFonts w:ascii="Times New Roman" w:hAnsi="Times New Roman"/>
          <w:b/>
          <w:iCs/>
          <w:color w:val="000000"/>
          <w:lang w:val="ro-RO"/>
        </w:rPr>
        <w:t>DIRECTIA GENERALA PENTRU ADMINISTRAREA PATRIMONIULUI IMOBILIAR</w:t>
      </w:r>
      <w:r w:rsidR="001770AD" w:rsidRPr="001F5E53">
        <w:rPr>
          <w:rFonts w:ascii="Times New Roman" w:hAnsi="Times New Roman"/>
          <w:iCs/>
          <w:color w:val="000000"/>
          <w:lang w:val="ro-RO"/>
        </w:rPr>
        <w:t>, cu sediul in Str. Luigi Galvani, Nr. 20, Telefon 021.212.15.44, Fax 021.212.11.39, Cod fiscal 14783794, cont trezorerie RO09TREZ24A510103200130X, deschis la Trezoreria Sector 2, Bucure</w:t>
      </w:r>
      <w:r w:rsidR="00717BEA">
        <w:rPr>
          <w:rFonts w:ascii="Times New Roman" w:hAnsi="Times New Roman"/>
          <w:iCs/>
          <w:color w:val="000000"/>
          <w:lang w:val="ro-RO"/>
        </w:rPr>
        <w:t>ș</w:t>
      </w:r>
      <w:r w:rsidR="001770AD" w:rsidRPr="001F5E53">
        <w:rPr>
          <w:rFonts w:ascii="Times New Roman" w:hAnsi="Times New Roman"/>
          <w:iCs/>
          <w:color w:val="000000"/>
          <w:lang w:val="ro-RO"/>
        </w:rPr>
        <w:t xml:space="preserve">ti, reprezentata prin Director General Bogdan Alexandru </w:t>
      </w:r>
      <w:proofErr w:type="spellStart"/>
      <w:r w:rsidR="001770AD" w:rsidRPr="001F5E53">
        <w:rPr>
          <w:rFonts w:ascii="Times New Roman" w:hAnsi="Times New Roman"/>
          <w:iCs/>
          <w:color w:val="000000"/>
          <w:lang w:val="ro-RO"/>
        </w:rPr>
        <w:t>G</w:t>
      </w:r>
      <w:r w:rsidR="00717BEA">
        <w:rPr>
          <w:rFonts w:ascii="Times New Roman" w:hAnsi="Times New Roman"/>
          <w:iCs/>
          <w:color w:val="000000"/>
          <w:lang w:val="ro-RO"/>
        </w:rPr>
        <w:t>â</w:t>
      </w:r>
      <w:r w:rsidR="001770AD" w:rsidRPr="001F5E53">
        <w:rPr>
          <w:rFonts w:ascii="Times New Roman" w:hAnsi="Times New Roman"/>
          <w:iCs/>
          <w:color w:val="000000"/>
          <w:lang w:val="ro-RO"/>
        </w:rPr>
        <w:t>rbu</w:t>
      </w:r>
      <w:proofErr w:type="spellEnd"/>
      <w:r w:rsidR="001770AD" w:rsidRPr="001F5E53">
        <w:rPr>
          <w:rFonts w:ascii="Times New Roman" w:hAnsi="Times New Roman"/>
          <w:iCs/>
          <w:color w:val="000000"/>
          <w:lang w:val="ro-RO"/>
        </w:rPr>
        <w:t>, in calitate de BENEFICIAR, pe de o parte</w:t>
      </w:r>
    </w:p>
    <w:bookmarkEnd w:id="0"/>
    <w:p w14:paraId="2A65D99A" w14:textId="77777777" w:rsidR="001770AD" w:rsidRPr="001F5E53" w:rsidRDefault="00717BEA" w:rsidP="00B760B4">
      <w:pPr>
        <w:tabs>
          <w:tab w:val="left" w:pos="360"/>
        </w:tabs>
        <w:spacing w:after="0"/>
        <w:jc w:val="both"/>
        <w:rPr>
          <w:rFonts w:ascii="Times New Roman" w:hAnsi="Times New Roman"/>
          <w:color w:val="000000"/>
          <w:lang w:val="ro-RO"/>
        </w:rPr>
      </w:pPr>
      <w:r>
        <w:rPr>
          <w:rFonts w:ascii="Times New Roman" w:hAnsi="Times New Roman"/>
          <w:color w:val="000000"/>
          <w:lang w:val="ro-RO"/>
        </w:rPr>
        <w:t>ș</w:t>
      </w:r>
      <w:r w:rsidR="001770AD" w:rsidRPr="001770AD">
        <w:rPr>
          <w:rFonts w:ascii="Times New Roman" w:hAnsi="Times New Roman"/>
          <w:color w:val="000000"/>
          <w:lang w:val="ro-RO"/>
        </w:rPr>
        <w:t>i</w:t>
      </w:r>
    </w:p>
    <w:p w14:paraId="2059C40F" w14:textId="77777777" w:rsidR="00B760B4" w:rsidRPr="001F5E53" w:rsidRDefault="001A1ADF" w:rsidP="00B760B4">
      <w:pPr>
        <w:tabs>
          <w:tab w:val="left" w:pos="360"/>
        </w:tabs>
        <w:spacing w:after="0"/>
        <w:jc w:val="both"/>
        <w:rPr>
          <w:rFonts w:ascii="Times New Roman" w:hAnsi="Times New Roman"/>
          <w:color w:val="000000"/>
          <w:lang w:val="ro-RO"/>
        </w:rPr>
      </w:pPr>
      <w:r>
        <w:rPr>
          <w:rFonts w:ascii="Times New Roman" w:hAnsi="Times New Roman"/>
          <w:b/>
          <w:color w:val="000000"/>
          <w:lang w:val="ro-RO"/>
        </w:rPr>
        <w:t>B).</w:t>
      </w:r>
      <w:r w:rsidR="00B760B4" w:rsidRPr="001F5E53">
        <w:rPr>
          <w:rFonts w:ascii="Times New Roman" w:hAnsi="Times New Roman"/>
          <w:b/>
          <w:color w:val="000000"/>
          <w:lang w:val="ro-RO"/>
        </w:rPr>
        <w:t>INDACO SYSTEMS S.R.L.</w:t>
      </w:r>
      <w:r w:rsidR="00B760B4" w:rsidRPr="001F5E53">
        <w:rPr>
          <w:rFonts w:ascii="Times New Roman" w:hAnsi="Times New Roman"/>
          <w:color w:val="000000"/>
          <w:lang w:val="ro-RO"/>
        </w:rPr>
        <w:t>, cu sediul social în</w:t>
      </w:r>
      <w:r w:rsidR="002E5E58">
        <w:rPr>
          <w:rFonts w:ascii="Times New Roman" w:hAnsi="Times New Roman"/>
          <w:color w:val="000000"/>
          <w:lang w:val="ro-RO"/>
        </w:rPr>
        <w:t>...........</w:t>
      </w:r>
      <w:r w:rsidR="00B760B4" w:rsidRPr="001F5E53">
        <w:rPr>
          <w:rFonts w:ascii="Times New Roman" w:hAnsi="Times New Roman"/>
          <w:color w:val="000000"/>
          <w:lang w:val="ro-RO"/>
        </w:rPr>
        <w:t xml:space="preserve">, str. </w:t>
      </w:r>
      <w:r w:rsidR="002E5E58">
        <w:rPr>
          <w:rFonts w:ascii="Times New Roman" w:hAnsi="Times New Roman"/>
          <w:color w:val="000000"/>
          <w:lang w:val="ro-RO"/>
        </w:rPr>
        <w:t>...........</w:t>
      </w:r>
      <w:r w:rsidR="00B760B4" w:rsidRPr="001F5E53">
        <w:rPr>
          <w:rFonts w:ascii="Times New Roman" w:hAnsi="Times New Roman"/>
          <w:color w:val="000000"/>
          <w:lang w:val="ro-RO"/>
        </w:rPr>
        <w:t xml:space="preserve">, nr. </w:t>
      </w:r>
      <w:r w:rsidR="002E5E58">
        <w:rPr>
          <w:rFonts w:ascii="Times New Roman" w:hAnsi="Times New Roman"/>
          <w:color w:val="000000"/>
          <w:lang w:val="ro-RO"/>
        </w:rPr>
        <w:t>.....</w:t>
      </w:r>
      <w:r w:rsidR="00B760B4" w:rsidRPr="001F5E53">
        <w:rPr>
          <w:rFonts w:ascii="Times New Roman" w:hAnsi="Times New Roman"/>
          <w:color w:val="000000"/>
          <w:lang w:val="ro-RO"/>
        </w:rPr>
        <w:t xml:space="preserve">, sector </w:t>
      </w:r>
      <w:r w:rsidR="002E5E58">
        <w:rPr>
          <w:rFonts w:ascii="Times New Roman" w:hAnsi="Times New Roman"/>
          <w:color w:val="000000"/>
          <w:lang w:val="ro-RO"/>
        </w:rPr>
        <w:t>....</w:t>
      </w:r>
      <w:r w:rsidR="00B760B4" w:rsidRPr="001F5E53">
        <w:rPr>
          <w:rFonts w:ascii="Times New Roman" w:hAnsi="Times New Roman"/>
          <w:color w:val="000000"/>
          <w:lang w:val="ro-RO"/>
        </w:rPr>
        <w:t>, tel/fax:</w:t>
      </w:r>
      <w:r w:rsidR="002E5E58">
        <w:rPr>
          <w:rFonts w:ascii="Times New Roman" w:hAnsi="Times New Roman"/>
          <w:color w:val="000000"/>
          <w:lang w:val="ro-RO"/>
        </w:rPr>
        <w:t>..............</w:t>
      </w:r>
      <w:r w:rsidR="00B760B4" w:rsidRPr="001F5E53">
        <w:rPr>
          <w:rFonts w:ascii="Times New Roman" w:hAnsi="Times New Roman"/>
          <w:color w:val="000000"/>
          <w:lang w:val="ro-RO"/>
        </w:rPr>
        <w:t>, înregistrată la Registrul Comer</w:t>
      </w:r>
      <w:r w:rsidR="00717BEA">
        <w:rPr>
          <w:rFonts w:ascii="Times New Roman" w:hAnsi="Times New Roman"/>
          <w:color w:val="000000"/>
          <w:lang w:val="ro-RO"/>
        </w:rPr>
        <w:t>ț</w:t>
      </w:r>
      <w:r w:rsidR="00B760B4" w:rsidRPr="001F5E53">
        <w:rPr>
          <w:rFonts w:ascii="Times New Roman" w:hAnsi="Times New Roman"/>
          <w:color w:val="000000"/>
          <w:lang w:val="ro-RO"/>
        </w:rPr>
        <w:t xml:space="preserve">ului sub nr. </w:t>
      </w:r>
      <w:r w:rsidR="002E5E58">
        <w:rPr>
          <w:rFonts w:ascii="Times New Roman" w:hAnsi="Times New Roman"/>
          <w:color w:val="000000"/>
          <w:lang w:val="ro-RO"/>
        </w:rPr>
        <w:t>...............</w:t>
      </w:r>
      <w:proofErr w:type="spellStart"/>
      <w:r w:rsidR="00B760B4" w:rsidRPr="001F5E53">
        <w:rPr>
          <w:rFonts w:ascii="Times New Roman" w:hAnsi="Times New Roman"/>
          <w:color w:val="000000"/>
          <w:lang w:val="ro-RO"/>
        </w:rPr>
        <w:t>şi</w:t>
      </w:r>
      <w:proofErr w:type="spellEnd"/>
      <w:r w:rsidR="00B760B4" w:rsidRPr="001F5E53">
        <w:rPr>
          <w:rFonts w:ascii="Times New Roman" w:hAnsi="Times New Roman"/>
          <w:color w:val="000000"/>
          <w:lang w:val="ro-RO"/>
        </w:rPr>
        <w:t xml:space="preserve"> CIF RO</w:t>
      </w:r>
      <w:r w:rsidR="002E5E58">
        <w:rPr>
          <w:rFonts w:ascii="Times New Roman" w:hAnsi="Times New Roman"/>
          <w:color w:val="000000"/>
          <w:lang w:val="ro-RO"/>
        </w:rPr>
        <w:t>..........</w:t>
      </w:r>
      <w:r w:rsidR="00B760B4" w:rsidRPr="001F5E53">
        <w:rPr>
          <w:rFonts w:ascii="Times New Roman" w:hAnsi="Times New Roman"/>
          <w:color w:val="000000"/>
          <w:lang w:val="ro-RO"/>
        </w:rPr>
        <w:t>, având contul</w:t>
      </w:r>
      <w:r w:rsidR="002E5E58">
        <w:rPr>
          <w:rFonts w:ascii="Times New Roman" w:eastAsia="Calibri" w:hAnsi="Times New Roman"/>
          <w:lang w:val="ro-RO"/>
        </w:rPr>
        <w:t>................</w:t>
      </w:r>
      <w:r w:rsidR="00B760B4" w:rsidRPr="001F5E53">
        <w:rPr>
          <w:rFonts w:ascii="Times New Roman" w:hAnsi="Times New Roman"/>
          <w:color w:val="000000"/>
          <w:lang w:val="ro-RO"/>
        </w:rPr>
        <w:t xml:space="preserve">, deschis la </w:t>
      </w:r>
      <w:r w:rsidR="002E5E58">
        <w:rPr>
          <w:rFonts w:ascii="Times New Roman" w:eastAsia="Calibri" w:hAnsi="Times New Roman"/>
          <w:lang w:val="ro-RO"/>
        </w:rPr>
        <w:t>........................</w:t>
      </w:r>
      <w:r w:rsidR="00B760B4" w:rsidRPr="001F5E53">
        <w:rPr>
          <w:rFonts w:ascii="Times New Roman" w:hAnsi="Times New Roman"/>
          <w:color w:val="000000"/>
          <w:lang w:val="ro-RO"/>
        </w:rPr>
        <w:t>sucursala</w:t>
      </w:r>
      <w:r w:rsidR="002E5E58">
        <w:rPr>
          <w:rFonts w:ascii="Times New Roman" w:hAnsi="Times New Roman"/>
          <w:color w:val="000000"/>
          <w:lang w:val="ro-RO"/>
        </w:rPr>
        <w:t>....................</w:t>
      </w:r>
      <w:r w:rsidR="00B760B4" w:rsidRPr="001F5E53">
        <w:rPr>
          <w:rFonts w:ascii="Times New Roman" w:hAnsi="Times New Roman"/>
          <w:color w:val="000000"/>
          <w:lang w:val="ro-RO"/>
        </w:rPr>
        <w:t>, reprezentată prin</w:t>
      </w:r>
      <w:r w:rsidR="002E5E58">
        <w:rPr>
          <w:rFonts w:ascii="Times New Roman" w:hAnsi="Times New Roman"/>
          <w:color w:val="000000"/>
          <w:lang w:val="ro-RO"/>
        </w:rPr>
        <w:t>.............................</w:t>
      </w:r>
      <w:r>
        <w:rPr>
          <w:rFonts w:ascii="Times New Roman" w:hAnsi="Times New Roman"/>
          <w:color w:val="000000"/>
          <w:lang w:val="ro-RO"/>
        </w:rPr>
        <w:t>,</w:t>
      </w:r>
      <w:r w:rsidR="00B760B4" w:rsidRPr="001F5E53">
        <w:rPr>
          <w:rFonts w:ascii="Times New Roman" w:hAnsi="Times New Roman"/>
          <w:color w:val="000000"/>
          <w:lang w:val="ro-RO"/>
        </w:rPr>
        <w:t xml:space="preserve"> având func</w:t>
      </w:r>
      <w:r w:rsidR="00717BEA">
        <w:rPr>
          <w:rFonts w:ascii="Times New Roman" w:hAnsi="Times New Roman"/>
          <w:color w:val="000000"/>
          <w:lang w:val="ro-RO"/>
        </w:rPr>
        <w:t>ț</w:t>
      </w:r>
      <w:r w:rsidR="00B760B4" w:rsidRPr="001F5E53">
        <w:rPr>
          <w:rFonts w:ascii="Times New Roman" w:hAnsi="Times New Roman"/>
          <w:color w:val="000000"/>
          <w:lang w:val="ro-RO"/>
        </w:rPr>
        <w:t xml:space="preserve">ia de </w:t>
      </w:r>
      <w:proofErr w:type="spellStart"/>
      <w:r w:rsidR="00662F85" w:rsidRPr="001F5E53">
        <w:rPr>
          <w:rFonts w:ascii="Times New Roman" w:hAnsi="Times New Roman"/>
          <w:color w:val="000000"/>
          <w:lang w:val="ro-RO"/>
        </w:rPr>
        <w:t>Account</w:t>
      </w:r>
      <w:proofErr w:type="spellEnd"/>
      <w:r w:rsidR="00662F85" w:rsidRPr="001F5E53">
        <w:rPr>
          <w:rFonts w:ascii="Times New Roman" w:hAnsi="Times New Roman"/>
          <w:color w:val="000000"/>
          <w:lang w:val="ro-RO"/>
        </w:rPr>
        <w:t xml:space="preserve"> Manager</w:t>
      </w:r>
      <w:r w:rsidR="00B760B4" w:rsidRPr="001F5E53">
        <w:rPr>
          <w:rFonts w:ascii="Times New Roman" w:hAnsi="Times New Roman"/>
          <w:color w:val="000000"/>
          <w:lang w:val="ro-RO"/>
        </w:rPr>
        <w:t>, în calitate de FURNIZOR,</w:t>
      </w:r>
    </w:p>
    <w:p w14:paraId="2EC3487F" w14:textId="77777777" w:rsidR="009A539B" w:rsidRPr="001F5E53" w:rsidRDefault="006C098E" w:rsidP="000F11FC">
      <w:pPr>
        <w:tabs>
          <w:tab w:val="left" w:pos="270"/>
        </w:tabs>
        <w:spacing w:after="0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 xml:space="preserve">    </w:t>
      </w:r>
      <w:r w:rsidR="00563F53" w:rsidRPr="001F5E53">
        <w:rPr>
          <w:rFonts w:ascii="Times New Roman" w:hAnsi="Times New Roman"/>
          <w:color w:val="000000"/>
          <w:lang w:val="ro-RO"/>
        </w:rPr>
        <w:t xml:space="preserve"> </w:t>
      </w:r>
    </w:p>
    <w:p w14:paraId="14C0E9D6" w14:textId="77777777" w:rsidR="009A539B" w:rsidRPr="001F5E53" w:rsidRDefault="009A539B" w:rsidP="00F20FB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>II. OBIECTUL CONTRACTULUI</w:t>
      </w:r>
    </w:p>
    <w:p w14:paraId="47D764F9" w14:textId="77777777" w:rsidR="009A539B" w:rsidRPr="001F5E53" w:rsidRDefault="00FC18DE" w:rsidP="000F11FC">
      <w:pPr>
        <w:tabs>
          <w:tab w:val="left" w:pos="270"/>
        </w:tabs>
        <w:spacing w:after="0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>Art. 1.</w:t>
      </w:r>
      <w:r w:rsidRPr="001F5E53">
        <w:rPr>
          <w:rFonts w:ascii="Times New Roman" w:hAnsi="Times New Roman"/>
          <w:color w:val="000000"/>
          <w:lang w:val="ro-RO"/>
        </w:rPr>
        <w:t xml:space="preserve"> Obiectul contractului îl constituie furnizarea către BENEFICIAR a serviciului legislativ </w:t>
      </w:r>
      <w:r w:rsidRPr="001F5E53">
        <w:rPr>
          <w:rFonts w:ascii="Times New Roman" w:hAnsi="Times New Roman"/>
          <w:b/>
          <w:color w:val="000000"/>
          <w:lang w:val="ro-RO"/>
        </w:rPr>
        <w:t>Lege5 Online</w:t>
      </w:r>
      <w:r w:rsidRPr="001F5E53">
        <w:rPr>
          <w:rFonts w:ascii="Times New Roman" w:hAnsi="Times New Roman"/>
          <w:color w:val="000000"/>
          <w:lang w:val="ro-RO"/>
        </w:rPr>
        <w:t xml:space="preserve"> astfel:</w:t>
      </w:r>
    </w:p>
    <w:p w14:paraId="2D498112" w14:textId="77777777" w:rsidR="00BC4CB5" w:rsidRPr="001F5E53" w:rsidRDefault="00BC4CB5" w:rsidP="000F11FC">
      <w:pPr>
        <w:tabs>
          <w:tab w:val="left" w:pos="270"/>
        </w:tabs>
        <w:spacing w:after="0"/>
        <w:jc w:val="both"/>
        <w:rPr>
          <w:rFonts w:ascii="Times New Roman" w:hAnsi="Times New Roman"/>
          <w:color w:val="000000"/>
          <w:lang w:val="ro-RO"/>
        </w:rPr>
      </w:pPr>
    </w:p>
    <w:p w14:paraId="77E9567E" w14:textId="77777777" w:rsidR="00662F85" w:rsidRPr="001F5E53" w:rsidRDefault="00662F85" w:rsidP="000F11FC">
      <w:pPr>
        <w:tabs>
          <w:tab w:val="left" w:pos="270"/>
        </w:tabs>
        <w:spacing w:after="0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>7 conturi cu acces la modulele</w:t>
      </w:r>
      <w:r w:rsidRPr="001F5E53">
        <w:rPr>
          <w:rFonts w:ascii="Times New Roman" w:hAnsi="Times New Roman"/>
          <w:color w:val="000000"/>
          <w:lang w:val="ro-RO"/>
        </w:rPr>
        <w:t xml:space="preserve">: </w:t>
      </w:r>
    </w:p>
    <w:p w14:paraId="4DA82080" w14:textId="77777777" w:rsidR="00662F85" w:rsidRPr="001F5E53" w:rsidRDefault="00662F85" w:rsidP="000F11FC">
      <w:pPr>
        <w:tabs>
          <w:tab w:val="left" w:pos="270"/>
        </w:tabs>
        <w:spacing w:after="0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ab/>
        <w:t>-</w:t>
      </w:r>
      <w:r w:rsidRPr="001F5E53">
        <w:rPr>
          <w:rFonts w:ascii="Times New Roman" w:hAnsi="Times New Roman"/>
          <w:color w:val="000000"/>
          <w:lang w:val="ro-RO"/>
        </w:rPr>
        <w:tab/>
        <w:t xml:space="preserve">   Legisla</w:t>
      </w:r>
      <w:r w:rsidR="00D2601C">
        <w:rPr>
          <w:rFonts w:ascii="Times New Roman" w:hAnsi="Times New Roman"/>
          <w:color w:val="000000"/>
          <w:lang w:val="ro-RO"/>
        </w:rPr>
        <w:t>ț</w:t>
      </w:r>
      <w:r w:rsidRPr="001F5E53">
        <w:rPr>
          <w:rFonts w:ascii="Times New Roman" w:hAnsi="Times New Roman"/>
          <w:color w:val="000000"/>
          <w:lang w:val="ro-RO"/>
        </w:rPr>
        <w:t>ie</w:t>
      </w:r>
    </w:p>
    <w:p w14:paraId="45F3AABD" w14:textId="77777777" w:rsidR="00662F85" w:rsidRPr="001F5E53" w:rsidRDefault="00662F85" w:rsidP="000F11FC">
      <w:pPr>
        <w:tabs>
          <w:tab w:val="left" w:pos="270"/>
        </w:tabs>
        <w:spacing w:after="0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ab/>
        <w:t>-</w:t>
      </w:r>
      <w:r w:rsidRPr="001F5E53">
        <w:rPr>
          <w:rFonts w:ascii="Times New Roman" w:hAnsi="Times New Roman"/>
          <w:color w:val="000000"/>
          <w:lang w:val="ro-RO"/>
        </w:rPr>
        <w:tab/>
        <w:t xml:space="preserve">   Jurispruden</w:t>
      </w:r>
      <w:r w:rsidR="00D2601C">
        <w:rPr>
          <w:rFonts w:ascii="Times New Roman" w:hAnsi="Times New Roman"/>
          <w:color w:val="000000"/>
          <w:lang w:val="ro-RO"/>
        </w:rPr>
        <w:t>ță</w:t>
      </w:r>
    </w:p>
    <w:p w14:paraId="2FE9DF24" w14:textId="77777777" w:rsidR="00662F85" w:rsidRPr="001F5E53" w:rsidRDefault="00662F85" w:rsidP="000F11FC">
      <w:pPr>
        <w:tabs>
          <w:tab w:val="left" w:pos="270"/>
        </w:tabs>
        <w:spacing w:after="0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ab/>
        <w:t>-</w:t>
      </w:r>
      <w:r w:rsidRPr="001F5E53">
        <w:rPr>
          <w:rFonts w:ascii="Times New Roman" w:hAnsi="Times New Roman"/>
          <w:color w:val="000000"/>
          <w:lang w:val="ro-RO"/>
        </w:rPr>
        <w:tab/>
        <w:t xml:space="preserve">   Hot</w:t>
      </w:r>
      <w:r w:rsidR="00D2601C">
        <w:rPr>
          <w:rFonts w:ascii="Times New Roman" w:hAnsi="Times New Roman"/>
          <w:color w:val="000000"/>
          <w:lang w:val="ro-RO"/>
        </w:rPr>
        <w:t>ă</w:t>
      </w:r>
      <w:r w:rsidRPr="001F5E53">
        <w:rPr>
          <w:rFonts w:ascii="Times New Roman" w:hAnsi="Times New Roman"/>
          <w:color w:val="000000"/>
          <w:lang w:val="ro-RO"/>
        </w:rPr>
        <w:t>r</w:t>
      </w:r>
      <w:r w:rsidR="00D2601C">
        <w:rPr>
          <w:rFonts w:ascii="Times New Roman" w:hAnsi="Times New Roman"/>
          <w:color w:val="000000"/>
          <w:lang w:val="ro-RO"/>
        </w:rPr>
        <w:t>â</w:t>
      </w:r>
      <w:r w:rsidRPr="001F5E53">
        <w:rPr>
          <w:rFonts w:ascii="Times New Roman" w:hAnsi="Times New Roman"/>
          <w:color w:val="000000"/>
          <w:lang w:val="ro-RO"/>
        </w:rPr>
        <w:t>ri Judec</w:t>
      </w:r>
      <w:r w:rsidR="00D2601C">
        <w:rPr>
          <w:rFonts w:ascii="Times New Roman" w:hAnsi="Times New Roman"/>
          <w:color w:val="000000"/>
          <w:lang w:val="ro-RO"/>
        </w:rPr>
        <w:t>ă</w:t>
      </w:r>
      <w:r w:rsidRPr="001F5E53">
        <w:rPr>
          <w:rFonts w:ascii="Times New Roman" w:hAnsi="Times New Roman"/>
          <w:color w:val="000000"/>
          <w:lang w:val="ro-RO"/>
        </w:rPr>
        <w:t>tore</w:t>
      </w:r>
      <w:r w:rsidR="00D2601C">
        <w:rPr>
          <w:rFonts w:ascii="Times New Roman" w:hAnsi="Times New Roman"/>
          <w:color w:val="000000"/>
          <w:lang w:val="ro-RO"/>
        </w:rPr>
        <w:t>ș</w:t>
      </w:r>
      <w:r w:rsidRPr="001F5E53">
        <w:rPr>
          <w:rFonts w:ascii="Times New Roman" w:hAnsi="Times New Roman"/>
          <w:color w:val="000000"/>
          <w:lang w:val="ro-RO"/>
        </w:rPr>
        <w:t>ti</w:t>
      </w:r>
    </w:p>
    <w:p w14:paraId="3A2230AF" w14:textId="77777777" w:rsidR="00662F85" w:rsidRPr="001F5E53" w:rsidRDefault="00662F85" w:rsidP="000F11FC">
      <w:pPr>
        <w:tabs>
          <w:tab w:val="left" w:pos="270"/>
        </w:tabs>
        <w:spacing w:after="0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ab/>
        <w:t>-</w:t>
      </w:r>
      <w:r w:rsidRPr="001F5E53">
        <w:rPr>
          <w:rFonts w:ascii="Times New Roman" w:hAnsi="Times New Roman"/>
          <w:color w:val="000000"/>
          <w:lang w:val="ro-RO"/>
        </w:rPr>
        <w:tab/>
        <w:t xml:space="preserve">   Comentarii Expert</w:t>
      </w:r>
    </w:p>
    <w:p w14:paraId="4CB283CA" w14:textId="77777777" w:rsidR="00662F85" w:rsidRPr="001F5E53" w:rsidRDefault="00662F85" w:rsidP="000F11FC">
      <w:pPr>
        <w:tabs>
          <w:tab w:val="left" w:pos="270"/>
        </w:tabs>
        <w:spacing w:after="0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>13 conturi cu acces la modulele</w:t>
      </w:r>
      <w:r w:rsidRPr="001F5E53">
        <w:rPr>
          <w:rFonts w:ascii="Times New Roman" w:hAnsi="Times New Roman"/>
          <w:color w:val="000000"/>
          <w:lang w:val="ro-RO"/>
        </w:rPr>
        <w:t xml:space="preserve">: </w:t>
      </w:r>
    </w:p>
    <w:p w14:paraId="7776AA88" w14:textId="77777777" w:rsidR="00237AD1" w:rsidRDefault="00662F85" w:rsidP="000F11FC">
      <w:pPr>
        <w:tabs>
          <w:tab w:val="left" w:pos="270"/>
        </w:tabs>
        <w:spacing w:after="0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ab/>
        <w:t>-</w:t>
      </w:r>
      <w:r w:rsidRPr="001F5E53">
        <w:rPr>
          <w:rFonts w:ascii="Times New Roman" w:hAnsi="Times New Roman"/>
          <w:color w:val="000000"/>
          <w:lang w:val="ro-RO"/>
        </w:rPr>
        <w:tab/>
        <w:t xml:space="preserve">   Legisla</w:t>
      </w:r>
      <w:r w:rsidR="009D7414">
        <w:rPr>
          <w:rFonts w:ascii="Times New Roman" w:hAnsi="Times New Roman"/>
          <w:color w:val="000000"/>
          <w:lang w:val="ro-RO"/>
        </w:rPr>
        <w:t>ț</w:t>
      </w:r>
      <w:r w:rsidRPr="001F5E53">
        <w:rPr>
          <w:rFonts w:ascii="Times New Roman" w:hAnsi="Times New Roman"/>
          <w:color w:val="000000"/>
          <w:lang w:val="ro-RO"/>
        </w:rPr>
        <w:t>ie</w:t>
      </w:r>
    </w:p>
    <w:p w14:paraId="1E790E8E" w14:textId="77777777" w:rsidR="00B72560" w:rsidRPr="001F5E53" w:rsidRDefault="00B72560" w:rsidP="000F11FC">
      <w:pPr>
        <w:tabs>
          <w:tab w:val="left" w:pos="270"/>
        </w:tabs>
        <w:spacing w:after="0"/>
        <w:jc w:val="both"/>
        <w:rPr>
          <w:rFonts w:ascii="Times New Roman" w:hAnsi="Times New Roman"/>
          <w:color w:val="000000"/>
          <w:lang w:val="ro-RO"/>
        </w:rPr>
      </w:pPr>
    </w:p>
    <w:p w14:paraId="25302DD6" w14:textId="77777777" w:rsidR="00EE2515" w:rsidRPr="001F5E53" w:rsidRDefault="00EE2515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>III. OBLIGAŢIILE FURNIZORULUI</w:t>
      </w:r>
    </w:p>
    <w:p w14:paraId="445B32D3" w14:textId="77777777" w:rsidR="00EE2515" w:rsidRPr="001F5E53" w:rsidRDefault="00EE2515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>Art. 2 (1).</w:t>
      </w:r>
      <w:r w:rsidRPr="001F5E53">
        <w:rPr>
          <w:rFonts w:ascii="Times New Roman" w:hAnsi="Times New Roman"/>
          <w:color w:val="000000"/>
          <w:lang w:val="ro-RO"/>
        </w:rPr>
        <w:t xml:space="preserve"> FURNIZORUL are următoarele obliga</w:t>
      </w:r>
      <w:r w:rsidR="0014725A">
        <w:rPr>
          <w:rFonts w:ascii="Times New Roman" w:hAnsi="Times New Roman"/>
          <w:color w:val="000000"/>
          <w:lang w:val="ro-RO"/>
        </w:rPr>
        <w:t>ț</w:t>
      </w:r>
      <w:r w:rsidRPr="001F5E53">
        <w:rPr>
          <w:rFonts w:ascii="Times New Roman" w:hAnsi="Times New Roman"/>
          <w:color w:val="000000"/>
          <w:lang w:val="ro-RO"/>
        </w:rPr>
        <w:t>ii:</w:t>
      </w:r>
    </w:p>
    <w:p w14:paraId="79B99873" w14:textId="77777777" w:rsidR="00EE2515" w:rsidRPr="001F5E53" w:rsidRDefault="00EE2515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  <w:r w:rsidRPr="001F5E53">
        <w:rPr>
          <w:rFonts w:ascii="Times New Roman" w:hAnsi="Times New Roman"/>
          <w:b/>
          <w:color w:val="000000"/>
          <w:lang w:val="ro-RO"/>
        </w:rPr>
        <w:t>a).</w:t>
      </w:r>
      <w:r w:rsidRPr="001F5E53">
        <w:rPr>
          <w:rFonts w:ascii="Times New Roman" w:hAnsi="Times New Roman"/>
          <w:color w:val="000000"/>
          <w:lang w:val="ro-RO"/>
        </w:rPr>
        <w:t xml:space="preserve"> să asigure accesul BENEFICIARULUI la serviciul legislativ Lege5 Online prin furnizarea către BENEFICIAR:</w:t>
      </w:r>
    </w:p>
    <w:p w14:paraId="601A5EC6" w14:textId="77777777" w:rsidR="00EE2515" w:rsidRPr="001F5E53" w:rsidRDefault="00EE2515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  <w:r w:rsidRPr="001F5E53">
        <w:rPr>
          <w:rFonts w:ascii="Times New Roman" w:hAnsi="Times New Roman"/>
          <w:b/>
          <w:color w:val="000000"/>
          <w:lang w:val="ro-RO"/>
        </w:rPr>
        <w:t xml:space="preserve">- a numelui de cont </w:t>
      </w:r>
      <w:proofErr w:type="spellStart"/>
      <w:r w:rsidRPr="001F5E53">
        <w:rPr>
          <w:rFonts w:ascii="Times New Roman" w:hAnsi="Times New Roman"/>
          <w:b/>
          <w:color w:val="000000"/>
          <w:lang w:val="ro-RO"/>
        </w:rPr>
        <w:t>şi</w:t>
      </w:r>
      <w:proofErr w:type="spellEnd"/>
      <w:r w:rsidRPr="001F5E53">
        <w:rPr>
          <w:rFonts w:ascii="Times New Roman" w:hAnsi="Times New Roman"/>
          <w:b/>
          <w:color w:val="000000"/>
          <w:lang w:val="ro-RO"/>
        </w:rPr>
        <w:t xml:space="preserve"> a parolei</w:t>
      </w:r>
      <w:r w:rsidRPr="001F5E53">
        <w:rPr>
          <w:rFonts w:ascii="Times New Roman" w:hAnsi="Times New Roman"/>
          <w:color w:val="000000"/>
          <w:lang w:val="ro-RO"/>
        </w:rPr>
        <w:t xml:space="preserve"> secrete personale de acces la serviciul Lege5 Online;</w:t>
      </w:r>
    </w:p>
    <w:p w14:paraId="6EB2BA74" w14:textId="77777777" w:rsidR="00EE2515" w:rsidRPr="001F5E53" w:rsidRDefault="00EE2515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  <w:r w:rsidRPr="001F5E53">
        <w:rPr>
          <w:rFonts w:ascii="Times New Roman" w:hAnsi="Times New Roman"/>
          <w:b/>
          <w:color w:val="000000"/>
          <w:lang w:val="ro-RO"/>
        </w:rPr>
        <w:t>- a adresei de internet la care BENEFICIARUL poate accesa serviciul Lege5 Online</w:t>
      </w:r>
      <w:r w:rsidRPr="001F5E53">
        <w:rPr>
          <w:rFonts w:ascii="Times New Roman" w:hAnsi="Times New Roman"/>
          <w:color w:val="000000"/>
          <w:lang w:val="ro-RO"/>
        </w:rPr>
        <w:t xml:space="preserve"> prin</w:t>
      </w:r>
    </w:p>
    <w:p w14:paraId="59A7DCE4" w14:textId="77777777" w:rsidR="00EE2515" w:rsidRPr="001F5E53" w:rsidRDefault="00EE2515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 xml:space="preserve">utilizarea identificării prin nume de utilizator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şi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parolă;</w:t>
      </w:r>
    </w:p>
    <w:p w14:paraId="17D1EE46" w14:textId="77777777" w:rsidR="00EE2515" w:rsidRPr="001F5E53" w:rsidRDefault="00EE2515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  <w:r w:rsidRPr="001F5E53">
        <w:rPr>
          <w:rFonts w:ascii="Times New Roman" w:hAnsi="Times New Roman"/>
          <w:b/>
          <w:color w:val="000000"/>
          <w:lang w:val="ro-RO"/>
        </w:rPr>
        <w:t>b).</w:t>
      </w:r>
      <w:r w:rsidRPr="001F5E53">
        <w:rPr>
          <w:rFonts w:ascii="Times New Roman" w:hAnsi="Times New Roman"/>
          <w:color w:val="000000"/>
          <w:lang w:val="ro-RO"/>
        </w:rPr>
        <w:t xml:space="preserve"> să asigure actualizarea zilnică a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colecţiei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de acte normative ce pot fi vizualizate prin intermediul serviciului Lege5 Online, cu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excepţia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zilelor de sâmbătă, duminică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şi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a zilelor de sărbători legale;</w:t>
      </w:r>
    </w:p>
    <w:p w14:paraId="6BAEA5EE" w14:textId="77777777" w:rsidR="00EE2515" w:rsidRPr="001F5E53" w:rsidRDefault="00EE2515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  <w:r w:rsidRPr="001F5E53">
        <w:rPr>
          <w:rFonts w:ascii="Times New Roman" w:hAnsi="Times New Roman"/>
          <w:b/>
          <w:color w:val="000000"/>
          <w:lang w:val="ro-RO"/>
        </w:rPr>
        <w:t>c).</w:t>
      </w:r>
      <w:r w:rsidRPr="001F5E53">
        <w:rPr>
          <w:rFonts w:ascii="Times New Roman" w:hAnsi="Times New Roman"/>
          <w:color w:val="000000"/>
          <w:lang w:val="ro-RO"/>
        </w:rPr>
        <w:t xml:space="preserve"> să asigure suportul tehnic, respectiv remedierea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disfuncţionalităţilor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apărute în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funcţionarea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serviciului Lege5 Online, în maximum 3 zile lucrătoare de la înregistrarea sesizării.</w:t>
      </w:r>
    </w:p>
    <w:p w14:paraId="262085A3" w14:textId="77777777" w:rsidR="007F46CF" w:rsidRPr="001F5E53" w:rsidRDefault="007F46CF" w:rsidP="000F11FC">
      <w:pPr>
        <w:spacing w:after="0"/>
        <w:jc w:val="both"/>
        <w:rPr>
          <w:rFonts w:ascii="Times New Roman" w:hAnsi="Times New Roman"/>
          <w:color w:val="000000"/>
          <w:lang w:val="ro-RO"/>
        </w:rPr>
      </w:pPr>
    </w:p>
    <w:p w14:paraId="48B38087" w14:textId="77777777" w:rsidR="000F11FC" w:rsidRPr="001F5E53" w:rsidRDefault="00EE2515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>IV. OBLIGAŢIILE BENEFICIARULUI</w:t>
      </w:r>
    </w:p>
    <w:p w14:paraId="29568B5E" w14:textId="77777777" w:rsidR="00EE2515" w:rsidRPr="001F5E53" w:rsidRDefault="00EE2515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>Art. 3 (1).</w:t>
      </w:r>
      <w:r w:rsidRPr="001F5E53">
        <w:rPr>
          <w:rFonts w:ascii="Times New Roman" w:hAnsi="Times New Roman"/>
          <w:color w:val="000000"/>
          <w:lang w:val="ro-RO"/>
        </w:rPr>
        <w:t xml:space="preserve"> BENEFICIARUL are următoarele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obligaţii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>:</w:t>
      </w:r>
    </w:p>
    <w:p w14:paraId="782D6432" w14:textId="77777777" w:rsidR="00EE2515" w:rsidRPr="001F5E53" w:rsidRDefault="00EE2515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  <w:r w:rsidRPr="001F5E53">
        <w:rPr>
          <w:rFonts w:ascii="Times New Roman" w:hAnsi="Times New Roman"/>
          <w:b/>
          <w:color w:val="000000"/>
          <w:lang w:val="ro-RO"/>
        </w:rPr>
        <w:t>a).</w:t>
      </w:r>
      <w:r w:rsidRPr="001F5E53">
        <w:rPr>
          <w:rFonts w:ascii="Times New Roman" w:hAnsi="Times New Roman"/>
          <w:color w:val="000000"/>
          <w:lang w:val="ro-RO"/>
        </w:rPr>
        <w:t xml:space="preserve"> să achite contravaloarea abonamentului la data stabilită în contract;</w:t>
      </w:r>
    </w:p>
    <w:p w14:paraId="0069C436" w14:textId="77777777" w:rsidR="00EE2515" w:rsidRPr="001F5E53" w:rsidRDefault="00EE2515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  <w:r w:rsidRPr="001F5E53">
        <w:rPr>
          <w:rFonts w:ascii="Times New Roman" w:hAnsi="Times New Roman"/>
          <w:b/>
          <w:color w:val="000000"/>
          <w:lang w:val="ro-RO"/>
        </w:rPr>
        <w:t>b).</w:t>
      </w:r>
      <w:r w:rsidRPr="001F5E53">
        <w:rPr>
          <w:rFonts w:ascii="Times New Roman" w:hAnsi="Times New Roman"/>
          <w:color w:val="000000"/>
          <w:lang w:val="ro-RO"/>
        </w:rPr>
        <w:t xml:space="preserve"> să notifice FURNIZORULUI orice modificare intervenită cu privire la adresa la care se trimit facturile, cât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şi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la persoana de contact;</w:t>
      </w:r>
    </w:p>
    <w:p w14:paraId="7498EA69" w14:textId="77777777" w:rsidR="00EE2515" w:rsidRPr="001F5E53" w:rsidRDefault="00EE2515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  <w:r w:rsidRPr="001F5E53">
        <w:rPr>
          <w:rFonts w:ascii="Times New Roman" w:hAnsi="Times New Roman"/>
          <w:b/>
          <w:color w:val="000000"/>
          <w:lang w:val="ro-RO"/>
        </w:rPr>
        <w:t>c).</w:t>
      </w:r>
      <w:r w:rsidRPr="001F5E53">
        <w:rPr>
          <w:rFonts w:ascii="Times New Roman" w:hAnsi="Times New Roman"/>
          <w:color w:val="000000"/>
          <w:lang w:val="ro-RO"/>
        </w:rPr>
        <w:t xml:space="preserve"> să nu construiască o bază de date similară cu textul documentelor extrase prin intermediul serviciului Lege5 Online. În sensul prezentului contract, prin bază de date se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înţelege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o structură informatică prin intermediul căreia se pot stoca sau regăsi diferite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informaţii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>;</w:t>
      </w:r>
    </w:p>
    <w:p w14:paraId="2965B116" w14:textId="77777777" w:rsidR="00EE2515" w:rsidRPr="001F5E53" w:rsidRDefault="00EE2515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  <w:r w:rsidRPr="001F5E53">
        <w:rPr>
          <w:rFonts w:ascii="Times New Roman" w:hAnsi="Times New Roman"/>
          <w:b/>
          <w:color w:val="000000"/>
          <w:lang w:val="ro-RO"/>
        </w:rPr>
        <w:t>d).</w:t>
      </w:r>
      <w:r w:rsidRPr="001F5E53">
        <w:rPr>
          <w:rFonts w:ascii="Times New Roman" w:hAnsi="Times New Roman"/>
          <w:color w:val="000000"/>
          <w:lang w:val="ro-RO"/>
        </w:rPr>
        <w:t xml:space="preserve"> să nu transmită textele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obţinute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prin procedeul arătat la alineatul precedent unei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terţe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persoane (fizică sau juridică) în scopul creării sau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îmbunătăţirii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unei baze de date similare celei ce face obiectul acestui contract;</w:t>
      </w:r>
    </w:p>
    <w:p w14:paraId="3D477348" w14:textId="77777777" w:rsidR="00EE2515" w:rsidRPr="001F5E53" w:rsidRDefault="00EE2515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  <w:r w:rsidRPr="001F5E53">
        <w:rPr>
          <w:rFonts w:ascii="Times New Roman" w:hAnsi="Times New Roman"/>
          <w:b/>
          <w:color w:val="000000"/>
          <w:lang w:val="ro-RO"/>
        </w:rPr>
        <w:t>e).</w:t>
      </w:r>
      <w:r w:rsidRPr="001F5E53">
        <w:rPr>
          <w:rFonts w:ascii="Times New Roman" w:hAnsi="Times New Roman"/>
          <w:color w:val="000000"/>
          <w:lang w:val="ro-RO"/>
        </w:rPr>
        <w:t xml:space="preserve"> să nu permită accesarea serviciului Lege5 Online aferentă unui singur cont de utilizare de la mai </w:t>
      </w:r>
      <w:r w:rsidRPr="001F5E53">
        <w:rPr>
          <w:rFonts w:ascii="Times New Roman" w:hAnsi="Times New Roman"/>
          <w:color w:val="000000"/>
          <w:lang w:val="ro-RO"/>
        </w:rPr>
        <w:lastRenderedPageBreak/>
        <w:t xml:space="preserve">multe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staţii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de lucru simultan, având în vedere că un cont de acces la serviciul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Indaco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Lege5 Online (un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user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şi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o parolă) nu permite simultan mai multe conexiuni;</w:t>
      </w:r>
    </w:p>
    <w:p w14:paraId="791E6646" w14:textId="77777777" w:rsidR="00EE2515" w:rsidRPr="001F5E53" w:rsidRDefault="00EE2515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</w:t>
      </w:r>
      <w:r w:rsidR="000F11FC" w:rsidRPr="001F5E53">
        <w:rPr>
          <w:rFonts w:ascii="Times New Roman" w:hAnsi="Times New Roman"/>
          <w:color w:val="000000"/>
          <w:lang w:val="ro-RO"/>
        </w:rPr>
        <w:t xml:space="preserve"> </w:t>
      </w:r>
      <w:r w:rsidRPr="001F5E53">
        <w:rPr>
          <w:rFonts w:ascii="Times New Roman" w:hAnsi="Times New Roman"/>
          <w:color w:val="000000"/>
          <w:lang w:val="ro-RO"/>
        </w:rPr>
        <w:t>  </w:t>
      </w:r>
      <w:r w:rsidRPr="001F5E53">
        <w:rPr>
          <w:rFonts w:ascii="Times New Roman" w:hAnsi="Times New Roman"/>
          <w:b/>
          <w:color w:val="000000"/>
          <w:lang w:val="ro-RO"/>
        </w:rPr>
        <w:t>f).</w:t>
      </w:r>
      <w:r w:rsidRPr="001F5E53">
        <w:rPr>
          <w:rFonts w:ascii="Times New Roman" w:hAnsi="Times New Roman"/>
          <w:color w:val="000000"/>
          <w:lang w:val="ro-RO"/>
        </w:rPr>
        <w:t xml:space="preserve"> să nu vândă, să nu distribuie sau să nu pună la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dispoziţie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, sub orice altă formă,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user-ul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şi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parola sau alte asemenea date informatice care permit accesul la serviciul Lege5 Online.</w:t>
      </w:r>
    </w:p>
    <w:p w14:paraId="1E467275" w14:textId="77777777" w:rsidR="00EE2515" w:rsidRPr="001F5E53" w:rsidRDefault="00EE2515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  <w:r w:rsidRPr="001F5E53">
        <w:rPr>
          <w:rFonts w:ascii="Times New Roman" w:hAnsi="Times New Roman"/>
          <w:b/>
          <w:color w:val="000000"/>
          <w:lang w:val="ro-RO"/>
        </w:rPr>
        <w:t>(2).</w:t>
      </w:r>
      <w:r w:rsidRPr="001F5E53">
        <w:rPr>
          <w:rFonts w:ascii="Times New Roman" w:hAnsi="Times New Roman"/>
          <w:color w:val="000000"/>
          <w:lang w:val="ro-RO"/>
        </w:rPr>
        <w:t xml:space="preserve"> În cazul nerespectării de către BENEFICIAR a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obligaţiilor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ce-i revin, potrivit alineatului (1), literele c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şi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d, acesta va plăti FURNIZORULUI despăgubiri echivalente cu valoarea prejudiciului produs FURNIZORULUI. Acesta își rezervă dreptul de a suspenda contul de acces până la clarificarea situației de către BENEFICIAR.</w:t>
      </w:r>
    </w:p>
    <w:p w14:paraId="0FA1C30E" w14:textId="77777777" w:rsidR="00B04F4A" w:rsidRPr="001F5E53" w:rsidRDefault="00B04F4A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4BC4ADAD" w14:textId="77777777" w:rsidR="000F11FC" w:rsidRPr="001F5E53" w:rsidRDefault="005855BA" w:rsidP="00F20FB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>V. VALOAREA CONTRACTULUI</w:t>
      </w:r>
    </w:p>
    <w:p w14:paraId="5347AB86" w14:textId="77777777" w:rsidR="008D1D52" w:rsidRPr="006E6901" w:rsidRDefault="003314E6" w:rsidP="009677A1">
      <w:pPr>
        <w:spacing w:after="0"/>
        <w:jc w:val="both"/>
        <w:rPr>
          <w:rFonts w:ascii="Times New Roman" w:hAnsi="Times New Roman"/>
          <w:b/>
          <w:bCs/>
          <w:color w:val="000000"/>
          <w:lang w:val="it-IT"/>
        </w:rPr>
      </w:pPr>
      <w:r w:rsidRPr="006E6901">
        <w:rPr>
          <w:rFonts w:ascii="Times New Roman" w:hAnsi="Times New Roman"/>
          <w:b/>
          <w:color w:val="000000"/>
          <w:lang w:val="ro-RO"/>
        </w:rPr>
        <w:t xml:space="preserve">Art. 4 </w:t>
      </w:r>
      <w:r w:rsidR="00E36837" w:rsidRPr="006E6901">
        <w:rPr>
          <w:rFonts w:ascii="Times New Roman" w:hAnsi="Times New Roman"/>
          <w:b/>
          <w:color w:val="000000"/>
          <w:lang w:val="ro-RO"/>
        </w:rPr>
        <w:t xml:space="preserve"> </w:t>
      </w:r>
      <w:r w:rsidRPr="006E6901">
        <w:rPr>
          <w:rFonts w:ascii="Times New Roman" w:hAnsi="Times New Roman"/>
          <w:b/>
          <w:color w:val="000000"/>
          <w:lang w:val="ro-RO"/>
        </w:rPr>
        <w:t>(1).</w:t>
      </w:r>
      <w:r w:rsidRPr="006E6901">
        <w:rPr>
          <w:rFonts w:ascii="Times New Roman" w:hAnsi="Times New Roman"/>
          <w:color w:val="000000"/>
          <w:lang w:val="ro-RO"/>
        </w:rPr>
        <w:t xml:space="preserve"> </w:t>
      </w:r>
      <w:r w:rsidR="009677A1" w:rsidRPr="006E6901">
        <w:rPr>
          <w:rFonts w:ascii="Times New Roman" w:hAnsi="Times New Roman"/>
          <w:color w:val="000000"/>
          <w:lang w:val="ro-RO"/>
        </w:rPr>
        <w:t xml:space="preserve">Valoarea totală a contractului </w:t>
      </w:r>
      <w:r w:rsidR="00AF3E6D" w:rsidRPr="006E6901">
        <w:rPr>
          <w:rFonts w:ascii="Times New Roman" w:hAnsi="Times New Roman"/>
          <w:color w:val="000000"/>
          <w:lang w:val="ro-RO"/>
        </w:rPr>
        <w:t xml:space="preserve">este de </w:t>
      </w:r>
      <w:r w:rsidR="00AF3E6D" w:rsidRPr="006E6901">
        <w:rPr>
          <w:rFonts w:ascii="Times New Roman" w:hAnsi="Times New Roman"/>
          <w:b/>
          <w:bCs/>
          <w:color w:val="000000"/>
          <w:lang w:val="ro-RO"/>
        </w:rPr>
        <w:t>5</w:t>
      </w:r>
      <w:r w:rsidR="00AF4E77" w:rsidRPr="006E6901">
        <w:rPr>
          <w:rFonts w:ascii="Times New Roman" w:hAnsi="Times New Roman"/>
          <w:b/>
          <w:bCs/>
          <w:color w:val="000000"/>
          <w:lang w:val="ro-RO"/>
        </w:rPr>
        <w:t>.</w:t>
      </w:r>
      <w:r w:rsidR="00AF3E6D" w:rsidRPr="006E6901">
        <w:rPr>
          <w:rFonts w:ascii="Times New Roman" w:hAnsi="Times New Roman"/>
          <w:b/>
          <w:bCs/>
          <w:color w:val="000000"/>
          <w:lang w:val="ro-RO"/>
        </w:rPr>
        <w:t>721</w:t>
      </w:r>
      <w:r w:rsidR="003154D9" w:rsidRPr="006E6901">
        <w:rPr>
          <w:rFonts w:ascii="Times New Roman" w:hAnsi="Times New Roman"/>
          <w:b/>
          <w:bCs/>
          <w:color w:val="000000"/>
          <w:lang w:val="ro-RO"/>
        </w:rPr>
        <w:t>,</w:t>
      </w:r>
      <w:r w:rsidR="00AF3E6D" w:rsidRPr="006E6901">
        <w:rPr>
          <w:rFonts w:ascii="Times New Roman" w:hAnsi="Times New Roman"/>
          <w:b/>
          <w:bCs/>
          <w:color w:val="000000"/>
          <w:lang w:val="ro-RO"/>
        </w:rPr>
        <w:t>60 lei fără TVA</w:t>
      </w:r>
      <w:r w:rsidR="00AF3E6D" w:rsidRPr="006E6901">
        <w:rPr>
          <w:rFonts w:ascii="Times New Roman" w:hAnsi="Times New Roman"/>
          <w:color w:val="000000"/>
          <w:lang w:val="ro-RO"/>
        </w:rPr>
        <w:t xml:space="preserve">, respectiv </w:t>
      </w:r>
      <w:r w:rsidR="00AF3E6D" w:rsidRPr="006E6901">
        <w:rPr>
          <w:rFonts w:ascii="Times New Roman" w:hAnsi="Times New Roman"/>
          <w:b/>
          <w:bCs/>
          <w:color w:val="000000"/>
          <w:lang w:val="ro-RO"/>
        </w:rPr>
        <w:t>6.808,80 lei cu TVA</w:t>
      </w:r>
      <w:r w:rsidR="008D1D52" w:rsidRPr="006E6901">
        <w:rPr>
          <w:rFonts w:ascii="Times New Roman" w:hAnsi="Times New Roman"/>
          <w:b/>
          <w:bCs/>
          <w:color w:val="000000"/>
          <w:lang w:val="ro-RO"/>
        </w:rPr>
        <w:t xml:space="preserve"> și s-a format astfel</w:t>
      </w:r>
      <w:r w:rsidR="008D1D52" w:rsidRPr="006E6901">
        <w:rPr>
          <w:rFonts w:ascii="Times New Roman" w:hAnsi="Times New Roman"/>
          <w:b/>
          <w:bCs/>
          <w:color w:val="000000"/>
          <w:lang w:val="it-IT"/>
        </w:rPr>
        <w:t>:</w:t>
      </w:r>
    </w:p>
    <w:p w14:paraId="7F8C202C" w14:textId="77777777" w:rsidR="00F018BA" w:rsidRPr="006E6901" w:rsidRDefault="00F018BA" w:rsidP="00F018BA">
      <w:pPr>
        <w:spacing w:after="0"/>
        <w:jc w:val="both"/>
        <w:rPr>
          <w:rFonts w:ascii="Times New Roman" w:hAnsi="Times New Roman"/>
          <w:b/>
          <w:bCs/>
          <w:color w:val="000000"/>
          <w:lang w:val="ro-RO"/>
        </w:rPr>
      </w:pPr>
      <w:r w:rsidRPr="006E6901">
        <w:rPr>
          <w:rFonts w:ascii="Times New Roman" w:hAnsi="Times New Roman"/>
          <w:b/>
          <w:bCs/>
          <w:color w:val="000000"/>
          <w:lang w:val="ro-RO"/>
        </w:rPr>
        <w:t>Pentru anul 2024</w:t>
      </w:r>
      <w:r w:rsidRPr="006E6901">
        <w:rPr>
          <w:rFonts w:ascii="Times New Roman" w:hAnsi="Times New Roman"/>
          <w:b/>
          <w:bCs/>
          <w:color w:val="000000"/>
          <w:lang w:val="it-IT"/>
        </w:rPr>
        <w:t xml:space="preserve">: </w:t>
      </w:r>
      <w:r w:rsidRPr="006E6901">
        <w:rPr>
          <w:rFonts w:ascii="Times New Roman" w:hAnsi="Times New Roman"/>
          <w:b/>
          <w:bCs/>
          <w:color w:val="000000"/>
          <w:lang w:val="ro-RO"/>
        </w:rPr>
        <w:t xml:space="preserve"> </w:t>
      </w:r>
      <w:r w:rsidRPr="006E6901">
        <w:rPr>
          <w:rFonts w:ascii="Times New Roman" w:hAnsi="Times New Roman"/>
          <w:color w:val="000000"/>
          <w:lang w:val="ro-RO"/>
        </w:rPr>
        <w:fldChar w:fldCharType="begin">
          <w:ffData>
            <w:name w:val="cap_5_ab_discount"/>
            <w:enabled/>
            <w:calcOnExit w:val="0"/>
            <w:textInput>
              <w:default w:val="........."/>
            </w:textInput>
          </w:ffData>
        </w:fldChar>
      </w:r>
      <w:r w:rsidRPr="006E6901">
        <w:rPr>
          <w:rFonts w:ascii="Times New Roman" w:hAnsi="Times New Roman"/>
          <w:color w:val="000000"/>
          <w:lang w:val="ro-RO"/>
        </w:rPr>
        <w:instrText xml:space="preserve"> FORMTEXT </w:instrText>
      </w:r>
      <w:r w:rsidRPr="006E6901">
        <w:rPr>
          <w:rFonts w:ascii="Times New Roman" w:hAnsi="Times New Roman"/>
          <w:color w:val="000000"/>
          <w:lang w:val="ro-RO"/>
        </w:rPr>
      </w:r>
      <w:r w:rsidRPr="006E6901">
        <w:rPr>
          <w:rFonts w:ascii="Times New Roman" w:hAnsi="Times New Roman"/>
          <w:color w:val="000000"/>
          <w:lang w:val="ro-RO"/>
        </w:rPr>
        <w:fldChar w:fldCharType="separate"/>
      </w:r>
      <w:r w:rsidRPr="006E6901">
        <w:rPr>
          <w:rFonts w:ascii="Times New Roman" w:hAnsi="Times New Roman"/>
          <w:color w:val="000000"/>
          <w:lang w:val="ro-RO"/>
        </w:rPr>
        <w:t>476,80</w:t>
      </w:r>
      <w:r w:rsidRPr="006E6901">
        <w:rPr>
          <w:rFonts w:ascii="Times New Roman" w:hAnsi="Times New Roman"/>
          <w:color w:val="000000"/>
          <w:lang w:val="ro-RO"/>
        </w:rPr>
        <w:fldChar w:fldCharType="end"/>
      </w:r>
      <w:r w:rsidRPr="006E6901">
        <w:rPr>
          <w:rFonts w:ascii="Times New Roman" w:hAnsi="Times New Roman"/>
          <w:color w:val="000000"/>
          <w:lang w:val="ro-RO"/>
        </w:rPr>
        <w:t xml:space="preserve"> lei/lună fără TVA x 10 luni (martie-decembrie 2024)</w:t>
      </w:r>
      <w:r w:rsidRPr="006E6901">
        <w:rPr>
          <w:rFonts w:ascii="Times New Roman" w:hAnsi="Times New Roman"/>
          <w:b/>
          <w:bCs/>
          <w:color w:val="000000"/>
          <w:lang w:val="ro-RO"/>
        </w:rPr>
        <w:t xml:space="preserve"> = 4.768,00 lei fără TVA, respectiv 5.673,92 lei cu TVA</w:t>
      </w:r>
    </w:p>
    <w:p w14:paraId="3DBB38C9" w14:textId="77777777" w:rsidR="008D1D52" w:rsidRPr="006E6901" w:rsidRDefault="00F018BA" w:rsidP="00F018BA">
      <w:pPr>
        <w:spacing w:after="0"/>
        <w:jc w:val="both"/>
        <w:rPr>
          <w:rFonts w:ascii="Times New Roman" w:hAnsi="Times New Roman"/>
          <w:b/>
          <w:bCs/>
          <w:color w:val="000000"/>
          <w:lang w:val="ro-RO"/>
        </w:rPr>
      </w:pPr>
      <w:r w:rsidRPr="006E6901">
        <w:rPr>
          <w:rFonts w:ascii="Times New Roman" w:hAnsi="Times New Roman"/>
          <w:b/>
          <w:bCs/>
          <w:color w:val="000000"/>
          <w:lang w:val="ro-RO"/>
        </w:rPr>
        <w:t xml:space="preserve">Pentru anul 2025:  </w:t>
      </w:r>
      <w:r w:rsidRPr="006E6901">
        <w:rPr>
          <w:rFonts w:ascii="Times New Roman" w:hAnsi="Times New Roman"/>
          <w:color w:val="000000"/>
          <w:lang w:val="ro-RO"/>
        </w:rPr>
        <w:fldChar w:fldCharType="begin">
          <w:ffData>
            <w:name w:val="cap_5_ab_discount"/>
            <w:enabled/>
            <w:calcOnExit w:val="0"/>
            <w:textInput>
              <w:default w:val="........."/>
            </w:textInput>
          </w:ffData>
        </w:fldChar>
      </w:r>
      <w:r w:rsidRPr="006E6901">
        <w:rPr>
          <w:rFonts w:ascii="Times New Roman" w:hAnsi="Times New Roman"/>
          <w:color w:val="000000"/>
          <w:lang w:val="ro-RO"/>
        </w:rPr>
        <w:instrText xml:space="preserve"> FORMTEXT </w:instrText>
      </w:r>
      <w:r w:rsidRPr="006E6901">
        <w:rPr>
          <w:rFonts w:ascii="Times New Roman" w:hAnsi="Times New Roman"/>
          <w:color w:val="000000"/>
          <w:lang w:val="ro-RO"/>
        </w:rPr>
      </w:r>
      <w:r w:rsidRPr="006E6901">
        <w:rPr>
          <w:rFonts w:ascii="Times New Roman" w:hAnsi="Times New Roman"/>
          <w:color w:val="000000"/>
          <w:lang w:val="ro-RO"/>
        </w:rPr>
        <w:fldChar w:fldCharType="separate"/>
      </w:r>
      <w:r w:rsidRPr="006E6901">
        <w:rPr>
          <w:rFonts w:ascii="Times New Roman" w:hAnsi="Times New Roman"/>
          <w:color w:val="000000"/>
          <w:lang w:val="ro-RO"/>
        </w:rPr>
        <w:t>476,80</w:t>
      </w:r>
      <w:r w:rsidRPr="006E6901">
        <w:rPr>
          <w:rFonts w:ascii="Times New Roman" w:hAnsi="Times New Roman"/>
          <w:color w:val="000000"/>
          <w:lang w:val="ro-RO"/>
        </w:rPr>
        <w:fldChar w:fldCharType="end"/>
      </w:r>
      <w:r w:rsidRPr="006E6901">
        <w:rPr>
          <w:rFonts w:ascii="Times New Roman" w:hAnsi="Times New Roman"/>
          <w:color w:val="000000"/>
          <w:lang w:val="ro-RO"/>
        </w:rPr>
        <w:t xml:space="preserve"> lei/lună fără TVA x 2 luni (ianuarie-februarie 2025)</w:t>
      </w:r>
      <w:r w:rsidRPr="006E6901">
        <w:rPr>
          <w:rFonts w:ascii="Times New Roman" w:hAnsi="Times New Roman"/>
          <w:b/>
          <w:bCs/>
          <w:color w:val="000000"/>
          <w:lang w:val="ro-RO"/>
        </w:rPr>
        <w:t xml:space="preserve"> = 953,60 lei fără TVA, respectiv 1.134,78 lei cu TVA</w:t>
      </w:r>
      <w:bookmarkStart w:id="1" w:name="_Hlk159484625"/>
    </w:p>
    <w:bookmarkEnd w:id="1"/>
    <w:p w14:paraId="527E5A26" w14:textId="77777777" w:rsidR="009677A1" w:rsidRPr="006E6901" w:rsidRDefault="009677A1" w:rsidP="009677A1">
      <w:pPr>
        <w:spacing w:after="0"/>
        <w:jc w:val="both"/>
        <w:rPr>
          <w:rFonts w:ascii="Times New Roman" w:hAnsi="Times New Roman"/>
          <w:b/>
          <w:color w:val="000000"/>
          <w:lang w:val="ro-RO"/>
        </w:rPr>
      </w:pPr>
      <w:r w:rsidRPr="006E6901">
        <w:rPr>
          <w:rFonts w:ascii="Times New Roman" w:hAnsi="Times New Roman"/>
          <w:b/>
          <w:color w:val="000000"/>
          <w:lang w:val="ro-RO"/>
        </w:rPr>
        <w:t>(2).</w:t>
      </w:r>
      <w:r w:rsidRPr="006E6901">
        <w:rPr>
          <w:rFonts w:ascii="Times New Roman" w:hAnsi="Times New Roman"/>
          <w:color w:val="000000"/>
          <w:lang w:val="ro-RO"/>
        </w:rPr>
        <w:t xml:space="preserve"> Valoarea abonamentului cu discount aplicat este de: </w:t>
      </w:r>
      <w:r w:rsidRPr="006E6901">
        <w:rPr>
          <w:rFonts w:ascii="Times New Roman" w:hAnsi="Times New Roman"/>
          <w:b/>
          <w:color w:val="000000"/>
          <w:lang w:val="ro-RO"/>
        </w:rPr>
        <w:fldChar w:fldCharType="begin">
          <w:ffData>
            <w:name w:val="cap_5_ab_discount"/>
            <w:enabled/>
            <w:calcOnExit w:val="0"/>
            <w:textInput>
              <w:default w:val="........."/>
            </w:textInput>
          </w:ffData>
        </w:fldChar>
      </w:r>
      <w:r w:rsidRPr="006E6901">
        <w:rPr>
          <w:rFonts w:ascii="Times New Roman" w:hAnsi="Times New Roman"/>
          <w:b/>
          <w:color w:val="000000"/>
          <w:lang w:val="ro-RO"/>
        </w:rPr>
        <w:instrText xml:space="preserve"> FORMTEXT </w:instrText>
      </w:r>
      <w:r w:rsidRPr="006E6901">
        <w:rPr>
          <w:rFonts w:ascii="Times New Roman" w:hAnsi="Times New Roman"/>
          <w:b/>
          <w:color w:val="000000"/>
          <w:lang w:val="ro-RO"/>
        </w:rPr>
      </w:r>
      <w:r w:rsidRPr="006E6901">
        <w:rPr>
          <w:rFonts w:ascii="Times New Roman" w:hAnsi="Times New Roman"/>
          <w:b/>
          <w:color w:val="000000"/>
          <w:lang w:val="ro-RO"/>
        </w:rPr>
        <w:fldChar w:fldCharType="separate"/>
      </w:r>
      <w:r w:rsidRPr="006E6901">
        <w:rPr>
          <w:rFonts w:ascii="Times New Roman" w:hAnsi="Times New Roman"/>
          <w:b/>
          <w:color w:val="000000"/>
          <w:lang w:val="ro-RO"/>
        </w:rPr>
        <w:t>476,80</w:t>
      </w:r>
      <w:r w:rsidRPr="006E6901">
        <w:rPr>
          <w:rFonts w:ascii="Times New Roman" w:hAnsi="Times New Roman"/>
          <w:color w:val="000000"/>
          <w:lang w:val="ro-RO"/>
        </w:rPr>
        <w:fldChar w:fldCharType="end"/>
      </w:r>
      <w:r w:rsidRPr="006E6901">
        <w:rPr>
          <w:rFonts w:ascii="Times New Roman" w:hAnsi="Times New Roman"/>
          <w:b/>
          <w:color w:val="000000"/>
          <w:lang w:val="ro-RO"/>
        </w:rPr>
        <w:t xml:space="preserve"> lei/lună fără TVA, respectiv 567,40 lei/lună inclusiv TVA.</w:t>
      </w:r>
    </w:p>
    <w:p w14:paraId="5455498E" w14:textId="77777777" w:rsidR="00F20FBD" w:rsidRPr="006E6901" w:rsidRDefault="009677A1" w:rsidP="009677A1">
      <w:pPr>
        <w:spacing w:after="0"/>
        <w:jc w:val="both"/>
        <w:rPr>
          <w:rFonts w:ascii="Times New Roman" w:hAnsi="Times New Roman"/>
          <w:color w:val="000000"/>
          <w:lang w:val="it-IT"/>
        </w:rPr>
      </w:pPr>
      <w:r w:rsidRPr="006E6901">
        <w:rPr>
          <w:rFonts w:ascii="Times New Roman" w:hAnsi="Times New Roman"/>
          <w:b/>
          <w:color w:val="000000"/>
          <w:lang w:val="ro-RO"/>
        </w:rPr>
        <w:t xml:space="preserve">(3). </w:t>
      </w:r>
      <w:r w:rsidRPr="006E6901">
        <w:rPr>
          <w:rFonts w:ascii="Times New Roman" w:hAnsi="Times New Roman"/>
          <w:color w:val="000000"/>
          <w:lang w:val="ro-RO"/>
        </w:rPr>
        <w:t xml:space="preserve">Valoarea abonamentului lunar de 476,80 lei fără TVA, oferă accesul a </w:t>
      </w:r>
      <w:r w:rsidRPr="006E6901">
        <w:rPr>
          <w:rFonts w:ascii="Times New Roman" w:hAnsi="Times New Roman"/>
          <w:b/>
          <w:bCs/>
          <w:color w:val="000000"/>
          <w:lang w:val="ro-RO"/>
        </w:rPr>
        <w:t>20 de utilizatori</w:t>
      </w:r>
      <w:r w:rsidRPr="006E6901">
        <w:rPr>
          <w:rFonts w:ascii="Times New Roman" w:hAnsi="Times New Roman"/>
          <w:color w:val="000000"/>
          <w:lang w:val="ro-RO"/>
        </w:rPr>
        <w:t xml:space="preserve"> </w:t>
      </w:r>
      <w:r w:rsidRPr="006E6901">
        <w:rPr>
          <w:rFonts w:ascii="Times New Roman" w:hAnsi="Times New Roman"/>
          <w:color w:val="000000"/>
          <w:lang w:val="it-IT"/>
        </w:rPr>
        <w:t xml:space="preserve">astfel: </w:t>
      </w:r>
    </w:p>
    <w:p w14:paraId="66F3C00C" w14:textId="77777777" w:rsidR="009677A1" w:rsidRPr="006E6901" w:rsidRDefault="009677A1" w:rsidP="009677A1">
      <w:pPr>
        <w:spacing w:after="0"/>
        <w:jc w:val="both"/>
        <w:rPr>
          <w:rFonts w:ascii="Times New Roman" w:hAnsi="Times New Roman"/>
          <w:color w:val="000000"/>
          <w:lang w:val="it-IT"/>
        </w:rPr>
      </w:pPr>
      <w:r w:rsidRPr="006E6901">
        <w:rPr>
          <w:rFonts w:ascii="Times New Roman" w:hAnsi="Times New Roman"/>
          <w:color w:val="000000"/>
          <w:lang w:val="it-IT"/>
        </w:rPr>
        <w:t>-</w:t>
      </w:r>
      <w:r w:rsidRPr="006E6901">
        <w:rPr>
          <w:rFonts w:ascii="Times New Roman" w:hAnsi="Times New Roman"/>
          <w:b/>
          <w:bCs/>
          <w:color w:val="000000"/>
          <w:lang w:val="it-IT"/>
        </w:rPr>
        <w:t>pentru 7 de utilizatori la modulele:</w:t>
      </w:r>
      <w:r w:rsidRPr="006E6901">
        <w:rPr>
          <w:rFonts w:ascii="Times New Roman" w:hAnsi="Times New Roman"/>
          <w:color w:val="000000"/>
          <w:lang w:val="it-IT"/>
        </w:rPr>
        <w:t xml:space="preserve"> - Legislatia României - MOF partea I - formele la zi ale actelor; partea I bis; a V-a si a VI-a; - Jurisprudenta româneasca – în exclusivitate Decizii ANAF, hotarâri CCF si decizii CNSC; jurisprudenta relationata dinamic la nivel de paragraf cu actele normative de referinta. - Jurisprudenta CEDO - colectie generoasa de hotarâri date de Curtea Europeana a Drepturilor Omului. - Modele si proceduri - Modele de contracte, cereri etc; peste 200 de proceduri actualizate si relationate cu legislatia aferenta. - Comentarii Expert - comentariile expertilor sunt relationate dinamic la nivel de paragraf. - Legislaţia Uniunii Europene – toate actele publicate în Jurnalul Oficial al Comunităţii Europene incepand cu 01.01.2017, acte în limba română, grupate pe tematici şi subtematici, relaţionate cu actele româneşti transpuse. - Jurisprudenta a Uniunii Europene - decizii emise de către instanţele de judecată ale Uniunii Europene. - Hotarari Judecatoresti. </w:t>
      </w:r>
    </w:p>
    <w:p w14:paraId="301B890B" w14:textId="77777777" w:rsidR="009677A1" w:rsidRPr="006E6901" w:rsidRDefault="009677A1" w:rsidP="009677A1">
      <w:pPr>
        <w:spacing w:after="0"/>
        <w:jc w:val="both"/>
        <w:rPr>
          <w:rFonts w:ascii="Times New Roman" w:hAnsi="Times New Roman"/>
          <w:color w:val="000000"/>
          <w:lang w:val="it-IT"/>
        </w:rPr>
      </w:pPr>
    </w:p>
    <w:p w14:paraId="2B652810" w14:textId="77777777" w:rsidR="009677A1" w:rsidRDefault="009677A1" w:rsidP="003314E6">
      <w:pPr>
        <w:spacing w:after="0"/>
        <w:jc w:val="both"/>
        <w:rPr>
          <w:rFonts w:ascii="Times New Roman" w:hAnsi="Times New Roman"/>
          <w:color w:val="000000"/>
          <w:lang w:val="it-IT"/>
        </w:rPr>
      </w:pPr>
      <w:r w:rsidRPr="006E6901">
        <w:rPr>
          <w:rFonts w:ascii="Times New Roman" w:hAnsi="Times New Roman"/>
          <w:color w:val="000000"/>
          <w:lang w:val="it-IT"/>
        </w:rPr>
        <w:t>-</w:t>
      </w:r>
      <w:r w:rsidRPr="006E6901">
        <w:rPr>
          <w:rFonts w:ascii="Times New Roman" w:hAnsi="Times New Roman"/>
          <w:b/>
          <w:bCs/>
          <w:color w:val="000000"/>
          <w:lang w:val="it-IT"/>
        </w:rPr>
        <w:t>pentru 13 de utilizatori platforma ofera acces si la modulele</w:t>
      </w:r>
      <w:r w:rsidRPr="006E6901">
        <w:rPr>
          <w:rFonts w:ascii="Times New Roman" w:hAnsi="Times New Roman"/>
          <w:color w:val="000000"/>
          <w:lang w:val="it-IT"/>
        </w:rPr>
        <w:t>: - Legislatia României - MOF partea I formele la zi ale actelor; partea I bis; a V-a si a VI-a; - Modele si proceduri - Modele de contracte, cereri etc; peste 200 de proceduri actualizate si relationate cu legislatia aferenta. - Legislaţia Uniunii Europene – toate actele publicate în Jurnalul Oficial al Comunităţii Europene incepand cu 01.01.2017, acte în limba română, grupate pe tematici şi subtematici, relaţionate cu actele româneşti transpuse.</w:t>
      </w:r>
    </w:p>
    <w:p w14:paraId="62BEC913" w14:textId="77777777" w:rsidR="009677A1" w:rsidRPr="009677A1" w:rsidRDefault="009677A1" w:rsidP="003314E6">
      <w:pPr>
        <w:spacing w:after="0"/>
        <w:jc w:val="both"/>
        <w:rPr>
          <w:rFonts w:ascii="Times New Roman" w:hAnsi="Times New Roman"/>
          <w:color w:val="000000"/>
          <w:lang w:val="it-IT"/>
        </w:rPr>
      </w:pPr>
      <w:r w:rsidRPr="009677A1">
        <w:rPr>
          <w:rFonts w:ascii="Times New Roman" w:hAnsi="Times New Roman"/>
          <w:color w:val="000000"/>
          <w:lang w:val="it-IT"/>
        </w:rPr>
        <w:t xml:space="preserve"> </w:t>
      </w:r>
    </w:p>
    <w:p w14:paraId="4C34C0E2" w14:textId="77777777" w:rsidR="003314E6" w:rsidRPr="001F5E53" w:rsidRDefault="009677A1" w:rsidP="003314E6">
      <w:pPr>
        <w:spacing w:after="0"/>
        <w:jc w:val="both"/>
        <w:rPr>
          <w:rFonts w:ascii="Times New Roman" w:hAnsi="Times New Roman"/>
          <w:color w:val="000000"/>
          <w:lang w:val="ro-RO"/>
        </w:rPr>
      </w:pPr>
      <w:r w:rsidRPr="009677A1">
        <w:rPr>
          <w:rFonts w:ascii="Times New Roman" w:hAnsi="Times New Roman"/>
          <w:b/>
          <w:bCs/>
          <w:color w:val="000000"/>
          <w:lang w:val="ro-RO"/>
        </w:rPr>
        <w:t>(4).</w:t>
      </w:r>
      <w:r w:rsidR="003314E6" w:rsidRPr="001F5E53">
        <w:rPr>
          <w:rFonts w:ascii="Times New Roman" w:hAnsi="Times New Roman"/>
          <w:color w:val="000000"/>
          <w:lang w:val="ro-RO"/>
        </w:rPr>
        <w:t>Valoarea contractului reprezintă valoarea abonamentului de folosire a serviciului legislativ Lege5 Online</w:t>
      </w:r>
      <w:r w:rsidR="00785199">
        <w:rPr>
          <w:rFonts w:ascii="Times New Roman" w:hAnsi="Times New Roman"/>
          <w:color w:val="000000"/>
          <w:lang w:val="ro-RO"/>
        </w:rPr>
        <w:t xml:space="preserve"> </w:t>
      </w:r>
      <w:r w:rsidR="003314E6" w:rsidRPr="001F5E53">
        <w:rPr>
          <w:rFonts w:ascii="Times New Roman" w:hAnsi="Times New Roman"/>
          <w:color w:val="000000"/>
          <w:lang w:val="ro-RO"/>
        </w:rPr>
        <w:t>sub forma tipului de abonament prezentat astfel:</w:t>
      </w:r>
    </w:p>
    <w:p w14:paraId="1ED875EB" w14:textId="77777777" w:rsidR="003314E6" w:rsidRPr="001F5E53" w:rsidRDefault="003314E6" w:rsidP="003314E6">
      <w:pPr>
        <w:spacing w:after="0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fldChar w:fldCharType="begin">
          <w:ffData>
            <w:name w:val="cap_5_ab"/>
            <w:enabled/>
            <w:calcOnExit w:val="0"/>
            <w:textInput>
              <w:default w:val="   "/>
            </w:textInput>
          </w:ffData>
        </w:fldChar>
      </w:r>
      <w:bookmarkStart w:id="2" w:name="cap_5_ab"/>
      <w:r w:rsidRPr="001F5E53">
        <w:rPr>
          <w:rFonts w:ascii="Times New Roman" w:hAnsi="Times New Roman"/>
          <w:color w:val="000000"/>
          <w:lang w:val="ro-RO"/>
        </w:rPr>
        <w:instrText xml:space="preserve"> FORMTEXT </w:instrText>
      </w:r>
      <w:r w:rsidRPr="001F5E53">
        <w:rPr>
          <w:rFonts w:ascii="Times New Roman" w:hAnsi="Times New Roman"/>
          <w:color w:val="000000"/>
          <w:lang w:val="ro-RO"/>
        </w:rPr>
      </w:r>
      <w:r w:rsidRPr="001F5E53">
        <w:rPr>
          <w:rFonts w:ascii="Times New Roman" w:hAnsi="Times New Roman"/>
          <w:color w:val="000000"/>
          <w:lang w:val="ro-RO"/>
        </w:rPr>
        <w:fldChar w:fldCharType="separate"/>
      </w:r>
      <w:r w:rsidRPr="001F5E53">
        <w:rPr>
          <w:rFonts w:ascii="Times New Roman" w:hAnsi="Times New Roman"/>
          <w:noProof/>
          <w:color w:val="000000"/>
          <w:lang w:val="ro-RO"/>
        </w:rPr>
        <w:t xml:space="preserve">   </w:t>
      </w:r>
      <w:r w:rsidRPr="001F5E53">
        <w:rPr>
          <w:rFonts w:ascii="Times New Roman" w:hAnsi="Times New Roman"/>
          <w:color w:val="000000"/>
          <w:lang w:val="ro-RO"/>
        </w:rPr>
        <w:fldChar w:fldCharType="end"/>
      </w:r>
      <w:bookmarkEnd w:id="2"/>
    </w:p>
    <w:tbl>
      <w:tblPr>
        <w:tblW w:w="9200" w:type="dxa"/>
        <w:tblLayout w:type="fixed"/>
        <w:tblLook w:val="0000" w:firstRow="0" w:lastRow="0" w:firstColumn="0" w:lastColumn="0" w:noHBand="0" w:noVBand="0"/>
      </w:tblPr>
      <w:tblGrid>
        <w:gridCol w:w="4100"/>
        <w:gridCol w:w="3900"/>
        <w:gridCol w:w="1200"/>
      </w:tblGrid>
      <w:tr w:rsidR="00662F85" w:rsidRPr="001F5E53" w14:paraId="42FF3A4E" w14:textId="77777777" w:rsidTr="00662F85">
        <w:tblPrEx>
          <w:tblCellMar>
            <w:top w:w="0" w:type="dxa"/>
            <w:bottom w:w="0" w:type="dxa"/>
          </w:tblCellMar>
        </w:tblPrEx>
        <w:tc>
          <w:tcPr>
            <w:tcW w:w="4100" w:type="dxa"/>
          </w:tcPr>
          <w:p w14:paraId="71308DB6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 xml:space="preserve"> - Abonament Lege5 Online </w:t>
            </w:r>
            <w:proofErr w:type="spellStart"/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>Legislatie</w:t>
            </w:r>
            <w:proofErr w:type="spellEnd"/>
          </w:p>
        </w:tc>
        <w:tc>
          <w:tcPr>
            <w:tcW w:w="3900" w:type="dxa"/>
          </w:tcPr>
          <w:p w14:paraId="6EB97B0C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color w:val="000000"/>
                <w:lang w:val="ro-RO"/>
              </w:rPr>
              <w:t xml:space="preserve"> - Valoarea abonamentului fără discount:</w:t>
            </w:r>
          </w:p>
        </w:tc>
        <w:tc>
          <w:tcPr>
            <w:tcW w:w="1200" w:type="dxa"/>
          </w:tcPr>
          <w:p w14:paraId="5CB265FB" w14:textId="77777777" w:rsidR="00662F85" w:rsidRPr="001F5E53" w:rsidRDefault="00662F85" w:rsidP="00662F85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>168,00</w:t>
            </w:r>
          </w:p>
        </w:tc>
      </w:tr>
      <w:tr w:rsidR="00662F85" w:rsidRPr="001F5E53" w14:paraId="60CBABA1" w14:textId="77777777" w:rsidTr="00662F85">
        <w:tblPrEx>
          <w:tblCellMar>
            <w:top w:w="0" w:type="dxa"/>
            <w:bottom w:w="0" w:type="dxa"/>
          </w:tblCellMar>
        </w:tblPrEx>
        <w:tc>
          <w:tcPr>
            <w:tcW w:w="4100" w:type="dxa"/>
          </w:tcPr>
          <w:p w14:paraId="546CA04C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E54E8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color w:val="000000"/>
                <w:lang w:val="ro-RO"/>
              </w:rPr>
              <w:t xml:space="preserve"> - Valoare totală discount pe abonament: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C2531" w14:textId="77777777" w:rsidR="00662F85" w:rsidRPr="001F5E53" w:rsidRDefault="00662F85" w:rsidP="00662F85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>60,48</w:t>
            </w:r>
          </w:p>
        </w:tc>
      </w:tr>
      <w:tr w:rsidR="00662F85" w:rsidRPr="001F5E53" w14:paraId="36E91255" w14:textId="77777777" w:rsidTr="00662F85">
        <w:tblPrEx>
          <w:tblCellMar>
            <w:top w:w="0" w:type="dxa"/>
            <w:bottom w:w="0" w:type="dxa"/>
          </w:tblCellMar>
        </w:tblPrEx>
        <w:tc>
          <w:tcPr>
            <w:tcW w:w="4100" w:type="dxa"/>
            <w:tcBorders>
              <w:bottom w:val="single" w:sz="4" w:space="0" w:color="auto"/>
            </w:tcBorders>
            <w:shd w:val="clear" w:color="auto" w:fill="auto"/>
          </w:tcPr>
          <w:p w14:paraId="00842FBC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7F684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color w:val="000000"/>
                <w:lang w:val="ro-RO"/>
              </w:rPr>
              <w:t xml:space="preserve"> - Valoare abonament cu discount aplicat: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92124" w14:textId="77777777" w:rsidR="00662F85" w:rsidRPr="001F5E53" w:rsidRDefault="00662F85" w:rsidP="00662F85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>107,52</w:t>
            </w:r>
          </w:p>
        </w:tc>
      </w:tr>
    </w:tbl>
    <w:p w14:paraId="26711FD2" w14:textId="77777777" w:rsidR="00662F85" w:rsidRPr="001F5E53" w:rsidRDefault="003314E6" w:rsidP="00A00031">
      <w:pPr>
        <w:spacing w:after="0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</w:t>
      </w:r>
    </w:p>
    <w:tbl>
      <w:tblPr>
        <w:tblW w:w="9200" w:type="dxa"/>
        <w:tblLayout w:type="fixed"/>
        <w:tblLook w:val="0000" w:firstRow="0" w:lastRow="0" w:firstColumn="0" w:lastColumn="0" w:noHBand="0" w:noVBand="0"/>
      </w:tblPr>
      <w:tblGrid>
        <w:gridCol w:w="4100"/>
        <w:gridCol w:w="3900"/>
        <w:gridCol w:w="1200"/>
      </w:tblGrid>
      <w:tr w:rsidR="00662F85" w:rsidRPr="001F5E53" w14:paraId="6A4FF47D" w14:textId="77777777" w:rsidTr="00662F85">
        <w:tblPrEx>
          <w:tblCellMar>
            <w:top w:w="0" w:type="dxa"/>
            <w:bottom w:w="0" w:type="dxa"/>
          </w:tblCellMar>
        </w:tblPrEx>
        <w:tc>
          <w:tcPr>
            <w:tcW w:w="4100" w:type="dxa"/>
          </w:tcPr>
          <w:p w14:paraId="5CDE8611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 xml:space="preserve"> - Abonament Lege5 Online </w:t>
            </w:r>
            <w:proofErr w:type="spellStart"/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>Jurisprudenta</w:t>
            </w:r>
            <w:proofErr w:type="spellEnd"/>
          </w:p>
        </w:tc>
        <w:tc>
          <w:tcPr>
            <w:tcW w:w="3900" w:type="dxa"/>
          </w:tcPr>
          <w:p w14:paraId="5FCA1EA7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color w:val="000000"/>
                <w:lang w:val="ro-RO"/>
              </w:rPr>
              <w:t xml:space="preserve"> - Valoarea abonamentului fără discount:</w:t>
            </w:r>
          </w:p>
        </w:tc>
        <w:tc>
          <w:tcPr>
            <w:tcW w:w="1200" w:type="dxa"/>
          </w:tcPr>
          <w:p w14:paraId="6806DCC2" w14:textId="77777777" w:rsidR="00662F85" w:rsidRPr="001F5E53" w:rsidRDefault="00662F85" w:rsidP="00662F85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>64,00</w:t>
            </w:r>
          </w:p>
        </w:tc>
      </w:tr>
      <w:tr w:rsidR="00662F85" w:rsidRPr="001F5E53" w14:paraId="1268D292" w14:textId="77777777" w:rsidTr="00662F85">
        <w:tblPrEx>
          <w:tblCellMar>
            <w:top w:w="0" w:type="dxa"/>
            <w:bottom w:w="0" w:type="dxa"/>
          </w:tblCellMar>
        </w:tblPrEx>
        <w:tc>
          <w:tcPr>
            <w:tcW w:w="4100" w:type="dxa"/>
          </w:tcPr>
          <w:p w14:paraId="18633C79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3B85D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color w:val="000000"/>
                <w:lang w:val="ro-RO"/>
              </w:rPr>
              <w:t xml:space="preserve"> - Valoare totală discount pe abonament: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4896C" w14:textId="77777777" w:rsidR="00662F85" w:rsidRPr="001F5E53" w:rsidRDefault="00662F85" w:rsidP="00662F85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>23,04</w:t>
            </w:r>
          </w:p>
        </w:tc>
      </w:tr>
      <w:tr w:rsidR="00662F85" w:rsidRPr="001F5E53" w14:paraId="7460AB59" w14:textId="77777777" w:rsidTr="00662F85">
        <w:tblPrEx>
          <w:tblCellMar>
            <w:top w:w="0" w:type="dxa"/>
            <w:bottom w:w="0" w:type="dxa"/>
          </w:tblCellMar>
        </w:tblPrEx>
        <w:tc>
          <w:tcPr>
            <w:tcW w:w="4100" w:type="dxa"/>
            <w:tcBorders>
              <w:bottom w:val="single" w:sz="4" w:space="0" w:color="auto"/>
            </w:tcBorders>
            <w:shd w:val="clear" w:color="auto" w:fill="auto"/>
          </w:tcPr>
          <w:p w14:paraId="5A62F8D0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0323C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color w:val="000000"/>
                <w:lang w:val="ro-RO"/>
              </w:rPr>
              <w:t xml:space="preserve"> - Valoare abonament cu discount aplicat: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3E624" w14:textId="77777777" w:rsidR="00662F85" w:rsidRPr="001F5E53" w:rsidRDefault="00662F85" w:rsidP="00662F85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>40,96</w:t>
            </w:r>
          </w:p>
        </w:tc>
      </w:tr>
    </w:tbl>
    <w:p w14:paraId="3B9A5EFB" w14:textId="77777777" w:rsidR="00662F85" w:rsidRPr="001F5E53" w:rsidRDefault="003314E6" w:rsidP="00A00031">
      <w:pPr>
        <w:spacing w:after="0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</w:t>
      </w:r>
    </w:p>
    <w:tbl>
      <w:tblPr>
        <w:tblW w:w="9200" w:type="dxa"/>
        <w:tblLayout w:type="fixed"/>
        <w:tblLook w:val="0000" w:firstRow="0" w:lastRow="0" w:firstColumn="0" w:lastColumn="0" w:noHBand="0" w:noVBand="0"/>
      </w:tblPr>
      <w:tblGrid>
        <w:gridCol w:w="4100"/>
        <w:gridCol w:w="3900"/>
        <w:gridCol w:w="1200"/>
      </w:tblGrid>
      <w:tr w:rsidR="00662F85" w:rsidRPr="001F5E53" w14:paraId="77D3C8E1" w14:textId="77777777" w:rsidTr="00662F85">
        <w:tblPrEx>
          <w:tblCellMar>
            <w:top w:w="0" w:type="dxa"/>
            <w:bottom w:w="0" w:type="dxa"/>
          </w:tblCellMar>
        </w:tblPrEx>
        <w:tc>
          <w:tcPr>
            <w:tcW w:w="4100" w:type="dxa"/>
          </w:tcPr>
          <w:p w14:paraId="2C3AA185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lastRenderedPageBreak/>
              <w:t xml:space="preserve"> - Abonament Lege5 Online </w:t>
            </w:r>
            <w:proofErr w:type="spellStart"/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>Hotarari</w:t>
            </w:r>
            <w:proofErr w:type="spellEnd"/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 xml:space="preserve"> </w:t>
            </w:r>
            <w:proofErr w:type="spellStart"/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>Judecatoresti</w:t>
            </w:r>
            <w:proofErr w:type="spellEnd"/>
          </w:p>
        </w:tc>
        <w:tc>
          <w:tcPr>
            <w:tcW w:w="3900" w:type="dxa"/>
          </w:tcPr>
          <w:p w14:paraId="60533917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color w:val="000000"/>
                <w:lang w:val="ro-RO"/>
              </w:rPr>
              <w:t xml:space="preserve"> - Valoarea abonamentului fără discount:</w:t>
            </w:r>
          </w:p>
        </w:tc>
        <w:tc>
          <w:tcPr>
            <w:tcW w:w="1200" w:type="dxa"/>
          </w:tcPr>
          <w:p w14:paraId="73C21606" w14:textId="77777777" w:rsidR="00662F85" w:rsidRPr="001F5E53" w:rsidRDefault="00662F85" w:rsidP="00662F85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>72,00</w:t>
            </w:r>
          </w:p>
        </w:tc>
      </w:tr>
      <w:tr w:rsidR="00662F85" w:rsidRPr="001F5E53" w14:paraId="1026DA2E" w14:textId="77777777" w:rsidTr="00662F85">
        <w:tblPrEx>
          <w:tblCellMar>
            <w:top w:w="0" w:type="dxa"/>
            <w:bottom w:w="0" w:type="dxa"/>
          </w:tblCellMar>
        </w:tblPrEx>
        <w:tc>
          <w:tcPr>
            <w:tcW w:w="4100" w:type="dxa"/>
          </w:tcPr>
          <w:p w14:paraId="12CE64BD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B6A06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color w:val="000000"/>
                <w:lang w:val="ro-RO"/>
              </w:rPr>
              <w:t xml:space="preserve"> - Valoare totală discount pe abonament: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F26F8" w14:textId="77777777" w:rsidR="00662F85" w:rsidRPr="001F5E53" w:rsidRDefault="00662F85" w:rsidP="00662F85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>25,92</w:t>
            </w:r>
          </w:p>
        </w:tc>
      </w:tr>
      <w:tr w:rsidR="00662F85" w:rsidRPr="001F5E53" w14:paraId="64F96668" w14:textId="77777777" w:rsidTr="00662F85">
        <w:tblPrEx>
          <w:tblCellMar>
            <w:top w:w="0" w:type="dxa"/>
            <w:bottom w:w="0" w:type="dxa"/>
          </w:tblCellMar>
        </w:tblPrEx>
        <w:tc>
          <w:tcPr>
            <w:tcW w:w="4100" w:type="dxa"/>
            <w:tcBorders>
              <w:bottom w:val="single" w:sz="4" w:space="0" w:color="auto"/>
            </w:tcBorders>
            <w:shd w:val="clear" w:color="auto" w:fill="auto"/>
          </w:tcPr>
          <w:p w14:paraId="3D8CC145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F547F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color w:val="000000"/>
                <w:lang w:val="ro-RO"/>
              </w:rPr>
              <w:t xml:space="preserve"> - Valoare abonament cu discount aplicat: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98393" w14:textId="77777777" w:rsidR="00662F85" w:rsidRPr="001F5E53" w:rsidRDefault="00662F85" w:rsidP="00662F85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>46,08</w:t>
            </w:r>
          </w:p>
        </w:tc>
      </w:tr>
    </w:tbl>
    <w:p w14:paraId="4EDA92F9" w14:textId="77777777" w:rsidR="00662F85" w:rsidRPr="001F5E53" w:rsidRDefault="003314E6" w:rsidP="00A00031">
      <w:pPr>
        <w:spacing w:after="0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</w:t>
      </w:r>
    </w:p>
    <w:tbl>
      <w:tblPr>
        <w:tblW w:w="9200" w:type="dxa"/>
        <w:tblLayout w:type="fixed"/>
        <w:tblLook w:val="0000" w:firstRow="0" w:lastRow="0" w:firstColumn="0" w:lastColumn="0" w:noHBand="0" w:noVBand="0"/>
      </w:tblPr>
      <w:tblGrid>
        <w:gridCol w:w="4100"/>
        <w:gridCol w:w="3900"/>
        <w:gridCol w:w="1200"/>
      </w:tblGrid>
      <w:tr w:rsidR="00662F85" w:rsidRPr="001F5E53" w14:paraId="35AF9AAC" w14:textId="77777777" w:rsidTr="00662F85">
        <w:tblPrEx>
          <w:tblCellMar>
            <w:top w:w="0" w:type="dxa"/>
            <w:bottom w:w="0" w:type="dxa"/>
          </w:tblCellMar>
        </w:tblPrEx>
        <w:tc>
          <w:tcPr>
            <w:tcW w:w="4100" w:type="dxa"/>
          </w:tcPr>
          <w:p w14:paraId="32454994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 xml:space="preserve"> - Abonament Lege5 Online Comentarii Expert</w:t>
            </w:r>
          </w:p>
        </w:tc>
        <w:tc>
          <w:tcPr>
            <w:tcW w:w="3900" w:type="dxa"/>
          </w:tcPr>
          <w:p w14:paraId="2724748E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color w:val="000000"/>
                <w:lang w:val="ro-RO"/>
              </w:rPr>
              <w:t xml:space="preserve"> - Valoarea abonamentului fără discount:</w:t>
            </w:r>
          </w:p>
        </w:tc>
        <w:tc>
          <w:tcPr>
            <w:tcW w:w="1200" w:type="dxa"/>
          </w:tcPr>
          <w:p w14:paraId="3C98317F" w14:textId="77777777" w:rsidR="00662F85" w:rsidRPr="001F5E53" w:rsidRDefault="00662F85" w:rsidP="00662F85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>129,00</w:t>
            </w:r>
          </w:p>
        </w:tc>
      </w:tr>
      <w:tr w:rsidR="00662F85" w:rsidRPr="001F5E53" w14:paraId="6C24C1CD" w14:textId="77777777" w:rsidTr="00662F85">
        <w:tblPrEx>
          <w:tblCellMar>
            <w:top w:w="0" w:type="dxa"/>
            <w:bottom w:w="0" w:type="dxa"/>
          </w:tblCellMar>
        </w:tblPrEx>
        <w:tc>
          <w:tcPr>
            <w:tcW w:w="4100" w:type="dxa"/>
          </w:tcPr>
          <w:p w14:paraId="2CCD818A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F68CB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color w:val="000000"/>
                <w:lang w:val="ro-RO"/>
              </w:rPr>
              <w:t xml:space="preserve"> - Valoare totală discount pe abonament: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40F89" w14:textId="77777777" w:rsidR="00662F85" w:rsidRPr="001F5E53" w:rsidRDefault="00662F85" w:rsidP="00662F85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>46,44</w:t>
            </w:r>
          </w:p>
        </w:tc>
      </w:tr>
      <w:tr w:rsidR="00662F85" w:rsidRPr="001F5E53" w14:paraId="2C03E67B" w14:textId="77777777" w:rsidTr="00662F85">
        <w:tblPrEx>
          <w:tblCellMar>
            <w:top w:w="0" w:type="dxa"/>
            <w:bottom w:w="0" w:type="dxa"/>
          </w:tblCellMar>
        </w:tblPrEx>
        <w:tc>
          <w:tcPr>
            <w:tcW w:w="4100" w:type="dxa"/>
            <w:tcBorders>
              <w:bottom w:val="single" w:sz="4" w:space="0" w:color="auto"/>
            </w:tcBorders>
            <w:shd w:val="clear" w:color="auto" w:fill="auto"/>
          </w:tcPr>
          <w:p w14:paraId="592BB6CE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10D4E0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color w:val="000000"/>
                <w:lang w:val="ro-RO"/>
              </w:rPr>
              <w:t xml:space="preserve"> - Valoare abonament cu discount aplicat: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37FA1" w14:textId="77777777" w:rsidR="00662F85" w:rsidRPr="001F5E53" w:rsidRDefault="00662F85" w:rsidP="00662F85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>82,56</w:t>
            </w:r>
          </w:p>
        </w:tc>
      </w:tr>
    </w:tbl>
    <w:p w14:paraId="2CADCFDB" w14:textId="77777777" w:rsidR="00662F85" w:rsidRPr="001F5E53" w:rsidRDefault="003314E6" w:rsidP="00A00031">
      <w:pPr>
        <w:spacing w:after="0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</w:t>
      </w:r>
    </w:p>
    <w:p w14:paraId="230BCFDD" w14:textId="77777777" w:rsidR="007F46CF" w:rsidRPr="001F5E53" w:rsidRDefault="007F46CF" w:rsidP="00A00031">
      <w:pPr>
        <w:spacing w:after="0"/>
        <w:jc w:val="both"/>
        <w:rPr>
          <w:rFonts w:ascii="Times New Roman" w:hAnsi="Times New Roman"/>
          <w:color w:val="000000"/>
          <w:lang w:val="ro-RO"/>
        </w:rPr>
      </w:pPr>
    </w:p>
    <w:p w14:paraId="173219D2" w14:textId="77777777" w:rsidR="007F46CF" w:rsidRPr="001F5E53" w:rsidRDefault="007F46CF" w:rsidP="00A00031">
      <w:pPr>
        <w:spacing w:after="0"/>
        <w:jc w:val="both"/>
        <w:rPr>
          <w:rFonts w:ascii="Times New Roman" w:hAnsi="Times New Roman"/>
          <w:color w:val="000000"/>
          <w:lang w:val="ro-RO"/>
        </w:rPr>
      </w:pPr>
    </w:p>
    <w:tbl>
      <w:tblPr>
        <w:tblW w:w="9200" w:type="dxa"/>
        <w:tblLayout w:type="fixed"/>
        <w:tblLook w:val="0000" w:firstRow="0" w:lastRow="0" w:firstColumn="0" w:lastColumn="0" w:noHBand="0" w:noVBand="0"/>
      </w:tblPr>
      <w:tblGrid>
        <w:gridCol w:w="4100"/>
        <w:gridCol w:w="3900"/>
        <w:gridCol w:w="1200"/>
      </w:tblGrid>
      <w:tr w:rsidR="00662F85" w:rsidRPr="001F5E53" w14:paraId="3886CD54" w14:textId="77777777" w:rsidTr="00662F85">
        <w:tblPrEx>
          <w:tblCellMar>
            <w:top w:w="0" w:type="dxa"/>
            <w:bottom w:w="0" w:type="dxa"/>
          </w:tblCellMar>
        </w:tblPrEx>
        <w:tc>
          <w:tcPr>
            <w:tcW w:w="4100" w:type="dxa"/>
          </w:tcPr>
          <w:p w14:paraId="78153A2B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 xml:space="preserve"> - Abonament Lege5 Online </w:t>
            </w:r>
            <w:proofErr w:type="spellStart"/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>Legislatie</w:t>
            </w:r>
            <w:proofErr w:type="spellEnd"/>
          </w:p>
        </w:tc>
        <w:tc>
          <w:tcPr>
            <w:tcW w:w="3900" w:type="dxa"/>
          </w:tcPr>
          <w:p w14:paraId="61657C41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color w:val="000000"/>
                <w:lang w:val="ro-RO"/>
              </w:rPr>
              <w:t xml:space="preserve"> - Valoarea abonamentului fără discount:</w:t>
            </w:r>
          </w:p>
        </w:tc>
        <w:tc>
          <w:tcPr>
            <w:tcW w:w="1200" w:type="dxa"/>
          </w:tcPr>
          <w:p w14:paraId="0D5CB48A" w14:textId="77777777" w:rsidR="00662F85" w:rsidRPr="001F5E53" w:rsidRDefault="00662F85" w:rsidP="00662F85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>312,00</w:t>
            </w:r>
          </w:p>
        </w:tc>
      </w:tr>
      <w:tr w:rsidR="00662F85" w:rsidRPr="001F5E53" w14:paraId="4C140E10" w14:textId="77777777" w:rsidTr="00662F85">
        <w:tblPrEx>
          <w:tblCellMar>
            <w:top w:w="0" w:type="dxa"/>
            <w:bottom w:w="0" w:type="dxa"/>
          </w:tblCellMar>
        </w:tblPrEx>
        <w:tc>
          <w:tcPr>
            <w:tcW w:w="4100" w:type="dxa"/>
          </w:tcPr>
          <w:p w14:paraId="267FD606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27B1A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color w:val="000000"/>
                <w:lang w:val="ro-RO"/>
              </w:rPr>
              <w:t xml:space="preserve"> - Valoare totală discount pe abonament: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93C88" w14:textId="77777777" w:rsidR="00662F85" w:rsidRPr="001F5E53" w:rsidRDefault="00662F85" w:rsidP="00662F85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>112,32</w:t>
            </w:r>
          </w:p>
        </w:tc>
      </w:tr>
      <w:tr w:rsidR="00662F85" w:rsidRPr="001F5E53" w14:paraId="162520B7" w14:textId="77777777" w:rsidTr="00662F85">
        <w:tblPrEx>
          <w:tblCellMar>
            <w:top w:w="0" w:type="dxa"/>
            <w:bottom w:w="0" w:type="dxa"/>
          </w:tblCellMar>
        </w:tblPrEx>
        <w:tc>
          <w:tcPr>
            <w:tcW w:w="4100" w:type="dxa"/>
            <w:tcBorders>
              <w:bottom w:val="single" w:sz="4" w:space="0" w:color="auto"/>
            </w:tcBorders>
            <w:shd w:val="clear" w:color="auto" w:fill="auto"/>
          </w:tcPr>
          <w:p w14:paraId="386C61CA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06464" w14:textId="77777777" w:rsidR="00662F85" w:rsidRPr="001F5E53" w:rsidRDefault="00662F85" w:rsidP="00A00031">
            <w:pPr>
              <w:spacing w:after="0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color w:val="000000"/>
                <w:lang w:val="ro-RO"/>
              </w:rPr>
              <w:t xml:space="preserve"> - Valoare abonament cu discount aplicat: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81A49" w14:textId="77777777" w:rsidR="00662F85" w:rsidRPr="001F5E53" w:rsidRDefault="00662F85" w:rsidP="00662F85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lang w:val="ro-RO"/>
              </w:rPr>
            </w:pPr>
            <w:r w:rsidRPr="001F5E53">
              <w:rPr>
                <w:rFonts w:ascii="Times New Roman" w:hAnsi="Times New Roman"/>
                <w:b/>
                <w:color w:val="000000"/>
                <w:lang w:val="ro-RO"/>
              </w:rPr>
              <w:t>199,68</w:t>
            </w:r>
          </w:p>
        </w:tc>
      </w:tr>
    </w:tbl>
    <w:p w14:paraId="2964B6D1" w14:textId="77777777" w:rsidR="00785199" w:rsidRPr="00F20FBD" w:rsidRDefault="006A0A6F" w:rsidP="003314E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ab/>
      </w:r>
    </w:p>
    <w:p w14:paraId="17C63B75" w14:textId="77777777" w:rsidR="005855BA" w:rsidRPr="00F20FBD" w:rsidRDefault="00752D93" w:rsidP="00F20FB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>VI. CONDIŢII DE PLATĂ ŞI LIVRARE</w:t>
      </w:r>
    </w:p>
    <w:p w14:paraId="2AE3AE94" w14:textId="77777777" w:rsidR="00752D93" w:rsidRPr="00F30863" w:rsidRDefault="000F11FC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F30863">
        <w:rPr>
          <w:rFonts w:ascii="Times New Roman" w:hAnsi="Times New Roman"/>
          <w:b/>
          <w:color w:val="000000"/>
          <w:lang w:val="ro-RO"/>
        </w:rPr>
        <w:t>Art. 5</w:t>
      </w:r>
      <w:r w:rsidR="00752D93" w:rsidRPr="00F30863">
        <w:rPr>
          <w:rFonts w:ascii="Times New Roman" w:hAnsi="Times New Roman"/>
          <w:b/>
          <w:color w:val="000000"/>
          <w:lang w:val="ro-RO"/>
        </w:rPr>
        <w:t xml:space="preserve"> (1).</w:t>
      </w:r>
      <w:r w:rsidR="00752D93" w:rsidRPr="00F30863">
        <w:rPr>
          <w:rFonts w:ascii="Times New Roman" w:hAnsi="Times New Roman"/>
          <w:color w:val="000000"/>
          <w:lang w:val="ro-RO"/>
        </w:rPr>
        <w:t xml:space="preserve"> FURNIZORUL va emite factura </w:t>
      </w:r>
      <w:r w:rsidR="003154D9" w:rsidRPr="00F30863">
        <w:rPr>
          <w:rFonts w:ascii="Times New Roman" w:hAnsi="Times New Roman"/>
          <w:color w:val="000000"/>
          <w:lang w:val="ro-RO"/>
        </w:rPr>
        <w:t>în prima zi a fiecărei luni pentru luna anterioară.</w:t>
      </w:r>
    </w:p>
    <w:p w14:paraId="7BAD2AA5" w14:textId="77777777" w:rsidR="000326E5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F30863">
        <w:rPr>
          <w:rFonts w:ascii="Times New Roman" w:hAnsi="Times New Roman"/>
          <w:color w:val="000000"/>
          <w:lang w:val="ro-RO"/>
        </w:rPr>
        <w:t xml:space="preserve">      </w:t>
      </w:r>
      <w:r w:rsidRPr="007E589C">
        <w:rPr>
          <w:rFonts w:ascii="Times New Roman" w:hAnsi="Times New Roman"/>
          <w:b/>
          <w:color w:val="000000"/>
          <w:lang w:val="ro-RO"/>
        </w:rPr>
        <w:t>(2).</w:t>
      </w:r>
      <w:r w:rsidRPr="007E589C">
        <w:rPr>
          <w:rFonts w:ascii="Times New Roman" w:hAnsi="Times New Roman"/>
          <w:color w:val="000000"/>
          <w:lang w:val="ro-RO"/>
        </w:rPr>
        <w:t xml:space="preserve"> </w:t>
      </w:r>
      <w:r w:rsidR="000326E5" w:rsidRPr="007E589C">
        <w:rPr>
          <w:rFonts w:ascii="Times New Roman" w:hAnsi="Times New Roman"/>
          <w:color w:val="000000"/>
          <w:lang w:val="ro-RO"/>
        </w:rPr>
        <w:t>BENEFICIARUL are la dispoziție următoarele modalități de plată:</w:t>
      </w:r>
    </w:p>
    <w:p w14:paraId="3D49F5B3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 xml:space="preserve">       </w:t>
      </w:r>
      <w:r w:rsidRPr="001F5E53">
        <w:rPr>
          <w:rFonts w:ascii="Times New Roman" w:hAnsi="Times New Roman"/>
          <w:b/>
          <w:color w:val="000000"/>
          <w:lang w:val="ro-RO"/>
        </w:rPr>
        <w:t>-</w:t>
      </w:r>
      <w:r w:rsidRPr="001F5E53">
        <w:rPr>
          <w:rFonts w:ascii="Times New Roman" w:hAnsi="Times New Roman"/>
          <w:color w:val="000000"/>
          <w:lang w:val="ro-RO"/>
        </w:rPr>
        <w:t xml:space="preserve"> prin ordin de plată în termen de </w:t>
      </w:r>
      <w:r w:rsidR="00662F85" w:rsidRPr="001F5E53">
        <w:rPr>
          <w:rFonts w:ascii="Times New Roman" w:hAnsi="Times New Roman"/>
          <w:color w:val="000000"/>
          <w:lang w:val="ro-RO"/>
        </w:rPr>
        <w:t>30</w:t>
      </w:r>
      <w:r w:rsidRPr="001F5E53">
        <w:rPr>
          <w:rFonts w:ascii="Times New Roman" w:hAnsi="Times New Roman"/>
          <w:color w:val="000000"/>
          <w:lang w:val="ro-RO"/>
        </w:rPr>
        <w:t xml:space="preserve"> zile de la emiterea facturii;</w:t>
      </w:r>
    </w:p>
    <w:p w14:paraId="5963B44F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 xml:space="preserve">       </w:t>
      </w:r>
      <w:r w:rsidRPr="001F5E53">
        <w:rPr>
          <w:rFonts w:ascii="Times New Roman" w:hAnsi="Times New Roman"/>
          <w:b/>
          <w:color w:val="000000"/>
          <w:lang w:val="ro-RO"/>
        </w:rPr>
        <w:t>-</w:t>
      </w:r>
      <w:r w:rsidRPr="001F5E53">
        <w:rPr>
          <w:rFonts w:ascii="Times New Roman" w:hAnsi="Times New Roman"/>
          <w:color w:val="000000"/>
          <w:lang w:val="ro-RO"/>
        </w:rPr>
        <w:t xml:space="preserve"> în numerar la casieria INDACO SYSTEMS S.R.L. în ziua încheierii contractului;</w:t>
      </w:r>
    </w:p>
    <w:p w14:paraId="61092432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 xml:space="preserve">       </w:t>
      </w:r>
      <w:r w:rsidRPr="001F5E53">
        <w:rPr>
          <w:rFonts w:ascii="Times New Roman" w:hAnsi="Times New Roman"/>
          <w:b/>
          <w:color w:val="000000"/>
          <w:lang w:val="ro-RO"/>
        </w:rPr>
        <w:t>-</w:t>
      </w:r>
      <w:r w:rsidRPr="001F5E53">
        <w:rPr>
          <w:rFonts w:ascii="Times New Roman" w:hAnsi="Times New Roman"/>
          <w:color w:val="000000"/>
          <w:lang w:val="ro-RO"/>
        </w:rPr>
        <w:t xml:space="preserve"> </w:t>
      </w:r>
      <w:r w:rsidR="006C098E" w:rsidRPr="001F5E53">
        <w:rPr>
          <w:rFonts w:ascii="Times New Roman" w:hAnsi="Times New Roman"/>
          <w:color w:val="000000"/>
          <w:lang w:val="ro-RO"/>
        </w:rPr>
        <w:t>cu cardul, direct in Lege5.ro, prin interf</w:t>
      </w:r>
      <w:r w:rsidR="000B1F40" w:rsidRPr="001F5E53">
        <w:rPr>
          <w:rFonts w:ascii="Times New Roman" w:hAnsi="Times New Roman"/>
          <w:color w:val="000000"/>
          <w:lang w:val="ro-RO"/>
        </w:rPr>
        <w:t>aț</w:t>
      </w:r>
      <w:r w:rsidR="006C098E" w:rsidRPr="001F5E53">
        <w:rPr>
          <w:rFonts w:ascii="Times New Roman" w:hAnsi="Times New Roman"/>
          <w:color w:val="000000"/>
          <w:lang w:val="ro-RO"/>
        </w:rPr>
        <w:t>a de pl</w:t>
      </w:r>
      <w:r w:rsidR="000B1F40" w:rsidRPr="001F5E53">
        <w:rPr>
          <w:rFonts w:ascii="Times New Roman" w:hAnsi="Times New Roman"/>
          <w:color w:val="000000"/>
          <w:lang w:val="ro-RO"/>
        </w:rPr>
        <w:t>ată online a procesatorul de plăț</w:t>
      </w:r>
      <w:r w:rsidR="006C098E" w:rsidRPr="001F5E53">
        <w:rPr>
          <w:rFonts w:ascii="Times New Roman" w:hAnsi="Times New Roman"/>
          <w:color w:val="000000"/>
          <w:lang w:val="ro-RO"/>
        </w:rPr>
        <w:t xml:space="preserve">i </w:t>
      </w:r>
      <w:proofErr w:type="spellStart"/>
      <w:r w:rsidR="00B44876" w:rsidRPr="001F5E53">
        <w:rPr>
          <w:rFonts w:ascii="Times New Roman" w:hAnsi="Times New Roman"/>
          <w:color w:val="000000"/>
          <w:lang w:val="ro-RO"/>
        </w:rPr>
        <w:t>EuPlatesc</w:t>
      </w:r>
      <w:proofErr w:type="spellEnd"/>
      <w:r w:rsidR="006C098E" w:rsidRPr="001F5E53">
        <w:rPr>
          <w:rFonts w:ascii="Times New Roman" w:hAnsi="Times New Roman"/>
          <w:color w:val="000000"/>
          <w:lang w:val="ro-RO"/>
        </w:rPr>
        <w:t>;</w:t>
      </w:r>
    </w:p>
    <w:p w14:paraId="36BE88C7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  <w:r w:rsidRPr="001F5E53">
        <w:rPr>
          <w:rFonts w:ascii="Times New Roman" w:hAnsi="Times New Roman"/>
          <w:b/>
          <w:color w:val="000000"/>
          <w:lang w:val="ro-RO"/>
        </w:rPr>
        <w:t>(3).</w:t>
      </w:r>
      <w:r w:rsidRPr="001F5E53">
        <w:rPr>
          <w:rFonts w:ascii="Times New Roman" w:hAnsi="Times New Roman"/>
          <w:color w:val="000000"/>
          <w:lang w:val="ro-RO"/>
        </w:rPr>
        <w:t xml:space="preserve"> Interval de plată/facturare abonament:</w:t>
      </w:r>
    </w:p>
    <w:p w14:paraId="46920260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 xml:space="preserve">       </w:t>
      </w:r>
      <w:r w:rsidRPr="007A08FB">
        <w:rPr>
          <w:rFonts w:ascii="Times New Roman" w:hAnsi="Times New Roman"/>
          <w:b/>
          <w:color w:val="000000"/>
          <w:lang w:val="ro-RO"/>
        </w:rPr>
        <w:t xml:space="preserve">- </w:t>
      </w:r>
      <w:r w:rsidR="00D11375" w:rsidRPr="007A08FB">
        <w:rPr>
          <w:rFonts w:ascii="Times New Roman" w:hAnsi="Times New Roman"/>
          <w:b/>
          <w:color w:val="000000"/>
          <w:lang w:val="ro-RO"/>
        </w:rPr>
        <w:fldChar w:fldCharType="begin">
          <w:ffData>
            <w:name w:val="cap_6_termen_plata"/>
            <w:enabled/>
            <w:calcOnExit w:val="0"/>
            <w:textInput>
              <w:default w:val=".............."/>
            </w:textInput>
          </w:ffData>
        </w:fldChar>
      </w:r>
      <w:bookmarkStart w:id="3" w:name="cap_6_termen_plata"/>
      <w:r w:rsidR="00D11375" w:rsidRPr="007A08FB">
        <w:rPr>
          <w:rFonts w:ascii="Times New Roman" w:hAnsi="Times New Roman"/>
          <w:b/>
          <w:color w:val="000000"/>
          <w:lang w:val="ro-RO"/>
        </w:rPr>
        <w:instrText xml:space="preserve"> FORMTEXT </w:instrText>
      </w:r>
      <w:r w:rsidR="00662F85" w:rsidRPr="007A08FB">
        <w:rPr>
          <w:rFonts w:ascii="Times New Roman" w:hAnsi="Times New Roman"/>
          <w:b/>
          <w:color w:val="000000"/>
          <w:lang w:val="ro-RO"/>
        </w:rPr>
      </w:r>
      <w:r w:rsidR="00D11375" w:rsidRPr="007A08FB">
        <w:rPr>
          <w:rFonts w:ascii="Times New Roman" w:hAnsi="Times New Roman"/>
          <w:b/>
          <w:color w:val="000000"/>
          <w:lang w:val="ro-RO"/>
        </w:rPr>
        <w:fldChar w:fldCharType="separate"/>
      </w:r>
      <w:r w:rsidR="00662F85" w:rsidRPr="007A08FB">
        <w:rPr>
          <w:rFonts w:ascii="Times New Roman" w:hAnsi="Times New Roman"/>
          <w:b/>
          <w:color w:val="000000"/>
          <w:lang w:val="ro-RO"/>
        </w:rPr>
        <w:t>Plata lunara</w:t>
      </w:r>
      <w:r w:rsidR="00D11375" w:rsidRPr="007A08FB">
        <w:rPr>
          <w:rFonts w:ascii="Times New Roman" w:hAnsi="Times New Roman"/>
          <w:b/>
          <w:color w:val="000000"/>
          <w:lang w:val="ro-RO"/>
        </w:rPr>
        <w:fldChar w:fldCharType="end"/>
      </w:r>
      <w:bookmarkEnd w:id="3"/>
      <w:r w:rsidR="00D11375" w:rsidRPr="001F5E53">
        <w:rPr>
          <w:rFonts w:ascii="Times New Roman" w:hAnsi="Times New Roman"/>
          <w:b/>
          <w:color w:val="000000"/>
          <w:lang w:val="ro-RO"/>
        </w:rPr>
        <w:t xml:space="preserve"> </w:t>
      </w:r>
      <w:r w:rsidR="00465F14" w:rsidRPr="001F5E53">
        <w:rPr>
          <w:rFonts w:ascii="Times New Roman" w:hAnsi="Times New Roman"/>
          <w:color w:val="000000"/>
          <w:lang w:val="ro-RO"/>
        </w:rPr>
        <w:t>- Facturile de abonament se emit</w:t>
      </w:r>
      <w:r w:rsidRPr="001F5E53">
        <w:rPr>
          <w:rFonts w:ascii="Times New Roman" w:hAnsi="Times New Roman"/>
          <w:color w:val="000000"/>
          <w:lang w:val="ro-RO"/>
        </w:rPr>
        <w:t xml:space="preserve"> în data de </w:t>
      </w:r>
      <w:r w:rsidR="00D11375" w:rsidRPr="001F5E53">
        <w:rPr>
          <w:rFonts w:ascii="Times New Roman" w:hAnsi="Times New Roman"/>
          <w:color w:val="000000"/>
          <w:lang w:val="ro-RO"/>
        </w:rPr>
        <w:fldChar w:fldCharType="begin">
          <w:ffData>
            <w:name w:val="cap_6_zi"/>
            <w:enabled/>
            <w:calcOnExit w:val="0"/>
            <w:textInput>
              <w:default w:val="........."/>
            </w:textInput>
          </w:ffData>
        </w:fldChar>
      </w:r>
      <w:bookmarkStart w:id="4" w:name="cap_6_zi"/>
      <w:r w:rsidR="00D11375" w:rsidRPr="001F5E53">
        <w:rPr>
          <w:rFonts w:ascii="Times New Roman" w:hAnsi="Times New Roman"/>
          <w:color w:val="000000"/>
          <w:lang w:val="ro-RO"/>
        </w:rPr>
        <w:instrText xml:space="preserve"> FORMTEXT </w:instrText>
      </w:r>
      <w:r w:rsidR="00662F85" w:rsidRPr="001F5E53">
        <w:rPr>
          <w:rFonts w:ascii="Times New Roman" w:hAnsi="Times New Roman"/>
          <w:color w:val="000000"/>
          <w:lang w:val="ro-RO"/>
        </w:rPr>
      </w:r>
      <w:r w:rsidR="00D11375" w:rsidRPr="001F5E53">
        <w:rPr>
          <w:rFonts w:ascii="Times New Roman" w:hAnsi="Times New Roman"/>
          <w:color w:val="000000"/>
          <w:lang w:val="ro-RO"/>
        </w:rPr>
        <w:fldChar w:fldCharType="separate"/>
      </w:r>
      <w:r w:rsidR="00662F85" w:rsidRPr="001F5E53">
        <w:rPr>
          <w:rFonts w:ascii="Times New Roman" w:hAnsi="Times New Roman"/>
          <w:color w:val="000000"/>
          <w:lang w:val="ro-RO"/>
        </w:rPr>
        <w:t>1</w:t>
      </w:r>
      <w:r w:rsidR="00D11375" w:rsidRPr="001F5E53">
        <w:rPr>
          <w:rFonts w:ascii="Times New Roman" w:hAnsi="Times New Roman"/>
          <w:color w:val="000000"/>
          <w:lang w:val="ro-RO"/>
        </w:rPr>
        <w:fldChar w:fldCharType="end"/>
      </w:r>
      <w:bookmarkEnd w:id="4"/>
      <w:r w:rsidRPr="001F5E53">
        <w:rPr>
          <w:rFonts w:ascii="Times New Roman" w:hAnsi="Times New Roman"/>
          <w:color w:val="000000"/>
          <w:lang w:val="ro-RO"/>
        </w:rPr>
        <w:t xml:space="preserve"> sau următoarea zi lucrătoare a </w:t>
      </w:r>
      <w:r w:rsidR="00662F85" w:rsidRPr="001F5E53">
        <w:rPr>
          <w:rFonts w:ascii="Times New Roman" w:hAnsi="Times New Roman"/>
          <w:color w:val="000000"/>
          <w:lang w:val="ro-RO"/>
        </w:rPr>
        <w:t xml:space="preserve">lunii, pentru luna </w:t>
      </w:r>
      <w:r w:rsidR="003154D9">
        <w:rPr>
          <w:rFonts w:ascii="Times New Roman" w:hAnsi="Times New Roman"/>
          <w:color w:val="000000"/>
          <w:lang w:val="ro-RO"/>
        </w:rPr>
        <w:t>anterioară</w:t>
      </w:r>
      <w:r w:rsidR="00662F85" w:rsidRPr="001F5E53">
        <w:rPr>
          <w:rFonts w:ascii="Times New Roman" w:hAnsi="Times New Roman"/>
          <w:color w:val="000000"/>
          <w:lang w:val="ro-RO"/>
        </w:rPr>
        <w:t>.</w:t>
      </w:r>
    </w:p>
    <w:p w14:paraId="6A71ECAC" w14:textId="77777777" w:rsidR="000F11FC" w:rsidRPr="001F5E53" w:rsidRDefault="000F11FC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</w:t>
      </w:r>
    </w:p>
    <w:p w14:paraId="2F916D7C" w14:textId="77777777" w:rsidR="000F11FC" w:rsidRPr="001F5E53" w:rsidRDefault="000F11FC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>Art. 6</w:t>
      </w:r>
      <w:r w:rsidR="00F15583" w:rsidRPr="001F5E53">
        <w:rPr>
          <w:rFonts w:ascii="Times New Roman" w:hAnsi="Times New Roman"/>
          <w:b/>
          <w:color w:val="000000"/>
          <w:lang w:val="ro-RO"/>
        </w:rPr>
        <w:t>.</w:t>
      </w:r>
      <w:r w:rsidR="00F15583" w:rsidRPr="001F5E53">
        <w:rPr>
          <w:rFonts w:ascii="Times New Roman" w:hAnsi="Times New Roman"/>
          <w:color w:val="000000"/>
          <w:lang w:val="ro-RO"/>
        </w:rPr>
        <w:t xml:space="preserve"> Se consideră data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plăţii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data creditării contului FURNIZORULUI.</w:t>
      </w:r>
    </w:p>
    <w:p w14:paraId="7921F035" w14:textId="77777777" w:rsidR="000F11FC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</w:p>
    <w:p w14:paraId="26090A01" w14:textId="77777777" w:rsidR="00F15583" w:rsidRPr="001F5E53" w:rsidRDefault="00465F14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>Art. 7</w:t>
      </w:r>
      <w:r w:rsidR="00F15583" w:rsidRPr="001F5E53">
        <w:rPr>
          <w:rFonts w:ascii="Times New Roman" w:hAnsi="Times New Roman"/>
          <w:b/>
          <w:color w:val="000000"/>
          <w:lang w:val="ro-RO"/>
        </w:rPr>
        <w:t xml:space="preserve"> (1).</w:t>
      </w:r>
      <w:r w:rsidRPr="001F5E53">
        <w:rPr>
          <w:rFonts w:ascii="Times New Roman" w:hAnsi="Times New Roman"/>
          <w:color w:val="000000"/>
          <w:lang w:val="ro-RO"/>
        </w:rPr>
        <w:t xml:space="preserve"> Facturile</w:t>
      </w:r>
      <w:r w:rsidR="00F15583" w:rsidRPr="001F5E53">
        <w:rPr>
          <w:rFonts w:ascii="Times New Roman" w:hAnsi="Times New Roman"/>
          <w:color w:val="000000"/>
          <w:lang w:val="ro-RO"/>
        </w:rPr>
        <w:t xml:space="preserve"> se achită în termen de </w:t>
      </w:r>
      <w:r w:rsidR="00662F85" w:rsidRPr="001F5E53">
        <w:rPr>
          <w:rFonts w:ascii="Times New Roman" w:hAnsi="Times New Roman"/>
          <w:color w:val="000000"/>
          <w:lang w:val="ro-RO"/>
        </w:rPr>
        <w:t>30</w:t>
      </w:r>
      <w:r w:rsidR="00F15583" w:rsidRPr="001F5E53">
        <w:rPr>
          <w:rFonts w:ascii="Times New Roman" w:hAnsi="Times New Roman"/>
          <w:color w:val="000000"/>
          <w:lang w:val="ro-RO"/>
        </w:rPr>
        <w:t xml:space="preserve"> zile de la data emiterii.</w:t>
      </w:r>
    </w:p>
    <w:p w14:paraId="43D19FCE" w14:textId="77777777" w:rsidR="00F15583" w:rsidRPr="001F5E53" w:rsidRDefault="006C098E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 xml:space="preserve">  </w:t>
      </w:r>
      <w:r w:rsidR="000F11FC" w:rsidRPr="001F5E53">
        <w:rPr>
          <w:rFonts w:ascii="Times New Roman" w:hAnsi="Times New Roman"/>
          <w:color w:val="000000"/>
          <w:lang w:val="ro-RO"/>
        </w:rPr>
        <w:t xml:space="preserve">     </w:t>
      </w:r>
      <w:r w:rsidR="00F15583" w:rsidRPr="001F5E53">
        <w:rPr>
          <w:rFonts w:ascii="Times New Roman" w:hAnsi="Times New Roman"/>
          <w:b/>
          <w:color w:val="000000"/>
          <w:lang w:val="ro-RO"/>
        </w:rPr>
        <w:t>(2).</w:t>
      </w:r>
      <w:r w:rsidR="00F15583" w:rsidRPr="001F5E53">
        <w:rPr>
          <w:rFonts w:ascii="Times New Roman" w:hAnsi="Times New Roman"/>
          <w:color w:val="000000"/>
          <w:lang w:val="ro-RO"/>
        </w:rPr>
        <w:t xml:space="preserve"> FURNIZORUL pune factura la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dispoziţia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BENEFICIARULUI la </w:t>
      </w:r>
      <w:r w:rsidRPr="001F5E53">
        <w:rPr>
          <w:rFonts w:ascii="Times New Roman" w:hAnsi="Times New Roman"/>
          <w:lang w:val="ro-RO"/>
        </w:rPr>
        <w:t xml:space="preserve">adresa </w:t>
      </w:r>
      <w:hyperlink r:id="rId7" w:history="1">
        <w:r w:rsidRPr="001F5E53">
          <w:rPr>
            <w:rStyle w:val="Hyperlink"/>
            <w:rFonts w:ascii="Times New Roman" w:hAnsi="Times New Roman"/>
            <w:color w:val="auto"/>
            <w:lang w:val="ro-RO"/>
          </w:rPr>
          <w:t>www.lege5.ro</w:t>
        </w:r>
      </w:hyperlink>
      <w:r w:rsidR="00465F14" w:rsidRPr="001F5E53">
        <w:rPr>
          <w:rFonts w:ascii="Times New Roman" w:hAnsi="Times New Roman"/>
          <w:lang w:val="ro-RO"/>
        </w:rPr>
        <w:t>, î</w:t>
      </w:r>
      <w:r w:rsidRPr="001F5E53">
        <w:rPr>
          <w:rFonts w:ascii="Times New Roman" w:hAnsi="Times New Roman"/>
          <w:lang w:val="ro-RO"/>
        </w:rPr>
        <w:t>n contul de administrare a abonamentului de acces</w:t>
      </w:r>
      <w:r w:rsidR="00215BCC" w:rsidRPr="001F5E53">
        <w:rPr>
          <w:rFonts w:ascii="Times New Roman" w:hAnsi="Times New Roman"/>
          <w:color w:val="000000"/>
          <w:lang w:val="ro-RO"/>
        </w:rPr>
        <w:t>, și o comunică</w:t>
      </w:r>
      <w:r w:rsidR="00F15583" w:rsidRPr="001F5E53">
        <w:rPr>
          <w:rFonts w:ascii="Times New Roman" w:hAnsi="Times New Roman"/>
          <w:color w:val="000000"/>
          <w:lang w:val="ro-RO"/>
        </w:rPr>
        <w:t xml:space="preserve"> în format electronic la adresa de email a BENEFICIARULUI.</w:t>
      </w:r>
    </w:p>
    <w:p w14:paraId="5BEC7AB3" w14:textId="77777777" w:rsidR="00F15583" w:rsidRPr="001F5E53" w:rsidRDefault="006C098E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 xml:space="preserve">     </w:t>
      </w:r>
      <w:r w:rsidR="00BC5883" w:rsidRPr="001F5E53">
        <w:rPr>
          <w:rFonts w:ascii="Times New Roman" w:hAnsi="Times New Roman"/>
          <w:color w:val="000000"/>
          <w:lang w:val="ro-RO"/>
        </w:rPr>
        <w:t xml:space="preserve"> </w:t>
      </w:r>
      <w:r w:rsidR="00F15583" w:rsidRPr="001F5E53">
        <w:rPr>
          <w:rFonts w:ascii="Times New Roman" w:hAnsi="Times New Roman"/>
          <w:b/>
          <w:color w:val="000000"/>
          <w:lang w:val="ro-RO"/>
        </w:rPr>
        <w:t>(3).</w:t>
      </w:r>
      <w:r w:rsidR="00F15583" w:rsidRPr="001F5E53">
        <w:rPr>
          <w:rFonts w:ascii="Times New Roman" w:hAnsi="Times New Roman"/>
          <w:color w:val="000000"/>
          <w:lang w:val="ro-RO"/>
        </w:rPr>
        <w:t xml:space="preserve"> Prin prezentul contract,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părţile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convin că termenul de plată stabilit la alin. (1) reprezintă termenul la care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creanţa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devine certă, lichidă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şi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exigibilă, BENEFICIARUL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asumându-şi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obligaţia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de a achita contravaloarea abonamentului la termenul scadent.</w:t>
      </w:r>
    </w:p>
    <w:p w14:paraId="1A2C0F34" w14:textId="77777777" w:rsidR="000F11FC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</w:p>
    <w:p w14:paraId="27500021" w14:textId="77777777" w:rsidR="00F15583" w:rsidRPr="001F5E53" w:rsidRDefault="00465F14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>Art. 8</w:t>
      </w:r>
      <w:r w:rsidR="00F15583" w:rsidRPr="001F5E53">
        <w:rPr>
          <w:rFonts w:ascii="Times New Roman" w:hAnsi="Times New Roman"/>
          <w:b/>
          <w:color w:val="000000"/>
          <w:lang w:val="ro-RO"/>
        </w:rPr>
        <w:t xml:space="preserve"> (1).</w:t>
      </w:r>
      <w:r w:rsidR="00F15583" w:rsidRPr="001F5E53">
        <w:rPr>
          <w:rFonts w:ascii="Times New Roman" w:hAnsi="Times New Roman"/>
          <w:color w:val="000000"/>
          <w:lang w:val="ro-RO"/>
        </w:rPr>
        <w:t xml:space="preserve"> Dacă BENEFICIARUL nu respectă termenele de plată stipulate în contract, va suporta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penalităţi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de 0,</w:t>
      </w:r>
      <w:r w:rsidR="00654CFB" w:rsidRPr="001F5E53">
        <w:rPr>
          <w:rFonts w:ascii="Times New Roman" w:hAnsi="Times New Roman"/>
          <w:color w:val="000000"/>
          <w:lang w:val="ro-RO"/>
        </w:rPr>
        <w:t>03</w:t>
      </w:r>
      <w:r w:rsidR="00F15583" w:rsidRPr="001F5E53">
        <w:rPr>
          <w:rFonts w:ascii="Times New Roman" w:hAnsi="Times New Roman"/>
          <w:color w:val="000000"/>
          <w:lang w:val="ro-RO"/>
        </w:rPr>
        <w:t xml:space="preserve"> % pe zi de întârziere, calculate la suma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ramasă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neachitată, iar FURNIZORUL va suspenda furnizarea pachetelor de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actualizari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către BENEFICIAR până la îndeplinirea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obligaţiei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de plată.</w:t>
      </w:r>
    </w:p>
    <w:p w14:paraId="4321BB58" w14:textId="77777777" w:rsidR="00752D93" w:rsidRPr="001F5E53" w:rsidRDefault="00F15583" w:rsidP="001F5E5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  <w:r w:rsidRPr="001F5E53">
        <w:rPr>
          <w:rFonts w:ascii="Times New Roman" w:hAnsi="Times New Roman"/>
          <w:b/>
          <w:color w:val="000000"/>
          <w:lang w:val="ro-RO"/>
        </w:rPr>
        <w:t>(2).</w:t>
      </w:r>
      <w:r w:rsidRPr="001F5E53">
        <w:rPr>
          <w:rFonts w:ascii="Times New Roman" w:hAnsi="Times New Roman"/>
          <w:color w:val="000000"/>
          <w:lang w:val="ro-RO"/>
        </w:rPr>
        <w:t xml:space="preserve"> Dacă în termen de 30 de zile de la data scadentă, BENEFICIARUL nu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îşi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îndeplineşte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obligaţia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de plată, contractul se va rezilia de drept.</w:t>
      </w:r>
    </w:p>
    <w:p w14:paraId="001CF225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71821A61" w14:textId="77777777" w:rsidR="00F20FBD" w:rsidRPr="00F30863" w:rsidRDefault="00073734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F30863">
        <w:rPr>
          <w:rFonts w:ascii="Times New Roman" w:hAnsi="Times New Roman"/>
          <w:b/>
          <w:color w:val="000000"/>
          <w:lang w:val="ro-RO"/>
        </w:rPr>
        <w:t>VII</w:t>
      </w:r>
      <w:r w:rsidR="00F15583" w:rsidRPr="00F30863">
        <w:rPr>
          <w:rFonts w:ascii="Times New Roman" w:hAnsi="Times New Roman"/>
          <w:b/>
          <w:color w:val="000000"/>
          <w:lang w:val="ro-RO"/>
        </w:rPr>
        <w:t>. DURATA CONTRACTULUI</w:t>
      </w:r>
    </w:p>
    <w:p w14:paraId="273AEA23" w14:textId="77777777" w:rsidR="00D65051" w:rsidRPr="00F30863" w:rsidRDefault="000F11FC" w:rsidP="00D6505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F30863">
        <w:rPr>
          <w:rFonts w:ascii="Times New Roman" w:hAnsi="Times New Roman"/>
          <w:b/>
          <w:color w:val="000000"/>
          <w:lang w:val="ro-RO"/>
        </w:rPr>
        <w:t xml:space="preserve">Art. </w:t>
      </w:r>
      <w:r w:rsidR="00465F14" w:rsidRPr="00F30863">
        <w:rPr>
          <w:rFonts w:ascii="Times New Roman" w:hAnsi="Times New Roman"/>
          <w:b/>
          <w:color w:val="000000"/>
          <w:lang w:val="ro-RO"/>
        </w:rPr>
        <w:t>9</w:t>
      </w:r>
      <w:r w:rsidR="00F15583" w:rsidRPr="00F30863">
        <w:rPr>
          <w:rFonts w:ascii="Times New Roman" w:hAnsi="Times New Roman"/>
          <w:b/>
          <w:color w:val="000000"/>
          <w:lang w:val="ro-RO"/>
        </w:rPr>
        <w:t xml:space="preserve"> (1).</w:t>
      </w:r>
      <w:r w:rsidR="00F15583" w:rsidRPr="00F30863">
        <w:rPr>
          <w:rFonts w:ascii="Times New Roman" w:hAnsi="Times New Roman"/>
          <w:color w:val="000000"/>
          <w:lang w:val="ro-RO"/>
        </w:rPr>
        <w:t xml:space="preserve"> Contractul </w:t>
      </w:r>
      <w:r w:rsidR="00BE5EF1" w:rsidRPr="00F30863">
        <w:rPr>
          <w:rFonts w:ascii="Times New Roman" w:hAnsi="Times New Roman"/>
          <w:color w:val="000000"/>
          <w:lang w:val="ro-RO"/>
        </w:rPr>
        <w:t xml:space="preserve">este valabil începând cu data </w:t>
      </w:r>
      <w:r w:rsidR="00BB3C4A" w:rsidRPr="00F30863">
        <w:rPr>
          <w:rFonts w:ascii="Times New Roman" w:hAnsi="Times New Roman"/>
          <w:color w:val="000000"/>
          <w:lang w:val="ro-RO"/>
        </w:rPr>
        <w:t>01</w:t>
      </w:r>
      <w:r w:rsidR="00BE5EF1" w:rsidRPr="00F30863">
        <w:rPr>
          <w:rFonts w:ascii="Times New Roman" w:hAnsi="Times New Roman"/>
          <w:color w:val="000000"/>
          <w:lang w:val="ro-RO"/>
        </w:rPr>
        <w:t>.0</w:t>
      </w:r>
      <w:r w:rsidR="00BB3C4A" w:rsidRPr="00F30863">
        <w:rPr>
          <w:rFonts w:ascii="Times New Roman" w:hAnsi="Times New Roman"/>
          <w:color w:val="000000"/>
          <w:lang w:val="ro-RO"/>
        </w:rPr>
        <w:t>3</w:t>
      </w:r>
      <w:r w:rsidR="00BE5EF1" w:rsidRPr="00F30863">
        <w:rPr>
          <w:rFonts w:ascii="Times New Roman" w:hAnsi="Times New Roman"/>
          <w:color w:val="000000"/>
          <w:lang w:val="ro-RO"/>
        </w:rPr>
        <w:t>.2024 până la data 31.12.2024.</w:t>
      </w:r>
    </w:p>
    <w:p w14:paraId="1A34FBFC" w14:textId="77777777" w:rsidR="00D65051" w:rsidRPr="00F30863" w:rsidRDefault="00D65051" w:rsidP="00D6505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lang w:val="ro-RO"/>
        </w:rPr>
      </w:pPr>
      <w:r w:rsidRPr="00F30863">
        <w:rPr>
          <w:rFonts w:ascii="Times New Roman" w:hAnsi="Times New Roman"/>
          <w:b/>
          <w:bCs/>
          <w:color w:val="000000"/>
          <w:lang w:val="ro-RO"/>
        </w:rPr>
        <w:tab/>
        <w:t>(2)</w:t>
      </w:r>
      <w:r w:rsidRPr="00F30863">
        <w:rPr>
          <w:rFonts w:ascii="Times New Roman" w:hAnsi="Times New Roman"/>
          <w:bCs/>
          <w:color w:val="000000"/>
          <w:lang w:val="ro-RO"/>
        </w:rPr>
        <w:t>. Părțile contractante pot să hotărască, de comun acord, prelungirea contractului prin act adițional, în conformitate cu prevederile art. 165 alin. (1), din H.G. nr. 395/2016 cu completările si modificările ulterioare, cu maximum 2 luni, în condițiile existenței resurselor financiare,</w:t>
      </w:r>
      <w:r w:rsidR="003154D9" w:rsidRPr="00F30863">
        <w:rPr>
          <w:rFonts w:ascii="Times New Roman" w:hAnsi="Times New Roman"/>
          <w:bCs/>
          <w:color w:val="000000"/>
          <w:lang w:val="ro-RO"/>
        </w:rPr>
        <w:t xml:space="preserve"> pentru această destinație</w:t>
      </w:r>
      <w:r w:rsidRPr="00F30863">
        <w:rPr>
          <w:rFonts w:ascii="Times New Roman" w:hAnsi="Times New Roman"/>
          <w:bCs/>
          <w:color w:val="000000"/>
          <w:lang w:val="ro-RO"/>
        </w:rPr>
        <w:t>.</w:t>
      </w:r>
    </w:p>
    <w:p w14:paraId="7DB3C005" w14:textId="77777777" w:rsidR="00F15583" w:rsidRPr="00F30863" w:rsidRDefault="00D65051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lang w:val="ro-RO"/>
        </w:rPr>
      </w:pPr>
      <w:r w:rsidRPr="00F30863">
        <w:rPr>
          <w:rFonts w:ascii="Times New Roman" w:hAnsi="Times New Roman"/>
          <w:bCs/>
          <w:color w:val="000000"/>
          <w:lang w:val="ro-RO"/>
        </w:rPr>
        <w:t>      </w:t>
      </w:r>
      <w:r w:rsidRPr="00F30863">
        <w:rPr>
          <w:rFonts w:ascii="Times New Roman" w:hAnsi="Times New Roman"/>
          <w:b/>
          <w:bCs/>
          <w:color w:val="000000"/>
          <w:lang w:val="ro-RO"/>
        </w:rPr>
        <w:t>(3).</w:t>
      </w:r>
      <w:r w:rsidRPr="00F30863">
        <w:rPr>
          <w:rFonts w:ascii="Times New Roman" w:hAnsi="Times New Roman"/>
          <w:bCs/>
          <w:color w:val="000000"/>
          <w:lang w:val="ro-RO"/>
        </w:rPr>
        <w:t xml:space="preserve"> Accesul la baza de date legislativă se va activa </w:t>
      </w:r>
      <w:r w:rsidR="003154D9" w:rsidRPr="00F30863">
        <w:rPr>
          <w:rFonts w:ascii="Times New Roman" w:hAnsi="Times New Roman"/>
          <w:bCs/>
          <w:color w:val="000000"/>
          <w:lang w:val="ro-RO"/>
        </w:rPr>
        <w:t>la data de 01.03.2024</w:t>
      </w:r>
      <w:r w:rsidRPr="00F30863">
        <w:rPr>
          <w:rFonts w:ascii="Times New Roman" w:hAnsi="Times New Roman"/>
          <w:bCs/>
          <w:color w:val="000000"/>
          <w:lang w:val="ro-RO"/>
        </w:rPr>
        <w:t>.</w:t>
      </w:r>
    </w:p>
    <w:p w14:paraId="73DA78F9" w14:textId="77777777" w:rsidR="00D740CC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F30863">
        <w:rPr>
          <w:rFonts w:ascii="Times New Roman" w:hAnsi="Times New Roman"/>
          <w:color w:val="000000"/>
          <w:lang w:val="ro-RO"/>
        </w:rPr>
        <w:t>     </w:t>
      </w:r>
      <w:r w:rsidR="00D65051" w:rsidRPr="00F30863">
        <w:rPr>
          <w:rFonts w:ascii="Times New Roman" w:hAnsi="Times New Roman"/>
          <w:color w:val="000000"/>
          <w:lang w:val="ro-RO"/>
        </w:rPr>
        <w:t xml:space="preserve"> </w:t>
      </w:r>
      <w:r w:rsidRPr="00F30863">
        <w:rPr>
          <w:rFonts w:ascii="Times New Roman" w:hAnsi="Times New Roman"/>
          <w:b/>
          <w:color w:val="000000"/>
          <w:lang w:val="ro-RO"/>
        </w:rPr>
        <w:t>(</w:t>
      </w:r>
      <w:r w:rsidR="006C031F" w:rsidRPr="00F30863">
        <w:rPr>
          <w:rFonts w:ascii="Times New Roman" w:hAnsi="Times New Roman"/>
          <w:b/>
          <w:color w:val="000000"/>
          <w:lang w:val="ro-RO"/>
        </w:rPr>
        <w:t>4</w:t>
      </w:r>
      <w:r w:rsidRPr="00F30863">
        <w:rPr>
          <w:rFonts w:ascii="Times New Roman" w:hAnsi="Times New Roman"/>
          <w:b/>
          <w:color w:val="000000"/>
          <w:lang w:val="ro-RO"/>
        </w:rPr>
        <w:t>).</w:t>
      </w:r>
      <w:r w:rsidR="00D65051" w:rsidRPr="00F30863">
        <w:rPr>
          <w:rFonts w:ascii="Times New Roman" w:hAnsi="Times New Roman"/>
          <w:bCs/>
          <w:sz w:val="24"/>
          <w:szCs w:val="24"/>
          <w:lang w:val="ro-RO" w:eastAsia="ar-SA"/>
        </w:rPr>
        <w:t xml:space="preserve"> In cazul suplimentarii perioadei de prestare după data de 31.12.2024, Furnizorul se</w:t>
      </w:r>
      <w:r w:rsidR="003154D9" w:rsidRPr="00F30863">
        <w:rPr>
          <w:rFonts w:ascii="Times New Roman" w:hAnsi="Times New Roman"/>
          <w:bCs/>
          <w:sz w:val="24"/>
          <w:szCs w:val="24"/>
          <w:lang w:val="ro-RO" w:eastAsia="ar-SA"/>
        </w:rPr>
        <w:t xml:space="preserve"> </w:t>
      </w:r>
      <w:r w:rsidR="00D65051" w:rsidRPr="00F30863">
        <w:rPr>
          <w:rFonts w:ascii="Times New Roman" w:hAnsi="Times New Roman"/>
          <w:bCs/>
          <w:sz w:val="24"/>
          <w:szCs w:val="24"/>
          <w:lang w:val="ro-RO" w:eastAsia="ar-SA"/>
        </w:rPr>
        <w:lastRenderedPageBreak/>
        <w:t>oblig</w:t>
      </w:r>
      <w:r w:rsidR="003154D9" w:rsidRPr="00F30863">
        <w:rPr>
          <w:rFonts w:ascii="Times New Roman" w:hAnsi="Times New Roman"/>
          <w:bCs/>
          <w:sz w:val="24"/>
          <w:szCs w:val="24"/>
          <w:lang w:val="ro-RO" w:eastAsia="ar-SA"/>
        </w:rPr>
        <w:t>ă</w:t>
      </w:r>
      <w:r w:rsidR="00D65051" w:rsidRPr="00F30863">
        <w:rPr>
          <w:rFonts w:ascii="Times New Roman" w:hAnsi="Times New Roman"/>
          <w:bCs/>
          <w:sz w:val="24"/>
          <w:szCs w:val="24"/>
          <w:lang w:val="ro-RO" w:eastAsia="ar-SA"/>
        </w:rPr>
        <w:t xml:space="preserve"> sa mențină ace</w:t>
      </w:r>
      <w:r w:rsidR="00410FED" w:rsidRPr="00F30863">
        <w:rPr>
          <w:rFonts w:ascii="Times New Roman" w:hAnsi="Times New Roman"/>
          <w:bCs/>
          <w:sz w:val="24"/>
          <w:szCs w:val="24"/>
          <w:lang w:val="ro-RO" w:eastAsia="ar-SA"/>
        </w:rPr>
        <w:t>l</w:t>
      </w:r>
      <w:r w:rsidR="003154D9" w:rsidRPr="00F30863">
        <w:rPr>
          <w:rFonts w:ascii="Times New Roman" w:hAnsi="Times New Roman"/>
          <w:bCs/>
          <w:sz w:val="24"/>
          <w:szCs w:val="24"/>
          <w:lang w:val="ro-RO" w:eastAsia="ar-SA"/>
        </w:rPr>
        <w:t>e</w:t>
      </w:r>
      <w:r w:rsidR="00410FED" w:rsidRPr="00F30863">
        <w:rPr>
          <w:rFonts w:ascii="Times New Roman" w:hAnsi="Times New Roman"/>
          <w:bCs/>
          <w:sz w:val="24"/>
          <w:szCs w:val="24"/>
          <w:lang w:val="ro-RO" w:eastAsia="ar-SA"/>
        </w:rPr>
        <w:t xml:space="preserve">ași </w:t>
      </w:r>
      <w:r w:rsidR="003154D9" w:rsidRPr="00F30863">
        <w:rPr>
          <w:rFonts w:ascii="Times New Roman" w:hAnsi="Times New Roman"/>
          <w:bCs/>
          <w:sz w:val="24"/>
          <w:szCs w:val="24"/>
          <w:lang w:val="ro-RO" w:eastAsia="ar-SA"/>
        </w:rPr>
        <w:t>condiții contractuale,</w:t>
      </w:r>
      <w:r w:rsidR="00D65051" w:rsidRPr="00F30863">
        <w:rPr>
          <w:rFonts w:ascii="Times New Roman" w:hAnsi="Times New Roman"/>
          <w:bCs/>
          <w:sz w:val="24"/>
          <w:szCs w:val="24"/>
          <w:lang w:val="ro-RO" w:eastAsia="ar-SA"/>
        </w:rPr>
        <w:t xml:space="preserve"> p</w:t>
      </w:r>
      <w:r w:rsidR="003154D9" w:rsidRPr="00F30863">
        <w:rPr>
          <w:rFonts w:ascii="Times New Roman" w:hAnsi="Times New Roman"/>
          <w:bCs/>
          <w:sz w:val="24"/>
          <w:szCs w:val="24"/>
          <w:lang w:val="ro-RO" w:eastAsia="ar-SA"/>
        </w:rPr>
        <w:t xml:space="preserve">entru </w:t>
      </w:r>
      <w:r w:rsidR="00410FED" w:rsidRPr="00F30863">
        <w:rPr>
          <w:rFonts w:ascii="Times New Roman" w:hAnsi="Times New Roman"/>
          <w:bCs/>
          <w:sz w:val="24"/>
          <w:szCs w:val="24"/>
          <w:lang w:val="ro-RO" w:eastAsia="ar-SA"/>
        </w:rPr>
        <w:t>s</w:t>
      </w:r>
      <w:r w:rsidR="00D65051" w:rsidRPr="00F30863">
        <w:rPr>
          <w:rFonts w:ascii="Times New Roman" w:hAnsi="Times New Roman"/>
          <w:bCs/>
          <w:sz w:val="24"/>
          <w:szCs w:val="24"/>
          <w:lang w:val="ro-RO" w:eastAsia="ar-SA"/>
        </w:rPr>
        <w:t>erviciile ce fac obiectul prezentului contract.</w:t>
      </w:r>
    </w:p>
    <w:p w14:paraId="1F5FDDB9" w14:textId="77777777" w:rsidR="00D65051" w:rsidRDefault="00D65051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</w:p>
    <w:p w14:paraId="3BC9C006" w14:textId="77777777" w:rsidR="000F3CD1" w:rsidRPr="000F3CD1" w:rsidRDefault="00D740CC" w:rsidP="000F3CD1">
      <w:pPr>
        <w:tabs>
          <w:tab w:val="left" w:pos="301"/>
        </w:tabs>
        <w:jc w:val="both"/>
        <w:rPr>
          <w:rFonts w:ascii="Times New Roman" w:hAnsi="Times New Roman"/>
          <w:b/>
          <w:spacing w:val="-9"/>
          <w:lang w:val="it-IT" w:eastAsia="ro-RO"/>
        </w:rPr>
      </w:pPr>
      <w:r w:rsidRPr="000F3CD1">
        <w:rPr>
          <w:rFonts w:ascii="Times New Roman" w:hAnsi="Times New Roman"/>
          <w:b/>
          <w:bCs/>
          <w:color w:val="000000"/>
          <w:lang w:val="ro-RO"/>
        </w:rPr>
        <w:t>Art.10</w:t>
      </w:r>
      <w:r>
        <w:rPr>
          <w:rFonts w:ascii="Times New Roman" w:hAnsi="Times New Roman"/>
          <w:color w:val="000000"/>
          <w:lang w:val="ro-RO"/>
        </w:rPr>
        <w:t xml:space="preserve"> </w:t>
      </w:r>
      <w:r w:rsidRPr="00D740CC">
        <w:rPr>
          <w:rFonts w:ascii="Times New Roman" w:hAnsi="Times New Roman"/>
          <w:b/>
          <w:spacing w:val="-9"/>
          <w:lang w:val="ro-RO" w:eastAsia="ro-RO"/>
        </w:rPr>
        <w:t>DOCUMENTELE CONTRACTULUI</w:t>
      </w:r>
      <w:r w:rsidRPr="000F3CD1">
        <w:rPr>
          <w:rFonts w:ascii="Times New Roman" w:hAnsi="Times New Roman"/>
          <w:b/>
          <w:spacing w:val="-9"/>
          <w:lang w:val="it-IT" w:eastAsia="ro-RO"/>
        </w:rPr>
        <w:t>:</w:t>
      </w:r>
    </w:p>
    <w:p w14:paraId="45D87A66" w14:textId="77777777" w:rsidR="00D740CC" w:rsidRPr="000F3CD1" w:rsidRDefault="000D5D31" w:rsidP="000F3CD1">
      <w:pPr>
        <w:tabs>
          <w:tab w:val="left" w:pos="301"/>
        </w:tabs>
        <w:jc w:val="both"/>
        <w:rPr>
          <w:rFonts w:ascii="Times New Roman" w:hAnsi="Times New Roman"/>
          <w:b/>
          <w:spacing w:val="-9"/>
          <w:lang w:val="it-IT" w:eastAsia="ro-RO"/>
        </w:rPr>
      </w:pPr>
      <w:r>
        <w:rPr>
          <w:rFonts w:ascii="Times New Roman" w:hAnsi="Times New Roman"/>
          <w:lang w:val="ro-RO" w:eastAsia="ro-RO"/>
        </w:rPr>
        <w:t xml:space="preserve">10.1 </w:t>
      </w:r>
      <w:r w:rsidR="00D740CC" w:rsidRPr="00D740CC">
        <w:rPr>
          <w:rFonts w:ascii="Times New Roman" w:hAnsi="Times New Roman"/>
          <w:lang w:val="ro-RO" w:eastAsia="ro-RO"/>
        </w:rPr>
        <w:t>Contractul cuprinde următoarele documente</w:t>
      </w:r>
      <w:r w:rsidR="00D740CC" w:rsidRPr="00D740CC">
        <w:rPr>
          <w:rFonts w:ascii="Times New Roman" w:hAnsi="Times New Roman"/>
          <w:lang w:val="it-IT" w:eastAsia="ro-RO"/>
        </w:rPr>
        <w:t>:</w:t>
      </w:r>
    </w:p>
    <w:p w14:paraId="1CDC7B31" w14:textId="77777777" w:rsidR="00C44899" w:rsidRPr="00D740CC" w:rsidRDefault="000D5D31" w:rsidP="00C44899">
      <w:pPr>
        <w:spacing w:after="0" w:line="240" w:lineRule="auto"/>
        <w:ind w:left="420" w:right="60"/>
        <w:jc w:val="both"/>
        <w:rPr>
          <w:rFonts w:ascii="Times New Roman" w:hAnsi="Times New Roman"/>
          <w:color w:val="FF0000"/>
          <w:lang w:val="it-IT" w:eastAsia="ro-RO"/>
        </w:rPr>
      </w:pPr>
      <w:r>
        <w:rPr>
          <w:rFonts w:ascii="Times New Roman" w:hAnsi="Times New Roman"/>
          <w:lang w:val="it-IT" w:eastAsia="ro-RO"/>
        </w:rPr>
        <w:t>a).</w:t>
      </w:r>
      <w:r w:rsidR="00C44899" w:rsidRPr="00C44899">
        <w:rPr>
          <w:rFonts w:ascii="Times New Roman" w:hAnsi="Times New Roman"/>
          <w:lang w:val="it-IT" w:eastAsia="ro-RO"/>
        </w:rPr>
        <w:t>Oferta înregistrată la D.G</w:t>
      </w:r>
      <w:r w:rsidR="00C44899">
        <w:rPr>
          <w:rFonts w:ascii="Times New Roman" w:hAnsi="Times New Roman"/>
          <w:lang w:val="it-IT" w:eastAsia="ro-RO"/>
        </w:rPr>
        <w:t>.A.P.I cu nr. 75/08.01.2024</w:t>
      </w:r>
    </w:p>
    <w:p w14:paraId="516EBC00" w14:textId="77777777" w:rsidR="00F15583" w:rsidRPr="00AD5A09" w:rsidRDefault="00C44899" w:rsidP="00C44899">
      <w:pPr>
        <w:ind w:right="60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val="ro-RO" w:eastAsia="ro-RO"/>
        </w:rPr>
        <w:t xml:space="preserve">        </w:t>
      </w:r>
      <w:r w:rsidR="000D5D31">
        <w:rPr>
          <w:rFonts w:ascii="Times New Roman" w:hAnsi="Times New Roman"/>
          <w:lang w:val="ro-RO" w:eastAsia="ro-RO"/>
        </w:rPr>
        <w:t>b).</w:t>
      </w:r>
      <w:bookmarkStart w:id="5" w:name="_Hlk159414145"/>
      <w:r w:rsidR="00D740CC" w:rsidRPr="00D740CC">
        <w:rPr>
          <w:rFonts w:ascii="Times New Roman" w:hAnsi="Times New Roman"/>
          <w:lang w:val="ro-RO" w:eastAsia="ro-RO"/>
        </w:rPr>
        <w:t>Detaliul SEAP</w:t>
      </w:r>
      <w:r w:rsidR="00D740CC" w:rsidRPr="00D740CC">
        <w:rPr>
          <w:rFonts w:ascii="Times New Roman" w:hAnsi="Times New Roman"/>
          <w:lang w:eastAsia="ro-RO"/>
        </w:rPr>
        <w:t xml:space="preserve">:  </w:t>
      </w:r>
      <w:r w:rsidR="00D740CC" w:rsidRPr="00AD5A09">
        <w:rPr>
          <w:rFonts w:ascii="Times New Roman" w:hAnsi="Times New Roman"/>
          <w:lang w:eastAsia="ro-RO"/>
        </w:rPr>
        <w:t>DA35077106/ 21.02.2024</w:t>
      </w:r>
      <w:bookmarkEnd w:id="5"/>
    </w:p>
    <w:p w14:paraId="202F247E" w14:textId="77777777" w:rsidR="000F11FC" w:rsidRPr="001F5E53" w:rsidRDefault="00073734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>VIII</w:t>
      </w:r>
      <w:r w:rsidR="00F15583" w:rsidRPr="001F5E53">
        <w:rPr>
          <w:rFonts w:ascii="Times New Roman" w:hAnsi="Times New Roman"/>
          <w:b/>
          <w:color w:val="000000"/>
          <w:lang w:val="ro-RO"/>
        </w:rPr>
        <w:t>. ÎNCETAREA CONTRACTULUI</w:t>
      </w:r>
    </w:p>
    <w:p w14:paraId="4B97BD1B" w14:textId="77777777" w:rsidR="00F15583" w:rsidRPr="001F5E53" w:rsidRDefault="00465F14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>Art. 10</w:t>
      </w:r>
      <w:r w:rsidR="00F15583" w:rsidRPr="001F5E53">
        <w:rPr>
          <w:rFonts w:ascii="Times New Roman" w:hAnsi="Times New Roman"/>
          <w:b/>
          <w:color w:val="000000"/>
          <w:lang w:val="ro-RO"/>
        </w:rPr>
        <w:t xml:space="preserve"> (1).</w:t>
      </w:r>
      <w:r w:rsidR="00F15583" w:rsidRPr="001F5E53">
        <w:rPr>
          <w:rFonts w:ascii="Times New Roman" w:hAnsi="Times New Roman"/>
          <w:color w:val="000000"/>
          <w:lang w:val="ro-RO"/>
        </w:rPr>
        <w:t xml:space="preserve"> Prezentul contract va înceta în următoarele cazuri:</w:t>
      </w:r>
    </w:p>
    <w:p w14:paraId="173E8BA7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  <w:r w:rsidRPr="001F5E53">
        <w:rPr>
          <w:rFonts w:ascii="Times New Roman" w:hAnsi="Times New Roman"/>
          <w:b/>
          <w:color w:val="000000"/>
          <w:lang w:val="ro-RO"/>
        </w:rPr>
        <w:t>a).</w:t>
      </w:r>
      <w:r w:rsidRPr="001F5E53">
        <w:rPr>
          <w:rFonts w:ascii="Times New Roman" w:hAnsi="Times New Roman"/>
          <w:color w:val="000000"/>
          <w:lang w:val="ro-RO"/>
        </w:rPr>
        <w:t xml:space="preserve"> ajungerea la termen;</w:t>
      </w:r>
    </w:p>
    <w:p w14:paraId="55804D26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  <w:r w:rsidRPr="001F5E53">
        <w:rPr>
          <w:rFonts w:ascii="Times New Roman" w:hAnsi="Times New Roman"/>
          <w:b/>
          <w:color w:val="000000"/>
          <w:lang w:val="ro-RO"/>
        </w:rPr>
        <w:t>b).</w:t>
      </w:r>
      <w:r w:rsidRPr="001F5E53">
        <w:rPr>
          <w:rFonts w:ascii="Times New Roman" w:hAnsi="Times New Roman"/>
          <w:color w:val="000000"/>
          <w:lang w:val="ro-RO"/>
        </w:rPr>
        <w:t xml:space="preserve"> acordul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părţilor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>;</w:t>
      </w:r>
    </w:p>
    <w:p w14:paraId="361C8F96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  <w:r w:rsidRPr="001F5E53">
        <w:rPr>
          <w:rFonts w:ascii="Times New Roman" w:hAnsi="Times New Roman"/>
          <w:b/>
          <w:color w:val="000000"/>
          <w:lang w:val="ro-RO"/>
        </w:rPr>
        <w:t>c).</w:t>
      </w:r>
      <w:r w:rsidRPr="001F5E53">
        <w:rPr>
          <w:rFonts w:ascii="Times New Roman" w:hAnsi="Times New Roman"/>
          <w:color w:val="000000"/>
          <w:lang w:val="ro-RO"/>
        </w:rPr>
        <w:t xml:space="preserve">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denunţarea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unilaterală, caz în care partea care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doreşte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denunţarea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contractului va notifica cealaltă parte cu cel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puţin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15 zile înainte de data solicitată de încetare a contractului;</w:t>
      </w:r>
    </w:p>
    <w:p w14:paraId="00BD2CBC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  <w:r w:rsidRPr="001F5E53">
        <w:rPr>
          <w:rFonts w:ascii="Times New Roman" w:hAnsi="Times New Roman"/>
          <w:b/>
          <w:color w:val="000000"/>
          <w:lang w:val="ro-RO"/>
        </w:rPr>
        <w:t>d).</w:t>
      </w:r>
      <w:r w:rsidRPr="001F5E53">
        <w:rPr>
          <w:rFonts w:ascii="Times New Roman" w:hAnsi="Times New Roman"/>
          <w:color w:val="000000"/>
          <w:lang w:val="ro-RO"/>
        </w:rPr>
        <w:t xml:space="preserve"> rezilierea de plin drept, fără îndeplinirea vreunei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formalităţi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prealabile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şi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fără a mai fi necesară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intervenţia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unei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instanţe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judecătoreşti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, în cazul în care una dintre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părţi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>:</w:t>
      </w:r>
    </w:p>
    <w:p w14:paraId="7469E775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      </w:t>
      </w:r>
      <w:r w:rsidRPr="001F5E53">
        <w:rPr>
          <w:rFonts w:ascii="Times New Roman" w:hAnsi="Times New Roman"/>
          <w:b/>
          <w:color w:val="000000"/>
          <w:lang w:val="ro-RO"/>
        </w:rPr>
        <w:t>-</w:t>
      </w:r>
      <w:r w:rsidRPr="001F5E53">
        <w:rPr>
          <w:rFonts w:ascii="Times New Roman" w:hAnsi="Times New Roman"/>
          <w:color w:val="000000"/>
          <w:lang w:val="ro-RO"/>
        </w:rPr>
        <w:t xml:space="preserve"> nu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îşi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execută una dintre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obligaţiile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asumate prin prezentul contract;</w:t>
      </w:r>
    </w:p>
    <w:p w14:paraId="1DE1786E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      </w:t>
      </w:r>
      <w:r w:rsidRPr="001F5E53">
        <w:rPr>
          <w:rFonts w:ascii="Times New Roman" w:hAnsi="Times New Roman"/>
          <w:b/>
          <w:color w:val="000000"/>
          <w:lang w:val="ro-RO"/>
        </w:rPr>
        <w:t>-</w:t>
      </w:r>
      <w:r w:rsidRPr="001F5E53">
        <w:rPr>
          <w:rFonts w:ascii="Times New Roman" w:hAnsi="Times New Roman"/>
          <w:color w:val="000000"/>
          <w:lang w:val="ro-RO"/>
        </w:rPr>
        <w:t xml:space="preserve"> cesionează drepturile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şi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obligaţiile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sale prevăzute de prezentul contract fără acordul scris al celeilalte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părţi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>.</w:t>
      </w:r>
    </w:p>
    <w:p w14:paraId="6DD5DBD1" w14:textId="77777777" w:rsidR="00F15583" w:rsidRPr="001F5E53" w:rsidRDefault="003E505B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 xml:space="preserve"> </w:t>
      </w:r>
      <w:r w:rsidR="00F15583" w:rsidRPr="001F5E53">
        <w:rPr>
          <w:rFonts w:ascii="Times New Roman" w:hAnsi="Times New Roman"/>
          <w:color w:val="000000"/>
          <w:lang w:val="ro-RO"/>
        </w:rPr>
        <w:t>    </w:t>
      </w:r>
      <w:r w:rsidRPr="001F5E53">
        <w:rPr>
          <w:rFonts w:ascii="Times New Roman" w:hAnsi="Times New Roman"/>
          <w:color w:val="000000"/>
          <w:lang w:val="ro-RO"/>
        </w:rPr>
        <w:t xml:space="preserve"> </w:t>
      </w:r>
      <w:r w:rsidR="00F15583" w:rsidRPr="001F5E53">
        <w:rPr>
          <w:rFonts w:ascii="Times New Roman" w:hAnsi="Times New Roman"/>
          <w:b/>
          <w:color w:val="000000"/>
          <w:lang w:val="ro-RO"/>
        </w:rPr>
        <w:t>(2).</w:t>
      </w:r>
      <w:r w:rsidR="00F15583" w:rsidRPr="001F5E53">
        <w:rPr>
          <w:rFonts w:ascii="Times New Roman" w:hAnsi="Times New Roman"/>
          <w:color w:val="000000"/>
          <w:lang w:val="ro-RO"/>
        </w:rPr>
        <w:t xml:space="preserve"> Înc</w:t>
      </w:r>
      <w:r w:rsidR="00B760B4" w:rsidRPr="001F5E53">
        <w:rPr>
          <w:rFonts w:ascii="Times New Roman" w:hAnsi="Times New Roman"/>
          <w:color w:val="000000"/>
          <w:lang w:val="ro-RO"/>
        </w:rPr>
        <w:t>etarea contractului nu are nici</w:t>
      </w:r>
      <w:r w:rsidR="00F15583" w:rsidRPr="001F5E53">
        <w:rPr>
          <w:rFonts w:ascii="Times New Roman" w:hAnsi="Times New Roman"/>
          <w:color w:val="000000"/>
          <w:lang w:val="ro-RO"/>
        </w:rPr>
        <w:t xml:space="preserve">un efect asupra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obligaţiilor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deja scadente între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părţi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>.</w:t>
      </w:r>
    </w:p>
    <w:p w14:paraId="405EC22F" w14:textId="77777777" w:rsidR="000F11FC" w:rsidRPr="001F5E53" w:rsidRDefault="003E505B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 xml:space="preserve">     </w:t>
      </w:r>
      <w:r w:rsidR="00BC5883" w:rsidRPr="001F5E53">
        <w:rPr>
          <w:rFonts w:ascii="Times New Roman" w:hAnsi="Times New Roman"/>
          <w:b/>
          <w:color w:val="000000"/>
          <w:lang w:val="ro-RO"/>
        </w:rPr>
        <w:t xml:space="preserve"> </w:t>
      </w:r>
      <w:r w:rsidR="00F15583" w:rsidRPr="001F5E53">
        <w:rPr>
          <w:rFonts w:ascii="Times New Roman" w:hAnsi="Times New Roman"/>
          <w:b/>
          <w:color w:val="000000"/>
          <w:lang w:val="ro-RO"/>
        </w:rPr>
        <w:t>(3).</w:t>
      </w:r>
      <w:r w:rsidR="00F15583" w:rsidRPr="001F5E53">
        <w:rPr>
          <w:rFonts w:ascii="Times New Roman" w:hAnsi="Times New Roman"/>
          <w:color w:val="000000"/>
          <w:lang w:val="ro-RO"/>
        </w:rPr>
        <w:t xml:space="preserve"> Prevederile alineatului precedent nu sunt de natură să înlăture răspunderea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părţii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care, din vina sa, a determinat încetarea contractului.</w:t>
      </w:r>
    </w:p>
    <w:p w14:paraId="0E4C563A" w14:textId="77777777" w:rsidR="000F11FC" w:rsidRPr="001F5E53" w:rsidRDefault="000F11FC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219497AF" w14:textId="77777777" w:rsidR="00F15583" w:rsidRPr="001F5E53" w:rsidRDefault="00465F14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>Art. 11</w:t>
      </w:r>
      <w:r w:rsidR="00F15583" w:rsidRPr="001F5E53">
        <w:rPr>
          <w:rFonts w:ascii="Times New Roman" w:hAnsi="Times New Roman"/>
          <w:b/>
          <w:color w:val="000000"/>
          <w:lang w:val="ro-RO"/>
        </w:rPr>
        <w:t>.</w:t>
      </w:r>
      <w:r w:rsidR="00F15583" w:rsidRPr="001F5E53">
        <w:rPr>
          <w:rFonts w:ascii="Times New Roman" w:hAnsi="Times New Roman"/>
          <w:color w:val="000000"/>
          <w:lang w:val="ro-RO"/>
        </w:rPr>
        <w:t xml:space="preserve"> În cazul în care BENEFICIARUL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denunţă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unilateral contractul înainte de ajungerea la termen, FURNIZORUL îi va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reţine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din sumele achitate în avans, contravaloarea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discounturilor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acordate, urmând ca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diferenţa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să fie restituită BENEFICIARULUI.</w:t>
      </w:r>
    </w:p>
    <w:p w14:paraId="5C8BD948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7C1B8EA5" w14:textId="77777777" w:rsidR="00F15583" w:rsidRPr="001F5E53" w:rsidRDefault="00073734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>IX</w:t>
      </w:r>
      <w:r w:rsidR="00F15583" w:rsidRPr="001F5E53">
        <w:rPr>
          <w:rFonts w:ascii="Times New Roman" w:hAnsi="Times New Roman"/>
          <w:b/>
          <w:color w:val="000000"/>
          <w:lang w:val="ro-RO"/>
        </w:rPr>
        <w:t>. CONFIDENŢIALITATE</w:t>
      </w:r>
    </w:p>
    <w:p w14:paraId="483C5AEF" w14:textId="77777777" w:rsidR="00F15583" w:rsidRPr="001F5E53" w:rsidRDefault="00465F14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>Art. 12</w:t>
      </w:r>
      <w:r w:rsidR="00F15583" w:rsidRPr="001F5E53">
        <w:rPr>
          <w:rFonts w:ascii="Times New Roman" w:hAnsi="Times New Roman"/>
          <w:b/>
          <w:color w:val="000000"/>
          <w:lang w:val="ro-RO"/>
        </w:rPr>
        <w:t>.</w:t>
      </w:r>
      <w:r w:rsidR="00F15583" w:rsidRPr="001F5E53">
        <w:rPr>
          <w:rFonts w:ascii="Times New Roman" w:hAnsi="Times New Roman"/>
          <w:color w:val="000000"/>
          <w:lang w:val="ro-RO"/>
        </w:rPr>
        <w:t xml:space="preserve"> Prezentul contract</w:t>
      </w:r>
      <w:r w:rsidR="00B760B4" w:rsidRPr="001F5E53">
        <w:rPr>
          <w:rFonts w:ascii="Times New Roman" w:hAnsi="Times New Roman"/>
          <w:color w:val="000000"/>
          <w:lang w:val="ro-RO"/>
        </w:rPr>
        <w:t xml:space="preserve"> este strict </w:t>
      </w:r>
      <w:proofErr w:type="spellStart"/>
      <w:r w:rsidR="00B760B4" w:rsidRPr="001F5E53">
        <w:rPr>
          <w:rFonts w:ascii="Times New Roman" w:hAnsi="Times New Roman"/>
          <w:color w:val="000000"/>
          <w:lang w:val="ro-RO"/>
        </w:rPr>
        <w:t>confidenţial</w:t>
      </w:r>
      <w:proofErr w:type="spellEnd"/>
      <w:r w:rsidR="00B760B4" w:rsidRPr="001F5E53">
        <w:rPr>
          <w:rFonts w:ascii="Times New Roman" w:hAnsi="Times New Roman"/>
          <w:color w:val="000000"/>
          <w:lang w:val="ro-RO"/>
        </w:rPr>
        <w:t>. Nici</w:t>
      </w:r>
      <w:r w:rsidR="00F15583" w:rsidRPr="001F5E53">
        <w:rPr>
          <w:rFonts w:ascii="Times New Roman" w:hAnsi="Times New Roman"/>
          <w:color w:val="000000"/>
          <w:lang w:val="ro-RO"/>
        </w:rPr>
        <w:t xml:space="preserve">una dintre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părţi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nu va dezvălui unui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terţ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, fără acordul scris al celeilalte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părţi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>, clauzele prezentului contract.</w:t>
      </w:r>
    </w:p>
    <w:p w14:paraId="4E795A91" w14:textId="77777777" w:rsidR="00D85A54" w:rsidRPr="001F5E53" w:rsidRDefault="00D85A54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</w:p>
    <w:p w14:paraId="20943B0E" w14:textId="77777777" w:rsidR="00D85A54" w:rsidRPr="001F5E53" w:rsidRDefault="00D85A54" w:rsidP="00D85A54">
      <w:pPr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b/>
          <w:lang w:val="ro-RO"/>
        </w:rPr>
        <w:t>Art. 13.</w:t>
      </w:r>
      <w:r w:rsidRPr="001F5E53">
        <w:rPr>
          <w:rFonts w:ascii="Times New Roman" w:hAnsi="Times New Roman"/>
          <w:lang w:val="ro-RO"/>
        </w:rPr>
        <w:t xml:space="preserve"> În conformitate cu </w:t>
      </w:r>
      <w:proofErr w:type="spellStart"/>
      <w:r w:rsidRPr="001F5E53">
        <w:rPr>
          <w:rFonts w:ascii="Times New Roman" w:hAnsi="Times New Roman"/>
          <w:lang w:val="ro-RO"/>
        </w:rPr>
        <w:t>cerinţele</w:t>
      </w:r>
      <w:proofErr w:type="spellEnd"/>
      <w:r w:rsidRPr="001F5E53">
        <w:rPr>
          <w:rFonts w:ascii="Times New Roman" w:hAnsi="Times New Roman"/>
          <w:lang w:val="ro-RO"/>
        </w:rPr>
        <w:t xml:space="preserve"> sistemului intern de management al </w:t>
      </w:r>
      <w:proofErr w:type="spellStart"/>
      <w:r w:rsidRPr="001F5E53">
        <w:rPr>
          <w:rFonts w:ascii="Times New Roman" w:hAnsi="Times New Roman"/>
          <w:lang w:val="ro-RO"/>
        </w:rPr>
        <w:t>securităţii</w:t>
      </w:r>
      <w:proofErr w:type="spellEnd"/>
      <w:r w:rsidRPr="001F5E53">
        <w:rPr>
          <w:rFonts w:ascii="Times New Roman" w:hAnsi="Times New Roman"/>
          <w:lang w:val="ro-RO"/>
        </w:rPr>
        <w:t xml:space="preserve"> </w:t>
      </w:r>
      <w:proofErr w:type="spellStart"/>
      <w:r w:rsidRPr="001F5E53">
        <w:rPr>
          <w:rFonts w:ascii="Times New Roman" w:hAnsi="Times New Roman"/>
          <w:lang w:val="ro-RO"/>
        </w:rPr>
        <w:t>informaţiei</w:t>
      </w:r>
      <w:proofErr w:type="spellEnd"/>
      <w:r w:rsidRPr="001F5E53">
        <w:rPr>
          <w:rFonts w:ascii="Times New Roman" w:hAnsi="Times New Roman"/>
          <w:lang w:val="ro-RO"/>
        </w:rPr>
        <w:t xml:space="preserve">, </w:t>
      </w:r>
      <w:proofErr w:type="spellStart"/>
      <w:r w:rsidRPr="001F5E53">
        <w:rPr>
          <w:rFonts w:ascii="Times New Roman" w:hAnsi="Times New Roman"/>
          <w:lang w:val="ro-RO"/>
        </w:rPr>
        <w:t>Indaco</w:t>
      </w:r>
      <w:proofErr w:type="spellEnd"/>
      <w:r w:rsidRPr="001F5E53">
        <w:rPr>
          <w:rFonts w:ascii="Times New Roman" w:hAnsi="Times New Roman"/>
          <w:lang w:val="ro-RO"/>
        </w:rPr>
        <w:t xml:space="preserve"> </w:t>
      </w:r>
      <w:proofErr w:type="spellStart"/>
      <w:r w:rsidRPr="001F5E53">
        <w:rPr>
          <w:rFonts w:ascii="Times New Roman" w:hAnsi="Times New Roman"/>
          <w:lang w:val="ro-RO"/>
        </w:rPr>
        <w:t>Systems</w:t>
      </w:r>
      <w:proofErr w:type="spellEnd"/>
      <w:r w:rsidRPr="001F5E53">
        <w:rPr>
          <w:rFonts w:ascii="Times New Roman" w:hAnsi="Times New Roman"/>
          <w:lang w:val="ro-RO"/>
        </w:rPr>
        <w:t xml:space="preserve"> a implementat măsuri pentru asigurarea </w:t>
      </w:r>
      <w:proofErr w:type="spellStart"/>
      <w:r w:rsidRPr="001F5E53">
        <w:rPr>
          <w:rFonts w:ascii="Times New Roman" w:hAnsi="Times New Roman"/>
          <w:lang w:val="ro-RO"/>
        </w:rPr>
        <w:t>confidenţialităţii</w:t>
      </w:r>
      <w:proofErr w:type="spellEnd"/>
      <w:r w:rsidRPr="001F5E53">
        <w:rPr>
          <w:rFonts w:ascii="Times New Roman" w:hAnsi="Times New Roman"/>
          <w:lang w:val="ro-RO"/>
        </w:rPr>
        <w:t xml:space="preserve"> </w:t>
      </w:r>
      <w:proofErr w:type="spellStart"/>
      <w:r w:rsidRPr="001F5E53">
        <w:rPr>
          <w:rFonts w:ascii="Times New Roman" w:hAnsi="Times New Roman"/>
          <w:lang w:val="ro-RO"/>
        </w:rPr>
        <w:t>informaţiilor</w:t>
      </w:r>
      <w:proofErr w:type="spellEnd"/>
      <w:r w:rsidRPr="001F5E53">
        <w:rPr>
          <w:rFonts w:ascii="Times New Roman" w:hAnsi="Times New Roman"/>
          <w:lang w:val="ro-RO"/>
        </w:rPr>
        <w:t xml:space="preserve"> </w:t>
      </w:r>
      <w:proofErr w:type="spellStart"/>
      <w:r w:rsidRPr="001F5E53">
        <w:rPr>
          <w:rFonts w:ascii="Times New Roman" w:hAnsi="Times New Roman"/>
          <w:lang w:val="ro-RO"/>
        </w:rPr>
        <w:t>clienţilor</w:t>
      </w:r>
      <w:proofErr w:type="spellEnd"/>
      <w:r w:rsidRPr="001F5E53">
        <w:rPr>
          <w:rFonts w:ascii="Times New Roman" w:hAnsi="Times New Roman"/>
          <w:lang w:val="ro-RO"/>
        </w:rPr>
        <w:t xml:space="preserve">.  </w:t>
      </w:r>
    </w:p>
    <w:p w14:paraId="71AA3B69" w14:textId="77777777" w:rsidR="00D85A54" w:rsidRPr="001F5E53" w:rsidRDefault="00D85A54" w:rsidP="00D85A54">
      <w:pPr>
        <w:pStyle w:val="NormalWeb"/>
        <w:spacing w:before="0" w:beforeAutospacing="0" w:after="0" w:afterAutospacing="0"/>
        <w:jc w:val="both"/>
        <w:rPr>
          <w:sz w:val="22"/>
          <w:szCs w:val="22"/>
          <w:lang w:val="ro-RO"/>
        </w:rPr>
      </w:pPr>
      <w:r w:rsidRPr="001F5E53">
        <w:rPr>
          <w:b/>
          <w:sz w:val="22"/>
          <w:szCs w:val="22"/>
          <w:lang w:val="ro-RO"/>
        </w:rPr>
        <w:t>Art. 14.</w:t>
      </w:r>
      <w:r w:rsidRPr="001F5E53">
        <w:rPr>
          <w:sz w:val="22"/>
          <w:szCs w:val="22"/>
          <w:lang w:val="ro-RO"/>
        </w:rPr>
        <w:t xml:space="preserve"> </w:t>
      </w:r>
      <w:proofErr w:type="spellStart"/>
      <w:r w:rsidRPr="001F5E53">
        <w:rPr>
          <w:sz w:val="22"/>
          <w:szCs w:val="22"/>
          <w:lang w:val="ro-RO"/>
        </w:rPr>
        <w:t>Informaţiile</w:t>
      </w:r>
      <w:proofErr w:type="spellEnd"/>
      <w:r w:rsidRPr="001F5E53">
        <w:rPr>
          <w:sz w:val="22"/>
          <w:szCs w:val="22"/>
          <w:lang w:val="ro-RO"/>
        </w:rPr>
        <w:t xml:space="preserve"> despre </w:t>
      </w:r>
      <w:proofErr w:type="spellStart"/>
      <w:r w:rsidRPr="001F5E53">
        <w:rPr>
          <w:sz w:val="22"/>
          <w:szCs w:val="22"/>
          <w:lang w:val="ro-RO"/>
        </w:rPr>
        <w:t>clienţi</w:t>
      </w:r>
      <w:proofErr w:type="spellEnd"/>
      <w:r w:rsidRPr="001F5E53">
        <w:rPr>
          <w:sz w:val="22"/>
          <w:szCs w:val="22"/>
          <w:lang w:val="ro-RO"/>
        </w:rPr>
        <w:t xml:space="preserve"> pot fi folosite de </w:t>
      </w:r>
      <w:proofErr w:type="spellStart"/>
      <w:r w:rsidRPr="001F5E53">
        <w:rPr>
          <w:sz w:val="22"/>
          <w:szCs w:val="22"/>
          <w:lang w:val="ro-RO"/>
        </w:rPr>
        <w:t>Indaco</w:t>
      </w:r>
      <w:proofErr w:type="spellEnd"/>
      <w:r w:rsidRPr="001F5E53">
        <w:rPr>
          <w:sz w:val="22"/>
          <w:szCs w:val="22"/>
          <w:lang w:val="ro-RO"/>
        </w:rPr>
        <w:t xml:space="preserve"> </w:t>
      </w:r>
      <w:proofErr w:type="spellStart"/>
      <w:r w:rsidRPr="001F5E53">
        <w:rPr>
          <w:sz w:val="22"/>
          <w:szCs w:val="22"/>
          <w:lang w:val="ro-RO"/>
        </w:rPr>
        <w:t>Systems</w:t>
      </w:r>
      <w:proofErr w:type="spellEnd"/>
      <w:r w:rsidRPr="001F5E53">
        <w:rPr>
          <w:sz w:val="22"/>
          <w:szCs w:val="22"/>
          <w:lang w:val="ro-RO"/>
        </w:rPr>
        <w:t xml:space="preserve"> doar în scopuri asociate comercializării serviciilor </w:t>
      </w:r>
      <w:proofErr w:type="spellStart"/>
      <w:r w:rsidRPr="001F5E53">
        <w:rPr>
          <w:sz w:val="22"/>
          <w:szCs w:val="22"/>
          <w:lang w:val="ro-RO"/>
        </w:rPr>
        <w:t>şi</w:t>
      </w:r>
      <w:proofErr w:type="spellEnd"/>
      <w:r w:rsidRPr="001F5E53">
        <w:rPr>
          <w:sz w:val="22"/>
          <w:szCs w:val="22"/>
          <w:lang w:val="ro-RO"/>
        </w:rPr>
        <w:t xml:space="preserve"> produselor proprii, cum ar fi:</w:t>
      </w:r>
    </w:p>
    <w:p w14:paraId="2AB6153F" w14:textId="77777777" w:rsidR="00D85A54" w:rsidRPr="001F5E53" w:rsidRDefault="00D85A54" w:rsidP="00D85A5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  <w:lang w:val="ro-RO"/>
        </w:rPr>
      </w:pPr>
      <w:r w:rsidRPr="001F5E53">
        <w:rPr>
          <w:sz w:val="22"/>
          <w:szCs w:val="22"/>
          <w:lang w:val="ro-RO"/>
        </w:rPr>
        <w:t>procesarea comenzilor sau cererilor;</w:t>
      </w:r>
    </w:p>
    <w:p w14:paraId="2659CD28" w14:textId="77777777" w:rsidR="00D85A54" w:rsidRPr="001F5E53" w:rsidRDefault="00D85A54" w:rsidP="002C314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  <w:lang w:val="ro-RO"/>
        </w:rPr>
      </w:pPr>
      <w:r w:rsidRPr="001F5E53">
        <w:rPr>
          <w:sz w:val="22"/>
          <w:szCs w:val="22"/>
          <w:lang w:val="ro-RO"/>
        </w:rPr>
        <w:t>facturare</w:t>
      </w:r>
      <w:r w:rsidR="002C3142" w:rsidRPr="001F5E53">
        <w:rPr>
          <w:sz w:val="22"/>
          <w:szCs w:val="22"/>
          <w:lang w:val="ro-RO"/>
        </w:rPr>
        <w:t>, întocmire situații contabile și declarații fiscale</w:t>
      </w:r>
      <w:r w:rsidRPr="001F5E53">
        <w:rPr>
          <w:sz w:val="22"/>
          <w:szCs w:val="22"/>
          <w:lang w:val="ro-RO"/>
        </w:rPr>
        <w:t>;</w:t>
      </w:r>
    </w:p>
    <w:p w14:paraId="5E204501" w14:textId="77777777" w:rsidR="00D85A54" w:rsidRPr="001F5E53" w:rsidRDefault="00D85A54" w:rsidP="00D85A5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  <w:lang w:val="ro-RO"/>
        </w:rPr>
      </w:pPr>
      <w:proofErr w:type="spellStart"/>
      <w:r w:rsidRPr="001F5E53">
        <w:rPr>
          <w:sz w:val="22"/>
          <w:szCs w:val="22"/>
          <w:lang w:val="ro-RO"/>
        </w:rPr>
        <w:t>soluţionarea</w:t>
      </w:r>
      <w:proofErr w:type="spellEnd"/>
      <w:r w:rsidRPr="001F5E53">
        <w:rPr>
          <w:sz w:val="22"/>
          <w:szCs w:val="22"/>
          <w:lang w:val="ro-RO"/>
        </w:rPr>
        <w:t xml:space="preserve"> cererilor, întrebărilor sau a </w:t>
      </w:r>
      <w:proofErr w:type="spellStart"/>
      <w:r w:rsidRPr="001F5E53">
        <w:rPr>
          <w:sz w:val="22"/>
          <w:szCs w:val="22"/>
          <w:lang w:val="ro-RO"/>
        </w:rPr>
        <w:t>reclamaţiilor</w:t>
      </w:r>
      <w:proofErr w:type="spellEnd"/>
      <w:r w:rsidRPr="001F5E53">
        <w:rPr>
          <w:sz w:val="22"/>
          <w:szCs w:val="22"/>
          <w:lang w:val="ro-RO"/>
        </w:rPr>
        <w:t xml:space="preserve"> făcute de către </w:t>
      </w:r>
      <w:proofErr w:type="spellStart"/>
      <w:r w:rsidRPr="001F5E53">
        <w:rPr>
          <w:sz w:val="22"/>
          <w:szCs w:val="22"/>
          <w:lang w:val="ro-RO"/>
        </w:rPr>
        <w:t>clienţi</w:t>
      </w:r>
      <w:proofErr w:type="spellEnd"/>
      <w:r w:rsidRPr="001F5E53">
        <w:rPr>
          <w:sz w:val="22"/>
          <w:szCs w:val="22"/>
          <w:lang w:val="ro-RO"/>
        </w:rPr>
        <w:t>;</w:t>
      </w:r>
    </w:p>
    <w:p w14:paraId="17043086" w14:textId="77777777" w:rsidR="00D85A54" w:rsidRPr="001F5E53" w:rsidRDefault="00D85A54" w:rsidP="00D85A5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  <w:lang w:val="ro-RO"/>
        </w:rPr>
      </w:pPr>
      <w:r w:rsidRPr="001F5E53">
        <w:rPr>
          <w:sz w:val="22"/>
          <w:szCs w:val="22"/>
          <w:lang w:val="ro-RO"/>
        </w:rPr>
        <w:t xml:space="preserve">realizarea studiilor de </w:t>
      </w:r>
      <w:proofErr w:type="spellStart"/>
      <w:r w:rsidRPr="001F5E53">
        <w:rPr>
          <w:sz w:val="22"/>
          <w:szCs w:val="22"/>
          <w:lang w:val="ro-RO"/>
        </w:rPr>
        <w:t>piaţă</w:t>
      </w:r>
      <w:proofErr w:type="spellEnd"/>
      <w:r w:rsidRPr="001F5E53">
        <w:rPr>
          <w:sz w:val="22"/>
          <w:szCs w:val="22"/>
          <w:lang w:val="ro-RO"/>
        </w:rPr>
        <w:t xml:space="preserve"> privind produsele </w:t>
      </w:r>
      <w:proofErr w:type="spellStart"/>
      <w:r w:rsidRPr="001F5E53">
        <w:rPr>
          <w:sz w:val="22"/>
          <w:szCs w:val="22"/>
          <w:lang w:val="ro-RO"/>
        </w:rPr>
        <w:t>şi</w:t>
      </w:r>
      <w:proofErr w:type="spellEnd"/>
      <w:r w:rsidRPr="001F5E53">
        <w:rPr>
          <w:sz w:val="22"/>
          <w:szCs w:val="22"/>
          <w:lang w:val="ro-RO"/>
        </w:rPr>
        <w:t xml:space="preserve"> serviciile </w:t>
      </w:r>
      <w:proofErr w:type="spellStart"/>
      <w:r w:rsidRPr="001F5E53">
        <w:rPr>
          <w:sz w:val="22"/>
          <w:szCs w:val="22"/>
          <w:lang w:val="ro-RO"/>
        </w:rPr>
        <w:t>Indaco</w:t>
      </w:r>
      <w:proofErr w:type="spellEnd"/>
      <w:r w:rsidRPr="001F5E53">
        <w:rPr>
          <w:sz w:val="22"/>
          <w:szCs w:val="22"/>
          <w:lang w:val="ro-RO"/>
        </w:rPr>
        <w:t xml:space="preserve"> </w:t>
      </w:r>
      <w:proofErr w:type="spellStart"/>
      <w:r w:rsidRPr="001F5E53">
        <w:rPr>
          <w:sz w:val="22"/>
          <w:szCs w:val="22"/>
          <w:lang w:val="ro-RO"/>
        </w:rPr>
        <w:t>Systems</w:t>
      </w:r>
      <w:proofErr w:type="spellEnd"/>
      <w:r w:rsidRPr="001F5E53">
        <w:rPr>
          <w:sz w:val="22"/>
          <w:szCs w:val="22"/>
          <w:lang w:val="ro-RO"/>
        </w:rPr>
        <w:t xml:space="preserve"> SRL;</w:t>
      </w:r>
    </w:p>
    <w:p w14:paraId="16C65382" w14:textId="77777777" w:rsidR="00D85A54" w:rsidRPr="001F5E53" w:rsidRDefault="00D85A54" w:rsidP="00D85A5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  <w:lang w:val="ro-RO"/>
        </w:rPr>
      </w:pPr>
      <w:r w:rsidRPr="001F5E53">
        <w:rPr>
          <w:sz w:val="22"/>
          <w:szCs w:val="22"/>
          <w:lang w:val="ro-RO"/>
        </w:rPr>
        <w:t xml:space="preserve">oferirea de produse </w:t>
      </w:r>
      <w:proofErr w:type="spellStart"/>
      <w:r w:rsidRPr="001F5E53">
        <w:rPr>
          <w:sz w:val="22"/>
          <w:szCs w:val="22"/>
          <w:lang w:val="ro-RO"/>
        </w:rPr>
        <w:t>şi</w:t>
      </w:r>
      <w:proofErr w:type="spellEnd"/>
      <w:r w:rsidRPr="001F5E53">
        <w:rPr>
          <w:sz w:val="22"/>
          <w:szCs w:val="22"/>
          <w:lang w:val="ro-RO"/>
        </w:rPr>
        <w:t>/sau servicii către client;</w:t>
      </w:r>
    </w:p>
    <w:p w14:paraId="517E5900" w14:textId="77777777" w:rsidR="00D85A54" w:rsidRPr="001F5E53" w:rsidRDefault="00D85A54" w:rsidP="00D85A5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  <w:lang w:val="ro-RO"/>
        </w:rPr>
      </w:pPr>
      <w:r w:rsidRPr="001F5E53">
        <w:rPr>
          <w:sz w:val="22"/>
          <w:szCs w:val="22"/>
          <w:lang w:val="ro-RO"/>
        </w:rPr>
        <w:t xml:space="preserve">contactarea inclusiv prin </w:t>
      </w:r>
      <w:proofErr w:type="spellStart"/>
      <w:r w:rsidRPr="001F5E53">
        <w:rPr>
          <w:sz w:val="22"/>
          <w:szCs w:val="22"/>
          <w:lang w:val="ro-RO"/>
        </w:rPr>
        <w:t>poştă</w:t>
      </w:r>
      <w:proofErr w:type="spellEnd"/>
      <w:r w:rsidRPr="001F5E53">
        <w:rPr>
          <w:sz w:val="22"/>
          <w:szCs w:val="22"/>
          <w:lang w:val="ro-RO"/>
        </w:rPr>
        <w:t xml:space="preserve">, email, fax, mesaje text sau telefon în legătură cu oferte de produse </w:t>
      </w:r>
      <w:proofErr w:type="spellStart"/>
      <w:r w:rsidRPr="001F5E53">
        <w:rPr>
          <w:sz w:val="22"/>
          <w:szCs w:val="22"/>
          <w:lang w:val="ro-RO"/>
        </w:rPr>
        <w:t>şi</w:t>
      </w:r>
      <w:proofErr w:type="spellEnd"/>
      <w:r w:rsidRPr="001F5E53">
        <w:rPr>
          <w:sz w:val="22"/>
          <w:szCs w:val="22"/>
          <w:lang w:val="ro-RO"/>
        </w:rPr>
        <w:t xml:space="preserve"> servicii </w:t>
      </w:r>
      <w:proofErr w:type="spellStart"/>
      <w:r w:rsidRPr="001F5E53">
        <w:rPr>
          <w:sz w:val="22"/>
          <w:szCs w:val="22"/>
          <w:lang w:val="ro-RO"/>
        </w:rPr>
        <w:t>Indaco</w:t>
      </w:r>
      <w:proofErr w:type="spellEnd"/>
      <w:r w:rsidRPr="001F5E53">
        <w:rPr>
          <w:sz w:val="22"/>
          <w:szCs w:val="22"/>
          <w:lang w:val="ro-RO"/>
        </w:rPr>
        <w:t>;</w:t>
      </w:r>
    </w:p>
    <w:p w14:paraId="7729265E" w14:textId="77777777" w:rsidR="00D85A54" w:rsidRPr="00B72560" w:rsidRDefault="00D85A54" w:rsidP="00B7256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  <w:lang w:val="ro-RO"/>
        </w:rPr>
      </w:pPr>
      <w:r w:rsidRPr="001F5E53">
        <w:rPr>
          <w:sz w:val="22"/>
          <w:szCs w:val="22"/>
          <w:lang w:val="ro-RO"/>
        </w:rPr>
        <w:t xml:space="preserve">înregistrarea </w:t>
      </w:r>
      <w:proofErr w:type="spellStart"/>
      <w:r w:rsidRPr="001F5E53">
        <w:rPr>
          <w:sz w:val="22"/>
          <w:szCs w:val="22"/>
          <w:lang w:val="ro-RO"/>
        </w:rPr>
        <w:t>informaţiilor</w:t>
      </w:r>
      <w:proofErr w:type="spellEnd"/>
      <w:r w:rsidRPr="001F5E53">
        <w:rPr>
          <w:sz w:val="22"/>
          <w:szCs w:val="22"/>
          <w:lang w:val="ro-RO"/>
        </w:rPr>
        <w:t xml:space="preserve"> despre </w:t>
      </w:r>
      <w:proofErr w:type="spellStart"/>
      <w:r w:rsidRPr="001F5E53">
        <w:rPr>
          <w:sz w:val="22"/>
          <w:szCs w:val="22"/>
          <w:lang w:val="ro-RO"/>
        </w:rPr>
        <w:t>clienţi</w:t>
      </w:r>
      <w:proofErr w:type="spellEnd"/>
      <w:r w:rsidRPr="001F5E53">
        <w:rPr>
          <w:sz w:val="22"/>
          <w:szCs w:val="22"/>
          <w:lang w:val="ro-RO"/>
        </w:rPr>
        <w:t xml:space="preserve"> în vederea alocării sau oferirii recompenselor, reducerilor </w:t>
      </w:r>
      <w:proofErr w:type="spellStart"/>
      <w:r w:rsidRPr="001F5E53">
        <w:rPr>
          <w:sz w:val="22"/>
          <w:szCs w:val="22"/>
          <w:lang w:val="ro-RO"/>
        </w:rPr>
        <w:t>şi</w:t>
      </w:r>
      <w:proofErr w:type="spellEnd"/>
      <w:r w:rsidRPr="001F5E53">
        <w:rPr>
          <w:sz w:val="22"/>
          <w:szCs w:val="22"/>
          <w:lang w:val="ro-RO"/>
        </w:rPr>
        <w:t xml:space="preserve"> a altor beneficii, precum </w:t>
      </w:r>
      <w:proofErr w:type="spellStart"/>
      <w:r w:rsidRPr="001F5E53">
        <w:rPr>
          <w:sz w:val="22"/>
          <w:szCs w:val="22"/>
          <w:lang w:val="ro-RO"/>
        </w:rPr>
        <w:t>şi</w:t>
      </w:r>
      <w:proofErr w:type="spellEnd"/>
      <w:r w:rsidRPr="001F5E53">
        <w:rPr>
          <w:sz w:val="22"/>
          <w:szCs w:val="22"/>
          <w:lang w:val="ro-RO"/>
        </w:rPr>
        <w:t xml:space="preserve"> pentru satisfacerea altor cereri sau </w:t>
      </w:r>
      <w:proofErr w:type="spellStart"/>
      <w:r w:rsidRPr="001F5E53">
        <w:rPr>
          <w:sz w:val="22"/>
          <w:szCs w:val="22"/>
          <w:lang w:val="ro-RO"/>
        </w:rPr>
        <w:t>cerinţe</w:t>
      </w:r>
      <w:proofErr w:type="spellEnd"/>
      <w:r w:rsidRPr="001F5E53">
        <w:rPr>
          <w:sz w:val="22"/>
          <w:szCs w:val="22"/>
          <w:lang w:val="ro-RO"/>
        </w:rPr>
        <w:t xml:space="preserve"> ale </w:t>
      </w:r>
      <w:proofErr w:type="spellStart"/>
      <w:r w:rsidRPr="001F5E53">
        <w:rPr>
          <w:sz w:val="22"/>
          <w:szCs w:val="22"/>
          <w:lang w:val="ro-RO"/>
        </w:rPr>
        <w:t>clienţilor</w:t>
      </w:r>
      <w:proofErr w:type="spellEnd"/>
      <w:r w:rsidRPr="001F5E53">
        <w:rPr>
          <w:sz w:val="22"/>
          <w:szCs w:val="22"/>
          <w:lang w:val="ro-RO"/>
        </w:rPr>
        <w:t xml:space="preserve">. </w:t>
      </w:r>
    </w:p>
    <w:p w14:paraId="00B1EE65" w14:textId="77777777" w:rsidR="002C3142" w:rsidRPr="001F5E53" w:rsidRDefault="002C3142" w:rsidP="002C314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b/>
          <w:lang w:val="ro-RO"/>
        </w:rPr>
        <w:t xml:space="preserve">Art. 15.  </w:t>
      </w:r>
      <w:r w:rsidRPr="001F5E53">
        <w:rPr>
          <w:rFonts w:ascii="Times New Roman" w:hAnsi="Times New Roman"/>
          <w:lang w:val="ro-RO"/>
        </w:rPr>
        <w:t xml:space="preserve">În conformitate cu prevederile </w:t>
      </w:r>
      <w:r w:rsidR="006A0A6F" w:rsidRPr="001F5E53">
        <w:rPr>
          <w:rFonts w:ascii="Times New Roman" w:hAnsi="Times New Roman"/>
          <w:lang w:val="ro-RO"/>
        </w:rPr>
        <w:t xml:space="preserve">(GDPR) </w:t>
      </w:r>
      <w:r w:rsidRPr="001F5E53">
        <w:rPr>
          <w:rFonts w:ascii="Times New Roman" w:hAnsi="Times New Roman"/>
          <w:lang w:val="ro-RO"/>
        </w:rPr>
        <w:t xml:space="preserve">Regulamentului nr. 679/2016, </w:t>
      </w:r>
      <w:proofErr w:type="spellStart"/>
      <w:r w:rsidRPr="001F5E53">
        <w:rPr>
          <w:rFonts w:ascii="Times New Roman" w:hAnsi="Times New Roman"/>
          <w:lang w:val="ro-RO"/>
        </w:rPr>
        <w:t>Indaco</w:t>
      </w:r>
      <w:proofErr w:type="spellEnd"/>
      <w:r w:rsidRPr="001F5E53">
        <w:rPr>
          <w:rFonts w:ascii="Times New Roman" w:hAnsi="Times New Roman"/>
          <w:lang w:val="ro-RO"/>
        </w:rPr>
        <w:t xml:space="preserve"> </w:t>
      </w:r>
      <w:proofErr w:type="spellStart"/>
      <w:r w:rsidRPr="001F5E53">
        <w:rPr>
          <w:rFonts w:ascii="Times New Roman" w:hAnsi="Times New Roman"/>
          <w:lang w:val="ro-RO"/>
        </w:rPr>
        <w:t>Systems</w:t>
      </w:r>
      <w:proofErr w:type="spellEnd"/>
      <w:r w:rsidRPr="001F5E53">
        <w:rPr>
          <w:rFonts w:ascii="Times New Roman" w:hAnsi="Times New Roman"/>
          <w:lang w:val="ro-RO"/>
        </w:rPr>
        <w:t xml:space="preserve"> aduce la cunoștința Clientului următoarele:</w:t>
      </w:r>
    </w:p>
    <w:p w14:paraId="4513511D" w14:textId="77777777" w:rsidR="002C3142" w:rsidRPr="001F5E53" w:rsidRDefault="002C3142" w:rsidP="002C314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ro-RO"/>
        </w:rPr>
      </w:pPr>
      <w:r w:rsidRPr="001F5E53">
        <w:rPr>
          <w:sz w:val="22"/>
          <w:szCs w:val="22"/>
          <w:lang w:val="ro-RO"/>
        </w:rPr>
        <w:t xml:space="preserve">datele cu caracter personal vor fi stocate timp de 5 ani după împlinirea termenului de prescripție a eventualelor creanțe bugetare ale societății noastre față de Bugetul de Stat;  </w:t>
      </w:r>
    </w:p>
    <w:p w14:paraId="111B96C3" w14:textId="77777777" w:rsidR="002C3142" w:rsidRPr="001F5E53" w:rsidRDefault="002C3142" w:rsidP="002C314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ro-RO"/>
        </w:rPr>
      </w:pPr>
      <w:r w:rsidRPr="001F5E53">
        <w:rPr>
          <w:sz w:val="22"/>
          <w:szCs w:val="22"/>
          <w:lang w:val="ro-RO"/>
        </w:rPr>
        <w:t xml:space="preserve"> Clientul are dreptul de a solicita </w:t>
      </w:r>
      <w:proofErr w:type="spellStart"/>
      <w:r w:rsidRPr="001F5E53">
        <w:rPr>
          <w:sz w:val="22"/>
          <w:szCs w:val="22"/>
          <w:lang w:val="ro-RO"/>
        </w:rPr>
        <w:t>Indaco</w:t>
      </w:r>
      <w:proofErr w:type="spellEnd"/>
      <w:r w:rsidRPr="001F5E53">
        <w:rPr>
          <w:sz w:val="22"/>
          <w:szCs w:val="22"/>
          <w:lang w:val="ro-RO"/>
        </w:rPr>
        <w:t xml:space="preserve"> </w:t>
      </w:r>
      <w:proofErr w:type="spellStart"/>
      <w:r w:rsidRPr="001F5E53">
        <w:rPr>
          <w:sz w:val="22"/>
          <w:szCs w:val="22"/>
          <w:lang w:val="ro-RO"/>
        </w:rPr>
        <w:t>Systems</w:t>
      </w:r>
      <w:proofErr w:type="spellEnd"/>
      <w:r w:rsidRPr="001F5E53">
        <w:rPr>
          <w:sz w:val="22"/>
          <w:szCs w:val="22"/>
          <w:lang w:val="ro-RO"/>
        </w:rPr>
        <w:t xml:space="preserve">, accesul la datele cu caracter personal, rectificarea sau </w:t>
      </w:r>
      <w:proofErr w:type="spellStart"/>
      <w:r w:rsidRPr="001F5E53">
        <w:rPr>
          <w:sz w:val="22"/>
          <w:szCs w:val="22"/>
          <w:lang w:val="ro-RO"/>
        </w:rPr>
        <w:t>ştergerea</w:t>
      </w:r>
      <w:proofErr w:type="spellEnd"/>
      <w:r w:rsidRPr="001F5E53">
        <w:rPr>
          <w:sz w:val="22"/>
          <w:szCs w:val="22"/>
          <w:lang w:val="ro-RO"/>
        </w:rPr>
        <w:t xml:space="preserve"> acestora sau </w:t>
      </w:r>
      <w:proofErr w:type="spellStart"/>
      <w:r w:rsidRPr="001F5E53">
        <w:rPr>
          <w:sz w:val="22"/>
          <w:szCs w:val="22"/>
          <w:lang w:val="ro-RO"/>
        </w:rPr>
        <w:t>restricţionarea</w:t>
      </w:r>
      <w:proofErr w:type="spellEnd"/>
      <w:r w:rsidRPr="001F5E53">
        <w:rPr>
          <w:sz w:val="22"/>
          <w:szCs w:val="22"/>
          <w:lang w:val="ro-RO"/>
        </w:rPr>
        <w:t xml:space="preserve"> prelucrării. Clientul are dreptul de a se opune prelucrării, precum </w:t>
      </w:r>
      <w:proofErr w:type="spellStart"/>
      <w:r w:rsidRPr="001F5E53">
        <w:rPr>
          <w:sz w:val="22"/>
          <w:szCs w:val="22"/>
          <w:lang w:val="ro-RO"/>
        </w:rPr>
        <w:t>şi</w:t>
      </w:r>
      <w:proofErr w:type="spellEnd"/>
      <w:r w:rsidRPr="001F5E53">
        <w:rPr>
          <w:sz w:val="22"/>
          <w:szCs w:val="22"/>
          <w:lang w:val="ro-RO"/>
        </w:rPr>
        <w:t xml:space="preserve"> la portabilitatea datelor;  </w:t>
      </w:r>
    </w:p>
    <w:p w14:paraId="6A7371E2" w14:textId="77777777" w:rsidR="006923B3" w:rsidRPr="001F5E53" w:rsidRDefault="002C3142" w:rsidP="006923B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ro-RO"/>
        </w:rPr>
      </w:pPr>
      <w:r w:rsidRPr="001F5E53">
        <w:rPr>
          <w:sz w:val="22"/>
          <w:szCs w:val="22"/>
          <w:lang w:val="ro-RO"/>
        </w:rPr>
        <w:t xml:space="preserve">Clientul are dreptul de a depune o plângere la ANSPDCP în cazul în care constată o încălcare a obligațiilor </w:t>
      </w:r>
      <w:proofErr w:type="spellStart"/>
      <w:r w:rsidRPr="001F5E53">
        <w:rPr>
          <w:sz w:val="22"/>
          <w:szCs w:val="22"/>
          <w:lang w:val="ro-RO"/>
        </w:rPr>
        <w:t>Indaco</w:t>
      </w:r>
      <w:proofErr w:type="spellEnd"/>
      <w:r w:rsidRPr="001F5E53">
        <w:rPr>
          <w:sz w:val="22"/>
          <w:szCs w:val="22"/>
          <w:lang w:val="ro-RO"/>
        </w:rPr>
        <w:t xml:space="preserve"> </w:t>
      </w:r>
      <w:proofErr w:type="spellStart"/>
      <w:r w:rsidRPr="001F5E53">
        <w:rPr>
          <w:sz w:val="22"/>
          <w:szCs w:val="22"/>
          <w:lang w:val="ro-RO"/>
        </w:rPr>
        <w:t>Systems</w:t>
      </w:r>
      <w:proofErr w:type="spellEnd"/>
      <w:r w:rsidRPr="001F5E53">
        <w:rPr>
          <w:sz w:val="22"/>
          <w:szCs w:val="22"/>
          <w:lang w:val="ro-RO"/>
        </w:rPr>
        <w:t xml:space="preserve"> referitoare la protecția datelor cu caracter personal;  </w:t>
      </w:r>
    </w:p>
    <w:p w14:paraId="69E4CA09" w14:textId="77777777" w:rsidR="00F15583" w:rsidRPr="001F5E53" w:rsidRDefault="002C3142" w:rsidP="006923B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ro-RO"/>
        </w:rPr>
      </w:pPr>
      <w:r w:rsidRPr="001F5E53">
        <w:rPr>
          <w:sz w:val="22"/>
          <w:szCs w:val="22"/>
          <w:lang w:val="ro-RO"/>
        </w:rPr>
        <w:t xml:space="preserve">Datele personale ale Clientului sunt furnizate </w:t>
      </w:r>
      <w:proofErr w:type="spellStart"/>
      <w:r w:rsidRPr="001F5E53">
        <w:rPr>
          <w:sz w:val="22"/>
          <w:szCs w:val="22"/>
          <w:lang w:val="ro-RO"/>
        </w:rPr>
        <w:t>Indaco</w:t>
      </w:r>
      <w:proofErr w:type="spellEnd"/>
      <w:r w:rsidRPr="001F5E53">
        <w:rPr>
          <w:sz w:val="22"/>
          <w:szCs w:val="22"/>
          <w:lang w:val="ro-RO"/>
        </w:rPr>
        <w:t xml:space="preserve"> </w:t>
      </w:r>
      <w:proofErr w:type="spellStart"/>
      <w:r w:rsidRPr="001F5E53">
        <w:rPr>
          <w:sz w:val="22"/>
          <w:szCs w:val="22"/>
          <w:lang w:val="ro-RO"/>
        </w:rPr>
        <w:t>Systems</w:t>
      </w:r>
      <w:proofErr w:type="spellEnd"/>
      <w:r w:rsidRPr="001F5E53">
        <w:rPr>
          <w:sz w:val="22"/>
          <w:szCs w:val="22"/>
          <w:lang w:val="ro-RO"/>
        </w:rPr>
        <w:t xml:space="preserve"> în temeiul prezentului contract și sunt necesare în vederea facturării serviciilor prestate de </w:t>
      </w:r>
      <w:proofErr w:type="spellStart"/>
      <w:r w:rsidRPr="001F5E53">
        <w:rPr>
          <w:sz w:val="22"/>
          <w:szCs w:val="22"/>
          <w:lang w:val="ro-RO"/>
        </w:rPr>
        <w:t>Indaco</w:t>
      </w:r>
      <w:proofErr w:type="spellEnd"/>
      <w:r w:rsidRPr="001F5E53">
        <w:rPr>
          <w:sz w:val="22"/>
          <w:szCs w:val="22"/>
          <w:lang w:val="ro-RO"/>
        </w:rPr>
        <w:t xml:space="preserve"> </w:t>
      </w:r>
      <w:proofErr w:type="spellStart"/>
      <w:r w:rsidRPr="001F5E53">
        <w:rPr>
          <w:sz w:val="22"/>
          <w:szCs w:val="22"/>
          <w:lang w:val="ro-RO"/>
        </w:rPr>
        <w:t>Systems</w:t>
      </w:r>
      <w:proofErr w:type="spellEnd"/>
    </w:p>
    <w:p w14:paraId="09279A6F" w14:textId="77777777" w:rsidR="00F15583" w:rsidRPr="001F5E53" w:rsidRDefault="00F15583" w:rsidP="000F11FC">
      <w:pPr>
        <w:spacing w:after="0"/>
        <w:jc w:val="both"/>
        <w:rPr>
          <w:rFonts w:ascii="Times New Roman" w:hAnsi="Times New Roman"/>
          <w:color w:val="000000"/>
          <w:lang w:val="ro-RO"/>
        </w:rPr>
      </w:pPr>
    </w:p>
    <w:p w14:paraId="4F5C3BA9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>X. FORŢĂ MAJORĂ</w:t>
      </w:r>
    </w:p>
    <w:p w14:paraId="2069AA19" w14:textId="77777777" w:rsidR="00F15583" w:rsidRPr="001F5E53" w:rsidRDefault="007C1766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>Art. 1</w:t>
      </w:r>
      <w:r w:rsidR="00B44876" w:rsidRPr="001F5E53">
        <w:rPr>
          <w:rFonts w:ascii="Times New Roman" w:hAnsi="Times New Roman"/>
          <w:b/>
          <w:color w:val="000000"/>
          <w:lang w:val="ro-RO"/>
        </w:rPr>
        <w:t>6</w:t>
      </w:r>
      <w:r w:rsidR="00F15583" w:rsidRPr="001F5E53">
        <w:rPr>
          <w:rFonts w:ascii="Times New Roman" w:hAnsi="Times New Roman"/>
          <w:b/>
          <w:color w:val="000000"/>
          <w:lang w:val="ro-RO"/>
        </w:rPr>
        <w:t xml:space="preserve"> (1).</w:t>
      </w:r>
      <w:r w:rsidR="00F15583" w:rsidRPr="001F5E53">
        <w:rPr>
          <w:rFonts w:ascii="Times New Roman" w:hAnsi="Times New Roman"/>
          <w:color w:val="000000"/>
          <w:lang w:val="ro-RO"/>
        </w:rPr>
        <w:t xml:space="preserve"> Nici una dintre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părţile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contractante nu răspunde de neexecutarea la termen sau/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şi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de executarea în mod necorespunzător – total sau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parţial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– a oricărei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obligaţii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care îi revine în baza prezentului contract, dacă neexecutarea sau executarea necorespunzătoare a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obligaţiei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respective a fost cauzată de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forţa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majoră,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aşa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cum este definită de lege.</w:t>
      </w:r>
    </w:p>
    <w:p w14:paraId="10AF438C" w14:textId="77777777" w:rsidR="00F15583" w:rsidRPr="001F5E53" w:rsidRDefault="00BC58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</w:t>
      </w:r>
      <w:r w:rsidR="00F15583" w:rsidRPr="001F5E53">
        <w:rPr>
          <w:rFonts w:ascii="Times New Roman" w:hAnsi="Times New Roman"/>
          <w:b/>
          <w:color w:val="000000"/>
          <w:lang w:val="ro-RO"/>
        </w:rPr>
        <w:t>(2).</w:t>
      </w:r>
      <w:r w:rsidR="00F15583" w:rsidRPr="001F5E53">
        <w:rPr>
          <w:rFonts w:ascii="Times New Roman" w:hAnsi="Times New Roman"/>
          <w:color w:val="000000"/>
          <w:lang w:val="ro-RO"/>
        </w:rPr>
        <w:t xml:space="preserve"> Partea care invocă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forţa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majoră este obligată să o notifice celeilalte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părţi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, în termen de 3 zile de la producerea evenimentului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şi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să ia toate măsurile posibile în vederea limitării </w:t>
      </w:r>
      <w:proofErr w:type="spellStart"/>
      <w:r w:rsidR="00F15583" w:rsidRPr="001F5E53">
        <w:rPr>
          <w:rFonts w:ascii="Times New Roman" w:hAnsi="Times New Roman"/>
          <w:color w:val="000000"/>
          <w:lang w:val="ro-RO"/>
        </w:rPr>
        <w:t>consecinţelor</w:t>
      </w:r>
      <w:proofErr w:type="spellEnd"/>
      <w:r w:rsidR="00F15583" w:rsidRPr="001F5E53">
        <w:rPr>
          <w:rFonts w:ascii="Times New Roman" w:hAnsi="Times New Roman"/>
          <w:color w:val="000000"/>
          <w:lang w:val="ro-RO"/>
        </w:rPr>
        <w:t xml:space="preserve"> lui.</w:t>
      </w:r>
    </w:p>
    <w:p w14:paraId="2EBF09C2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</w:t>
      </w:r>
      <w:r w:rsidRPr="001F5E53">
        <w:rPr>
          <w:rFonts w:ascii="Times New Roman" w:hAnsi="Times New Roman"/>
          <w:b/>
          <w:color w:val="000000"/>
          <w:lang w:val="ro-RO"/>
        </w:rPr>
        <w:t>(3).</w:t>
      </w:r>
      <w:r w:rsidRPr="001F5E53">
        <w:rPr>
          <w:rFonts w:ascii="Times New Roman" w:hAnsi="Times New Roman"/>
          <w:color w:val="000000"/>
          <w:lang w:val="ro-RO"/>
        </w:rPr>
        <w:t xml:space="preserve"> Dacă, în termen de 30 de zile de la producere, evenimentul respectiv nu încetează,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părţile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au dreptul să-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şi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notifice încetarea de plin drept a prezentului contract, fără ca vreuna dintre ele să pretindă daune-interese.</w:t>
      </w:r>
    </w:p>
    <w:p w14:paraId="71E61E48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2424A2F3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>XI. NOTIFICĂRI</w:t>
      </w:r>
    </w:p>
    <w:p w14:paraId="2C8C023F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123EE6AF" w14:textId="77777777" w:rsidR="000F11FC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 xml:space="preserve">Art. </w:t>
      </w:r>
      <w:r w:rsidR="007C1766" w:rsidRPr="001F5E53">
        <w:rPr>
          <w:rFonts w:ascii="Times New Roman" w:hAnsi="Times New Roman"/>
          <w:b/>
          <w:color w:val="000000"/>
          <w:lang w:val="ro-RO"/>
        </w:rPr>
        <w:t>1</w:t>
      </w:r>
      <w:r w:rsidR="00B44876" w:rsidRPr="001F5E53">
        <w:rPr>
          <w:rFonts w:ascii="Times New Roman" w:hAnsi="Times New Roman"/>
          <w:b/>
          <w:color w:val="000000"/>
          <w:lang w:val="ro-RO"/>
        </w:rPr>
        <w:t>7</w:t>
      </w:r>
      <w:r w:rsidRPr="001F5E53">
        <w:rPr>
          <w:rFonts w:ascii="Times New Roman" w:hAnsi="Times New Roman"/>
          <w:b/>
          <w:color w:val="000000"/>
          <w:lang w:val="ro-RO"/>
        </w:rPr>
        <w:t xml:space="preserve"> (1).</w:t>
      </w:r>
      <w:r w:rsidRPr="001F5E53">
        <w:rPr>
          <w:rFonts w:ascii="Times New Roman" w:hAnsi="Times New Roman"/>
          <w:color w:val="000000"/>
          <w:lang w:val="ro-RO"/>
        </w:rPr>
        <w:t xml:space="preserve"> </w:t>
      </w:r>
      <w:bookmarkStart w:id="6" w:name="_Hlk159492707"/>
      <w:r w:rsidRPr="001F5E53">
        <w:rPr>
          <w:rFonts w:ascii="Times New Roman" w:hAnsi="Times New Roman"/>
          <w:color w:val="000000"/>
          <w:lang w:val="ro-RO"/>
        </w:rPr>
        <w:t xml:space="preserve">În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accepţiunea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părţilor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contractante, orice notificare adresată de una dintre acestea celeilalte este valabil îndeplinită dacă va fi transmisă la adresa/sediul prevăzut în prezentul contract</w:t>
      </w:r>
    </w:p>
    <w:p w14:paraId="1224791B" w14:textId="77777777" w:rsidR="005C5EB1" w:rsidRPr="00025AA3" w:rsidRDefault="005C5EB1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1C46B6C2" w14:textId="77777777" w:rsidR="00F15583" w:rsidRPr="00025AA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025AA3">
        <w:rPr>
          <w:rFonts w:ascii="Times New Roman" w:hAnsi="Times New Roman"/>
          <w:color w:val="000000"/>
          <w:lang w:val="ro-RO"/>
        </w:rPr>
        <w:t>      </w:t>
      </w:r>
      <w:r w:rsidR="005C5EB1" w:rsidRPr="00025AA3">
        <w:rPr>
          <w:rFonts w:ascii="Times New Roman" w:hAnsi="Times New Roman"/>
          <w:b/>
          <w:color w:val="000000"/>
          <w:lang w:val="ro-RO"/>
        </w:rPr>
        <w:t>a</w:t>
      </w:r>
      <w:r w:rsidRPr="00025AA3">
        <w:rPr>
          <w:rFonts w:ascii="Times New Roman" w:hAnsi="Times New Roman"/>
          <w:b/>
          <w:color w:val="000000"/>
          <w:lang w:val="ro-RO"/>
        </w:rPr>
        <w:t>).</w:t>
      </w:r>
      <w:r w:rsidRPr="00025AA3">
        <w:rPr>
          <w:rFonts w:ascii="Times New Roman" w:hAnsi="Times New Roman"/>
          <w:color w:val="000000"/>
          <w:lang w:val="ro-RO"/>
        </w:rPr>
        <w:t xml:space="preserve"> </w:t>
      </w:r>
      <w:r w:rsidR="007D40B8" w:rsidRPr="00025AA3">
        <w:rPr>
          <w:rFonts w:ascii="Times New Roman" w:hAnsi="Times New Roman"/>
          <w:b/>
          <w:color w:val="000000"/>
          <w:lang w:val="ro-RO"/>
        </w:rPr>
        <w:fldChar w:fldCharType="begin">
          <w:ffData>
            <w:name w:val="cap_13_beneficiar"/>
            <w:enabled/>
            <w:calcOnExit w:val="0"/>
            <w:textInput>
              <w:default w:val=".............................."/>
            </w:textInput>
          </w:ffData>
        </w:fldChar>
      </w:r>
      <w:bookmarkStart w:id="7" w:name="cap_13_beneficiar"/>
      <w:r w:rsidR="007D40B8" w:rsidRPr="00025AA3">
        <w:rPr>
          <w:rFonts w:ascii="Times New Roman" w:hAnsi="Times New Roman"/>
          <w:b/>
          <w:color w:val="000000"/>
          <w:lang w:val="ro-RO"/>
        </w:rPr>
        <w:instrText xml:space="preserve"> FORMTEXT </w:instrText>
      </w:r>
      <w:r w:rsidR="00662F85" w:rsidRPr="00025AA3">
        <w:rPr>
          <w:rFonts w:ascii="Times New Roman" w:hAnsi="Times New Roman"/>
          <w:b/>
          <w:color w:val="000000"/>
          <w:lang w:val="ro-RO"/>
        </w:rPr>
      </w:r>
      <w:r w:rsidR="007D40B8" w:rsidRPr="00025AA3">
        <w:rPr>
          <w:rFonts w:ascii="Times New Roman" w:hAnsi="Times New Roman"/>
          <w:b/>
          <w:color w:val="000000"/>
          <w:lang w:val="ro-RO"/>
        </w:rPr>
        <w:fldChar w:fldCharType="separate"/>
      </w:r>
      <w:r w:rsidR="00662F85" w:rsidRPr="00025AA3">
        <w:rPr>
          <w:rFonts w:ascii="Times New Roman" w:hAnsi="Times New Roman"/>
          <w:b/>
          <w:color w:val="000000"/>
          <w:lang w:val="ro-RO"/>
        </w:rPr>
        <w:t>DIRECTIA GENERALA PENTRU ADMINISTRAREA PATRIMONIULUI IMOBILIAR SECTOR 2</w:t>
      </w:r>
      <w:r w:rsidR="007D40B8" w:rsidRPr="00025AA3">
        <w:rPr>
          <w:rFonts w:ascii="Times New Roman" w:hAnsi="Times New Roman"/>
          <w:b/>
          <w:color w:val="000000"/>
          <w:lang w:val="ro-RO"/>
        </w:rPr>
        <w:fldChar w:fldCharType="end"/>
      </w:r>
      <w:bookmarkEnd w:id="7"/>
    </w:p>
    <w:p w14:paraId="5FDE01EC" w14:textId="77777777" w:rsidR="00F15583" w:rsidRPr="00025AA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025AA3">
        <w:rPr>
          <w:rFonts w:ascii="Times New Roman" w:hAnsi="Times New Roman"/>
          <w:color w:val="000000"/>
          <w:lang w:val="ro-RO"/>
        </w:rPr>
        <w:t xml:space="preserve">      Adresa de </w:t>
      </w:r>
      <w:proofErr w:type="spellStart"/>
      <w:r w:rsidRPr="00025AA3">
        <w:rPr>
          <w:rFonts w:ascii="Times New Roman" w:hAnsi="Times New Roman"/>
          <w:color w:val="000000"/>
          <w:lang w:val="ro-RO"/>
        </w:rPr>
        <w:t>corespondenţă</w:t>
      </w:r>
      <w:proofErr w:type="spellEnd"/>
      <w:r w:rsidRPr="00025AA3">
        <w:rPr>
          <w:rFonts w:ascii="Times New Roman" w:hAnsi="Times New Roman"/>
          <w:color w:val="000000"/>
          <w:lang w:val="ro-RO"/>
        </w:rPr>
        <w:t xml:space="preserve">: </w:t>
      </w:r>
      <w:r w:rsidR="00ED229F" w:rsidRPr="00025AA3">
        <w:rPr>
          <w:rFonts w:ascii="Times New Roman" w:hAnsi="Times New Roman"/>
          <w:color w:val="000000"/>
          <w:lang w:val="ro-RO"/>
        </w:rPr>
        <w:t>Str. Mașina de Pâine, nr. 47, Sector 2, București</w:t>
      </w:r>
    </w:p>
    <w:p w14:paraId="62FCA595" w14:textId="77777777" w:rsidR="00F15583" w:rsidRPr="00025AA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025AA3">
        <w:rPr>
          <w:rFonts w:ascii="Times New Roman" w:hAnsi="Times New Roman"/>
          <w:color w:val="000000"/>
          <w:lang w:val="ro-RO"/>
        </w:rPr>
        <w:t xml:space="preserve">      Telefon: </w:t>
      </w:r>
      <w:bookmarkStart w:id="8" w:name="_Hlk159493138"/>
      <w:r w:rsidR="007D40B8" w:rsidRPr="00025AA3">
        <w:rPr>
          <w:rFonts w:ascii="Times New Roman" w:hAnsi="Times New Roman"/>
          <w:color w:val="000000"/>
          <w:lang w:val="ro-RO"/>
        </w:rPr>
        <w:fldChar w:fldCharType="begin">
          <w:ffData>
            <w:name w:val="cap_13_telefon"/>
            <w:enabled/>
            <w:calcOnExit w:val="0"/>
            <w:textInput>
              <w:default w:val=".............................."/>
            </w:textInput>
          </w:ffData>
        </w:fldChar>
      </w:r>
      <w:bookmarkStart w:id="9" w:name="cap_13_telefon"/>
      <w:r w:rsidR="007D40B8" w:rsidRPr="00025AA3">
        <w:rPr>
          <w:rFonts w:ascii="Times New Roman" w:hAnsi="Times New Roman"/>
          <w:color w:val="000000"/>
          <w:lang w:val="ro-RO"/>
        </w:rPr>
        <w:instrText xml:space="preserve"> FORMTEXT </w:instrText>
      </w:r>
      <w:r w:rsidR="00662F85" w:rsidRPr="00025AA3">
        <w:rPr>
          <w:rFonts w:ascii="Times New Roman" w:hAnsi="Times New Roman"/>
          <w:color w:val="000000"/>
          <w:lang w:val="ro-RO"/>
        </w:rPr>
      </w:r>
      <w:r w:rsidR="007D40B8" w:rsidRPr="00025AA3">
        <w:rPr>
          <w:rFonts w:ascii="Times New Roman" w:hAnsi="Times New Roman"/>
          <w:color w:val="000000"/>
          <w:lang w:val="ro-RO"/>
        </w:rPr>
        <w:fldChar w:fldCharType="separate"/>
      </w:r>
      <w:r w:rsidR="00662F85" w:rsidRPr="00025AA3">
        <w:rPr>
          <w:rFonts w:ascii="Times New Roman" w:hAnsi="Times New Roman"/>
          <w:color w:val="000000"/>
          <w:lang w:val="ro-RO"/>
        </w:rPr>
        <w:t>021.212.11.39</w:t>
      </w:r>
      <w:r w:rsidR="007D40B8" w:rsidRPr="00025AA3">
        <w:rPr>
          <w:rFonts w:ascii="Times New Roman" w:hAnsi="Times New Roman"/>
          <w:color w:val="000000"/>
          <w:lang w:val="ro-RO"/>
        </w:rPr>
        <w:fldChar w:fldCharType="end"/>
      </w:r>
      <w:bookmarkEnd w:id="9"/>
      <w:r w:rsidR="00EA12C7" w:rsidRPr="00025AA3">
        <w:rPr>
          <w:rFonts w:ascii="Times New Roman" w:hAnsi="Times New Roman"/>
          <w:color w:val="000000"/>
        </w:rPr>
        <w:t>;</w:t>
      </w:r>
      <w:r w:rsidRPr="00025AA3">
        <w:rPr>
          <w:rFonts w:ascii="Times New Roman" w:hAnsi="Times New Roman"/>
          <w:color w:val="000000"/>
          <w:lang w:val="ro-RO"/>
        </w:rPr>
        <w:t>  </w:t>
      </w:r>
      <w:bookmarkEnd w:id="8"/>
      <w:r w:rsidR="00B526CA" w:rsidRPr="00025AA3">
        <w:rPr>
          <w:rFonts w:ascii="Times New Roman" w:hAnsi="Times New Roman"/>
          <w:lang w:val="ro-RO"/>
        </w:rPr>
        <w:t xml:space="preserve"> </w:t>
      </w:r>
    </w:p>
    <w:p w14:paraId="11691FB8" w14:textId="77777777" w:rsidR="00F1558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 xml:space="preserve">      Email: </w:t>
      </w:r>
      <w:hyperlink r:id="rId8" w:history="1">
        <w:r w:rsidR="00B72560" w:rsidRPr="009820C3">
          <w:rPr>
            <w:rStyle w:val="Hyperlink"/>
            <w:rFonts w:ascii="Times New Roman" w:hAnsi="Times New Roman"/>
            <w:lang w:val="ro-RO"/>
          </w:rPr>
          <w:t>office@dgapi.ro</w:t>
        </w:r>
      </w:hyperlink>
      <w:r w:rsidR="00B72560">
        <w:rPr>
          <w:rFonts w:ascii="Times New Roman" w:hAnsi="Times New Roman"/>
          <w:color w:val="000000"/>
          <w:lang w:val="ro-RO"/>
        </w:rPr>
        <w:t xml:space="preserve"> </w:t>
      </w:r>
    </w:p>
    <w:p w14:paraId="08F2A07A" w14:textId="77777777" w:rsidR="005C5EB1" w:rsidRDefault="005C5EB1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</w:p>
    <w:p w14:paraId="5F03187F" w14:textId="77777777" w:rsidR="005C5EB1" w:rsidRPr="005C5EB1" w:rsidRDefault="005C5EB1" w:rsidP="005C5EB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>
        <w:rPr>
          <w:rFonts w:ascii="Times New Roman" w:hAnsi="Times New Roman"/>
          <w:b/>
          <w:color w:val="000000"/>
          <w:lang w:val="ro-RO"/>
        </w:rPr>
        <w:tab/>
        <w:t>b</w:t>
      </w:r>
      <w:r w:rsidRPr="005C5EB1">
        <w:rPr>
          <w:rFonts w:ascii="Times New Roman" w:hAnsi="Times New Roman"/>
          <w:b/>
          <w:color w:val="000000"/>
          <w:lang w:val="ro-RO"/>
        </w:rPr>
        <w:t>).</w:t>
      </w:r>
      <w:r w:rsidRPr="005C5EB1">
        <w:rPr>
          <w:rFonts w:ascii="Times New Roman" w:hAnsi="Times New Roman"/>
          <w:color w:val="000000"/>
          <w:lang w:val="ro-RO"/>
        </w:rPr>
        <w:t xml:space="preserve"> </w:t>
      </w:r>
      <w:r w:rsidRPr="005C5EB1">
        <w:rPr>
          <w:rFonts w:ascii="Times New Roman" w:hAnsi="Times New Roman"/>
          <w:b/>
          <w:color w:val="000000"/>
          <w:lang w:val="ro-RO"/>
        </w:rPr>
        <w:t>INDACO SYSTEMS S.R.L.</w:t>
      </w:r>
    </w:p>
    <w:p w14:paraId="14CFB879" w14:textId="77777777" w:rsidR="005C5EB1" w:rsidRPr="005C5EB1" w:rsidRDefault="005C5EB1" w:rsidP="00025A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5C5EB1">
        <w:rPr>
          <w:rFonts w:ascii="Times New Roman" w:hAnsi="Times New Roman"/>
          <w:color w:val="000000"/>
          <w:lang w:val="ro-RO"/>
        </w:rPr>
        <w:t xml:space="preserve">      Adresa de </w:t>
      </w:r>
      <w:proofErr w:type="spellStart"/>
      <w:r w:rsidRPr="005C5EB1">
        <w:rPr>
          <w:rFonts w:ascii="Times New Roman" w:hAnsi="Times New Roman"/>
          <w:color w:val="000000"/>
          <w:lang w:val="ro-RO"/>
        </w:rPr>
        <w:t>corespondenţă</w:t>
      </w:r>
      <w:proofErr w:type="spellEnd"/>
      <w:r w:rsidRPr="005C5EB1">
        <w:rPr>
          <w:rFonts w:ascii="Times New Roman" w:hAnsi="Times New Roman"/>
          <w:color w:val="000000"/>
          <w:lang w:val="ro-RO"/>
        </w:rPr>
        <w:t xml:space="preserve">: </w:t>
      </w:r>
    </w:p>
    <w:p w14:paraId="7FE4C8DA" w14:textId="77777777" w:rsidR="005C5EB1" w:rsidRPr="005C5EB1" w:rsidRDefault="005C5EB1" w:rsidP="005C5EB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5C5EB1">
        <w:rPr>
          <w:rFonts w:ascii="Times New Roman" w:hAnsi="Times New Roman"/>
          <w:color w:val="000000"/>
          <w:lang w:val="ro-RO"/>
        </w:rPr>
        <w:t xml:space="preserve">      Fax: </w:t>
      </w:r>
      <w:r w:rsidR="00DB53F9">
        <w:rPr>
          <w:rFonts w:ascii="Times New Roman" w:hAnsi="Times New Roman"/>
          <w:color w:val="000000"/>
          <w:lang w:val="ro-RO"/>
        </w:rPr>
        <w:t>...................</w:t>
      </w:r>
    </w:p>
    <w:p w14:paraId="06FA5DAB" w14:textId="77777777" w:rsidR="005C5EB1" w:rsidRPr="005C5EB1" w:rsidRDefault="005C5EB1" w:rsidP="005C5EB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5C5EB1">
        <w:rPr>
          <w:rFonts w:ascii="Times New Roman" w:hAnsi="Times New Roman"/>
          <w:color w:val="000000"/>
          <w:lang w:val="ro-RO"/>
        </w:rPr>
        <w:t xml:space="preserve">      Email: </w:t>
      </w:r>
      <w:r w:rsidR="00DB53F9">
        <w:rPr>
          <w:rFonts w:ascii="Times New Roman" w:hAnsi="Times New Roman"/>
          <w:color w:val="000000"/>
          <w:lang w:val="ro-RO"/>
        </w:rPr>
        <w:t>................</w:t>
      </w:r>
    </w:p>
    <w:bookmarkEnd w:id="6"/>
    <w:p w14:paraId="4DE81002" w14:textId="77777777" w:rsidR="000F11FC" w:rsidRPr="001F5E53" w:rsidRDefault="000F11FC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5ABB00FB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  <w:r w:rsidRPr="001F5E53">
        <w:rPr>
          <w:rFonts w:ascii="Times New Roman" w:hAnsi="Times New Roman"/>
          <w:b/>
          <w:color w:val="000000"/>
          <w:lang w:val="ro-RO"/>
        </w:rPr>
        <w:t>(2).</w:t>
      </w:r>
      <w:r w:rsidRPr="001F5E53">
        <w:rPr>
          <w:rFonts w:ascii="Times New Roman" w:hAnsi="Times New Roman"/>
          <w:color w:val="000000"/>
          <w:lang w:val="ro-RO"/>
        </w:rPr>
        <w:t xml:space="preserve"> În cazul în care notificarea se face pe cale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poştală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, ea va fi transmisă, prin scrisoare recomandată, cu confirmare de primire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şi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se consideră primită de destinatar la data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menţionată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pe confirmare de către oficiul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poştal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primitor.</w:t>
      </w:r>
    </w:p>
    <w:p w14:paraId="5321785F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  <w:r w:rsidRPr="001F5E53">
        <w:rPr>
          <w:rFonts w:ascii="Times New Roman" w:hAnsi="Times New Roman"/>
          <w:b/>
          <w:color w:val="000000"/>
          <w:lang w:val="ro-RO"/>
        </w:rPr>
        <w:t>(3).</w:t>
      </w:r>
      <w:r w:rsidRPr="001F5E53">
        <w:rPr>
          <w:rFonts w:ascii="Times New Roman" w:hAnsi="Times New Roman"/>
          <w:color w:val="000000"/>
          <w:lang w:val="ro-RO"/>
        </w:rPr>
        <w:t xml:space="preserve"> Dacă notificarea se trimite prin </w:t>
      </w:r>
      <w:r w:rsidR="007C1766" w:rsidRPr="001F5E53">
        <w:rPr>
          <w:rFonts w:ascii="Times New Roman" w:hAnsi="Times New Roman"/>
          <w:color w:val="000000"/>
          <w:lang w:val="ro-RO"/>
        </w:rPr>
        <w:t>fax</w:t>
      </w:r>
      <w:r w:rsidRPr="001F5E53">
        <w:rPr>
          <w:rFonts w:ascii="Times New Roman" w:hAnsi="Times New Roman"/>
          <w:color w:val="000000"/>
          <w:lang w:val="ro-RO"/>
        </w:rPr>
        <w:t>, ea se consideră primită în prima zi lucrătoare după cea în care a fost expediată.</w:t>
      </w:r>
    </w:p>
    <w:p w14:paraId="4613B086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  <w:r w:rsidRPr="001F5E53">
        <w:rPr>
          <w:rFonts w:ascii="Times New Roman" w:hAnsi="Times New Roman"/>
          <w:b/>
          <w:color w:val="000000"/>
          <w:lang w:val="ro-RO"/>
        </w:rPr>
        <w:t>(4).</w:t>
      </w:r>
      <w:r w:rsidRPr="001F5E53">
        <w:rPr>
          <w:rFonts w:ascii="Times New Roman" w:hAnsi="Times New Roman"/>
          <w:color w:val="000000"/>
          <w:lang w:val="ro-RO"/>
        </w:rPr>
        <w:t xml:space="preserve"> BENEFICIARUL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îşi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exprimă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consimţământul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de a primi de la FURNIZOR, prin mijloace electronice, atât notificări cu privire la derularea prezentului contract cât </w:t>
      </w:r>
      <w:proofErr w:type="spellStart"/>
      <w:r w:rsidRPr="001F5E53">
        <w:rPr>
          <w:rFonts w:ascii="Times New Roman" w:hAnsi="Times New Roman"/>
          <w:color w:val="000000"/>
          <w:lang w:val="ro-RO"/>
        </w:rPr>
        <w:t>şi</w:t>
      </w:r>
      <w:proofErr w:type="spellEnd"/>
      <w:r w:rsidRPr="001F5E53">
        <w:rPr>
          <w:rFonts w:ascii="Times New Roman" w:hAnsi="Times New Roman"/>
          <w:color w:val="000000"/>
          <w:lang w:val="ro-RO"/>
        </w:rPr>
        <w:t xml:space="preserve"> cu privire la activitatea FURNIZORULUI.</w:t>
      </w:r>
    </w:p>
    <w:p w14:paraId="7C67E09D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  <w:r w:rsidRPr="001F5E53">
        <w:rPr>
          <w:rFonts w:ascii="Times New Roman" w:hAnsi="Times New Roman"/>
          <w:b/>
          <w:color w:val="000000"/>
          <w:lang w:val="ro-RO"/>
        </w:rPr>
        <w:t>(5).</w:t>
      </w:r>
      <w:r w:rsidRPr="001F5E53">
        <w:rPr>
          <w:rFonts w:ascii="Times New Roman" w:hAnsi="Times New Roman"/>
          <w:color w:val="000000"/>
          <w:lang w:val="ro-RO"/>
        </w:rPr>
        <w:t xml:space="preserve"> Dovada transmiterii </w:t>
      </w:r>
      <w:r w:rsidR="00BB3C4A">
        <w:rPr>
          <w:rFonts w:ascii="Times New Roman" w:hAnsi="Times New Roman"/>
          <w:color w:val="000000"/>
          <w:lang w:val="ro-RO"/>
        </w:rPr>
        <w:t>ș</w:t>
      </w:r>
      <w:r w:rsidRPr="001F5E53">
        <w:rPr>
          <w:rFonts w:ascii="Times New Roman" w:hAnsi="Times New Roman"/>
          <w:color w:val="000000"/>
          <w:lang w:val="ro-RO"/>
        </w:rPr>
        <w:t>i a con</w:t>
      </w:r>
      <w:r w:rsidR="00BB3C4A">
        <w:rPr>
          <w:rFonts w:ascii="Times New Roman" w:hAnsi="Times New Roman"/>
          <w:color w:val="000000"/>
          <w:lang w:val="ro-RO"/>
        </w:rPr>
        <w:t>ț</w:t>
      </w:r>
      <w:r w:rsidRPr="001F5E53">
        <w:rPr>
          <w:rFonts w:ascii="Times New Roman" w:hAnsi="Times New Roman"/>
          <w:color w:val="000000"/>
          <w:lang w:val="ro-RO"/>
        </w:rPr>
        <w:t>inutului notificării prin mijloace electronice apar</w:t>
      </w:r>
      <w:r w:rsidR="00BB3C4A">
        <w:rPr>
          <w:rFonts w:ascii="Times New Roman" w:hAnsi="Times New Roman"/>
          <w:color w:val="000000"/>
          <w:lang w:val="ro-RO"/>
        </w:rPr>
        <w:t>ț</w:t>
      </w:r>
      <w:r w:rsidRPr="001F5E53">
        <w:rPr>
          <w:rFonts w:ascii="Times New Roman" w:hAnsi="Times New Roman"/>
          <w:color w:val="000000"/>
          <w:lang w:val="ro-RO"/>
        </w:rPr>
        <w:t>ine păr</w:t>
      </w:r>
      <w:r w:rsidR="00BB3C4A">
        <w:rPr>
          <w:rFonts w:ascii="Times New Roman" w:hAnsi="Times New Roman"/>
          <w:color w:val="000000"/>
          <w:lang w:val="ro-RO"/>
        </w:rPr>
        <w:t>ț</w:t>
      </w:r>
      <w:r w:rsidRPr="001F5E53">
        <w:rPr>
          <w:rFonts w:ascii="Times New Roman" w:hAnsi="Times New Roman"/>
          <w:color w:val="000000"/>
          <w:lang w:val="ro-RO"/>
        </w:rPr>
        <w:t>ii care o transmite, iar notificarea se va considera primită în prima zi lucrătoare după cea în care a fost expediată.</w:t>
      </w:r>
    </w:p>
    <w:p w14:paraId="3820E25E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  </w:t>
      </w:r>
      <w:r w:rsidRPr="001F5E53">
        <w:rPr>
          <w:rFonts w:ascii="Times New Roman" w:hAnsi="Times New Roman"/>
          <w:b/>
          <w:color w:val="000000"/>
          <w:lang w:val="ro-RO"/>
        </w:rPr>
        <w:t>(6).</w:t>
      </w:r>
      <w:r w:rsidRPr="001F5E53">
        <w:rPr>
          <w:rFonts w:ascii="Times New Roman" w:hAnsi="Times New Roman"/>
          <w:color w:val="000000"/>
          <w:lang w:val="ro-RO"/>
        </w:rPr>
        <w:t xml:space="preserve"> Notificările verbale nu se iau în considerare de nici una dintre păr</w:t>
      </w:r>
      <w:r w:rsidR="00BB3C4A">
        <w:rPr>
          <w:rFonts w:ascii="Times New Roman" w:hAnsi="Times New Roman"/>
          <w:color w:val="000000"/>
          <w:lang w:val="ro-RO"/>
        </w:rPr>
        <w:t>ț</w:t>
      </w:r>
      <w:r w:rsidRPr="001F5E53">
        <w:rPr>
          <w:rFonts w:ascii="Times New Roman" w:hAnsi="Times New Roman"/>
          <w:color w:val="000000"/>
          <w:lang w:val="ro-RO"/>
        </w:rPr>
        <w:t>i, dacă nu sunt confirmate, prin intermediul uneia dintre modalită</w:t>
      </w:r>
      <w:r w:rsidR="00BB3C4A">
        <w:rPr>
          <w:rFonts w:ascii="Times New Roman" w:hAnsi="Times New Roman"/>
          <w:color w:val="000000"/>
          <w:lang w:val="ro-RO"/>
        </w:rPr>
        <w:t>ț</w:t>
      </w:r>
      <w:r w:rsidRPr="001F5E53">
        <w:rPr>
          <w:rFonts w:ascii="Times New Roman" w:hAnsi="Times New Roman"/>
          <w:color w:val="000000"/>
          <w:lang w:val="ro-RO"/>
        </w:rPr>
        <w:t>ile prevăzute la alineatele precedente.</w:t>
      </w:r>
    </w:p>
    <w:p w14:paraId="60990963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6A0A019D" w14:textId="77777777" w:rsidR="00F15583" w:rsidRPr="001F5E53" w:rsidRDefault="00B760B4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>XII</w:t>
      </w:r>
      <w:r w:rsidR="00F15583" w:rsidRPr="001F5E53">
        <w:rPr>
          <w:rFonts w:ascii="Times New Roman" w:hAnsi="Times New Roman"/>
          <w:b/>
          <w:color w:val="000000"/>
          <w:lang w:val="ro-RO"/>
        </w:rPr>
        <w:t>. PREVEDERI FINALE</w:t>
      </w:r>
    </w:p>
    <w:p w14:paraId="1CECDE65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 xml:space="preserve">Art. </w:t>
      </w:r>
      <w:r w:rsidR="00D85A54" w:rsidRPr="001F5E53">
        <w:rPr>
          <w:rFonts w:ascii="Times New Roman" w:hAnsi="Times New Roman"/>
          <w:b/>
          <w:color w:val="000000"/>
          <w:lang w:val="ro-RO"/>
        </w:rPr>
        <w:t>1</w:t>
      </w:r>
      <w:r w:rsidR="00B44876" w:rsidRPr="001F5E53">
        <w:rPr>
          <w:rFonts w:ascii="Times New Roman" w:hAnsi="Times New Roman"/>
          <w:b/>
          <w:color w:val="000000"/>
          <w:lang w:val="ro-RO"/>
        </w:rPr>
        <w:t>8</w:t>
      </w:r>
      <w:r w:rsidRPr="001F5E53">
        <w:rPr>
          <w:rFonts w:ascii="Times New Roman" w:hAnsi="Times New Roman"/>
          <w:b/>
          <w:color w:val="000000"/>
          <w:lang w:val="ro-RO"/>
        </w:rPr>
        <w:t>.</w:t>
      </w:r>
      <w:r w:rsidRPr="001F5E53">
        <w:rPr>
          <w:rFonts w:ascii="Times New Roman" w:hAnsi="Times New Roman"/>
          <w:color w:val="000000"/>
          <w:lang w:val="ro-RO"/>
        </w:rPr>
        <w:t xml:space="preserve"> </w:t>
      </w:r>
      <w:r w:rsidR="00AF340D" w:rsidRPr="001F5E53">
        <w:rPr>
          <w:rFonts w:ascii="Times New Roman" w:hAnsi="Times New Roman"/>
          <w:lang w:val="it-IT"/>
        </w:rPr>
        <w:t>Conţinutul programelor software pentru documentare legislativă realizate de Indaco Systems, are caracter informativ şi nu se substituie publicaţiei oficiale Monitorul Oficial în</w:t>
      </w:r>
      <w:r w:rsidR="00FD250D" w:rsidRPr="001F5E53">
        <w:rPr>
          <w:rFonts w:ascii="Times New Roman" w:hAnsi="Times New Roman"/>
          <w:lang w:val="it-IT"/>
        </w:rPr>
        <w:t xml:space="preserve"> </w:t>
      </w:r>
      <w:r w:rsidR="00AF340D" w:rsidRPr="001F5E53">
        <w:rPr>
          <w:rFonts w:ascii="Times New Roman" w:hAnsi="Times New Roman"/>
          <w:lang w:val="it-IT"/>
        </w:rPr>
        <w:t>formă tiparită, care este singura publicaţie oficială a statului român</w:t>
      </w:r>
      <w:r w:rsidRPr="001F5E53">
        <w:rPr>
          <w:rFonts w:ascii="Times New Roman" w:hAnsi="Times New Roman"/>
          <w:color w:val="000000"/>
          <w:lang w:val="ro-RO"/>
        </w:rPr>
        <w:t>.</w:t>
      </w:r>
    </w:p>
    <w:p w14:paraId="461C93EB" w14:textId="77777777" w:rsidR="000F11FC" w:rsidRPr="001F5E53" w:rsidRDefault="00BC58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</w:t>
      </w:r>
    </w:p>
    <w:p w14:paraId="5163864C" w14:textId="77777777" w:rsidR="00F15583" w:rsidRPr="001F5E5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 xml:space="preserve">Art. </w:t>
      </w:r>
      <w:r w:rsidR="007C1766" w:rsidRPr="001F5E53">
        <w:rPr>
          <w:rFonts w:ascii="Times New Roman" w:hAnsi="Times New Roman"/>
          <w:b/>
          <w:color w:val="000000"/>
          <w:lang w:val="ro-RO"/>
        </w:rPr>
        <w:t>1</w:t>
      </w:r>
      <w:r w:rsidR="00B44876" w:rsidRPr="001F5E53">
        <w:rPr>
          <w:rFonts w:ascii="Times New Roman" w:hAnsi="Times New Roman"/>
          <w:b/>
          <w:color w:val="000000"/>
          <w:lang w:val="ro-RO"/>
        </w:rPr>
        <w:t>9</w:t>
      </w:r>
      <w:r w:rsidRPr="001F5E53">
        <w:rPr>
          <w:rFonts w:ascii="Times New Roman" w:hAnsi="Times New Roman"/>
          <w:b/>
          <w:color w:val="000000"/>
          <w:lang w:val="ro-RO"/>
        </w:rPr>
        <w:t>.</w:t>
      </w:r>
      <w:r w:rsidRPr="001F5E53">
        <w:rPr>
          <w:rFonts w:ascii="Times New Roman" w:hAnsi="Times New Roman"/>
          <w:color w:val="000000"/>
          <w:lang w:val="ro-RO"/>
        </w:rPr>
        <w:t xml:space="preserve"> Modificarea prezentului contract se poate face numai prin acordul păr</w:t>
      </w:r>
      <w:r w:rsidR="00BB3C4A">
        <w:rPr>
          <w:rFonts w:ascii="Times New Roman" w:hAnsi="Times New Roman"/>
          <w:color w:val="000000"/>
          <w:lang w:val="ro-RO"/>
        </w:rPr>
        <w:t>ț</w:t>
      </w:r>
      <w:r w:rsidRPr="001F5E53">
        <w:rPr>
          <w:rFonts w:ascii="Times New Roman" w:hAnsi="Times New Roman"/>
          <w:color w:val="000000"/>
          <w:lang w:val="ro-RO"/>
        </w:rPr>
        <w:t>ilor, în formă scrisă, ca parte integrantă a acestuia, sub forma unui act adi</w:t>
      </w:r>
      <w:r w:rsidR="00BB3C4A">
        <w:rPr>
          <w:rFonts w:ascii="Times New Roman" w:hAnsi="Times New Roman"/>
          <w:color w:val="000000"/>
          <w:lang w:val="ro-RO"/>
        </w:rPr>
        <w:t>ț</w:t>
      </w:r>
      <w:r w:rsidRPr="001F5E53">
        <w:rPr>
          <w:rFonts w:ascii="Times New Roman" w:hAnsi="Times New Roman"/>
          <w:color w:val="000000"/>
          <w:lang w:val="ro-RO"/>
        </w:rPr>
        <w:t>ional.</w:t>
      </w:r>
    </w:p>
    <w:p w14:paraId="7223E8F9" w14:textId="77777777" w:rsidR="000F11FC" w:rsidRPr="001F5E53" w:rsidRDefault="00BC58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    </w:t>
      </w:r>
    </w:p>
    <w:p w14:paraId="66AD90B7" w14:textId="77777777" w:rsidR="00F15583" w:rsidRDefault="00F15583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1F5E53">
        <w:rPr>
          <w:rFonts w:ascii="Times New Roman" w:hAnsi="Times New Roman"/>
          <w:b/>
          <w:color w:val="000000"/>
          <w:lang w:val="ro-RO"/>
        </w:rPr>
        <w:t xml:space="preserve">Art. </w:t>
      </w:r>
      <w:r w:rsidR="00B44876" w:rsidRPr="001F5E53">
        <w:rPr>
          <w:rFonts w:ascii="Times New Roman" w:hAnsi="Times New Roman"/>
          <w:b/>
          <w:color w:val="000000"/>
          <w:lang w:val="ro-RO"/>
        </w:rPr>
        <w:t>20</w:t>
      </w:r>
      <w:r w:rsidRPr="001F5E53">
        <w:rPr>
          <w:rFonts w:ascii="Times New Roman" w:hAnsi="Times New Roman"/>
          <w:b/>
          <w:color w:val="000000"/>
          <w:lang w:val="ro-RO"/>
        </w:rPr>
        <w:t>.</w:t>
      </w:r>
      <w:r w:rsidRPr="001F5E53">
        <w:rPr>
          <w:rFonts w:ascii="Times New Roman" w:hAnsi="Times New Roman"/>
          <w:color w:val="000000"/>
          <w:lang w:val="ro-RO"/>
        </w:rPr>
        <w:t xml:space="preserve"> Eventualele litigii care s-ar putea ivi în legătură cu prezentul contract vor fi solu</w:t>
      </w:r>
      <w:r w:rsidR="00BB3C4A">
        <w:rPr>
          <w:rFonts w:ascii="Times New Roman" w:hAnsi="Times New Roman"/>
          <w:color w:val="000000"/>
          <w:lang w:val="ro-RO"/>
        </w:rPr>
        <w:t>ț</w:t>
      </w:r>
      <w:r w:rsidRPr="001F5E53">
        <w:rPr>
          <w:rFonts w:ascii="Times New Roman" w:hAnsi="Times New Roman"/>
          <w:color w:val="000000"/>
          <w:lang w:val="ro-RO"/>
        </w:rPr>
        <w:t>ionate de către instan</w:t>
      </w:r>
      <w:r w:rsidR="00BB3C4A">
        <w:rPr>
          <w:rFonts w:ascii="Times New Roman" w:hAnsi="Times New Roman"/>
          <w:color w:val="000000"/>
          <w:lang w:val="ro-RO"/>
        </w:rPr>
        <w:t>ț</w:t>
      </w:r>
      <w:r w:rsidRPr="001F5E53">
        <w:rPr>
          <w:rFonts w:ascii="Times New Roman" w:hAnsi="Times New Roman"/>
          <w:color w:val="000000"/>
          <w:lang w:val="ro-RO"/>
        </w:rPr>
        <w:t>ele judecătore</w:t>
      </w:r>
      <w:r w:rsidR="00BB3C4A">
        <w:rPr>
          <w:rFonts w:ascii="Times New Roman" w:hAnsi="Times New Roman"/>
          <w:color w:val="000000"/>
          <w:lang w:val="ro-RO"/>
        </w:rPr>
        <w:t>ș</w:t>
      </w:r>
      <w:r w:rsidRPr="001F5E53">
        <w:rPr>
          <w:rFonts w:ascii="Times New Roman" w:hAnsi="Times New Roman"/>
          <w:color w:val="000000"/>
          <w:lang w:val="ro-RO"/>
        </w:rPr>
        <w:t>ti competente</w:t>
      </w:r>
      <w:r w:rsidR="006923B3" w:rsidRPr="001F5E53">
        <w:rPr>
          <w:rFonts w:ascii="Times New Roman" w:hAnsi="Times New Roman"/>
          <w:color w:val="000000"/>
          <w:lang w:val="ro-RO"/>
        </w:rPr>
        <w:t>, de la sediul Furnizorului.</w:t>
      </w:r>
    </w:p>
    <w:p w14:paraId="2B95AADA" w14:textId="77777777" w:rsidR="00ED229F" w:rsidRDefault="00ED229F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</w:p>
    <w:p w14:paraId="27C83607" w14:textId="77777777" w:rsidR="00ED229F" w:rsidRPr="00B526CA" w:rsidRDefault="00ED229F" w:rsidP="00ED229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B526CA">
        <w:rPr>
          <w:rFonts w:ascii="Times New Roman" w:hAnsi="Times New Roman"/>
          <w:b/>
          <w:bCs/>
          <w:color w:val="000000"/>
          <w:lang w:val="ro-RO"/>
        </w:rPr>
        <w:t>Art. 21</w:t>
      </w:r>
      <w:r w:rsidRPr="00B526CA">
        <w:rPr>
          <w:rFonts w:ascii="Times New Roman" w:hAnsi="Times New Roman"/>
          <w:color w:val="000000"/>
          <w:lang w:val="ro-RO"/>
        </w:rPr>
        <w:t>. Părțile desemnează următorii reprezentanți pentru urmărirea derulării contractului</w:t>
      </w:r>
      <w:r w:rsidRPr="00B526CA">
        <w:rPr>
          <w:rFonts w:ascii="Times New Roman" w:hAnsi="Times New Roman"/>
          <w:bCs/>
          <w:color w:val="000000"/>
          <w:lang w:val="ro-RO"/>
        </w:rPr>
        <w:t>:</w:t>
      </w:r>
      <w:r w:rsidRPr="00B526CA">
        <w:rPr>
          <w:rFonts w:ascii="Times New Roman" w:hAnsi="Times New Roman"/>
          <w:b/>
          <w:color w:val="000000"/>
          <w:lang w:val="ro-RO"/>
        </w:rPr>
        <w:t xml:space="preserve"> </w:t>
      </w:r>
    </w:p>
    <w:p w14:paraId="46CD734C" w14:textId="77777777" w:rsidR="00240688" w:rsidRPr="00B526CA" w:rsidRDefault="00ED229F" w:rsidP="00ED229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B526CA">
        <w:rPr>
          <w:rFonts w:ascii="Times New Roman" w:hAnsi="Times New Roman"/>
          <w:color w:val="000000"/>
          <w:lang w:val="ro-RO"/>
        </w:rPr>
        <w:t xml:space="preserve">-din partea prestatorului: – </w:t>
      </w:r>
      <w:r w:rsidRPr="00B526CA">
        <w:rPr>
          <w:rFonts w:ascii="Times New Roman" w:hAnsi="Times New Roman"/>
          <w:b/>
          <w:bCs/>
          <w:color w:val="000000"/>
          <w:lang w:val="ro-RO"/>
        </w:rPr>
        <w:t xml:space="preserve">INDACO SYSTEMS S.R.L -  </w:t>
      </w:r>
      <w:proofErr w:type="spellStart"/>
      <w:r w:rsidRPr="00B526CA">
        <w:rPr>
          <w:rFonts w:ascii="Times New Roman" w:hAnsi="Times New Roman"/>
          <w:color w:val="000000"/>
          <w:lang w:val="ro-RO"/>
        </w:rPr>
        <w:t>Account</w:t>
      </w:r>
      <w:proofErr w:type="spellEnd"/>
      <w:r w:rsidRPr="00B526CA">
        <w:rPr>
          <w:rFonts w:ascii="Times New Roman" w:hAnsi="Times New Roman"/>
          <w:color w:val="000000"/>
          <w:lang w:val="ro-RO"/>
        </w:rPr>
        <w:t xml:space="preserve"> Manager</w:t>
      </w:r>
      <w:r w:rsidRPr="00B526CA">
        <w:rPr>
          <w:rFonts w:ascii="Times New Roman" w:hAnsi="Times New Roman"/>
          <w:b/>
          <w:bCs/>
          <w:color w:val="000000"/>
          <w:lang w:val="ro-RO"/>
        </w:rPr>
        <w:t xml:space="preserve">-  </w:t>
      </w:r>
      <w:r w:rsidRPr="00B526CA">
        <w:rPr>
          <w:rFonts w:ascii="Times New Roman" w:hAnsi="Times New Roman"/>
          <w:color w:val="000000"/>
          <w:lang w:val="ro-RO"/>
        </w:rPr>
        <w:t xml:space="preserve"> </w:t>
      </w:r>
      <w:r w:rsidR="00B526CA">
        <w:rPr>
          <w:rFonts w:ascii="Times New Roman" w:hAnsi="Times New Roman"/>
          <w:color w:val="000000"/>
          <w:lang w:val="ro-RO"/>
        </w:rPr>
        <w:t>............................</w:t>
      </w:r>
    </w:p>
    <w:p w14:paraId="52CD12C2" w14:textId="77777777" w:rsidR="00ED229F" w:rsidRPr="00B526CA" w:rsidRDefault="00240688" w:rsidP="00ED229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B526CA">
        <w:rPr>
          <w:rFonts w:ascii="Times New Roman" w:hAnsi="Times New Roman"/>
          <w:color w:val="000000"/>
          <w:lang w:val="ro-RO"/>
        </w:rPr>
        <w:t>Adresă e-mail</w:t>
      </w:r>
      <w:r w:rsidRPr="00B526CA">
        <w:rPr>
          <w:rFonts w:ascii="Times New Roman" w:hAnsi="Times New Roman"/>
          <w:color w:val="000000"/>
          <w:lang w:val="it-IT"/>
        </w:rPr>
        <w:t xml:space="preserve">: </w:t>
      </w:r>
      <w:r w:rsidR="00B526CA">
        <w:rPr>
          <w:rFonts w:ascii="Times New Roman" w:hAnsi="Times New Roman"/>
          <w:color w:val="000000"/>
          <w:lang w:val="ro-RO"/>
        </w:rPr>
        <w:t>...............................</w:t>
      </w:r>
    </w:p>
    <w:p w14:paraId="205588C0" w14:textId="77777777" w:rsidR="00ED229F" w:rsidRPr="00B526CA" w:rsidRDefault="00ED229F" w:rsidP="00ED229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B526CA">
        <w:rPr>
          <w:rFonts w:ascii="Times New Roman" w:hAnsi="Times New Roman"/>
          <w:color w:val="000000"/>
          <w:lang w:val="ro-RO"/>
        </w:rPr>
        <w:t xml:space="preserve">-din partea achizitorului: - </w:t>
      </w:r>
      <w:r w:rsidRPr="00B526CA">
        <w:rPr>
          <w:rFonts w:ascii="Times New Roman" w:hAnsi="Times New Roman"/>
          <w:b/>
          <w:color w:val="000000"/>
          <w:lang w:val="es-ES"/>
        </w:rPr>
        <w:t>DIRECȚIA GENERALĂ PENTRU ADMINISTRAREA PATRIMONIULUI IMOBILIAR Sector 2</w:t>
      </w:r>
      <w:r w:rsidRPr="00B526CA">
        <w:rPr>
          <w:rFonts w:ascii="Times New Roman" w:hAnsi="Times New Roman"/>
          <w:b/>
          <w:bCs/>
          <w:color w:val="000000"/>
          <w:lang w:val="es-ES"/>
        </w:rPr>
        <w:t> </w:t>
      </w:r>
      <w:r w:rsidR="00240688" w:rsidRPr="00B526CA">
        <w:rPr>
          <w:rFonts w:ascii="Times New Roman" w:hAnsi="Times New Roman"/>
          <w:b/>
          <w:bCs/>
          <w:color w:val="000000"/>
          <w:lang w:val="es-ES"/>
        </w:rPr>
        <w:t xml:space="preserve">– </w:t>
      </w:r>
      <w:proofErr w:type="spellStart"/>
      <w:r w:rsidR="00240688" w:rsidRPr="00B526CA">
        <w:rPr>
          <w:rFonts w:ascii="Times New Roman" w:hAnsi="Times New Roman"/>
          <w:color w:val="000000"/>
          <w:lang w:val="es-ES"/>
        </w:rPr>
        <w:t>Serviciul</w:t>
      </w:r>
      <w:proofErr w:type="spellEnd"/>
      <w:r w:rsidR="00240688" w:rsidRPr="00B526CA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="00240688" w:rsidRPr="00B526CA">
        <w:rPr>
          <w:rFonts w:ascii="Times New Roman" w:hAnsi="Times New Roman"/>
          <w:color w:val="000000"/>
          <w:lang w:val="es-ES"/>
        </w:rPr>
        <w:t>Juridic</w:t>
      </w:r>
      <w:proofErr w:type="spellEnd"/>
      <w:r w:rsidR="00240688" w:rsidRPr="00B526CA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="00240688" w:rsidRPr="00B526CA">
        <w:rPr>
          <w:rFonts w:ascii="Times New Roman" w:hAnsi="Times New Roman"/>
          <w:color w:val="000000"/>
          <w:lang w:val="es-ES"/>
        </w:rPr>
        <w:t>și</w:t>
      </w:r>
      <w:proofErr w:type="spellEnd"/>
      <w:r w:rsidR="00240688" w:rsidRPr="00B526CA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="00240688" w:rsidRPr="00B526CA">
        <w:rPr>
          <w:rFonts w:ascii="Times New Roman" w:hAnsi="Times New Roman"/>
          <w:color w:val="000000"/>
          <w:lang w:val="es-ES"/>
        </w:rPr>
        <w:t>Evidență</w:t>
      </w:r>
      <w:proofErr w:type="spellEnd"/>
      <w:r w:rsidR="00240688" w:rsidRPr="00B526CA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="00240688" w:rsidRPr="00B526CA">
        <w:rPr>
          <w:rFonts w:ascii="Times New Roman" w:hAnsi="Times New Roman"/>
          <w:color w:val="000000"/>
          <w:lang w:val="es-ES"/>
        </w:rPr>
        <w:t>Patrimoniu</w:t>
      </w:r>
      <w:proofErr w:type="spellEnd"/>
    </w:p>
    <w:p w14:paraId="0C6BF349" w14:textId="77777777" w:rsidR="008A2C1F" w:rsidRPr="001F5E53" w:rsidRDefault="008A2C1F" w:rsidP="000F11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24610094" w14:textId="77777777" w:rsidR="00F15583" w:rsidRPr="001F5E53" w:rsidRDefault="00F15583" w:rsidP="001F5E5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1F5E53">
        <w:rPr>
          <w:rFonts w:ascii="Times New Roman" w:hAnsi="Times New Roman"/>
          <w:color w:val="000000"/>
          <w:lang w:val="ro-RO"/>
        </w:rPr>
        <w:t>Prezentul contract con</w:t>
      </w:r>
      <w:r w:rsidR="00BB3C4A">
        <w:rPr>
          <w:rFonts w:ascii="Times New Roman" w:hAnsi="Times New Roman"/>
          <w:color w:val="000000"/>
          <w:lang w:val="ro-RO"/>
        </w:rPr>
        <w:t>ț</w:t>
      </w:r>
      <w:r w:rsidRPr="001F5E53">
        <w:rPr>
          <w:rFonts w:ascii="Times New Roman" w:hAnsi="Times New Roman"/>
          <w:color w:val="000000"/>
          <w:lang w:val="ro-RO"/>
        </w:rPr>
        <w:t xml:space="preserve">ine </w:t>
      </w:r>
      <w:r w:rsidR="001F5E53">
        <w:rPr>
          <w:rFonts w:ascii="Times New Roman" w:hAnsi="Times New Roman"/>
          <w:color w:val="000000"/>
          <w:lang w:val="ro-RO"/>
        </w:rPr>
        <w:t>6</w:t>
      </w:r>
      <w:r w:rsidRPr="001F5E53">
        <w:rPr>
          <w:rFonts w:ascii="Times New Roman" w:hAnsi="Times New Roman"/>
          <w:color w:val="000000"/>
          <w:lang w:val="ro-RO"/>
        </w:rPr>
        <w:t xml:space="preserve"> pagini </w:t>
      </w:r>
      <w:r w:rsidR="00BB3C4A">
        <w:rPr>
          <w:rFonts w:ascii="Times New Roman" w:hAnsi="Times New Roman"/>
          <w:color w:val="000000"/>
          <w:lang w:val="ro-RO"/>
        </w:rPr>
        <w:t>ș</w:t>
      </w:r>
      <w:r w:rsidRPr="001F5E53">
        <w:rPr>
          <w:rFonts w:ascii="Times New Roman" w:hAnsi="Times New Roman"/>
          <w:color w:val="000000"/>
          <w:lang w:val="ro-RO"/>
        </w:rPr>
        <w:t>i a fost încheiat azi</w:t>
      </w:r>
      <w:r w:rsidR="00FD250D" w:rsidRPr="001F5E53">
        <w:rPr>
          <w:rFonts w:ascii="Times New Roman" w:hAnsi="Times New Roman"/>
          <w:color w:val="000000"/>
          <w:lang w:val="ro-RO"/>
        </w:rPr>
        <w:t>...................</w:t>
      </w:r>
      <w:r w:rsidRPr="001F5E53">
        <w:rPr>
          <w:rFonts w:ascii="Times New Roman" w:hAnsi="Times New Roman"/>
          <w:color w:val="000000"/>
          <w:lang w:val="ro-RO"/>
        </w:rPr>
        <w:t>, în 2 (două) exemplare originale, ambele cu aceea</w:t>
      </w:r>
      <w:r w:rsidR="00BB3C4A">
        <w:rPr>
          <w:rFonts w:ascii="Times New Roman" w:hAnsi="Times New Roman"/>
          <w:color w:val="000000"/>
          <w:lang w:val="ro-RO"/>
        </w:rPr>
        <w:t>ș</w:t>
      </w:r>
      <w:r w:rsidRPr="001F5E53">
        <w:rPr>
          <w:rFonts w:ascii="Times New Roman" w:hAnsi="Times New Roman"/>
          <w:color w:val="000000"/>
          <w:lang w:val="ro-RO"/>
        </w:rPr>
        <w:t>i valoare juridică, câte unul pentru fiecare parte.</w:t>
      </w:r>
    </w:p>
    <w:p w14:paraId="385FE510" w14:textId="77777777" w:rsidR="000F11FC" w:rsidRPr="001F5E53" w:rsidRDefault="000F11FC" w:rsidP="000F11FC">
      <w:pPr>
        <w:spacing w:after="0"/>
        <w:jc w:val="both"/>
        <w:rPr>
          <w:rFonts w:ascii="Times New Roman" w:hAnsi="Times New Roman"/>
          <w:lang w:val="ro-RO"/>
        </w:rPr>
      </w:pPr>
    </w:p>
    <w:p w14:paraId="51E37299" w14:textId="77777777" w:rsidR="004560D9" w:rsidRPr="004560D9" w:rsidRDefault="004560D9" w:rsidP="004560D9">
      <w:pPr>
        <w:tabs>
          <w:tab w:val="left" w:pos="0"/>
        </w:tabs>
        <w:spacing w:after="0"/>
        <w:rPr>
          <w:rFonts w:ascii="Times New Roman" w:eastAsia="Calibri" w:hAnsi="Times New Roman"/>
          <w:b/>
          <w:bCs/>
          <w:lang w:val="ro-RO"/>
        </w:rPr>
      </w:pPr>
      <w:r w:rsidRPr="004560D9">
        <w:rPr>
          <w:rFonts w:ascii="Times New Roman" w:eastAsia="Calibri" w:hAnsi="Times New Roman"/>
          <w:b/>
          <w:bCs/>
          <w:lang w:val="ro-RO"/>
        </w:rPr>
        <w:t>BENEFICIAR,</w:t>
      </w:r>
      <w:r w:rsidRPr="004560D9">
        <w:rPr>
          <w:rFonts w:ascii="Times New Roman" w:eastAsia="Calibri" w:hAnsi="Times New Roman"/>
          <w:b/>
          <w:bCs/>
          <w:lang w:val="ro-RO"/>
        </w:rPr>
        <w:tab/>
      </w:r>
      <w:r w:rsidRPr="004560D9">
        <w:rPr>
          <w:rFonts w:ascii="Times New Roman" w:eastAsia="Calibri" w:hAnsi="Times New Roman"/>
          <w:b/>
          <w:bCs/>
          <w:lang w:val="ro-RO"/>
        </w:rPr>
        <w:tab/>
      </w:r>
      <w:r w:rsidRPr="004560D9">
        <w:rPr>
          <w:rFonts w:ascii="Times New Roman" w:eastAsia="Calibri" w:hAnsi="Times New Roman"/>
          <w:b/>
          <w:bCs/>
          <w:lang w:val="ro-RO"/>
        </w:rPr>
        <w:tab/>
      </w:r>
      <w:r w:rsidRPr="004560D9">
        <w:rPr>
          <w:rFonts w:ascii="Times New Roman" w:eastAsia="Calibri" w:hAnsi="Times New Roman"/>
          <w:b/>
          <w:bCs/>
          <w:lang w:val="ro-RO"/>
        </w:rPr>
        <w:tab/>
        <w:t xml:space="preserve">                                     PRESTATOR,  </w:t>
      </w:r>
    </w:p>
    <w:p w14:paraId="1DB044FB" w14:textId="77777777" w:rsidR="004560D9" w:rsidRPr="004560D9" w:rsidRDefault="004560D9" w:rsidP="004560D9">
      <w:pPr>
        <w:tabs>
          <w:tab w:val="left" w:pos="0"/>
        </w:tabs>
        <w:spacing w:after="0"/>
        <w:rPr>
          <w:rFonts w:ascii="Times New Roman" w:eastAsia="Calibri" w:hAnsi="Times New Roman"/>
          <w:b/>
          <w:bCs/>
          <w:lang w:val="ro-RO"/>
        </w:rPr>
      </w:pPr>
      <w:r w:rsidRPr="004560D9">
        <w:rPr>
          <w:rFonts w:ascii="Times New Roman" w:eastAsia="Calibri" w:hAnsi="Times New Roman"/>
          <w:b/>
          <w:bCs/>
          <w:lang w:val="ro-RO"/>
        </w:rPr>
        <w:t xml:space="preserve">                                                                                                    </w:t>
      </w:r>
      <w:r w:rsidRPr="001F5E53">
        <w:rPr>
          <w:rFonts w:ascii="Times New Roman" w:eastAsia="Calibri" w:hAnsi="Times New Roman"/>
          <w:b/>
          <w:bCs/>
          <w:lang w:val="ro-RO"/>
        </w:rPr>
        <w:t xml:space="preserve">  </w:t>
      </w:r>
      <w:r w:rsidR="00BE5EF1">
        <w:rPr>
          <w:rFonts w:ascii="Times New Roman" w:eastAsia="Calibri" w:hAnsi="Times New Roman"/>
          <w:b/>
          <w:bCs/>
          <w:lang w:val="ro-RO"/>
        </w:rPr>
        <w:t xml:space="preserve">    </w:t>
      </w:r>
      <w:r w:rsidRPr="001F5E53">
        <w:rPr>
          <w:rFonts w:ascii="Times New Roman" w:eastAsia="Calibri" w:hAnsi="Times New Roman"/>
          <w:b/>
          <w:bCs/>
          <w:lang w:val="ro-RO"/>
        </w:rPr>
        <w:t>INDACO SYSTEMS</w:t>
      </w:r>
      <w:r w:rsidRPr="004560D9">
        <w:rPr>
          <w:rFonts w:ascii="Times New Roman" w:eastAsia="Calibri" w:hAnsi="Times New Roman"/>
          <w:b/>
          <w:bCs/>
          <w:lang w:val="ro-RO"/>
        </w:rPr>
        <w:t xml:space="preserve"> S.R.L                                            </w:t>
      </w:r>
    </w:p>
    <w:p w14:paraId="0E530C28" w14:textId="77777777" w:rsidR="004560D9" w:rsidRPr="004560D9" w:rsidRDefault="004560D9" w:rsidP="004560D9">
      <w:pPr>
        <w:tabs>
          <w:tab w:val="left" w:pos="0"/>
        </w:tabs>
        <w:spacing w:after="0"/>
        <w:rPr>
          <w:rFonts w:ascii="Times New Roman" w:eastAsia="Calibri" w:hAnsi="Times New Roman"/>
          <w:b/>
          <w:bCs/>
          <w:lang w:val="ro-RO"/>
        </w:rPr>
      </w:pPr>
      <w:r w:rsidRPr="004560D9">
        <w:rPr>
          <w:rFonts w:ascii="Times New Roman" w:eastAsia="Calibri" w:hAnsi="Times New Roman"/>
          <w:b/>
          <w:bCs/>
          <w:lang w:val="ro-RO"/>
        </w:rPr>
        <w:t>Direc</w:t>
      </w:r>
      <w:r w:rsidR="00BB3C4A">
        <w:rPr>
          <w:rFonts w:ascii="Times New Roman" w:eastAsia="Calibri" w:hAnsi="Times New Roman"/>
          <w:b/>
          <w:bCs/>
          <w:lang w:val="ro-RO"/>
        </w:rPr>
        <w:t>ț</w:t>
      </w:r>
      <w:r w:rsidRPr="004560D9">
        <w:rPr>
          <w:rFonts w:ascii="Times New Roman" w:eastAsia="Calibri" w:hAnsi="Times New Roman"/>
          <w:b/>
          <w:bCs/>
          <w:lang w:val="ro-RO"/>
        </w:rPr>
        <w:t xml:space="preserve">ia Generala pentru                                                                  </w:t>
      </w:r>
      <w:r w:rsidR="00C43E42">
        <w:rPr>
          <w:rFonts w:ascii="Times New Roman" w:eastAsia="Calibri" w:hAnsi="Times New Roman"/>
          <w:b/>
          <w:bCs/>
          <w:lang w:val="ro-RO"/>
        </w:rPr>
        <w:t xml:space="preserve">   </w:t>
      </w:r>
      <w:proofErr w:type="spellStart"/>
      <w:r w:rsidRPr="004560D9">
        <w:rPr>
          <w:rFonts w:ascii="Times New Roman" w:eastAsia="Calibri" w:hAnsi="Times New Roman"/>
          <w:b/>
          <w:bCs/>
          <w:lang w:val="ro-RO"/>
        </w:rPr>
        <w:t>A</w:t>
      </w:r>
      <w:r w:rsidRPr="001F5E53">
        <w:rPr>
          <w:rFonts w:ascii="Times New Roman" w:eastAsia="Calibri" w:hAnsi="Times New Roman"/>
          <w:b/>
          <w:bCs/>
          <w:lang w:val="ro-RO"/>
        </w:rPr>
        <w:t>ccount</w:t>
      </w:r>
      <w:proofErr w:type="spellEnd"/>
      <w:r w:rsidRPr="001F5E53">
        <w:rPr>
          <w:rFonts w:ascii="Times New Roman" w:eastAsia="Calibri" w:hAnsi="Times New Roman"/>
          <w:b/>
          <w:bCs/>
          <w:lang w:val="ro-RO"/>
        </w:rPr>
        <w:t xml:space="preserve"> Manager</w:t>
      </w:r>
      <w:r w:rsidRPr="004560D9">
        <w:rPr>
          <w:rFonts w:ascii="Times New Roman" w:eastAsia="Calibri" w:hAnsi="Times New Roman"/>
          <w:b/>
          <w:bCs/>
          <w:lang w:val="ro-RO"/>
        </w:rPr>
        <w:t>,</w:t>
      </w:r>
    </w:p>
    <w:p w14:paraId="23060C23" w14:textId="77777777" w:rsidR="004560D9" w:rsidRPr="004560D9" w:rsidRDefault="004560D9" w:rsidP="004560D9">
      <w:pPr>
        <w:tabs>
          <w:tab w:val="left" w:pos="0"/>
        </w:tabs>
        <w:spacing w:after="0"/>
        <w:rPr>
          <w:rFonts w:ascii="Times New Roman" w:eastAsia="Calibri" w:hAnsi="Times New Roman"/>
          <w:b/>
          <w:bCs/>
          <w:lang w:val="ro-RO"/>
        </w:rPr>
      </w:pPr>
      <w:r w:rsidRPr="004560D9">
        <w:rPr>
          <w:rFonts w:ascii="Times New Roman" w:eastAsia="Calibri" w:hAnsi="Times New Roman"/>
          <w:b/>
          <w:bCs/>
          <w:lang w:val="ro-RO"/>
        </w:rPr>
        <w:t>Administrarea Patrimoniului  Imobiliar</w:t>
      </w:r>
      <w:r w:rsidRPr="004560D9">
        <w:rPr>
          <w:rFonts w:ascii="Times New Roman" w:eastAsia="Calibri" w:hAnsi="Times New Roman"/>
          <w:lang w:val="ro-RO"/>
        </w:rPr>
        <w:t xml:space="preserve">                                       </w:t>
      </w:r>
      <w:r w:rsidR="00C43E42">
        <w:rPr>
          <w:rFonts w:ascii="Times New Roman" w:eastAsia="Calibri" w:hAnsi="Times New Roman"/>
          <w:lang w:val="ro-RO"/>
        </w:rPr>
        <w:t xml:space="preserve">    </w:t>
      </w:r>
    </w:p>
    <w:p w14:paraId="3A0C57A2" w14:textId="77777777" w:rsidR="004560D9" w:rsidRPr="004560D9" w:rsidRDefault="004560D9" w:rsidP="004560D9">
      <w:pPr>
        <w:tabs>
          <w:tab w:val="left" w:pos="0"/>
        </w:tabs>
        <w:spacing w:after="0"/>
        <w:rPr>
          <w:rFonts w:ascii="Times New Roman" w:eastAsia="Calibri" w:hAnsi="Times New Roman"/>
          <w:lang w:val="ro-RO"/>
        </w:rPr>
      </w:pPr>
      <w:r w:rsidRPr="004560D9">
        <w:rPr>
          <w:rFonts w:ascii="Times New Roman" w:eastAsia="Calibri" w:hAnsi="Times New Roman"/>
          <w:b/>
          <w:bCs/>
          <w:lang w:val="ro-RO"/>
        </w:rPr>
        <w:t xml:space="preserve">DIRECTOR  GENERAL                                                                             </w:t>
      </w:r>
    </w:p>
    <w:p w14:paraId="068AAF2E" w14:textId="77777777" w:rsidR="004560D9" w:rsidRPr="004560D9" w:rsidRDefault="004560D9" w:rsidP="004560D9">
      <w:pPr>
        <w:tabs>
          <w:tab w:val="left" w:pos="0"/>
          <w:tab w:val="left" w:pos="7320"/>
        </w:tabs>
        <w:spacing w:after="0"/>
        <w:rPr>
          <w:rFonts w:ascii="Times New Roman" w:eastAsia="Calibri" w:hAnsi="Times New Roman"/>
          <w:lang w:val="ro-RO"/>
        </w:rPr>
      </w:pPr>
      <w:r w:rsidRPr="004560D9">
        <w:rPr>
          <w:rFonts w:ascii="Times New Roman" w:eastAsia="Calibri" w:hAnsi="Times New Roman"/>
          <w:lang w:val="ro-RO"/>
        </w:rPr>
        <w:t xml:space="preserve">Bogdan-Alexandru </w:t>
      </w:r>
      <w:proofErr w:type="spellStart"/>
      <w:r w:rsidRPr="004560D9">
        <w:rPr>
          <w:rFonts w:ascii="Times New Roman" w:eastAsia="Calibri" w:hAnsi="Times New Roman"/>
          <w:lang w:val="ro-RO"/>
        </w:rPr>
        <w:t>Gârbu</w:t>
      </w:r>
      <w:proofErr w:type="spellEnd"/>
      <w:r w:rsidRPr="004560D9">
        <w:rPr>
          <w:rFonts w:ascii="Times New Roman" w:eastAsia="Calibri" w:hAnsi="Times New Roman"/>
          <w:lang w:val="ro-RO"/>
        </w:rPr>
        <w:t xml:space="preserve"> </w:t>
      </w:r>
    </w:p>
    <w:p w14:paraId="116F3C93" w14:textId="77777777" w:rsidR="004560D9" w:rsidRPr="004560D9" w:rsidRDefault="004560D9" w:rsidP="004560D9">
      <w:pPr>
        <w:tabs>
          <w:tab w:val="left" w:pos="0"/>
          <w:tab w:val="left" w:pos="7320"/>
        </w:tabs>
        <w:spacing w:after="0"/>
        <w:rPr>
          <w:rFonts w:ascii="Times New Roman" w:eastAsia="Calibri" w:hAnsi="Times New Roman"/>
          <w:lang w:val="ro-RO"/>
        </w:rPr>
      </w:pPr>
    </w:p>
    <w:p w14:paraId="7373841A" w14:textId="77777777" w:rsidR="000F11FC" w:rsidRPr="00F20FBD" w:rsidRDefault="004560D9" w:rsidP="00F20FBD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val="ro-RO"/>
        </w:rPr>
        <w:sectPr w:rsidR="000F11FC" w:rsidRPr="00F20FBD" w:rsidSect="006C1ADD">
          <w:pgSz w:w="11906" w:h="16838"/>
          <w:pgMar w:top="1535" w:right="1417" w:bottom="1417" w:left="1417" w:header="0" w:footer="0" w:gutter="0"/>
          <w:cols w:space="708"/>
          <w:docGrid w:linePitch="360"/>
        </w:sectPr>
      </w:pPr>
      <w:r w:rsidRPr="004560D9">
        <w:rPr>
          <w:rFonts w:ascii="Times New Roman" w:eastAsia="Calibri" w:hAnsi="Times New Roman"/>
          <w:sz w:val="24"/>
          <w:szCs w:val="24"/>
          <w:lang w:val="ro-RO"/>
        </w:rPr>
        <w:t xml:space="preserve">                              </w:t>
      </w:r>
    </w:p>
    <w:p w14:paraId="319FDC32" w14:textId="77777777" w:rsidR="004560D9" w:rsidRPr="004560D9" w:rsidRDefault="004560D9" w:rsidP="00F20FB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o-RO"/>
        </w:rPr>
        <w:sectPr w:rsidR="004560D9" w:rsidRPr="004560D9" w:rsidSect="006C1ADD">
          <w:type w:val="continuous"/>
          <w:pgSz w:w="11906" w:h="16838"/>
          <w:pgMar w:top="1980" w:right="1417" w:bottom="1417" w:left="1417" w:header="0" w:footer="0" w:gutter="0"/>
          <w:cols w:num="2" w:space="708"/>
          <w:docGrid w:linePitch="360"/>
        </w:sectPr>
      </w:pPr>
      <w:r>
        <w:rPr>
          <w:rFonts w:ascii="Times New Roman" w:hAnsi="Times New Roman"/>
          <w:b/>
          <w:lang w:val="ro-RO"/>
        </w:rPr>
        <w:t xml:space="preserve">                                                                                      </w:t>
      </w:r>
    </w:p>
    <w:p w14:paraId="5CCF42A7" w14:textId="77777777" w:rsidR="004560D9" w:rsidRPr="004560D9" w:rsidRDefault="004560D9" w:rsidP="004560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163CEE5E" w14:textId="77777777" w:rsidR="006E21BC" w:rsidRPr="000F11FC" w:rsidRDefault="006E21BC" w:rsidP="004560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ro-RO"/>
        </w:rPr>
      </w:pPr>
    </w:p>
    <w:sectPr w:rsidR="006E21BC" w:rsidRPr="000F11FC" w:rsidSect="006C1ADD">
      <w:type w:val="continuous"/>
      <w:pgSz w:w="11906" w:h="16838"/>
      <w:pgMar w:top="1980" w:right="1417" w:bottom="1417" w:left="1417" w:header="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60C2A" w14:textId="77777777" w:rsidR="0032346A" w:rsidRDefault="0032346A" w:rsidP="007041A4">
      <w:pPr>
        <w:spacing w:after="0" w:line="240" w:lineRule="auto"/>
      </w:pPr>
      <w:r>
        <w:separator/>
      </w:r>
    </w:p>
  </w:endnote>
  <w:endnote w:type="continuationSeparator" w:id="0">
    <w:p w14:paraId="05F8A9C4" w14:textId="77777777" w:rsidR="0032346A" w:rsidRDefault="0032346A" w:rsidP="0070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F9C0A" w14:textId="77777777" w:rsidR="0032346A" w:rsidRDefault="0032346A" w:rsidP="007041A4">
      <w:pPr>
        <w:spacing w:after="0" w:line="240" w:lineRule="auto"/>
      </w:pPr>
      <w:r>
        <w:separator/>
      </w:r>
    </w:p>
  </w:footnote>
  <w:footnote w:type="continuationSeparator" w:id="0">
    <w:p w14:paraId="0C27A244" w14:textId="77777777" w:rsidR="0032346A" w:rsidRDefault="0032346A" w:rsidP="00704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80D39"/>
    <w:multiLevelType w:val="hybridMultilevel"/>
    <w:tmpl w:val="2E1A0218"/>
    <w:lvl w:ilvl="0" w:tplc="C686A36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F0D2F"/>
    <w:multiLevelType w:val="hybridMultilevel"/>
    <w:tmpl w:val="348649E2"/>
    <w:lvl w:ilvl="0" w:tplc="30464CC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7B93"/>
    <w:multiLevelType w:val="multilevel"/>
    <w:tmpl w:val="2786AC0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" w15:restartNumberingAfterBreak="0">
    <w:nsid w:val="74D72EB4"/>
    <w:multiLevelType w:val="multilevel"/>
    <w:tmpl w:val="0324BF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EA4320A"/>
    <w:multiLevelType w:val="multilevel"/>
    <w:tmpl w:val="C156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854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710371">
    <w:abstractNumId w:val="0"/>
  </w:num>
  <w:num w:numId="3" w16cid:durableId="1208950772">
    <w:abstractNumId w:val="3"/>
  </w:num>
  <w:num w:numId="4" w16cid:durableId="216357732">
    <w:abstractNumId w:val="4"/>
  </w:num>
  <w:num w:numId="5" w16cid:durableId="1435714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BF"/>
    <w:rsid w:val="00003229"/>
    <w:rsid w:val="00025AA3"/>
    <w:rsid w:val="000326E5"/>
    <w:rsid w:val="0003314F"/>
    <w:rsid w:val="00033388"/>
    <w:rsid w:val="00042280"/>
    <w:rsid w:val="0004794B"/>
    <w:rsid w:val="000508D1"/>
    <w:rsid w:val="0005443E"/>
    <w:rsid w:val="0006119F"/>
    <w:rsid w:val="00061813"/>
    <w:rsid w:val="000622DE"/>
    <w:rsid w:val="0006301D"/>
    <w:rsid w:val="00066C28"/>
    <w:rsid w:val="000732D0"/>
    <w:rsid w:val="00073734"/>
    <w:rsid w:val="000814BD"/>
    <w:rsid w:val="0008582C"/>
    <w:rsid w:val="0008684D"/>
    <w:rsid w:val="00095538"/>
    <w:rsid w:val="00095825"/>
    <w:rsid w:val="000A07D9"/>
    <w:rsid w:val="000B154E"/>
    <w:rsid w:val="000B1F40"/>
    <w:rsid w:val="000C02B0"/>
    <w:rsid w:val="000C19F7"/>
    <w:rsid w:val="000C2C48"/>
    <w:rsid w:val="000D5D31"/>
    <w:rsid w:val="000D6FEE"/>
    <w:rsid w:val="000F01DE"/>
    <w:rsid w:val="000F11FC"/>
    <w:rsid w:val="000F3CD1"/>
    <w:rsid w:val="000F4257"/>
    <w:rsid w:val="00103143"/>
    <w:rsid w:val="00103E25"/>
    <w:rsid w:val="001133C5"/>
    <w:rsid w:val="001175A1"/>
    <w:rsid w:val="0012257E"/>
    <w:rsid w:val="00144D5C"/>
    <w:rsid w:val="0014725A"/>
    <w:rsid w:val="00156AE5"/>
    <w:rsid w:val="0015752C"/>
    <w:rsid w:val="001606A2"/>
    <w:rsid w:val="00162515"/>
    <w:rsid w:val="00164368"/>
    <w:rsid w:val="00165E62"/>
    <w:rsid w:val="00171CE4"/>
    <w:rsid w:val="00176A5A"/>
    <w:rsid w:val="001770AD"/>
    <w:rsid w:val="00182915"/>
    <w:rsid w:val="0018563F"/>
    <w:rsid w:val="00185822"/>
    <w:rsid w:val="00195CA2"/>
    <w:rsid w:val="0019631C"/>
    <w:rsid w:val="0019666F"/>
    <w:rsid w:val="001A0327"/>
    <w:rsid w:val="001A1ADF"/>
    <w:rsid w:val="001A73F5"/>
    <w:rsid w:val="001B1547"/>
    <w:rsid w:val="001B5E44"/>
    <w:rsid w:val="001C2E57"/>
    <w:rsid w:val="001C4C31"/>
    <w:rsid w:val="001C6949"/>
    <w:rsid w:val="001D30F0"/>
    <w:rsid w:val="001F1CD8"/>
    <w:rsid w:val="001F48B3"/>
    <w:rsid w:val="001F4E62"/>
    <w:rsid w:val="001F5E53"/>
    <w:rsid w:val="00203924"/>
    <w:rsid w:val="002121EE"/>
    <w:rsid w:val="00214534"/>
    <w:rsid w:val="00215BCC"/>
    <w:rsid w:val="0021674C"/>
    <w:rsid w:val="0022266D"/>
    <w:rsid w:val="00227911"/>
    <w:rsid w:val="00233F11"/>
    <w:rsid w:val="00237AD1"/>
    <w:rsid w:val="00240688"/>
    <w:rsid w:val="00241133"/>
    <w:rsid w:val="00252278"/>
    <w:rsid w:val="00252828"/>
    <w:rsid w:val="00257262"/>
    <w:rsid w:val="00261F7D"/>
    <w:rsid w:val="002625C0"/>
    <w:rsid w:val="00270590"/>
    <w:rsid w:val="002766D8"/>
    <w:rsid w:val="00281E99"/>
    <w:rsid w:val="0028534C"/>
    <w:rsid w:val="00285AD3"/>
    <w:rsid w:val="0029416D"/>
    <w:rsid w:val="00296FFF"/>
    <w:rsid w:val="002A5509"/>
    <w:rsid w:val="002B5A96"/>
    <w:rsid w:val="002B6008"/>
    <w:rsid w:val="002C10DF"/>
    <w:rsid w:val="002C3142"/>
    <w:rsid w:val="002C4228"/>
    <w:rsid w:val="002C498B"/>
    <w:rsid w:val="002C6F82"/>
    <w:rsid w:val="002D0BBA"/>
    <w:rsid w:val="002D62EA"/>
    <w:rsid w:val="002D6540"/>
    <w:rsid w:val="002D665C"/>
    <w:rsid w:val="002E5E58"/>
    <w:rsid w:val="002F1A2B"/>
    <w:rsid w:val="002F1D99"/>
    <w:rsid w:val="002F505D"/>
    <w:rsid w:val="0030554F"/>
    <w:rsid w:val="003059E9"/>
    <w:rsid w:val="00305B8B"/>
    <w:rsid w:val="00314643"/>
    <w:rsid w:val="003154D9"/>
    <w:rsid w:val="00315667"/>
    <w:rsid w:val="0032346A"/>
    <w:rsid w:val="003259A1"/>
    <w:rsid w:val="003314E6"/>
    <w:rsid w:val="003449A9"/>
    <w:rsid w:val="00347661"/>
    <w:rsid w:val="003567EB"/>
    <w:rsid w:val="00357C1F"/>
    <w:rsid w:val="003622A9"/>
    <w:rsid w:val="00363830"/>
    <w:rsid w:val="00364071"/>
    <w:rsid w:val="003654B1"/>
    <w:rsid w:val="003719A1"/>
    <w:rsid w:val="0038374B"/>
    <w:rsid w:val="0039568A"/>
    <w:rsid w:val="003A6A1E"/>
    <w:rsid w:val="003A73D4"/>
    <w:rsid w:val="003B4AAC"/>
    <w:rsid w:val="003B52E3"/>
    <w:rsid w:val="003D3A0D"/>
    <w:rsid w:val="003E4A23"/>
    <w:rsid w:val="003E505B"/>
    <w:rsid w:val="003F094B"/>
    <w:rsid w:val="003F55C2"/>
    <w:rsid w:val="003F5727"/>
    <w:rsid w:val="00410428"/>
    <w:rsid w:val="00410FED"/>
    <w:rsid w:val="00412DD5"/>
    <w:rsid w:val="0041585D"/>
    <w:rsid w:val="0041731C"/>
    <w:rsid w:val="00420977"/>
    <w:rsid w:val="00420FDA"/>
    <w:rsid w:val="004222E5"/>
    <w:rsid w:val="004226BF"/>
    <w:rsid w:val="00424D68"/>
    <w:rsid w:val="004254D6"/>
    <w:rsid w:val="00425B79"/>
    <w:rsid w:val="00426D80"/>
    <w:rsid w:val="00427712"/>
    <w:rsid w:val="00427C72"/>
    <w:rsid w:val="004346A7"/>
    <w:rsid w:val="004560D9"/>
    <w:rsid w:val="00465F14"/>
    <w:rsid w:val="0047301F"/>
    <w:rsid w:val="00473DBD"/>
    <w:rsid w:val="00474CE1"/>
    <w:rsid w:val="00475E5A"/>
    <w:rsid w:val="0048044A"/>
    <w:rsid w:val="00487AF2"/>
    <w:rsid w:val="00491715"/>
    <w:rsid w:val="00491B44"/>
    <w:rsid w:val="00491BC9"/>
    <w:rsid w:val="004A048A"/>
    <w:rsid w:val="004B10D2"/>
    <w:rsid w:val="004B492B"/>
    <w:rsid w:val="004B7837"/>
    <w:rsid w:val="004C70ED"/>
    <w:rsid w:val="004D3ACC"/>
    <w:rsid w:val="004D5F4A"/>
    <w:rsid w:val="004E6CF3"/>
    <w:rsid w:val="004F283D"/>
    <w:rsid w:val="004F45FA"/>
    <w:rsid w:val="004F6AC8"/>
    <w:rsid w:val="00514260"/>
    <w:rsid w:val="005156E1"/>
    <w:rsid w:val="005174D0"/>
    <w:rsid w:val="0052072D"/>
    <w:rsid w:val="0052713A"/>
    <w:rsid w:val="00527F35"/>
    <w:rsid w:val="00532BB6"/>
    <w:rsid w:val="0053396F"/>
    <w:rsid w:val="00536EFE"/>
    <w:rsid w:val="00543130"/>
    <w:rsid w:val="00543E33"/>
    <w:rsid w:val="00560124"/>
    <w:rsid w:val="0056162B"/>
    <w:rsid w:val="00563F53"/>
    <w:rsid w:val="00565CE5"/>
    <w:rsid w:val="005668F1"/>
    <w:rsid w:val="005736B9"/>
    <w:rsid w:val="00584DE4"/>
    <w:rsid w:val="005855BA"/>
    <w:rsid w:val="005870A1"/>
    <w:rsid w:val="0059063B"/>
    <w:rsid w:val="00590F48"/>
    <w:rsid w:val="005940BE"/>
    <w:rsid w:val="005A0ED9"/>
    <w:rsid w:val="005A5F08"/>
    <w:rsid w:val="005A6C99"/>
    <w:rsid w:val="005B1951"/>
    <w:rsid w:val="005B1DEF"/>
    <w:rsid w:val="005C548A"/>
    <w:rsid w:val="005C5EB1"/>
    <w:rsid w:val="005C5FBB"/>
    <w:rsid w:val="005C6CD2"/>
    <w:rsid w:val="005C6F31"/>
    <w:rsid w:val="005C7FB0"/>
    <w:rsid w:val="005E48A1"/>
    <w:rsid w:val="005F2518"/>
    <w:rsid w:val="005F4B18"/>
    <w:rsid w:val="005F67E5"/>
    <w:rsid w:val="005F755C"/>
    <w:rsid w:val="0060328E"/>
    <w:rsid w:val="00605D8B"/>
    <w:rsid w:val="00615A29"/>
    <w:rsid w:val="00622289"/>
    <w:rsid w:val="00623A1E"/>
    <w:rsid w:val="0063664A"/>
    <w:rsid w:val="00636A86"/>
    <w:rsid w:val="00637DF8"/>
    <w:rsid w:val="00640FA1"/>
    <w:rsid w:val="00641EE9"/>
    <w:rsid w:val="006440E9"/>
    <w:rsid w:val="00644440"/>
    <w:rsid w:val="00654762"/>
    <w:rsid w:val="00654CFB"/>
    <w:rsid w:val="00655DA6"/>
    <w:rsid w:val="006563BB"/>
    <w:rsid w:val="00662F85"/>
    <w:rsid w:val="00670CFF"/>
    <w:rsid w:val="00671D5D"/>
    <w:rsid w:val="006824E7"/>
    <w:rsid w:val="00682B04"/>
    <w:rsid w:val="006923B3"/>
    <w:rsid w:val="00692B9F"/>
    <w:rsid w:val="006A0A6F"/>
    <w:rsid w:val="006A6A2B"/>
    <w:rsid w:val="006B3846"/>
    <w:rsid w:val="006B427B"/>
    <w:rsid w:val="006C031F"/>
    <w:rsid w:val="006C098E"/>
    <w:rsid w:val="006C1395"/>
    <w:rsid w:val="006C1ADD"/>
    <w:rsid w:val="006C21DC"/>
    <w:rsid w:val="006C31A6"/>
    <w:rsid w:val="006C55B5"/>
    <w:rsid w:val="006D296B"/>
    <w:rsid w:val="006E21BC"/>
    <w:rsid w:val="006E324B"/>
    <w:rsid w:val="006E6901"/>
    <w:rsid w:val="006E79EE"/>
    <w:rsid w:val="006E7AAE"/>
    <w:rsid w:val="006F1C26"/>
    <w:rsid w:val="006F4C9D"/>
    <w:rsid w:val="00700DED"/>
    <w:rsid w:val="007017B0"/>
    <w:rsid w:val="0070405C"/>
    <w:rsid w:val="00704091"/>
    <w:rsid w:val="007041A4"/>
    <w:rsid w:val="00706891"/>
    <w:rsid w:val="00710860"/>
    <w:rsid w:val="00717BEA"/>
    <w:rsid w:val="00721C33"/>
    <w:rsid w:val="00722489"/>
    <w:rsid w:val="007242A3"/>
    <w:rsid w:val="00731210"/>
    <w:rsid w:val="007436DF"/>
    <w:rsid w:val="00747A82"/>
    <w:rsid w:val="00750233"/>
    <w:rsid w:val="00750EC6"/>
    <w:rsid w:val="00752D93"/>
    <w:rsid w:val="00754DA2"/>
    <w:rsid w:val="007563FE"/>
    <w:rsid w:val="007674A8"/>
    <w:rsid w:val="0077186B"/>
    <w:rsid w:val="007732D4"/>
    <w:rsid w:val="00773EBC"/>
    <w:rsid w:val="00774CAF"/>
    <w:rsid w:val="00776D17"/>
    <w:rsid w:val="00781D38"/>
    <w:rsid w:val="00785199"/>
    <w:rsid w:val="0079443C"/>
    <w:rsid w:val="007A0053"/>
    <w:rsid w:val="007A08FB"/>
    <w:rsid w:val="007A7B1C"/>
    <w:rsid w:val="007B0862"/>
    <w:rsid w:val="007B0F61"/>
    <w:rsid w:val="007B1514"/>
    <w:rsid w:val="007C044B"/>
    <w:rsid w:val="007C1766"/>
    <w:rsid w:val="007C453F"/>
    <w:rsid w:val="007D06D0"/>
    <w:rsid w:val="007D3063"/>
    <w:rsid w:val="007D3162"/>
    <w:rsid w:val="007D40B8"/>
    <w:rsid w:val="007D41C1"/>
    <w:rsid w:val="007E1004"/>
    <w:rsid w:val="007E35C5"/>
    <w:rsid w:val="007E5073"/>
    <w:rsid w:val="007E5763"/>
    <w:rsid w:val="007E589C"/>
    <w:rsid w:val="007F215B"/>
    <w:rsid w:val="007F46CF"/>
    <w:rsid w:val="00801E2C"/>
    <w:rsid w:val="00804E42"/>
    <w:rsid w:val="008107DC"/>
    <w:rsid w:val="008109E8"/>
    <w:rsid w:val="008131F1"/>
    <w:rsid w:val="00821ACF"/>
    <w:rsid w:val="00832634"/>
    <w:rsid w:val="00847382"/>
    <w:rsid w:val="00851212"/>
    <w:rsid w:val="00856CBD"/>
    <w:rsid w:val="008577CC"/>
    <w:rsid w:val="008611C9"/>
    <w:rsid w:val="008614BD"/>
    <w:rsid w:val="008673ED"/>
    <w:rsid w:val="00871A05"/>
    <w:rsid w:val="00871BFF"/>
    <w:rsid w:val="00875BA8"/>
    <w:rsid w:val="008818E1"/>
    <w:rsid w:val="008875C3"/>
    <w:rsid w:val="008A0C96"/>
    <w:rsid w:val="008A2C1F"/>
    <w:rsid w:val="008B4B0C"/>
    <w:rsid w:val="008C0808"/>
    <w:rsid w:val="008C4365"/>
    <w:rsid w:val="008C69EA"/>
    <w:rsid w:val="008C7125"/>
    <w:rsid w:val="008D1D52"/>
    <w:rsid w:val="008D3EC9"/>
    <w:rsid w:val="008E02C4"/>
    <w:rsid w:val="008E0FF5"/>
    <w:rsid w:val="008E61A0"/>
    <w:rsid w:val="008F0ABB"/>
    <w:rsid w:val="008F1851"/>
    <w:rsid w:val="008F298A"/>
    <w:rsid w:val="008F7491"/>
    <w:rsid w:val="00900DAA"/>
    <w:rsid w:val="00907F7C"/>
    <w:rsid w:val="00916199"/>
    <w:rsid w:val="009164FD"/>
    <w:rsid w:val="00924201"/>
    <w:rsid w:val="00924C6A"/>
    <w:rsid w:val="009337EC"/>
    <w:rsid w:val="009354D5"/>
    <w:rsid w:val="00937857"/>
    <w:rsid w:val="00942A97"/>
    <w:rsid w:val="00945726"/>
    <w:rsid w:val="00955501"/>
    <w:rsid w:val="009603FA"/>
    <w:rsid w:val="0096535E"/>
    <w:rsid w:val="009677A1"/>
    <w:rsid w:val="00971EB3"/>
    <w:rsid w:val="00975D3F"/>
    <w:rsid w:val="009816B0"/>
    <w:rsid w:val="0098401E"/>
    <w:rsid w:val="00991652"/>
    <w:rsid w:val="009949BC"/>
    <w:rsid w:val="009A539B"/>
    <w:rsid w:val="009B1C7D"/>
    <w:rsid w:val="009B4D18"/>
    <w:rsid w:val="009C6AD3"/>
    <w:rsid w:val="009D1388"/>
    <w:rsid w:val="009D549C"/>
    <w:rsid w:val="009D7414"/>
    <w:rsid w:val="009E7ED7"/>
    <w:rsid w:val="009F54F9"/>
    <w:rsid w:val="00A00031"/>
    <w:rsid w:val="00A00366"/>
    <w:rsid w:val="00A02FD3"/>
    <w:rsid w:val="00A037B2"/>
    <w:rsid w:val="00A1316F"/>
    <w:rsid w:val="00A14A8C"/>
    <w:rsid w:val="00A16CDD"/>
    <w:rsid w:val="00A17464"/>
    <w:rsid w:val="00A206FA"/>
    <w:rsid w:val="00A27DF8"/>
    <w:rsid w:val="00A350BF"/>
    <w:rsid w:val="00A41574"/>
    <w:rsid w:val="00A41F44"/>
    <w:rsid w:val="00A46896"/>
    <w:rsid w:val="00A50807"/>
    <w:rsid w:val="00A50849"/>
    <w:rsid w:val="00A50898"/>
    <w:rsid w:val="00A53B8F"/>
    <w:rsid w:val="00A5551A"/>
    <w:rsid w:val="00A561DA"/>
    <w:rsid w:val="00A57985"/>
    <w:rsid w:val="00A6431D"/>
    <w:rsid w:val="00A71F5B"/>
    <w:rsid w:val="00A7437B"/>
    <w:rsid w:val="00A75295"/>
    <w:rsid w:val="00A836DD"/>
    <w:rsid w:val="00A8690F"/>
    <w:rsid w:val="00A923F7"/>
    <w:rsid w:val="00A95004"/>
    <w:rsid w:val="00A97918"/>
    <w:rsid w:val="00AB32A3"/>
    <w:rsid w:val="00AB4874"/>
    <w:rsid w:val="00AB7AC2"/>
    <w:rsid w:val="00AC2434"/>
    <w:rsid w:val="00AC60D6"/>
    <w:rsid w:val="00AD0745"/>
    <w:rsid w:val="00AD094C"/>
    <w:rsid w:val="00AD5A09"/>
    <w:rsid w:val="00AE12CA"/>
    <w:rsid w:val="00AE3EF3"/>
    <w:rsid w:val="00AE45BF"/>
    <w:rsid w:val="00AE768A"/>
    <w:rsid w:val="00AF340D"/>
    <w:rsid w:val="00AF3590"/>
    <w:rsid w:val="00AF3E6D"/>
    <w:rsid w:val="00AF4B85"/>
    <w:rsid w:val="00AF4E77"/>
    <w:rsid w:val="00AF5FB9"/>
    <w:rsid w:val="00B04F4A"/>
    <w:rsid w:val="00B051CD"/>
    <w:rsid w:val="00B05371"/>
    <w:rsid w:val="00B05588"/>
    <w:rsid w:val="00B05E45"/>
    <w:rsid w:val="00B1203A"/>
    <w:rsid w:val="00B13B84"/>
    <w:rsid w:val="00B148EB"/>
    <w:rsid w:val="00B1549F"/>
    <w:rsid w:val="00B1748F"/>
    <w:rsid w:val="00B42D22"/>
    <w:rsid w:val="00B44876"/>
    <w:rsid w:val="00B45430"/>
    <w:rsid w:val="00B46535"/>
    <w:rsid w:val="00B526CA"/>
    <w:rsid w:val="00B570ED"/>
    <w:rsid w:val="00B57528"/>
    <w:rsid w:val="00B62DE8"/>
    <w:rsid w:val="00B665DA"/>
    <w:rsid w:val="00B70517"/>
    <w:rsid w:val="00B72560"/>
    <w:rsid w:val="00B760B4"/>
    <w:rsid w:val="00B804B5"/>
    <w:rsid w:val="00B80F1D"/>
    <w:rsid w:val="00B85C0D"/>
    <w:rsid w:val="00B90DBC"/>
    <w:rsid w:val="00B917E7"/>
    <w:rsid w:val="00B92DBF"/>
    <w:rsid w:val="00BA2203"/>
    <w:rsid w:val="00BB1585"/>
    <w:rsid w:val="00BB38EE"/>
    <w:rsid w:val="00BB3C4A"/>
    <w:rsid w:val="00BB5124"/>
    <w:rsid w:val="00BC4CB5"/>
    <w:rsid w:val="00BC5883"/>
    <w:rsid w:val="00BC7284"/>
    <w:rsid w:val="00BE5EF1"/>
    <w:rsid w:val="00BF4C39"/>
    <w:rsid w:val="00C0528C"/>
    <w:rsid w:val="00C074AE"/>
    <w:rsid w:val="00C15D71"/>
    <w:rsid w:val="00C16644"/>
    <w:rsid w:val="00C25086"/>
    <w:rsid w:val="00C43E42"/>
    <w:rsid w:val="00C44899"/>
    <w:rsid w:val="00C53B4A"/>
    <w:rsid w:val="00C818F8"/>
    <w:rsid w:val="00C86950"/>
    <w:rsid w:val="00CA049F"/>
    <w:rsid w:val="00CA1A61"/>
    <w:rsid w:val="00CA2CBA"/>
    <w:rsid w:val="00CB459D"/>
    <w:rsid w:val="00CC2C45"/>
    <w:rsid w:val="00CC531A"/>
    <w:rsid w:val="00CC7A5C"/>
    <w:rsid w:val="00CD2104"/>
    <w:rsid w:val="00CD2F67"/>
    <w:rsid w:val="00CE5702"/>
    <w:rsid w:val="00D00787"/>
    <w:rsid w:val="00D0548A"/>
    <w:rsid w:val="00D07257"/>
    <w:rsid w:val="00D11375"/>
    <w:rsid w:val="00D1732D"/>
    <w:rsid w:val="00D22AD5"/>
    <w:rsid w:val="00D2601C"/>
    <w:rsid w:val="00D36B55"/>
    <w:rsid w:val="00D42312"/>
    <w:rsid w:val="00D63877"/>
    <w:rsid w:val="00D6396B"/>
    <w:rsid w:val="00D65051"/>
    <w:rsid w:val="00D740CC"/>
    <w:rsid w:val="00D75A79"/>
    <w:rsid w:val="00D80529"/>
    <w:rsid w:val="00D8118E"/>
    <w:rsid w:val="00D85A54"/>
    <w:rsid w:val="00D93296"/>
    <w:rsid w:val="00DA05ED"/>
    <w:rsid w:val="00DA7D5F"/>
    <w:rsid w:val="00DB24F8"/>
    <w:rsid w:val="00DB4A54"/>
    <w:rsid w:val="00DB53F9"/>
    <w:rsid w:val="00DC0DD6"/>
    <w:rsid w:val="00DC6C18"/>
    <w:rsid w:val="00DD0EB6"/>
    <w:rsid w:val="00DD4F8B"/>
    <w:rsid w:val="00DD5628"/>
    <w:rsid w:val="00DE2110"/>
    <w:rsid w:val="00DE4192"/>
    <w:rsid w:val="00DF1D5A"/>
    <w:rsid w:val="00DF4388"/>
    <w:rsid w:val="00DF6EC7"/>
    <w:rsid w:val="00DF7AFA"/>
    <w:rsid w:val="00E07D22"/>
    <w:rsid w:val="00E12F4F"/>
    <w:rsid w:val="00E14826"/>
    <w:rsid w:val="00E16495"/>
    <w:rsid w:val="00E24118"/>
    <w:rsid w:val="00E27ABC"/>
    <w:rsid w:val="00E33E46"/>
    <w:rsid w:val="00E36837"/>
    <w:rsid w:val="00E423A8"/>
    <w:rsid w:val="00E440E6"/>
    <w:rsid w:val="00E45AFE"/>
    <w:rsid w:val="00E46E87"/>
    <w:rsid w:val="00E51BDA"/>
    <w:rsid w:val="00E543D5"/>
    <w:rsid w:val="00E55C6A"/>
    <w:rsid w:val="00E57637"/>
    <w:rsid w:val="00E71310"/>
    <w:rsid w:val="00E82415"/>
    <w:rsid w:val="00EA12C7"/>
    <w:rsid w:val="00EA1CD1"/>
    <w:rsid w:val="00EA4258"/>
    <w:rsid w:val="00EB6FC4"/>
    <w:rsid w:val="00EC0A40"/>
    <w:rsid w:val="00EC5EA6"/>
    <w:rsid w:val="00EC5EBF"/>
    <w:rsid w:val="00ED229F"/>
    <w:rsid w:val="00ED2F43"/>
    <w:rsid w:val="00ED3653"/>
    <w:rsid w:val="00EE0FC0"/>
    <w:rsid w:val="00EE2515"/>
    <w:rsid w:val="00EE3ECE"/>
    <w:rsid w:val="00EF09BB"/>
    <w:rsid w:val="00EF1159"/>
    <w:rsid w:val="00F0059D"/>
    <w:rsid w:val="00F00C28"/>
    <w:rsid w:val="00F018BA"/>
    <w:rsid w:val="00F03608"/>
    <w:rsid w:val="00F13598"/>
    <w:rsid w:val="00F15583"/>
    <w:rsid w:val="00F15730"/>
    <w:rsid w:val="00F20A95"/>
    <w:rsid w:val="00F20FBD"/>
    <w:rsid w:val="00F272E8"/>
    <w:rsid w:val="00F30863"/>
    <w:rsid w:val="00F3087C"/>
    <w:rsid w:val="00F30D23"/>
    <w:rsid w:val="00F378F6"/>
    <w:rsid w:val="00F47924"/>
    <w:rsid w:val="00F50144"/>
    <w:rsid w:val="00F5103B"/>
    <w:rsid w:val="00F5127A"/>
    <w:rsid w:val="00F51BB8"/>
    <w:rsid w:val="00F70605"/>
    <w:rsid w:val="00F81FB3"/>
    <w:rsid w:val="00F8273A"/>
    <w:rsid w:val="00F852F8"/>
    <w:rsid w:val="00F86076"/>
    <w:rsid w:val="00F863D0"/>
    <w:rsid w:val="00F91FE6"/>
    <w:rsid w:val="00F95604"/>
    <w:rsid w:val="00F9637D"/>
    <w:rsid w:val="00F97193"/>
    <w:rsid w:val="00F97857"/>
    <w:rsid w:val="00FA0B96"/>
    <w:rsid w:val="00FA324F"/>
    <w:rsid w:val="00FA4CE5"/>
    <w:rsid w:val="00FB0A27"/>
    <w:rsid w:val="00FB2CC4"/>
    <w:rsid w:val="00FB3232"/>
    <w:rsid w:val="00FB452D"/>
    <w:rsid w:val="00FB4BA9"/>
    <w:rsid w:val="00FB53E3"/>
    <w:rsid w:val="00FC18DE"/>
    <w:rsid w:val="00FC29DA"/>
    <w:rsid w:val="00FC2B0F"/>
    <w:rsid w:val="00FC67C6"/>
    <w:rsid w:val="00FD250D"/>
    <w:rsid w:val="00FD329A"/>
    <w:rsid w:val="00FD4369"/>
    <w:rsid w:val="00FD67C4"/>
    <w:rsid w:val="00FE000C"/>
    <w:rsid w:val="00FE6587"/>
    <w:rsid w:val="00FE6AA4"/>
    <w:rsid w:val="00FF28AA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05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1A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Titlu1">
    <w:name w:val="heading 1"/>
    <w:basedOn w:val="Normal"/>
    <w:next w:val="Normal"/>
    <w:link w:val="Titlu1Caracter"/>
    <w:qFormat/>
    <w:rsid w:val="00AF4B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AF4B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qFormat/>
    <w:rsid w:val="00AF4B8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qFormat/>
    <w:rsid w:val="00AF4B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AF4B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uiPriority w:val="9"/>
    <w:qFormat/>
    <w:rsid w:val="00AF4B85"/>
    <w:pPr>
      <w:spacing w:before="240" w:after="60"/>
      <w:outlineLvl w:val="5"/>
    </w:pPr>
    <w:rPr>
      <w:b/>
      <w:bCs/>
      <w:sz w:val="20"/>
      <w:szCs w:val="20"/>
    </w:rPr>
  </w:style>
  <w:style w:type="paragraph" w:styleId="Titlu7">
    <w:name w:val="heading 7"/>
    <w:basedOn w:val="Normal"/>
    <w:next w:val="Normal"/>
    <w:link w:val="Titlu7Caracter"/>
    <w:uiPriority w:val="9"/>
    <w:qFormat/>
    <w:rsid w:val="00AF4B85"/>
    <w:pPr>
      <w:spacing w:before="240" w:after="60"/>
      <w:outlineLvl w:val="6"/>
    </w:pPr>
  </w:style>
  <w:style w:type="paragraph" w:styleId="Titlu8">
    <w:name w:val="heading 8"/>
    <w:basedOn w:val="Normal"/>
    <w:next w:val="Normal"/>
    <w:link w:val="Titlu8Caracter"/>
    <w:uiPriority w:val="9"/>
    <w:qFormat/>
    <w:rsid w:val="00AF4B85"/>
    <w:pPr>
      <w:spacing w:before="240" w:after="60"/>
      <w:outlineLvl w:val="7"/>
    </w:pPr>
    <w:rPr>
      <w:i/>
      <w:iCs/>
    </w:rPr>
  </w:style>
  <w:style w:type="paragraph" w:styleId="Titlu9">
    <w:name w:val="heading 9"/>
    <w:basedOn w:val="Normal"/>
    <w:next w:val="Normal"/>
    <w:link w:val="Titlu9Caracter"/>
    <w:uiPriority w:val="9"/>
    <w:qFormat/>
    <w:rsid w:val="00AF4B8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AF4B8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lu2Caracter">
    <w:name w:val="Titlu 2 Caracter"/>
    <w:link w:val="Titlu2"/>
    <w:uiPriority w:val="9"/>
    <w:rsid w:val="00AF4B8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lu3Caracter">
    <w:name w:val="Titlu 3 Caracter"/>
    <w:link w:val="Titlu3"/>
    <w:uiPriority w:val="9"/>
    <w:rsid w:val="00AF4B85"/>
    <w:rPr>
      <w:rFonts w:ascii="Cambria" w:eastAsia="Times New Roman" w:hAnsi="Cambria"/>
      <w:b/>
      <w:bCs/>
      <w:sz w:val="26"/>
      <w:szCs w:val="26"/>
    </w:rPr>
  </w:style>
  <w:style w:type="character" w:customStyle="1" w:styleId="Titlu4Caracter">
    <w:name w:val="Titlu 4 Caracter"/>
    <w:link w:val="Titlu4"/>
    <w:rsid w:val="00AF4B85"/>
    <w:rPr>
      <w:b/>
      <w:bCs/>
      <w:sz w:val="28"/>
      <w:szCs w:val="28"/>
    </w:rPr>
  </w:style>
  <w:style w:type="character" w:customStyle="1" w:styleId="Titlu5Caracter">
    <w:name w:val="Titlu 5 Caracter"/>
    <w:link w:val="Titlu5"/>
    <w:uiPriority w:val="9"/>
    <w:rsid w:val="00AF4B85"/>
    <w:rPr>
      <w:b/>
      <w:bCs/>
      <w:i/>
      <w:iCs/>
      <w:sz w:val="26"/>
      <w:szCs w:val="26"/>
    </w:rPr>
  </w:style>
  <w:style w:type="character" w:customStyle="1" w:styleId="Titlu6Caracter">
    <w:name w:val="Titlu 6 Caracter"/>
    <w:link w:val="Titlu6"/>
    <w:uiPriority w:val="9"/>
    <w:rsid w:val="00AF4B85"/>
    <w:rPr>
      <w:b/>
      <w:bCs/>
    </w:rPr>
  </w:style>
  <w:style w:type="character" w:customStyle="1" w:styleId="Titlu7Caracter">
    <w:name w:val="Titlu 7 Caracter"/>
    <w:link w:val="Titlu7"/>
    <w:uiPriority w:val="9"/>
    <w:rsid w:val="00AF4B85"/>
    <w:rPr>
      <w:sz w:val="24"/>
      <w:szCs w:val="24"/>
    </w:rPr>
  </w:style>
  <w:style w:type="character" w:customStyle="1" w:styleId="Titlu8Caracter">
    <w:name w:val="Titlu 8 Caracter"/>
    <w:link w:val="Titlu8"/>
    <w:uiPriority w:val="9"/>
    <w:rsid w:val="00AF4B85"/>
    <w:rPr>
      <w:i/>
      <w:iCs/>
      <w:sz w:val="24"/>
      <w:szCs w:val="24"/>
    </w:rPr>
  </w:style>
  <w:style w:type="character" w:customStyle="1" w:styleId="Titlu9Caracter">
    <w:name w:val="Titlu 9 Caracter"/>
    <w:link w:val="Titlu9"/>
    <w:uiPriority w:val="9"/>
    <w:rsid w:val="00AF4B85"/>
    <w:rPr>
      <w:rFonts w:ascii="Cambria" w:eastAsia="Times New Roman" w:hAnsi="Cambria"/>
    </w:rPr>
  </w:style>
  <w:style w:type="paragraph" w:styleId="Titlu">
    <w:name w:val="Title"/>
    <w:basedOn w:val="Normal"/>
    <w:next w:val="Normal"/>
    <w:link w:val="TitluCaracter"/>
    <w:qFormat/>
    <w:rsid w:val="00AF4B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rsid w:val="00AF4B8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F4B8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uCaracter">
    <w:name w:val="Subtitlu Caracter"/>
    <w:link w:val="Subtitlu"/>
    <w:uiPriority w:val="11"/>
    <w:rsid w:val="00AF4B85"/>
    <w:rPr>
      <w:rFonts w:ascii="Cambria" w:eastAsia="Times New Roman" w:hAnsi="Cambria"/>
      <w:sz w:val="24"/>
      <w:szCs w:val="24"/>
    </w:rPr>
  </w:style>
  <w:style w:type="character" w:styleId="Robust">
    <w:name w:val="Strong"/>
    <w:uiPriority w:val="22"/>
    <w:qFormat/>
    <w:rsid w:val="00AF4B85"/>
    <w:rPr>
      <w:b/>
      <w:bCs/>
    </w:rPr>
  </w:style>
  <w:style w:type="character" w:styleId="Accentuat">
    <w:name w:val="Emphasis"/>
    <w:qFormat/>
    <w:rsid w:val="00AF4B85"/>
    <w:rPr>
      <w:rFonts w:ascii="Calibri" w:hAnsi="Calibri"/>
      <w:b/>
      <w:i/>
      <w:iCs/>
    </w:rPr>
  </w:style>
  <w:style w:type="paragraph" w:styleId="Frspaiere">
    <w:name w:val="No Spacing"/>
    <w:basedOn w:val="Normal"/>
    <w:uiPriority w:val="1"/>
    <w:qFormat/>
    <w:rsid w:val="00AF4B85"/>
    <w:rPr>
      <w:szCs w:val="32"/>
    </w:rPr>
  </w:style>
  <w:style w:type="paragraph" w:styleId="Listparagraf">
    <w:name w:val="List Paragraph"/>
    <w:basedOn w:val="Normal"/>
    <w:uiPriority w:val="34"/>
    <w:qFormat/>
    <w:rsid w:val="00AF4B85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AF4B85"/>
    <w:rPr>
      <w:i/>
    </w:rPr>
  </w:style>
  <w:style w:type="character" w:customStyle="1" w:styleId="CitatCaracter">
    <w:name w:val="Citat Caracter"/>
    <w:link w:val="Citat"/>
    <w:uiPriority w:val="29"/>
    <w:rsid w:val="00AF4B85"/>
    <w:rPr>
      <w:i/>
      <w:sz w:val="24"/>
      <w:szCs w:val="24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F4B85"/>
    <w:pPr>
      <w:ind w:left="720" w:right="720"/>
    </w:pPr>
    <w:rPr>
      <w:b/>
      <w:i/>
      <w:szCs w:val="20"/>
    </w:rPr>
  </w:style>
  <w:style w:type="character" w:customStyle="1" w:styleId="CitatintensCaracter">
    <w:name w:val="Citat intens Caracter"/>
    <w:link w:val="Citatintens"/>
    <w:uiPriority w:val="30"/>
    <w:rsid w:val="00AF4B85"/>
    <w:rPr>
      <w:b/>
      <w:i/>
      <w:sz w:val="24"/>
    </w:rPr>
  </w:style>
  <w:style w:type="character" w:styleId="Accentuaresubtil">
    <w:name w:val="Subtle Emphasis"/>
    <w:uiPriority w:val="19"/>
    <w:qFormat/>
    <w:rsid w:val="00AF4B85"/>
    <w:rPr>
      <w:i/>
      <w:color w:val="5A5A5A"/>
    </w:rPr>
  </w:style>
  <w:style w:type="character" w:styleId="Accentuareintens">
    <w:name w:val="Intense Emphasis"/>
    <w:uiPriority w:val="21"/>
    <w:qFormat/>
    <w:rsid w:val="00AF4B85"/>
    <w:rPr>
      <w:b/>
      <w:i/>
      <w:sz w:val="24"/>
      <w:szCs w:val="24"/>
      <w:u w:val="single"/>
    </w:rPr>
  </w:style>
  <w:style w:type="character" w:styleId="Referiresubtil">
    <w:name w:val="Subtle Reference"/>
    <w:uiPriority w:val="31"/>
    <w:qFormat/>
    <w:rsid w:val="00AF4B85"/>
    <w:rPr>
      <w:sz w:val="24"/>
      <w:szCs w:val="24"/>
      <w:u w:val="single"/>
    </w:rPr>
  </w:style>
  <w:style w:type="character" w:styleId="Referireintens">
    <w:name w:val="Intense Reference"/>
    <w:uiPriority w:val="32"/>
    <w:qFormat/>
    <w:rsid w:val="00AF4B85"/>
    <w:rPr>
      <w:b/>
      <w:sz w:val="24"/>
      <w:u w:val="single"/>
    </w:rPr>
  </w:style>
  <w:style w:type="character" w:styleId="Titlulcrii">
    <w:name w:val="Book Title"/>
    <w:uiPriority w:val="33"/>
    <w:qFormat/>
    <w:rsid w:val="00AF4B85"/>
    <w:rPr>
      <w:rFonts w:ascii="Cambria" w:eastAsia="Times New Roman" w:hAnsi="Cambria"/>
      <w:b/>
      <w:i/>
      <w:sz w:val="24"/>
      <w:szCs w:val="24"/>
    </w:rPr>
  </w:style>
  <w:style w:type="paragraph" w:styleId="Titlucuprins">
    <w:name w:val="TOC Heading"/>
    <w:basedOn w:val="Titlu1"/>
    <w:next w:val="Normal"/>
    <w:uiPriority w:val="39"/>
    <w:qFormat/>
    <w:rsid w:val="00AF4B85"/>
    <w:pPr>
      <w:outlineLvl w:val="9"/>
    </w:pPr>
    <w:rPr>
      <w:lang w:bidi="en-US"/>
    </w:rPr>
  </w:style>
  <w:style w:type="paragraph" w:styleId="Antet">
    <w:name w:val="header"/>
    <w:basedOn w:val="Normal"/>
    <w:link w:val="AntetCaracter"/>
    <w:uiPriority w:val="99"/>
    <w:unhideWhenUsed/>
    <w:rsid w:val="007041A4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link w:val="Antet"/>
    <w:uiPriority w:val="99"/>
    <w:rsid w:val="007041A4"/>
    <w:rPr>
      <w:rFonts w:ascii="Calibri" w:eastAsia="Times New Roman" w:hAnsi="Calibri" w:cs="Times New Roman"/>
      <w:sz w:val="22"/>
      <w:szCs w:val="22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7041A4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link w:val="Subsol"/>
    <w:uiPriority w:val="99"/>
    <w:rsid w:val="007041A4"/>
    <w:rPr>
      <w:rFonts w:ascii="Calibri" w:eastAsia="Times New Roman" w:hAnsi="Calibri" w:cs="Times New Roman"/>
      <w:sz w:val="22"/>
      <w:szCs w:val="22"/>
      <w:lang w:eastAsia="ro-RO"/>
    </w:rPr>
  </w:style>
  <w:style w:type="character" w:styleId="Hyperlink">
    <w:name w:val="Hyperlink"/>
    <w:uiPriority w:val="99"/>
    <w:unhideWhenUsed/>
    <w:rsid w:val="006C098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85A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l5def1">
    <w:name w:val="l5def1"/>
    <w:rsid w:val="002C3142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rsid w:val="002C3142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2C3142"/>
    <w:rPr>
      <w:rFonts w:ascii="Arial" w:hAnsi="Arial" w:cs="Arial" w:hint="default"/>
      <w:color w:val="000000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C3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2C3142"/>
    <w:rPr>
      <w:rFonts w:ascii="Segoe UI" w:eastAsia="Times New Roman" w:hAnsi="Segoe UI" w:cs="Segoe UI"/>
      <w:sz w:val="18"/>
      <w:szCs w:val="18"/>
    </w:rPr>
  </w:style>
  <w:style w:type="character" w:styleId="MeniuneNerezolvat">
    <w:name w:val="Unresolved Mention"/>
    <w:uiPriority w:val="99"/>
    <w:semiHidden/>
    <w:unhideWhenUsed/>
    <w:rsid w:val="00B72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gapi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ge5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2590</Words>
  <Characters>14768</Characters>
  <Application>Microsoft Office Word</Application>
  <DocSecurity>0</DocSecurity>
  <Lines>123</Lines>
  <Paragraphs>34</Paragraphs>
  <ScaleCrop>false</ScaleCrop>
  <Company/>
  <LinksUpToDate>false</LinksUpToDate>
  <CharactersWithSpaces>17324</CharactersWithSpaces>
  <SharedDoc>false</SharedDoc>
  <HLinks>
    <vt:vector size="12" baseType="variant">
      <vt:variant>
        <vt:i4>1966142</vt:i4>
      </vt:variant>
      <vt:variant>
        <vt:i4>27</vt:i4>
      </vt:variant>
      <vt:variant>
        <vt:i4>0</vt:i4>
      </vt:variant>
      <vt:variant>
        <vt:i4>5</vt:i4>
      </vt:variant>
      <vt:variant>
        <vt:lpwstr>mailto:office@dgapi.ro</vt:lpwstr>
      </vt:variant>
      <vt:variant>
        <vt:lpwstr/>
      </vt:variant>
      <vt:variant>
        <vt:i4>4718609</vt:i4>
      </vt:variant>
      <vt:variant>
        <vt:i4>18</vt:i4>
      </vt:variant>
      <vt:variant>
        <vt:i4>0</vt:i4>
      </vt:variant>
      <vt:variant>
        <vt:i4>5</vt:i4>
      </vt:variant>
      <vt:variant>
        <vt:lpwstr>http://www.lege5.ro/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2024-05-13T13:21:00Z</dcterms:created>
  <dcterms:modified xsi:type="dcterms:W3CDTF">2024-05-13T13:21:00Z</dcterms:modified>
</cp:coreProperties>
</file>