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CBF6E" w14:textId="5C574FD0" w:rsidR="003F45BB" w:rsidRDefault="003F45BB" w:rsidP="00511F9E">
      <w:pPr>
        <w:pStyle w:val="DefaultText2"/>
        <w:jc w:val="center"/>
        <w:rPr>
          <w:b/>
          <w:szCs w:val="24"/>
          <w:lang w:val="ro-RO"/>
        </w:rPr>
      </w:pPr>
      <w:r w:rsidRPr="00EA6670">
        <w:rPr>
          <w:b/>
          <w:szCs w:val="24"/>
          <w:lang w:val="ro-RO"/>
        </w:rPr>
        <w:t>CONTRACT DE SERVICII</w:t>
      </w:r>
    </w:p>
    <w:p w14:paraId="7F38DC2A" w14:textId="69A6D9DD" w:rsidR="003F45BB" w:rsidRDefault="006F41FA" w:rsidP="00511F9E">
      <w:pPr>
        <w:pStyle w:val="DefaultText"/>
        <w:jc w:val="center"/>
        <w:rPr>
          <w:b/>
          <w:szCs w:val="24"/>
          <w:lang w:val="ro-RO"/>
        </w:rPr>
      </w:pPr>
      <w:r w:rsidRPr="00EA6670">
        <w:rPr>
          <w:b/>
          <w:szCs w:val="24"/>
          <w:lang w:val="ro-RO"/>
        </w:rPr>
        <w:t>N</w:t>
      </w:r>
      <w:r w:rsidR="00891B41" w:rsidRPr="00EA6670">
        <w:rPr>
          <w:b/>
          <w:szCs w:val="24"/>
          <w:lang w:val="ro-RO"/>
        </w:rPr>
        <w:t>r</w:t>
      </w:r>
      <w:r w:rsidRPr="00EA6670">
        <w:rPr>
          <w:b/>
          <w:szCs w:val="24"/>
          <w:lang w:val="ro-RO"/>
        </w:rPr>
        <w:t xml:space="preserve">. </w:t>
      </w:r>
      <w:r w:rsidR="00EA6670" w:rsidRPr="00EA6670">
        <w:rPr>
          <w:b/>
          <w:szCs w:val="24"/>
          <w:lang w:val="ro-RO"/>
        </w:rPr>
        <w:t>95</w:t>
      </w:r>
      <w:r w:rsidR="006563E6" w:rsidRPr="00EA6670">
        <w:rPr>
          <w:b/>
          <w:szCs w:val="24"/>
          <w:lang w:val="ro-RO"/>
        </w:rPr>
        <w:t xml:space="preserve"> </w:t>
      </w:r>
      <w:r w:rsidR="001B72B3" w:rsidRPr="00EA6670">
        <w:rPr>
          <w:b/>
          <w:szCs w:val="24"/>
          <w:lang w:val="ro-RO"/>
        </w:rPr>
        <w:t xml:space="preserve"> din</w:t>
      </w:r>
      <w:r w:rsidR="00D72EBB" w:rsidRPr="00EA6670">
        <w:rPr>
          <w:b/>
          <w:szCs w:val="24"/>
          <w:lang w:val="ro-RO"/>
        </w:rPr>
        <w:t xml:space="preserve"> </w:t>
      </w:r>
      <w:r w:rsidR="003B2055" w:rsidRPr="00EA6670">
        <w:rPr>
          <w:b/>
          <w:szCs w:val="24"/>
          <w:lang w:val="ro-RO"/>
        </w:rPr>
        <w:t xml:space="preserve"> </w:t>
      </w:r>
      <w:r w:rsidR="00EA6670" w:rsidRPr="00EA6670">
        <w:rPr>
          <w:b/>
          <w:szCs w:val="24"/>
          <w:lang w:val="ro-RO"/>
        </w:rPr>
        <w:t>28</w:t>
      </w:r>
      <w:r w:rsidR="009D5000" w:rsidRPr="00EA6670">
        <w:rPr>
          <w:b/>
          <w:szCs w:val="24"/>
          <w:lang w:val="ro-RO"/>
        </w:rPr>
        <w:t>.</w:t>
      </w:r>
      <w:r w:rsidR="00EA6670" w:rsidRPr="00EA6670">
        <w:rPr>
          <w:b/>
          <w:szCs w:val="24"/>
          <w:lang w:val="ro-RO"/>
        </w:rPr>
        <w:t>11</w:t>
      </w:r>
      <w:r w:rsidR="009D5000" w:rsidRPr="00EA6670">
        <w:rPr>
          <w:b/>
          <w:szCs w:val="24"/>
          <w:lang w:val="ro-RO"/>
        </w:rPr>
        <w:t>.2024</w:t>
      </w:r>
    </w:p>
    <w:p w14:paraId="4100E567" w14:textId="77777777" w:rsidR="00CE3CCD" w:rsidRPr="00EA6670" w:rsidRDefault="00CE3CCD" w:rsidP="00511F9E">
      <w:pPr>
        <w:pStyle w:val="DefaultText"/>
        <w:jc w:val="center"/>
        <w:rPr>
          <w:b/>
          <w:szCs w:val="24"/>
          <w:lang w:val="ro-RO"/>
        </w:rPr>
      </w:pPr>
    </w:p>
    <w:p w14:paraId="4D961B2B" w14:textId="77777777" w:rsidR="008072B1" w:rsidRPr="00EA6670" w:rsidRDefault="008072B1" w:rsidP="00511F9E">
      <w:pPr>
        <w:pStyle w:val="DefaultText"/>
        <w:rPr>
          <w:b/>
          <w:szCs w:val="24"/>
          <w:lang w:val="ro-RO"/>
        </w:rPr>
      </w:pPr>
    </w:p>
    <w:p w14:paraId="1233A9BB" w14:textId="47A0DE75" w:rsidR="00994EBC" w:rsidRPr="00EA6670" w:rsidRDefault="00994EBC" w:rsidP="00511F9E">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4"/>
          <w:szCs w:val="24"/>
          <w:lang w:val="ro-RO"/>
        </w:rPr>
      </w:pPr>
      <w:r w:rsidRPr="00EA6670">
        <w:rPr>
          <w:rFonts w:ascii="Times New Roman" w:hAnsi="Times New Roman"/>
          <w:color w:val="000000"/>
          <w:sz w:val="24"/>
          <w:szCs w:val="24"/>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45D98A63" w14:textId="371761CD" w:rsidR="00201439" w:rsidRPr="00EA6670" w:rsidRDefault="00201439" w:rsidP="00511F9E">
      <w:pPr>
        <w:spacing w:after="0" w:line="240" w:lineRule="auto"/>
        <w:jc w:val="both"/>
        <w:rPr>
          <w:rFonts w:ascii="Times New Roman" w:hAnsi="Times New Roman"/>
          <w:sz w:val="24"/>
          <w:szCs w:val="24"/>
          <w:lang w:val="ro-RO"/>
        </w:rPr>
      </w:pPr>
      <w:r w:rsidRPr="00EA6670">
        <w:rPr>
          <w:rFonts w:ascii="Times New Roman" w:hAnsi="Times New Roman"/>
          <w:bCs/>
          <w:sz w:val="24"/>
          <w:szCs w:val="24"/>
          <w:lang w:val="ro-RO"/>
        </w:rPr>
        <w:t>Între</w:t>
      </w:r>
      <w:r w:rsidRPr="00EA6670">
        <w:rPr>
          <w:rFonts w:ascii="Times New Roman" w:hAnsi="Times New Roman"/>
          <w:b/>
          <w:sz w:val="24"/>
          <w:szCs w:val="24"/>
          <w:lang w:val="ro-RO"/>
        </w:rPr>
        <w:t>:</w:t>
      </w:r>
    </w:p>
    <w:p w14:paraId="129D2913" w14:textId="17A81E2A" w:rsidR="008072B1" w:rsidRPr="00EA6670" w:rsidRDefault="00F1061F" w:rsidP="00511F9E">
      <w:pPr>
        <w:pStyle w:val="DefaultText"/>
        <w:jc w:val="both"/>
        <w:rPr>
          <w:b/>
          <w:i/>
          <w:szCs w:val="24"/>
          <w:lang w:val="ro-RO"/>
        </w:rPr>
      </w:pPr>
      <w:r w:rsidRPr="00EA6670">
        <w:rPr>
          <w:b/>
          <w:i/>
          <w:szCs w:val="24"/>
          <w:lang w:val="ro-RO"/>
        </w:rPr>
        <w:t xml:space="preserve">1. </w:t>
      </w:r>
      <w:r w:rsidR="00475C26" w:rsidRPr="00EA6670">
        <w:rPr>
          <w:b/>
          <w:i/>
          <w:szCs w:val="24"/>
          <w:lang w:val="ro-RO"/>
        </w:rPr>
        <w:t>Pă</w:t>
      </w:r>
      <w:r w:rsidR="008072B1" w:rsidRPr="00EA6670">
        <w:rPr>
          <w:b/>
          <w:i/>
          <w:szCs w:val="24"/>
          <w:lang w:val="ro-RO"/>
        </w:rPr>
        <w:t>r</w:t>
      </w:r>
      <w:r w:rsidR="00475C26" w:rsidRPr="00EA6670">
        <w:rPr>
          <w:b/>
          <w:i/>
          <w:szCs w:val="24"/>
          <w:lang w:val="ro-RO"/>
        </w:rPr>
        <w:t>ț</w:t>
      </w:r>
      <w:r w:rsidR="008072B1" w:rsidRPr="00EA6670">
        <w:rPr>
          <w:b/>
          <w:i/>
          <w:szCs w:val="24"/>
          <w:lang w:val="ro-RO"/>
        </w:rPr>
        <w:t>ile contractante</w:t>
      </w:r>
    </w:p>
    <w:p w14:paraId="4A4E0772" w14:textId="019E4CD5" w:rsidR="001C479C" w:rsidRPr="00EA6670" w:rsidRDefault="001C479C" w:rsidP="00511F9E">
      <w:pPr>
        <w:pStyle w:val="CorpArial9"/>
        <w:ind w:firstLine="0"/>
        <w:rPr>
          <w:rFonts w:ascii="Times New Roman" w:hAnsi="Times New Roman"/>
          <w:bCs/>
          <w:sz w:val="24"/>
          <w:szCs w:val="24"/>
        </w:rPr>
      </w:pPr>
      <w:r w:rsidRPr="00EA6670">
        <w:rPr>
          <w:rFonts w:ascii="Times New Roman" w:hAnsi="Times New Roman"/>
          <w:b/>
          <w:iCs/>
          <w:sz w:val="24"/>
          <w:szCs w:val="24"/>
        </w:rPr>
        <w:t>A). DIRECTIA GENERALA PENTRU ADMINISTRAREA PATRIMONIULUI IMOBILIAR</w:t>
      </w:r>
      <w:r w:rsidRPr="00EA6670">
        <w:rPr>
          <w:rFonts w:ascii="Times New Roman" w:hAnsi="Times New Roman"/>
          <w:bCs/>
          <w:iCs/>
          <w:sz w:val="24"/>
          <w:szCs w:val="24"/>
        </w:rPr>
        <w:t xml:space="preserve">, cu sediul in Str. Luigi Galvani, Nr. 20, Telefon 021.212.15.44, Fax 021.212.11.39, Cod fiscal 14783794, cont trezorerie RO09TREZ24A510103200130X, </w:t>
      </w:r>
      <w:bookmarkStart w:id="0" w:name="_Hlk159498637"/>
      <w:r w:rsidRPr="00EA6670">
        <w:rPr>
          <w:rFonts w:ascii="Times New Roman" w:hAnsi="Times New Roman"/>
          <w:bCs/>
          <w:iCs/>
          <w:sz w:val="24"/>
          <w:szCs w:val="24"/>
        </w:rPr>
        <w:t>deschis la Trezoreria Sector 2</w:t>
      </w:r>
      <w:bookmarkEnd w:id="0"/>
      <w:r w:rsidRPr="00EA6670">
        <w:rPr>
          <w:rFonts w:ascii="Times New Roman" w:hAnsi="Times New Roman"/>
          <w:bCs/>
          <w:iCs/>
          <w:sz w:val="24"/>
          <w:szCs w:val="24"/>
        </w:rPr>
        <w:t>, București, reprezentata prin Director General Bogdan</w:t>
      </w:r>
      <w:r w:rsidR="00365578" w:rsidRPr="00EA6670">
        <w:rPr>
          <w:rFonts w:ascii="Times New Roman" w:hAnsi="Times New Roman"/>
          <w:bCs/>
          <w:iCs/>
          <w:sz w:val="24"/>
          <w:szCs w:val="24"/>
        </w:rPr>
        <w:t>-</w:t>
      </w:r>
      <w:r w:rsidRPr="00EA6670">
        <w:rPr>
          <w:rFonts w:ascii="Times New Roman" w:hAnsi="Times New Roman"/>
          <w:bCs/>
          <w:iCs/>
          <w:sz w:val="24"/>
          <w:szCs w:val="24"/>
        </w:rPr>
        <w:t xml:space="preserve">Alexandru Gârbu, </w:t>
      </w:r>
      <w:r w:rsidR="00365578" w:rsidRPr="00EA6670">
        <w:rPr>
          <w:rFonts w:ascii="Times New Roman" w:hAnsi="Times New Roman"/>
          <w:bCs/>
          <w:iCs/>
          <w:sz w:val="24"/>
          <w:szCs w:val="24"/>
        </w:rPr>
        <w:t>î</w:t>
      </w:r>
      <w:r w:rsidRPr="00EA6670">
        <w:rPr>
          <w:rFonts w:ascii="Times New Roman" w:hAnsi="Times New Roman"/>
          <w:bCs/>
          <w:iCs/>
          <w:sz w:val="24"/>
          <w:szCs w:val="24"/>
        </w:rPr>
        <w:t xml:space="preserve">n calitate de </w:t>
      </w:r>
      <w:r w:rsidR="00511F9E" w:rsidRPr="00511F9E">
        <w:rPr>
          <w:rFonts w:ascii="Times New Roman" w:hAnsi="Times New Roman"/>
          <w:b/>
          <w:iCs/>
          <w:sz w:val="24"/>
          <w:szCs w:val="24"/>
        </w:rPr>
        <w:t>Achizitor</w:t>
      </w:r>
      <w:r w:rsidRPr="00EA6670">
        <w:rPr>
          <w:rFonts w:ascii="Times New Roman" w:hAnsi="Times New Roman"/>
          <w:bCs/>
          <w:iCs/>
          <w:sz w:val="24"/>
          <w:szCs w:val="24"/>
        </w:rPr>
        <w:t>, pe de o parte</w:t>
      </w:r>
    </w:p>
    <w:p w14:paraId="2E807010" w14:textId="77777777" w:rsidR="003F45BB" w:rsidRPr="00EA6670" w:rsidRDefault="003F45BB" w:rsidP="00511F9E">
      <w:pPr>
        <w:pStyle w:val="DefaultText"/>
        <w:jc w:val="both"/>
        <w:rPr>
          <w:bCs/>
          <w:szCs w:val="24"/>
          <w:lang w:val="ro-RO"/>
        </w:rPr>
      </w:pPr>
      <w:r w:rsidRPr="00EA6670">
        <w:rPr>
          <w:bCs/>
          <w:szCs w:val="24"/>
          <w:lang w:val="ro-RO"/>
        </w:rPr>
        <w:t xml:space="preserve">şi </w:t>
      </w:r>
    </w:p>
    <w:p w14:paraId="190D45C8" w14:textId="1F0D6C99" w:rsidR="003F45BB" w:rsidRPr="00EA6670" w:rsidRDefault="001C479C" w:rsidP="00511F9E">
      <w:pPr>
        <w:spacing w:after="0" w:line="240" w:lineRule="auto"/>
        <w:jc w:val="both"/>
        <w:rPr>
          <w:rFonts w:ascii="Times New Roman" w:hAnsi="Times New Roman"/>
          <w:bCs/>
          <w:sz w:val="24"/>
          <w:szCs w:val="24"/>
          <w:lang w:val="ro-RO"/>
        </w:rPr>
      </w:pPr>
      <w:r w:rsidRPr="00EA6670">
        <w:rPr>
          <w:rFonts w:ascii="Times New Roman" w:hAnsi="Times New Roman"/>
          <w:b/>
          <w:sz w:val="24"/>
          <w:szCs w:val="24"/>
          <w:lang w:val="ro-RO"/>
        </w:rPr>
        <w:t xml:space="preserve">B). </w:t>
      </w:r>
      <w:r w:rsidR="00324695" w:rsidRPr="00EA6670">
        <w:rPr>
          <w:rFonts w:ascii="Times New Roman" w:hAnsi="Times New Roman"/>
          <w:b/>
          <w:sz w:val="24"/>
          <w:szCs w:val="24"/>
          <w:lang w:val="ro-RO"/>
        </w:rPr>
        <w:t>FLASH</w:t>
      </w:r>
      <w:r w:rsidR="00FF3E66" w:rsidRPr="00EA6670">
        <w:rPr>
          <w:rFonts w:ascii="Times New Roman" w:hAnsi="Times New Roman"/>
          <w:b/>
          <w:sz w:val="24"/>
          <w:szCs w:val="24"/>
          <w:lang w:val="ro-RO"/>
        </w:rPr>
        <w:t xml:space="preserve"> </w:t>
      </w:r>
      <w:r w:rsidR="00324695" w:rsidRPr="00EA6670">
        <w:rPr>
          <w:rFonts w:ascii="Times New Roman" w:hAnsi="Times New Roman"/>
          <w:b/>
          <w:sz w:val="24"/>
          <w:szCs w:val="24"/>
          <w:lang w:val="ro-RO"/>
        </w:rPr>
        <w:t>LIGHTING</w:t>
      </w:r>
      <w:r w:rsidR="00935ECF" w:rsidRPr="00EA6670">
        <w:rPr>
          <w:rFonts w:ascii="Times New Roman" w:hAnsi="Times New Roman"/>
          <w:b/>
          <w:sz w:val="24"/>
          <w:szCs w:val="24"/>
          <w:lang w:val="ro-RO"/>
        </w:rPr>
        <w:t xml:space="preserve"> SERVICES</w:t>
      </w:r>
      <w:r w:rsidR="00FF3E66" w:rsidRPr="00EA6670">
        <w:rPr>
          <w:rFonts w:ascii="Times New Roman" w:hAnsi="Times New Roman"/>
          <w:b/>
          <w:sz w:val="24"/>
          <w:szCs w:val="24"/>
          <w:lang w:val="ro-RO"/>
        </w:rPr>
        <w:t xml:space="preserve"> S.R.L </w:t>
      </w:r>
      <w:r w:rsidR="00384985" w:rsidRPr="00EA6670">
        <w:rPr>
          <w:rFonts w:ascii="Times New Roman" w:hAnsi="Times New Roman"/>
          <w:sz w:val="24"/>
          <w:szCs w:val="24"/>
          <w:lang w:val="ro-RO"/>
        </w:rPr>
        <w:t>cu sediul in</w:t>
      </w:r>
      <w:r w:rsidR="001F302E">
        <w:rPr>
          <w:rFonts w:ascii="Times New Roman" w:hAnsi="Times New Roman"/>
          <w:sz w:val="24"/>
          <w:szCs w:val="24"/>
          <w:lang w:val="ro-RO"/>
        </w:rPr>
        <w:t>..........................</w:t>
      </w:r>
      <w:r w:rsidR="00384985" w:rsidRPr="00EA6670">
        <w:rPr>
          <w:rFonts w:ascii="Times New Roman" w:hAnsi="Times New Roman"/>
          <w:sz w:val="24"/>
          <w:szCs w:val="24"/>
          <w:lang w:val="ro-RO"/>
        </w:rPr>
        <w:t xml:space="preserve">, reprezentată prin </w:t>
      </w:r>
      <w:r w:rsidR="001F302E">
        <w:rPr>
          <w:rFonts w:ascii="Times New Roman" w:hAnsi="Times New Roman"/>
          <w:sz w:val="24"/>
          <w:szCs w:val="24"/>
          <w:lang w:val="ro-RO"/>
        </w:rPr>
        <w:t>-....................</w:t>
      </w:r>
      <w:r w:rsidR="00FF3E66" w:rsidRPr="00EA6670">
        <w:rPr>
          <w:rFonts w:ascii="Times New Roman" w:hAnsi="Times New Roman"/>
          <w:sz w:val="24"/>
          <w:szCs w:val="24"/>
          <w:lang w:val="ro-RO"/>
        </w:rPr>
        <w:t>av</w:t>
      </w:r>
      <w:r w:rsidR="00CD19EB" w:rsidRPr="00EA6670">
        <w:rPr>
          <w:rFonts w:ascii="Times New Roman" w:hAnsi="Times New Roman"/>
          <w:sz w:val="24"/>
          <w:szCs w:val="24"/>
          <w:lang w:val="ro-RO"/>
        </w:rPr>
        <w:t>â</w:t>
      </w:r>
      <w:r w:rsidR="00FF3E66" w:rsidRPr="00EA6670">
        <w:rPr>
          <w:rFonts w:ascii="Times New Roman" w:hAnsi="Times New Roman"/>
          <w:sz w:val="24"/>
          <w:szCs w:val="24"/>
          <w:lang w:val="ro-RO"/>
        </w:rPr>
        <w:t>nd func</w:t>
      </w:r>
      <w:r w:rsidR="00CD19EB" w:rsidRPr="00EA6670">
        <w:rPr>
          <w:rFonts w:ascii="Times New Roman" w:hAnsi="Times New Roman"/>
          <w:sz w:val="24"/>
          <w:szCs w:val="24"/>
          <w:lang w:val="ro-RO"/>
        </w:rPr>
        <w:t xml:space="preserve">ția de </w:t>
      </w:r>
      <w:r w:rsidR="0042653F" w:rsidRPr="00EA6670">
        <w:rPr>
          <w:rFonts w:ascii="Times New Roman" w:hAnsi="Times New Roman"/>
          <w:sz w:val="24"/>
          <w:szCs w:val="24"/>
          <w:lang w:val="ro-RO"/>
        </w:rPr>
        <w:t>Director Operațional</w:t>
      </w:r>
      <w:r w:rsidR="00CD19EB" w:rsidRPr="00EA6670">
        <w:rPr>
          <w:rFonts w:ascii="Times New Roman" w:hAnsi="Times New Roman"/>
          <w:sz w:val="24"/>
          <w:szCs w:val="24"/>
          <w:lang w:val="ro-RO"/>
        </w:rPr>
        <w:t>, î</w:t>
      </w:r>
      <w:r w:rsidR="00FF3E66" w:rsidRPr="00EA6670">
        <w:rPr>
          <w:rFonts w:ascii="Times New Roman" w:hAnsi="Times New Roman"/>
          <w:sz w:val="24"/>
          <w:szCs w:val="24"/>
          <w:lang w:val="ro-RO"/>
        </w:rPr>
        <w:t xml:space="preserve">n calitate de </w:t>
      </w:r>
      <w:r w:rsidR="00AA0350" w:rsidRPr="00EA6670">
        <w:rPr>
          <w:rFonts w:ascii="Times New Roman" w:hAnsi="Times New Roman"/>
          <w:b/>
          <w:sz w:val="24"/>
          <w:szCs w:val="24"/>
          <w:lang w:val="ro-RO"/>
        </w:rPr>
        <w:t>P</w:t>
      </w:r>
      <w:r w:rsidR="00FF3E66" w:rsidRPr="00EA6670">
        <w:rPr>
          <w:rFonts w:ascii="Times New Roman" w:hAnsi="Times New Roman"/>
          <w:b/>
          <w:sz w:val="24"/>
          <w:szCs w:val="24"/>
          <w:lang w:val="ro-RO"/>
        </w:rPr>
        <w:t>restator</w:t>
      </w:r>
      <w:r w:rsidR="00FF3E66" w:rsidRPr="00EA6670">
        <w:rPr>
          <w:rFonts w:ascii="Times New Roman" w:hAnsi="Times New Roman"/>
          <w:sz w:val="24"/>
          <w:szCs w:val="24"/>
          <w:lang w:val="ro-RO"/>
        </w:rPr>
        <w:t xml:space="preserve">, </w:t>
      </w:r>
      <w:r w:rsidR="003F45BB" w:rsidRPr="00EA6670">
        <w:rPr>
          <w:rFonts w:ascii="Times New Roman" w:hAnsi="Times New Roman"/>
          <w:bCs/>
          <w:sz w:val="24"/>
          <w:szCs w:val="24"/>
          <w:lang w:val="ro-RO"/>
        </w:rPr>
        <w:t>pe de altă parte</w:t>
      </w:r>
      <w:r w:rsidR="009E3D08" w:rsidRPr="00EA6670">
        <w:rPr>
          <w:rFonts w:ascii="Times New Roman" w:hAnsi="Times New Roman"/>
          <w:bCs/>
          <w:sz w:val="24"/>
          <w:szCs w:val="24"/>
          <w:lang w:val="ro-RO"/>
        </w:rPr>
        <w:t>.</w:t>
      </w:r>
    </w:p>
    <w:p w14:paraId="4395DA95" w14:textId="77777777" w:rsidR="003F45BB" w:rsidRPr="00EA6670" w:rsidRDefault="003F45BB" w:rsidP="00511F9E">
      <w:pPr>
        <w:pStyle w:val="DefaultText"/>
        <w:jc w:val="both"/>
        <w:rPr>
          <w:b/>
          <w:i/>
          <w:szCs w:val="24"/>
          <w:lang w:val="ro-RO"/>
        </w:rPr>
      </w:pPr>
      <w:r w:rsidRPr="00EA6670">
        <w:rPr>
          <w:b/>
          <w:i/>
          <w:szCs w:val="24"/>
          <w:lang w:val="ro-RO"/>
        </w:rPr>
        <w:t xml:space="preserve">2. Definiţii </w:t>
      </w:r>
    </w:p>
    <w:p w14:paraId="66EF53E7" w14:textId="77777777" w:rsidR="003F45BB" w:rsidRPr="00EA6670" w:rsidRDefault="003F45BB" w:rsidP="00511F9E">
      <w:pPr>
        <w:pStyle w:val="DefaultText"/>
        <w:jc w:val="both"/>
        <w:rPr>
          <w:szCs w:val="24"/>
          <w:lang w:val="ro-RO"/>
        </w:rPr>
      </w:pPr>
      <w:r w:rsidRPr="00EA6670">
        <w:rPr>
          <w:szCs w:val="24"/>
          <w:lang w:val="ro-RO"/>
        </w:rPr>
        <w:t>2.1 – În prezentul contract următorii termeni vor fi interpretaţi astfel:</w:t>
      </w:r>
    </w:p>
    <w:p w14:paraId="0672B397" w14:textId="77777777" w:rsidR="003F45BB" w:rsidRPr="00EA6670" w:rsidRDefault="003F45BB" w:rsidP="00511F9E">
      <w:pPr>
        <w:pStyle w:val="DefaultText"/>
        <w:numPr>
          <w:ilvl w:val="3"/>
          <w:numId w:val="2"/>
        </w:numPr>
        <w:ind w:left="0" w:firstLine="0"/>
        <w:jc w:val="both"/>
        <w:rPr>
          <w:szCs w:val="24"/>
          <w:lang w:val="ro-RO"/>
        </w:rPr>
      </w:pPr>
      <w:r w:rsidRPr="00EA6670">
        <w:rPr>
          <w:b/>
          <w:i/>
          <w:szCs w:val="24"/>
          <w:lang w:val="ro-RO"/>
        </w:rPr>
        <w:t>contract</w:t>
      </w:r>
      <w:r w:rsidRPr="00EA6670">
        <w:rPr>
          <w:b/>
          <w:szCs w:val="24"/>
          <w:lang w:val="ro-RO"/>
        </w:rPr>
        <w:t xml:space="preserve"> </w:t>
      </w:r>
      <w:r w:rsidR="00D72EBB" w:rsidRPr="00EA6670">
        <w:rPr>
          <w:szCs w:val="24"/>
          <w:lang w:val="ro-RO"/>
        </w:rPr>
        <w:t>– reprezintă prezentul contract</w:t>
      </w:r>
      <w:r w:rsidRPr="00EA6670">
        <w:rPr>
          <w:szCs w:val="24"/>
          <w:lang w:val="ro-RO"/>
        </w:rPr>
        <w:t xml:space="preserve"> şi toate Anexele sale. </w:t>
      </w:r>
    </w:p>
    <w:p w14:paraId="79606631" w14:textId="77777777" w:rsidR="003F45BB" w:rsidRPr="00EA6670" w:rsidRDefault="003F45BB" w:rsidP="00511F9E">
      <w:pPr>
        <w:pStyle w:val="DefaultText"/>
        <w:numPr>
          <w:ilvl w:val="3"/>
          <w:numId w:val="2"/>
        </w:numPr>
        <w:ind w:left="0" w:firstLine="0"/>
        <w:jc w:val="both"/>
        <w:rPr>
          <w:szCs w:val="24"/>
          <w:lang w:val="ro-RO"/>
        </w:rPr>
      </w:pPr>
      <w:r w:rsidRPr="00EA6670">
        <w:rPr>
          <w:b/>
          <w:i/>
          <w:szCs w:val="24"/>
          <w:lang w:val="ro-RO"/>
        </w:rPr>
        <w:t>achizitor şi  prestator</w:t>
      </w:r>
      <w:r w:rsidRPr="00EA6670">
        <w:rPr>
          <w:szCs w:val="24"/>
          <w:lang w:val="ro-RO"/>
        </w:rPr>
        <w:t xml:space="preserve">  - păr</w:t>
      </w:r>
      <w:r w:rsidR="006D0D87" w:rsidRPr="00EA6670">
        <w:rPr>
          <w:szCs w:val="24"/>
          <w:lang w:val="ro-RO"/>
        </w:rPr>
        <w:t>ț</w:t>
      </w:r>
      <w:r w:rsidRPr="00EA6670">
        <w:rPr>
          <w:szCs w:val="24"/>
          <w:lang w:val="ro-RO"/>
        </w:rPr>
        <w:t>ile contractante, aşa cum sunt acestea numite în prezentul contract;</w:t>
      </w:r>
    </w:p>
    <w:p w14:paraId="023D6ACD" w14:textId="77777777" w:rsidR="003F45BB" w:rsidRPr="00EA6670" w:rsidRDefault="003F45BB" w:rsidP="00511F9E">
      <w:pPr>
        <w:pStyle w:val="DefaultText"/>
        <w:numPr>
          <w:ilvl w:val="3"/>
          <w:numId w:val="2"/>
        </w:numPr>
        <w:ind w:left="0" w:firstLine="0"/>
        <w:jc w:val="both"/>
        <w:rPr>
          <w:szCs w:val="24"/>
          <w:lang w:val="ro-RO"/>
        </w:rPr>
      </w:pPr>
      <w:r w:rsidRPr="00EA6670">
        <w:rPr>
          <w:b/>
          <w:i/>
          <w:szCs w:val="24"/>
          <w:lang w:val="ro-RO"/>
        </w:rPr>
        <w:t>preţul contractului</w:t>
      </w:r>
      <w:r w:rsidRPr="00EA6670">
        <w:rPr>
          <w:b/>
          <w:szCs w:val="24"/>
          <w:lang w:val="ro-RO"/>
        </w:rPr>
        <w:t xml:space="preserve"> </w:t>
      </w:r>
      <w:r w:rsidRPr="00EA6670">
        <w:rPr>
          <w:szCs w:val="24"/>
          <w:lang w:val="ro-RO"/>
        </w:rPr>
        <w:t>- preţul plătibil prestatorului de către achizitor, în baza contractului, pentru îndeplinirea integrală şi corespunzătoare a tuturor obligaţiilor asumate prin contract;</w:t>
      </w:r>
    </w:p>
    <w:p w14:paraId="0936FDD6" w14:textId="77777777" w:rsidR="00225723" w:rsidRPr="00EA6670" w:rsidRDefault="003F45BB" w:rsidP="00511F9E">
      <w:pPr>
        <w:pStyle w:val="DefaultText"/>
        <w:numPr>
          <w:ilvl w:val="3"/>
          <w:numId w:val="2"/>
        </w:numPr>
        <w:ind w:left="0" w:firstLine="0"/>
        <w:jc w:val="both"/>
        <w:rPr>
          <w:szCs w:val="24"/>
          <w:lang w:val="ro-RO"/>
        </w:rPr>
      </w:pPr>
      <w:r w:rsidRPr="00EA6670">
        <w:rPr>
          <w:b/>
          <w:i/>
          <w:szCs w:val="24"/>
          <w:lang w:val="ro-RO"/>
        </w:rPr>
        <w:t>servicii</w:t>
      </w:r>
      <w:r w:rsidRPr="00EA6670">
        <w:rPr>
          <w:i/>
          <w:szCs w:val="24"/>
          <w:lang w:val="ro-RO"/>
        </w:rPr>
        <w:t xml:space="preserve"> -</w:t>
      </w:r>
      <w:r w:rsidRPr="00EA6670">
        <w:rPr>
          <w:szCs w:val="24"/>
          <w:lang w:val="ro-RO"/>
        </w:rPr>
        <w:t xml:space="preserve"> activităţi a căror prestare fac obiect al</w:t>
      </w:r>
      <w:r w:rsidR="00225723" w:rsidRPr="00EA6670">
        <w:rPr>
          <w:szCs w:val="24"/>
          <w:lang w:val="ro-RO"/>
        </w:rPr>
        <w:t xml:space="preserve"> contractului;</w:t>
      </w:r>
    </w:p>
    <w:p w14:paraId="1DB4B989" w14:textId="77777777" w:rsidR="00225723" w:rsidRPr="00EA6670" w:rsidRDefault="00225723" w:rsidP="00511F9E">
      <w:pPr>
        <w:pStyle w:val="DefaultText"/>
        <w:numPr>
          <w:ilvl w:val="3"/>
          <w:numId w:val="2"/>
        </w:numPr>
        <w:ind w:left="0" w:firstLine="0"/>
        <w:jc w:val="both"/>
        <w:rPr>
          <w:szCs w:val="24"/>
          <w:lang w:val="ro-RO"/>
        </w:rPr>
      </w:pPr>
      <w:r w:rsidRPr="00EA6670">
        <w:rPr>
          <w:b/>
          <w:i/>
          <w:szCs w:val="24"/>
          <w:lang w:val="ro-RO"/>
        </w:rPr>
        <w:t>recep</w:t>
      </w:r>
      <w:r w:rsidR="006D0D87" w:rsidRPr="00EA6670">
        <w:rPr>
          <w:b/>
          <w:i/>
          <w:szCs w:val="24"/>
          <w:lang w:val="ro-RO"/>
        </w:rPr>
        <w:t>ția calitativă</w:t>
      </w:r>
      <w:r w:rsidR="006D0D87" w:rsidRPr="00EA6670">
        <w:rPr>
          <w:szCs w:val="24"/>
          <w:lang w:val="ro-RO"/>
        </w:rPr>
        <w:t xml:space="preserve"> – constă</w:t>
      </w:r>
      <w:r w:rsidRPr="00EA6670">
        <w:rPr>
          <w:szCs w:val="24"/>
          <w:lang w:val="ro-RO"/>
        </w:rPr>
        <w:t xml:space="preserve"> </w:t>
      </w:r>
      <w:r w:rsidR="006D0D87" w:rsidRPr="00EA6670">
        <w:rPr>
          <w:szCs w:val="24"/>
          <w:lang w:val="ro-RO"/>
        </w:rPr>
        <w:t>î</w:t>
      </w:r>
      <w:r w:rsidRPr="00EA6670">
        <w:rPr>
          <w:szCs w:val="24"/>
          <w:lang w:val="ro-RO"/>
        </w:rPr>
        <w:t>n examinarea conformit</w:t>
      </w:r>
      <w:r w:rsidR="006D0D87" w:rsidRPr="00EA6670">
        <w:rPr>
          <w:szCs w:val="24"/>
          <w:lang w:val="ro-RO"/>
        </w:rPr>
        <w:t>ăț</w:t>
      </w:r>
      <w:r w:rsidRPr="00EA6670">
        <w:rPr>
          <w:szCs w:val="24"/>
          <w:lang w:val="ro-RO"/>
        </w:rPr>
        <w:t>ii serviciilor cu specifica</w:t>
      </w:r>
      <w:r w:rsidR="001476A5" w:rsidRPr="00EA6670">
        <w:rPr>
          <w:szCs w:val="24"/>
          <w:lang w:val="ro-RO"/>
        </w:rPr>
        <w:t>țiile solicitate în prezentul Contract și Anexele sale ș</w:t>
      </w:r>
      <w:r w:rsidRPr="00EA6670">
        <w:rPr>
          <w:szCs w:val="24"/>
          <w:lang w:val="ro-RO"/>
        </w:rPr>
        <w:t>i se finalizea</w:t>
      </w:r>
      <w:r w:rsidR="001476A5" w:rsidRPr="00EA6670">
        <w:rPr>
          <w:szCs w:val="24"/>
          <w:lang w:val="ro-RO"/>
        </w:rPr>
        <w:t>ză</w:t>
      </w:r>
      <w:r w:rsidRPr="00EA6670">
        <w:rPr>
          <w:szCs w:val="24"/>
          <w:lang w:val="ro-RO"/>
        </w:rPr>
        <w:t xml:space="preserve"> prin semnarea unui proces verbal de recep</w:t>
      </w:r>
      <w:r w:rsidR="001476A5" w:rsidRPr="00EA6670">
        <w:rPr>
          <w:szCs w:val="24"/>
          <w:lang w:val="ro-RO"/>
        </w:rPr>
        <w:t>ție calitativă</w:t>
      </w:r>
      <w:r w:rsidRPr="00EA6670">
        <w:rPr>
          <w:szCs w:val="24"/>
          <w:lang w:val="ro-RO"/>
        </w:rPr>
        <w:t xml:space="preserve"> de c</w:t>
      </w:r>
      <w:r w:rsidR="001476A5" w:rsidRPr="00EA6670">
        <w:rPr>
          <w:szCs w:val="24"/>
          <w:lang w:val="ro-RO"/>
        </w:rPr>
        <w:t>ă</w:t>
      </w:r>
      <w:r w:rsidRPr="00EA6670">
        <w:rPr>
          <w:szCs w:val="24"/>
          <w:lang w:val="ro-RO"/>
        </w:rPr>
        <w:t>tre ambele p</w:t>
      </w:r>
      <w:r w:rsidR="001476A5" w:rsidRPr="00EA6670">
        <w:rPr>
          <w:szCs w:val="24"/>
          <w:lang w:val="ro-RO"/>
        </w:rPr>
        <w:t>ă</w:t>
      </w:r>
      <w:r w:rsidRPr="00EA6670">
        <w:rPr>
          <w:szCs w:val="24"/>
          <w:lang w:val="ro-RO"/>
        </w:rPr>
        <w:t>r</w:t>
      </w:r>
      <w:r w:rsidR="001476A5" w:rsidRPr="00EA6670">
        <w:rPr>
          <w:szCs w:val="24"/>
          <w:lang w:val="ro-RO"/>
        </w:rPr>
        <w:t>ț</w:t>
      </w:r>
      <w:r w:rsidRPr="00EA6670">
        <w:rPr>
          <w:szCs w:val="24"/>
          <w:lang w:val="ro-RO"/>
        </w:rPr>
        <w:t>i, care confirmă prestarea calitativ</w:t>
      </w:r>
      <w:r w:rsidR="001476A5" w:rsidRPr="00EA6670">
        <w:rPr>
          <w:szCs w:val="24"/>
          <w:lang w:val="ro-RO"/>
        </w:rPr>
        <w:t>ă</w:t>
      </w:r>
      <w:r w:rsidRPr="00EA6670">
        <w:rPr>
          <w:szCs w:val="24"/>
          <w:lang w:val="ro-RO"/>
        </w:rPr>
        <w:t xml:space="preserve"> satisfăcătoare a Serviciilor;</w:t>
      </w:r>
    </w:p>
    <w:p w14:paraId="393E8F7B" w14:textId="77777777" w:rsidR="003F45BB" w:rsidRPr="00EA6670" w:rsidRDefault="003F45BB" w:rsidP="00511F9E">
      <w:pPr>
        <w:pStyle w:val="DefaultText"/>
        <w:numPr>
          <w:ilvl w:val="3"/>
          <w:numId w:val="2"/>
        </w:numPr>
        <w:ind w:left="0" w:firstLine="0"/>
        <w:jc w:val="both"/>
        <w:rPr>
          <w:szCs w:val="24"/>
          <w:lang w:val="ro-RO"/>
        </w:rPr>
      </w:pPr>
      <w:r w:rsidRPr="00EA6670">
        <w:rPr>
          <w:b/>
          <w:i/>
          <w:szCs w:val="24"/>
          <w:lang w:val="ro-RO"/>
        </w:rPr>
        <w:t>forţa majoră</w:t>
      </w:r>
      <w:r w:rsidRPr="00EA6670">
        <w:rPr>
          <w:i/>
          <w:szCs w:val="24"/>
          <w:lang w:val="ro-RO"/>
        </w:rPr>
        <w:t xml:space="preserve"> </w:t>
      </w:r>
      <w:r w:rsidRPr="00EA6670">
        <w:rPr>
          <w:szCs w:val="24"/>
          <w:lang w:val="ro-RO"/>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01340A8" w14:textId="77777777" w:rsidR="003F45BB" w:rsidRPr="00EA6670" w:rsidRDefault="003F45BB" w:rsidP="00511F9E">
      <w:pPr>
        <w:pStyle w:val="DefaultText1"/>
        <w:tabs>
          <w:tab w:val="left" w:pos="360"/>
        </w:tabs>
        <w:jc w:val="both"/>
        <w:rPr>
          <w:szCs w:val="24"/>
          <w:lang w:val="ro-RO"/>
        </w:rPr>
      </w:pPr>
      <w:r w:rsidRPr="00EA6670">
        <w:rPr>
          <w:b/>
          <w:i/>
          <w:szCs w:val="24"/>
          <w:lang w:val="ro-RO"/>
        </w:rPr>
        <w:t>j. zi</w:t>
      </w:r>
      <w:r w:rsidRPr="00EA6670">
        <w:rPr>
          <w:b/>
          <w:szCs w:val="24"/>
          <w:lang w:val="ro-RO"/>
        </w:rPr>
        <w:t xml:space="preserve"> </w:t>
      </w:r>
      <w:r w:rsidRPr="00EA6670">
        <w:rPr>
          <w:szCs w:val="24"/>
          <w:lang w:val="ro-RO"/>
        </w:rPr>
        <w:t xml:space="preserve">- zi calendaristică; </w:t>
      </w:r>
      <w:r w:rsidRPr="00EA6670">
        <w:rPr>
          <w:i/>
          <w:szCs w:val="24"/>
          <w:lang w:val="ro-RO"/>
        </w:rPr>
        <w:t>an</w:t>
      </w:r>
      <w:r w:rsidRPr="00EA6670">
        <w:rPr>
          <w:szCs w:val="24"/>
          <w:lang w:val="ro-RO"/>
        </w:rPr>
        <w:t xml:space="preserve"> - 365 de zile.</w:t>
      </w:r>
    </w:p>
    <w:p w14:paraId="6DA43C74" w14:textId="77777777" w:rsidR="003F45BB" w:rsidRPr="00EA6670" w:rsidRDefault="003F45BB" w:rsidP="00511F9E">
      <w:pPr>
        <w:pStyle w:val="DefaultText"/>
        <w:jc w:val="both"/>
        <w:rPr>
          <w:b/>
          <w:szCs w:val="24"/>
          <w:lang w:val="ro-RO"/>
        </w:rPr>
      </w:pPr>
    </w:p>
    <w:p w14:paraId="50B01CA9" w14:textId="77777777" w:rsidR="003F45BB" w:rsidRPr="00EA6670" w:rsidRDefault="003F45BB" w:rsidP="00511F9E">
      <w:pPr>
        <w:pStyle w:val="DefaultText"/>
        <w:jc w:val="both"/>
        <w:rPr>
          <w:b/>
          <w:i/>
          <w:szCs w:val="24"/>
          <w:lang w:val="ro-RO"/>
        </w:rPr>
      </w:pPr>
      <w:r w:rsidRPr="00EA6670">
        <w:rPr>
          <w:b/>
          <w:i/>
          <w:szCs w:val="24"/>
          <w:lang w:val="ro-RO"/>
        </w:rPr>
        <w:t>3. Interpretare</w:t>
      </w:r>
    </w:p>
    <w:p w14:paraId="0F48563D" w14:textId="77777777" w:rsidR="003F45BB" w:rsidRPr="00EA6670" w:rsidRDefault="003F45BB" w:rsidP="00511F9E">
      <w:pPr>
        <w:pStyle w:val="DefaultText"/>
        <w:jc w:val="both"/>
        <w:rPr>
          <w:szCs w:val="24"/>
          <w:lang w:val="ro-RO"/>
        </w:rPr>
      </w:pPr>
      <w:r w:rsidRPr="00EA6670">
        <w:rPr>
          <w:b/>
          <w:szCs w:val="24"/>
          <w:lang w:val="ro-RO"/>
        </w:rPr>
        <w:t xml:space="preserve">3.1 </w:t>
      </w:r>
      <w:r w:rsidRPr="00EA6670">
        <w:rPr>
          <w:szCs w:val="24"/>
          <w:lang w:val="ro-RO"/>
        </w:rPr>
        <w:t>– În prezentul contract, cu excepţia unei prevederi contrare</w:t>
      </w:r>
      <w:r w:rsidR="00A44298" w:rsidRPr="00EA6670">
        <w:rPr>
          <w:szCs w:val="24"/>
          <w:lang w:val="ro-RO"/>
        </w:rPr>
        <w:t>,</w:t>
      </w:r>
      <w:r w:rsidRPr="00EA6670">
        <w:rPr>
          <w:szCs w:val="24"/>
          <w:lang w:val="ro-RO"/>
        </w:rPr>
        <w:t xml:space="preserve"> cuvintele la forma singular vor include forma de plural şi vice versa, acolo unde acest lucru este permis de context.</w:t>
      </w:r>
    </w:p>
    <w:p w14:paraId="652129A4" w14:textId="77777777" w:rsidR="003F45BB" w:rsidRPr="00EA6670" w:rsidRDefault="003F45BB" w:rsidP="00511F9E">
      <w:pPr>
        <w:pStyle w:val="DefaultText"/>
        <w:jc w:val="both"/>
        <w:rPr>
          <w:szCs w:val="24"/>
          <w:lang w:val="ro-RO"/>
        </w:rPr>
      </w:pPr>
      <w:r w:rsidRPr="00EA6670">
        <w:rPr>
          <w:b/>
          <w:szCs w:val="24"/>
          <w:lang w:val="ro-RO"/>
        </w:rPr>
        <w:t xml:space="preserve">3.2 </w:t>
      </w:r>
      <w:r w:rsidRPr="00EA6670">
        <w:rPr>
          <w:szCs w:val="24"/>
          <w:lang w:val="ro-RO"/>
        </w:rPr>
        <w:t>– Termenul “zi”sau “zile” sau orice referire la zile reprezintă zile calen</w:t>
      </w:r>
      <w:r w:rsidR="00A44298" w:rsidRPr="00EA6670">
        <w:rPr>
          <w:szCs w:val="24"/>
          <w:lang w:val="ro-RO"/>
        </w:rPr>
        <w:t>daristice dacă nu se specifică î</w:t>
      </w:r>
      <w:r w:rsidRPr="00EA6670">
        <w:rPr>
          <w:szCs w:val="24"/>
          <w:lang w:val="ro-RO"/>
        </w:rPr>
        <w:t>n mod diferit.</w:t>
      </w:r>
    </w:p>
    <w:p w14:paraId="5287BFAA" w14:textId="77777777" w:rsidR="00732D75" w:rsidRPr="00EA6670" w:rsidRDefault="00732D75" w:rsidP="00511F9E">
      <w:pPr>
        <w:pStyle w:val="DefaultText"/>
        <w:jc w:val="both"/>
        <w:rPr>
          <w:szCs w:val="24"/>
          <w:lang w:val="ro-RO"/>
        </w:rPr>
      </w:pPr>
    </w:p>
    <w:p w14:paraId="00D551AA" w14:textId="77777777" w:rsidR="00293981" w:rsidRPr="00EA6670" w:rsidRDefault="003F45BB" w:rsidP="00511F9E">
      <w:pPr>
        <w:pStyle w:val="DefaultText"/>
        <w:jc w:val="both"/>
        <w:rPr>
          <w:b/>
          <w:i/>
          <w:szCs w:val="24"/>
          <w:lang w:val="ro-RO"/>
        </w:rPr>
      </w:pPr>
      <w:r w:rsidRPr="00EA6670">
        <w:rPr>
          <w:b/>
          <w:i/>
          <w:szCs w:val="24"/>
          <w:lang w:val="ro-RO"/>
        </w:rPr>
        <w:t>4. Obiectul principal al contractului</w:t>
      </w:r>
    </w:p>
    <w:p w14:paraId="0F9C7A3A" w14:textId="01C3E896" w:rsidR="00212FE4" w:rsidRPr="00EA6670" w:rsidRDefault="003F45BB" w:rsidP="00511F9E">
      <w:pPr>
        <w:spacing w:after="0" w:line="240" w:lineRule="auto"/>
        <w:jc w:val="both"/>
        <w:rPr>
          <w:rFonts w:ascii="Times New Roman" w:hAnsi="Times New Roman"/>
          <w:noProof/>
          <w:sz w:val="24"/>
          <w:szCs w:val="24"/>
          <w:lang w:val="ro-RO"/>
        </w:rPr>
      </w:pPr>
      <w:r w:rsidRPr="00EA6670">
        <w:rPr>
          <w:rFonts w:ascii="Times New Roman" w:hAnsi="Times New Roman"/>
          <w:b/>
          <w:bCs/>
          <w:sz w:val="24"/>
          <w:szCs w:val="24"/>
          <w:lang w:val="ro-RO"/>
        </w:rPr>
        <w:t>4.1</w:t>
      </w:r>
      <w:r w:rsidRPr="00EA6670">
        <w:rPr>
          <w:rFonts w:ascii="Times New Roman" w:hAnsi="Times New Roman"/>
          <w:sz w:val="24"/>
          <w:szCs w:val="24"/>
          <w:lang w:val="ro-RO"/>
        </w:rPr>
        <w:t xml:space="preserve"> – </w:t>
      </w:r>
      <w:r w:rsidR="00175F19" w:rsidRPr="00EA6670">
        <w:rPr>
          <w:rFonts w:ascii="Times New Roman" w:hAnsi="Times New Roman"/>
          <w:sz w:val="24"/>
          <w:szCs w:val="24"/>
          <w:lang w:val="ro-RO"/>
        </w:rPr>
        <w:t>Prestatorul se oblig</w:t>
      </w:r>
      <w:r w:rsidR="00511F9E">
        <w:rPr>
          <w:rFonts w:ascii="Times New Roman" w:hAnsi="Times New Roman"/>
          <w:sz w:val="24"/>
          <w:szCs w:val="24"/>
          <w:lang w:val="ro-RO"/>
        </w:rPr>
        <w:t>ă</w:t>
      </w:r>
      <w:r w:rsidR="00175F19" w:rsidRPr="00EA6670">
        <w:rPr>
          <w:rFonts w:ascii="Times New Roman" w:hAnsi="Times New Roman"/>
          <w:sz w:val="24"/>
          <w:szCs w:val="24"/>
          <w:lang w:val="ro-RO"/>
        </w:rPr>
        <w:t xml:space="preserve"> s</w:t>
      </w:r>
      <w:r w:rsidR="00511F9E">
        <w:rPr>
          <w:rFonts w:ascii="Times New Roman" w:hAnsi="Times New Roman"/>
          <w:sz w:val="24"/>
          <w:szCs w:val="24"/>
          <w:lang w:val="ro-RO"/>
        </w:rPr>
        <w:t>ă</w:t>
      </w:r>
      <w:r w:rsidR="00175F19" w:rsidRPr="00EA6670">
        <w:rPr>
          <w:rFonts w:ascii="Times New Roman" w:hAnsi="Times New Roman"/>
          <w:sz w:val="24"/>
          <w:szCs w:val="24"/>
          <w:lang w:val="ro-RO"/>
        </w:rPr>
        <w:t xml:space="preserve"> presteze servicii de </w:t>
      </w:r>
      <w:r w:rsidR="00511F9E">
        <w:rPr>
          <w:rFonts w:ascii="Times New Roman" w:hAnsi="Times New Roman"/>
          <w:sz w:val="24"/>
          <w:szCs w:val="24"/>
          <w:lang w:val="ro-RO"/>
        </w:rPr>
        <w:t>”</w:t>
      </w:r>
      <w:r w:rsidR="0098098E" w:rsidRPr="00EA6670">
        <w:rPr>
          <w:rFonts w:ascii="Times New Roman" w:hAnsi="Times New Roman"/>
          <w:sz w:val="24"/>
          <w:szCs w:val="24"/>
          <w:lang w:val="ro-RO"/>
        </w:rPr>
        <w:t>închiriere</w:t>
      </w:r>
      <w:r w:rsidR="00511F9E">
        <w:rPr>
          <w:rFonts w:ascii="Times New Roman" w:hAnsi="Times New Roman"/>
          <w:sz w:val="24"/>
          <w:szCs w:val="24"/>
          <w:lang w:val="ro-RO"/>
        </w:rPr>
        <w:t xml:space="preserve">, </w:t>
      </w:r>
      <w:r w:rsidR="00175F19" w:rsidRPr="00EA6670">
        <w:rPr>
          <w:rFonts w:ascii="Times New Roman" w:hAnsi="Times New Roman"/>
          <w:sz w:val="24"/>
          <w:szCs w:val="24"/>
          <w:lang w:val="ro-RO"/>
        </w:rPr>
        <w:t>montare</w:t>
      </w:r>
      <w:r w:rsidR="00511F9E">
        <w:rPr>
          <w:rFonts w:ascii="Times New Roman" w:hAnsi="Times New Roman"/>
          <w:sz w:val="24"/>
          <w:szCs w:val="24"/>
          <w:lang w:val="ro-RO"/>
        </w:rPr>
        <w:t>, d</w:t>
      </w:r>
      <w:r w:rsidR="00175F19" w:rsidRPr="00EA6670">
        <w:rPr>
          <w:rFonts w:ascii="Times New Roman" w:hAnsi="Times New Roman"/>
          <w:sz w:val="24"/>
          <w:szCs w:val="24"/>
          <w:lang w:val="ro-RO"/>
        </w:rPr>
        <w:t>emontare</w:t>
      </w:r>
      <w:r w:rsidR="00511F9E">
        <w:rPr>
          <w:rFonts w:ascii="Times New Roman" w:hAnsi="Times New Roman"/>
          <w:sz w:val="24"/>
          <w:szCs w:val="24"/>
          <w:lang w:val="ro-RO"/>
        </w:rPr>
        <w:t xml:space="preserve"> și transport decorațiuni de Crăciun pentru iluminatul ornamental festiv în perioada sărbătorilor de iarnă la unitățile de învățământ preuniversitar de stat de pe raza sectorului 2 al Municipiului București”</w:t>
      </w:r>
      <w:r w:rsidR="00175F19" w:rsidRPr="00EA6670">
        <w:rPr>
          <w:rFonts w:ascii="Times New Roman" w:hAnsi="Times New Roman"/>
          <w:sz w:val="24"/>
          <w:szCs w:val="24"/>
          <w:lang w:val="ro-RO"/>
        </w:rPr>
        <w:t xml:space="preserve">,  în perioada/perioadele convenite si în conformitate cu </w:t>
      </w:r>
      <w:r w:rsidR="0098098E" w:rsidRPr="00EA6670">
        <w:rPr>
          <w:rFonts w:ascii="Times New Roman" w:hAnsi="Times New Roman"/>
          <w:sz w:val="24"/>
          <w:szCs w:val="24"/>
          <w:lang w:val="ro-RO"/>
        </w:rPr>
        <w:t>obligațiile</w:t>
      </w:r>
      <w:r w:rsidR="00175F19" w:rsidRPr="00EA6670">
        <w:rPr>
          <w:rFonts w:ascii="Times New Roman" w:hAnsi="Times New Roman"/>
          <w:sz w:val="24"/>
          <w:szCs w:val="24"/>
          <w:lang w:val="ro-RO"/>
        </w:rPr>
        <w:t xml:space="preserve"> asumate prin prezentul contract</w:t>
      </w:r>
      <w:r w:rsidR="00E8263E" w:rsidRPr="00EA6670">
        <w:rPr>
          <w:rFonts w:ascii="Times New Roman" w:hAnsi="Times New Roman"/>
          <w:noProof/>
          <w:sz w:val="24"/>
          <w:szCs w:val="24"/>
          <w:lang w:val="ro-RO"/>
        </w:rPr>
        <w:t>.</w:t>
      </w:r>
    </w:p>
    <w:p w14:paraId="1A96BD32" w14:textId="7830535E" w:rsidR="00BA6213" w:rsidRPr="00EA6670" w:rsidRDefault="000D0D98" w:rsidP="00511F9E">
      <w:pPr>
        <w:spacing w:after="0" w:line="240" w:lineRule="auto"/>
        <w:jc w:val="both"/>
        <w:rPr>
          <w:rFonts w:ascii="Times New Roman" w:hAnsi="Times New Roman"/>
          <w:sz w:val="24"/>
          <w:szCs w:val="24"/>
          <w:lang w:val="ro-RO"/>
        </w:rPr>
      </w:pPr>
      <w:r w:rsidRPr="00EA6670">
        <w:rPr>
          <w:rFonts w:ascii="Times New Roman" w:hAnsi="Times New Roman"/>
          <w:b/>
          <w:bCs/>
          <w:sz w:val="24"/>
          <w:szCs w:val="24"/>
          <w:lang w:val="ro-RO"/>
        </w:rPr>
        <w:t>4.2</w:t>
      </w:r>
      <w:r w:rsidRPr="00EA6670">
        <w:rPr>
          <w:rFonts w:ascii="Times New Roman" w:hAnsi="Times New Roman"/>
          <w:sz w:val="24"/>
          <w:szCs w:val="24"/>
          <w:lang w:val="ro-RO"/>
        </w:rPr>
        <w:t xml:space="preserve"> </w:t>
      </w:r>
      <w:r w:rsidR="00FA4AC7" w:rsidRPr="00EA6670">
        <w:rPr>
          <w:rFonts w:ascii="Times New Roman" w:hAnsi="Times New Roman"/>
          <w:sz w:val="24"/>
          <w:szCs w:val="24"/>
          <w:lang w:val="ro-RO"/>
        </w:rPr>
        <w:t>–</w:t>
      </w:r>
      <w:r w:rsidR="00B85606" w:rsidRPr="00EA6670">
        <w:rPr>
          <w:rFonts w:ascii="Times New Roman" w:hAnsi="Times New Roman"/>
          <w:sz w:val="24"/>
          <w:szCs w:val="24"/>
          <w:lang w:val="ro-RO"/>
        </w:rPr>
        <w:t xml:space="preserve">Achizitorul </w:t>
      </w:r>
      <w:r w:rsidRPr="00EA6670">
        <w:rPr>
          <w:rFonts w:ascii="Times New Roman" w:hAnsi="Times New Roman"/>
          <w:sz w:val="24"/>
          <w:szCs w:val="24"/>
          <w:lang w:val="ro-RO"/>
        </w:rPr>
        <w:t>se obligă să plătească pentru serviciile prestate conform prevederilor art. 5 din prezentul contract.</w:t>
      </w:r>
    </w:p>
    <w:p w14:paraId="380ABFA9" w14:textId="6093B131" w:rsidR="004E2982" w:rsidRDefault="004E2982" w:rsidP="00511F9E">
      <w:pPr>
        <w:spacing w:after="0" w:line="240" w:lineRule="auto"/>
        <w:ind w:left="720"/>
        <w:jc w:val="both"/>
        <w:rPr>
          <w:rFonts w:ascii="Times New Roman" w:hAnsi="Times New Roman"/>
          <w:sz w:val="24"/>
          <w:szCs w:val="24"/>
          <w:lang w:val="ro-RO"/>
        </w:rPr>
      </w:pPr>
    </w:p>
    <w:p w14:paraId="0F6796FB" w14:textId="77777777" w:rsidR="003F45BB" w:rsidRPr="00EA6670" w:rsidRDefault="003F45BB" w:rsidP="00511F9E">
      <w:pPr>
        <w:pStyle w:val="DefaultText"/>
        <w:jc w:val="both"/>
        <w:rPr>
          <w:b/>
          <w:i/>
          <w:szCs w:val="24"/>
          <w:lang w:val="ro-RO"/>
        </w:rPr>
      </w:pPr>
      <w:r w:rsidRPr="00EA6670">
        <w:rPr>
          <w:b/>
          <w:i/>
          <w:szCs w:val="24"/>
          <w:lang w:val="ro-RO"/>
        </w:rPr>
        <w:lastRenderedPageBreak/>
        <w:t xml:space="preserve">5. </w:t>
      </w:r>
      <w:r w:rsidR="006A36F8" w:rsidRPr="00EA6670">
        <w:rPr>
          <w:b/>
          <w:i/>
          <w:szCs w:val="24"/>
          <w:lang w:val="ro-RO"/>
        </w:rPr>
        <w:t>Preţul şi modalitatea de plată a contractului</w:t>
      </w:r>
    </w:p>
    <w:p w14:paraId="1417D3D5" w14:textId="0F7F9D1A" w:rsidR="006A36F8" w:rsidRPr="00EA6670" w:rsidRDefault="002E32D9" w:rsidP="00511F9E">
      <w:pPr>
        <w:pStyle w:val="DefaultText"/>
        <w:jc w:val="both"/>
        <w:rPr>
          <w:szCs w:val="24"/>
          <w:lang w:val="ro-RO"/>
        </w:rPr>
      </w:pPr>
      <w:r w:rsidRPr="00EA6670">
        <w:rPr>
          <w:b/>
          <w:bCs/>
          <w:szCs w:val="24"/>
          <w:lang w:val="ro-RO"/>
        </w:rPr>
        <w:t>5.1</w:t>
      </w:r>
      <w:r w:rsidRPr="00EA6670">
        <w:rPr>
          <w:szCs w:val="24"/>
          <w:lang w:val="ro-RO"/>
        </w:rPr>
        <w:t xml:space="preserve"> </w:t>
      </w:r>
      <w:r w:rsidR="00FA4AC7" w:rsidRPr="00EA6670">
        <w:rPr>
          <w:szCs w:val="24"/>
          <w:lang w:val="ro-RO"/>
        </w:rPr>
        <w:t xml:space="preserve">– </w:t>
      </w:r>
      <w:r w:rsidR="006A36F8" w:rsidRPr="00EA6670">
        <w:rPr>
          <w:szCs w:val="24"/>
          <w:lang w:val="ro-RO"/>
        </w:rPr>
        <w:t>Preţul total convenit pentru îndep</w:t>
      </w:r>
      <w:r w:rsidR="00D12E0A" w:rsidRPr="00EA6670">
        <w:rPr>
          <w:szCs w:val="24"/>
          <w:lang w:val="ro-RO"/>
        </w:rPr>
        <w:t>linirea contractului, plătibil P</w:t>
      </w:r>
      <w:r w:rsidR="006A36F8" w:rsidRPr="00EA6670">
        <w:rPr>
          <w:szCs w:val="24"/>
          <w:lang w:val="ro-RO"/>
        </w:rPr>
        <w:t>r</w:t>
      </w:r>
      <w:r w:rsidR="004642C0" w:rsidRPr="00EA6670">
        <w:rPr>
          <w:szCs w:val="24"/>
          <w:lang w:val="ro-RO"/>
        </w:rPr>
        <w:t xml:space="preserve">estatorului de către Achizitor </w:t>
      </w:r>
      <w:r w:rsidR="006A36F8" w:rsidRPr="00EA6670">
        <w:rPr>
          <w:szCs w:val="24"/>
          <w:lang w:val="ro-RO"/>
        </w:rPr>
        <w:t xml:space="preserve">este de </w:t>
      </w:r>
      <w:r w:rsidR="00141A48" w:rsidRPr="00EA6670">
        <w:rPr>
          <w:b/>
          <w:bCs/>
          <w:szCs w:val="24"/>
          <w:lang w:val="ro-RO"/>
        </w:rPr>
        <w:t>269</w:t>
      </w:r>
      <w:r w:rsidR="002B68E1" w:rsidRPr="00EA6670">
        <w:rPr>
          <w:b/>
          <w:bCs/>
          <w:szCs w:val="24"/>
          <w:lang w:val="ro-RO"/>
        </w:rPr>
        <w:t>.</w:t>
      </w:r>
      <w:r w:rsidR="00141A48" w:rsidRPr="00EA6670">
        <w:rPr>
          <w:b/>
          <w:bCs/>
          <w:szCs w:val="24"/>
          <w:lang w:val="ro-RO"/>
        </w:rPr>
        <w:t>245</w:t>
      </w:r>
      <w:r w:rsidR="002B68E1" w:rsidRPr="00EA6670">
        <w:rPr>
          <w:b/>
          <w:bCs/>
          <w:szCs w:val="24"/>
          <w:lang w:val="ro-RO"/>
        </w:rPr>
        <w:t>,</w:t>
      </w:r>
      <w:r w:rsidR="0020309F" w:rsidRPr="00EA6670">
        <w:rPr>
          <w:b/>
          <w:bCs/>
          <w:szCs w:val="24"/>
          <w:lang w:val="ro-RO"/>
        </w:rPr>
        <w:t>5</w:t>
      </w:r>
      <w:r w:rsidR="002B68E1" w:rsidRPr="00EA6670">
        <w:rPr>
          <w:b/>
          <w:bCs/>
          <w:szCs w:val="24"/>
          <w:lang w:val="ro-RO"/>
        </w:rPr>
        <w:t>0 </w:t>
      </w:r>
      <w:r w:rsidR="006A36F8" w:rsidRPr="00EA6670">
        <w:rPr>
          <w:b/>
          <w:bCs/>
          <w:szCs w:val="24"/>
          <w:lang w:val="ro-RO"/>
        </w:rPr>
        <w:t>lei</w:t>
      </w:r>
      <w:r w:rsidR="002B68E1" w:rsidRPr="00EA6670">
        <w:rPr>
          <w:szCs w:val="24"/>
          <w:lang w:val="ro-RO"/>
        </w:rPr>
        <w:t xml:space="preserve"> </w:t>
      </w:r>
      <w:r w:rsidR="002B68E1" w:rsidRPr="00EA6670">
        <w:rPr>
          <w:b/>
          <w:bCs/>
          <w:szCs w:val="24"/>
          <w:lang w:val="ro-RO"/>
        </w:rPr>
        <w:t>exclusiv TVA</w:t>
      </w:r>
      <w:r w:rsidR="006A36F8" w:rsidRPr="00EA6670">
        <w:rPr>
          <w:szCs w:val="24"/>
          <w:lang w:val="ro-RO"/>
        </w:rPr>
        <w:t xml:space="preserve"> </w:t>
      </w:r>
      <w:r w:rsidR="00BC02F6" w:rsidRPr="00EA6670">
        <w:rPr>
          <w:szCs w:val="24"/>
          <w:lang w:val="ro-RO"/>
        </w:rPr>
        <w:t>la care se adaug</w:t>
      </w:r>
      <w:r w:rsidR="00F02141" w:rsidRPr="00EA6670">
        <w:rPr>
          <w:szCs w:val="24"/>
          <w:lang w:val="ro-RO"/>
        </w:rPr>
        <w:t>ă</w:t>
      </w:r>
      <w:r w:rsidR="00BC02F6" w:rsidRPr="00EA6670">
        <w:rPr>
          <w:szCs w:val="24"/>
          <w:lang w:val="ro-RO"/>
        </w:rPr>
        <w:t xml:space="preserve"> TVA</w:t>
      </w:r>
      <w:r w:rsidR="005F2A6A" w:rsidRPr="00EA6670">
        <w:rPr>
          <w:szCs w:val="24"/>
          <w:lang w:val="ro-RO"/>
        </w:rPr>
        <w:t xml:space="preserve"> în valoare de </w:t>
      </w:r>
      <w:r w:rsidR="0020309F" w:rsidRPr="00EA6670">
        <w:rPr>
          <w:b/>
          <w:bCs/>
          <w:szCs w:val="24"/>
          <w:lang w:val="ro-RO"/>
        </w:rPr>
        <w:t>51</w:t>
      </w:r>
      <w:r w:rsidR="002B68E1" w:rsidRPr="00EA6670">
        <w:rPr>
          <w:b/>
          <w:bCs/>
          <w:szCs w:val="24"/>
          <w:lang w:val="ro-RO"/>
        </w:rPr>
        <w:t>.</w:t>
      </w:r>
      <w:r w:rsidR="0020309F" w:rsidRPr="00EA6670">
        <w:rPr>
          <w:b/>
          <w:bCs/>
          <w:szCs w:val="24"/>
          <w:lang w:val="ro-RO"/>
        </w:rPr>
        <w:t>156</w:t>
      </w:r>
      <w:r w:rsidR="002B68E1" w:rsidRPr="00EA6670">
        <w:rPr>
          <w:b/>
          <w:bCs/>
          <w:szCs w:val="24"/>
          <w:lang w:val="ro-RO"/>
        </w:rPr>
        <w:t>,</w:t>
      </w:r>
      <w:r w:rsidR="0020309F" w:rsidRPr="00EA6670">
        <w:rPr>
          <w:b/>
          <w:bCs/>
          <w:szCs w:val="24"/>
          <w:lang w:val="ro-RO"/>
        </w:rPr>
        <w:t>55</w:t>
      </w:r>
      <w:r w:rsidR="005F2A6A" w:rsidRPr="00EA6670">
        <w:rPr>
          <w:szCs w:val="24"/>
          <w:lang w:val="ro-RO"/>
        </w:rPr>
        <w:t xml:space="preserve"> lei</w:t>
      </w:r>
      <w:r w:rsidR="00C558A3" w:rsidRPr="00EA6670">
        <w:rPr>
          <w:szCs w:val="24"/>
          <w:lang w:val="ro-RO"/>
        </w:rPr>
        <w:t>,</w:t>
      </w:r>
      <w:r w:rsidR="00666744" w:rsidRPr="00EA6670">
        <w:rPr>
          <w:szCs w:val="24"/>
          <w:lang w:val="ro-RO"/>
        </w:rPr>
        <w:t xml:space="preserve"> rezult</w:t>
      </w:r>
      <w:r w:rsidR="00E3776C" w:rsidRPr="00EA6670">
        <w:rPr>
          <w:szCs w:val="24"/>
          <w:lang w:val="ro-RO"/>
        </w:rPr>
        <w:t>â</w:t>
      </w:r>
      <w:r w:rsidR="00666744" w:rsidRPr="00EA6670">
        <w:rPr>
          <w:szCs w:val="24"/>
          <w:lang w:val="ro-RO"/>
        </w:rPr>
        <w:t xml:space="preserve">nd o valoare de </w:t>
      </w:r>
      <w:r w:rsidR="005F6295" w:rsidRPr="00EA6670">
        <w:rPr>
          <w:b/>
          <w:bCs/>
          <w:szCs w:val="24"/>
          <w:lang w:val="ro-RO"/>
        </w:rPr>
        <w:t>320</w:t>
      </w:r>
      <w:r w:rsidR="002B68E1" w:rsidRPr="00EA6670">
        <w:rPr>
          <w:b/>
          <w:bCs/>
          <w:szCs w:val="24"/>
          <w:lang w:val="ro-RO"/>
        </w:rPr>
        <w:t>.</w:t>
      </w:r>
      <w:r w:rsidR="005F6295" w:rsidRPr="00EA6670">
        <w:rPr>
          <w:b/>
          <w:bCs/>
          <w:szCs w:val="24"/>
          <w:lang w:val="ro-RO"/>
        </w:rPr>
        <w:t>402</w:t>
      </w:r>
      <w:r w:rsidR="002B68E1" w:rsidRPr="00EA6670">
        <w:rPr>
          <w:b/>
          <w:bCs/>
          <w:szCs w:val="24"/>
          <w:lang w:val="ro-RO"/>
        </w:rPr>
        <w:t>,</w:t>
      </w:r>
      <w:r w:rsidR="005F6295" w:rsidRPr="00EA6670">
        <w:rPr>
          <w:b/>
          <w:bCs/>
          <w:szCs w:val="24"/>
          <w:lang w:val="ro-RO"/>
        </w:rPr>
        <w:t>15</w:t>
      </w:r>
      <w:r w:rsidR="002B68E1" w:rsidRPr="00EA6670">
        <w:rPr>
          <w:b/>
          <w:bCs/>
          <w:szCs w:val="24"/>
          <w:lang w:val="ro-RO"/>
        </w:rPr>
        <w:t xml:space="preserve"> </w:t>
      </w:r>
      <w:r w:rsidR="00666744" w:rsidRPr="00EA6670">
        <w:rPr>
          <w:b/>
          <w:bCs/>
          <w:szCs w:val="24"/>
          <w:lang w:val="ro-RO"/>
        </w:rPr>
        <w:t>lei cu TVA</w:t>
      </w:r>
      <w:r w:rsidR="0096060A" w:rsidRPr="00EA6670">
        <w:rPr>
          <w:szCs w:val="24"/>
          <w:lang w:val="ro-RO"/>
        </w:rPr>
        <w:t>, și s-a format astfel:</w:t>
      </w:r>
    </w:p>
    <w:p w14:paraId="17F37C29" w14:textId="77777777" w:rsidR="00C36049" w:rsidRPr="00EA6670" w:rsidRDefault="00C36049" w:rsidP="00511F9E">
      <w:pPr>
        <w:pStyle w:val="DefaultText"/>
        <w:jc w:val="both"/>
        <w:rPr>
          <w:szCs w:val="24"/>
          <w:lang w:val="ro-RO"/>
        </w:rPr>
      </w:pPr>
    </w:p>
    <w:tbl>
      <w:tblPr>
        <w:tblStyle w:val="TableGrid"/>
        <w:tblW w:w="10828" w:type="dxa"/>
        <w:tblInd w:w="57" w:type="dxa"/>
        <w:tblLook w:val="04A0" w:firstRow="1" w:lastRow="0" w:firstColumn="1" w:lastColumn="0" w:noHBand="0" w:noVBand="1"/>
      </w:tblPr>
      <w:tblGrid>
        <w:gridCol w:w="738"/>
        <w:gridCol w:w="3250"/>
        <w:gridCol w:w="990"/>
        <w:gridCol w:w="1266"/>
        <w:gridCol w:w="1524"/>
        <w:gridCol w:w="1380"/>
        <w:gridCol w:w="1680"/>
      </w:tblGrid>
      <w:tr w:rsidR="00EA6670" w:rsidRPr="00CE3CCD" w14:paraId="279F5669" w14:textId="77777777" w:rsidTr="00CE3CCD">
        <w:trPr>
          <w:trHeight w:val="638"/>
        </w:trPr>
        <w:tc>
          <w:tcPr>
            <w:tcW w:w="738" w:type="dxa"/>
          </w:tcPr>
          <w:p w14:paraId="72457742"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Nr. Crt.</w:t>
            </w:r>
          </w:p>
        </w:tc>
        <w:tc>
          <w:tcPr>
            <w:tcW w:w="3250" w:type="dxa"/>
          </w:tcPr>
          <w:p w14:paraId="6DFD0434"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Serviciu/activitate</w:t>
            </w:r>
          </w:p>
        </w:tc>
        <w:tc>
          <w:tcPr>
            <w:tcW w:w="990" w:type="dxa"/>
          </w:tcPr>
          <w:p w14:paraId="1E972804"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UM</w:t>
            </w:r>
          </w:p>
        </w:tc>
        <w:tc>
          <w:tcPr>
            <w:tcW w:w="1266" w:type="dxa"/>
          </w:tcPr>
          <w:p w14:paraId="27E6F54D"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Nr. /cantitate</w:t>
            </w:r>
          </w:p>
        </w:tc>
        <w:tc>
          <w:tcPr>
            <w:tcW w:w="1524" w:type="dxa"/>
          </w:tcPr>
          <w:p w14:paraId="625D4843"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PU LEI fara TVA/ UM</w:t>
            </w:r>
          </w:p>
        </w:tc>
        <w:tc>
          <w:tcPr>
            <w:tcW w:w="1380" w:type="dxa"/>
          </w:tcPr>
          <w:p w14:paraId="2FAA2282"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
                <w:bCs/>
                <w:sz w:val="20"/>
                <w:szCs w:val="20"/>
                <w:lang w:val="ro-RO"/>
              </w:rPr>
              <w:t>Valoare –lei fara TVA</w:t>
            </w:r>
          </w:p>
        </w:tc>
        <w:tc>
          <w:tcPr>
            <w:tcW w:w="1680" w:type="dxa"/>
          </w:tcPr>
          <w:p w14:paraId="2CFAABD8"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Valoare –lei cu TVA</w:t>
            </w:r>
          </w:p>
        </w:tc>
      </w:tr>
      <w:tr w:rsidR="00EA6670" w:rsidRPr="00CE3CCD" w14:paraId="12078F89" w14:textId="77777777" w:rsidTr="00CE3CCD">
        <w:trPr>
          <w:trHeight w:val="350"/>
        </w:trPr>
        <w:tc>
          <w:tcPr>
            <w:tcW w:w="738" w:type="dxa"/>
          </w:tcPr>
          <w:p w14:paraId="26C2C4ED"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p>
        </w:tc>
        <w:tc>
          <w:tcPr>
            <w:tcW w:w="3250" w:type="dxa"/>
          </w:tcPr>
          <w:p w14:paraId="19097637"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p>
        </w:tc>
        <w:tc>
          <w:tcPr>
            <w:tcW w:w="990" w:type="dxa"/>
          </w:tcPr>
          <w:p w14:paraId="1B08E5B6" w14:textId="77777777" w:rsidR="005D7395" w:rsidRPr="00CE3CCD" w:rsidRDefault="005D7395" w:rsidP="00CE3CCD">
            <w:pPr>
              <w:spacing w:after="0" w:line="240" w:lineRule="auto"/>
              <w:ind w:left="57" w:right="57"/>
              <w:jc w:val="center"/>
              <w:rPr>
                <w:rFonts w:ascii="Times New Roman" w:hAnsi="Times New Roman"/>
                <w:b/>
                <w:bCs/>
                <w:i/>
                <w:sz w:val="20"/>
                <w:szCs w:val="20"/>
                <w:lang w:val="ro-RO"/>
              </w:rPr>
            </w:pPr>
            <w:r w:rsidRPr="00CE3CCD">
              <w:rPr>
                <w:rFonts w:ascii="Times New Roman" w:hAnsi="Times New Roman"/>
                <w:b/>
                <w:bCs/>
                <w:i/>
                <w:sz w:val="20"/>
                <w:szCs w:val="20"/>
                <w:lang w:val="ro-RO"/>
              </w:rPr>
              <w:t>1</w:t>
            </w:r>
          </w:p>
        </w:tc>
        <w:tc>
          <w:tcPr>
            <w:tcW w:w="1266" w:type="dxa"/>
          </w:tcPr>
          <w:p w14:paraId="3F6146C4" w14:textId="77777777" w:rsidR="005D7395" w:rsidRPr="00CE3CCD" w:rsidRDefault="005D7395" w:rsidP="00CE3CCD">
            <w:pPr>
              <w:spacing w:after="0" w:line="240" w:lineRule="auto"/>
              <w:ind w:left="57" w:right="57"/>
              <w:jc w:val="center"/>
              <w:rPr>
                <w:rFonts w:ascii="Times New Roman" w:hAnsi="Times New Roman"/>
                <w:b/>
                <w:bCs/>
                <w:i/>
                <w:sz w:val="20"/>
                <w:szCs w:val="20"/>
                <w:lang w:val="ro-RO"/>
              </w:rPr>
            </w:pPr>
            <w:r w:rsidRPr="00CE3CCD">
              <w:rPr>
                <w:rFonts w:ascii="Times New Roman" w:hAnsi="Times New Roman"/>
                <w:b/>
                <w:bCs/>
                <w:i/>
                <w:sz w:val="20"/>
                <w:szCs w:val="20"/>
                <w:lang w:val="ro-RO"/>
              </w:rPr>
              <w:t>2</w:t>
            </w:r>
          </w:p>
        </w:tc>
        <w:tc>
          <w:tcPr>
            <w:tcW w:w="1524" w:type="dxa"/>
          </w:tcPr>
          <w:p w14:paraId="11E4AA44" w14:textId="77777777" w:rsidR="005D7395" w:rsidRPr="00CE3CCD" w:rsidRDefault="005D7395" w:rsidP="00CE3CCD">
            <w:pPr>
              <w:spacing w:after="0" w:line="240" w:lineRule="auto"/>
              <w:ind w:left="57" w:right="57"/>
              <w:jc w:val="center"/>
              <w:rPr>
                <w:rFonts w:ascii="Times New Roman" w:hAnsi="Times New Roman"/>
                <w:b/>
                <w:bCs/>
                <w:i/>
                <w:sz w:val="20"/>
                <w:szCs w:val="20"/>
                <w:lang w:val="ro-RO"/>
              </w:rPr>
            </w:pPr>
            <w:r w:rsidRPr="00CE3CCD">
              <w:rPr>
                <w:rFonts w:ascii="Times New Roman" w:hAnsi="Times New Roman"/>
                <w:b/>
                <w:bCs/>
                <w:i/>
                <w:sz w:val="20"/>
                <w:szCs w:val="20"/>
                <w:lang w:val="ro-RO"/>
              </w:rPr>
              <w:t>3</w:t>
            </w:r>
          </w:p>
        </w:tc>
        <w:tc>
          <w:tcPr>
            <w:tcW w:w="1380" w:type="dxa"/>
          </w:tcPr>
          <w:p w14:paraId="0C64BD1C" w14:textId="77777777" w:rsidR="005D7395" w:rsidRPr="00CE3CCD" w:rsidRDefault="005D7395" w:rsidP="00CE3CCD">
            <w:pPr>
              <w:spacing w:after="0" w:line="240" w:lineRule="auto"/>
              <w:ind w:left="57" w:right="57"/>
              <w:jc w:val="center"/>
              <w:rPr>
                <w:rFonts w:ascii="Times New Roman" w:hAnsi="Times New Roman"/>
                <w:b/>
                <w:bCs/>
                <w:i/>
                <w:sz w:val="20"/>
                <w:szCs w:val="20"/>
                <w:lang w:val="ro-RO"/>
              </w:rPr>
            </w:pPr>
            <w:r w:rsidRPr="00CE3CCD">
              <w:rPr>
                <w:rFonts w:ascii="Times New Roman" w:hAnsi="Times New Roman"/>
                <w:b/>
                <w:bCs/>
                <w:i/>
                <w:sz w:val="20"/>
                <w:szCs w:val="20"/>
                <w:lang w:val="ro-RO"/>
              </w:rPr>
              <w:t>4=2*3</w:t>
            </w:r>
          </w:p>
        </w:tc>
        <w:tc>
          <w:tcPr>
            <w:tcW w:w="1680" w:type="dxa"/>
          </w:tcPr>
          <w:p w14:paraId="0FB79CD0" w14:textId="77777777" w:rsidR="005D7395" w:rsidRPr="00CE3CCD" w:rsidRDefault="005D7395" w:rsidP="00CE3CCD">
            <w:pPr>
              <w:spacing w:after="0" w:line="240" w:lineRule="auto"/>
              <w:ind w:left="57" w:right="57"/>
              <w:jc w:val="center"/>
              <w:rPr>
                <w:rFonts w:ascii="Times New Roman" w:hAnsi="Times New Roman"/>
                <w:b/>
                <w:bCs/>
                <w:i/>
                <w:sz w:val="20"/>
                <w:szCs w:val="20"/>
                <w:lang w:val="ro-RO"/>
              </w:rPr>
            </w:pPr>
            <w:r w:rsidRPr="00CE3CCD">
              <w:rPr>
                <w:rFonts w:ascii="Times New Roman" w:hAnsi="Times New Roman"/>
                <w:b/>
                <w:bCs/>
                <w:i/>
                <w:sz w:val="20"/>
                <w:szCs w:val="20"/>
                <w:lang w:val="ro-RO"/>
              </w:rPr>
              <w:t>5=4x1,19</w:t>
            </w:r>
          </w:p>
        </w:tc>
      </w:tr>
      <w:tr w:rsidR="00EA6670" w:rsidRPr="00CE3CCD" w14:paraId="67A5D1C9" w14:textId="77777777" w:rsidTr="00CE3CCD">
        <w:trPr>
          <w:trHeight w:val="558"/>
        </w:trPr>
        <w:tc>
          <w:tcPr>
            <w:tcW w:w="738" w:type="dxa"/>
          </w:tcPr>
          <w:p w14:paraId="471A488C"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1</w:t>
            </w:r>
          </w:p>
        </w:tc>
        <w:tc>
          <w:tcPr>
            <w:tcW w:w="3250" w:type="dxa"/>
            <w:vAlign w:val="center"/>
          </w:tcPr>
          <w:p w14:paraId="565DEB2A" w14:textId="77777777" w:rsidR="005D7395" w:rsidRPr="00CE3CCD" w:rsidRDefault="005D7395" w:rsidP="00CE3CCD">
            <w:pPr>
              <w:spacing w:after="0" w:line="240" w:lineRule="auto"/>
              <w:jc w:val="both"/>
              <w:rPr>
                <w:rFonts w:ascii="Times New Roman" w:hAnsi="Times New Roman"/>
                <w:sz w:val="20"/>
                <w:szCs w:val="20"/>
                <w:lang w:val="ro-RO"/>
              </w:rPr>
            </w:pPr>
            <w:r w:rsidRPr="00CE3CCD">
              <w:rPr>
                <w:rFonts w:ascii="Times New Roman" w:hAnsi="Times New Roman"/>
                <w:sz w:val="20"/>
                <w:szCs w:val="20"/>
                <w:lang w:val="ro-RO"/>
              </w:rPr>
              <w:t>Închiriere, montare, demontare și transport șir luminos de exterior cu leduri de culoare alb-cald, lungime min. 18m, max. 20m, 2 segmente interconectabile, 180 leduri cald, minim, 200 leduri cald maxim</w:t>
            </w:r>
          </w:p>
        </w:tc>
        <w:tc>
          <w:tcPr>
            <w:tcW w:w="990" w:type="dxa"/>
            <w:vAlign w:val="center"/>
          </w:tcPr>
          <w:p w14:paraId="6C138EF6"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Număr bucăți</w:t>
            </w:r>
          </w:p>
        </w:tc>
        <w:tc>
          <w:tcPr>
            <w:tcW w:w="1266" w:type="dxa"/>
          </w:tcPr>
          <w:p w14:paraId="45605200"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49</w:t>
            </w:r>
          </w:p>
        </w:tc>
        <w:tc>
          <w:tcPr>
            <w:tcW w:w="1524" w:type="dxa"/>
          </w:tcPr>
          <w:p w14:paraId="1B36B3BA" w14:textId="3D45E8EC" w:rsidR="005D7395" w:rsidRPr="00CE3CCD" w:rsidRDefault="00520768"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629.50</w:t>
            </w:r>
          </w:p>
        </w:tc>
        <w:tc>
          <w:tcPr>
            <w:tcW w:w="1380" w:type="dxa"/>
          </w:tcPr>
          <w:p w14:paraId="1C99A55D" w14:textId="77C522C2" w:rsidR="005D7395" w:rsidRPr="00CE3CCD" w:rsidRDefault="00520768"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30,845.50</w:t>
            </w:r>
          </w:p>
        </w:tc>
        <w:tc>
          <w:tcPr>
            <w:tcW w:w="1680" w:type="dxa"/>
          </w:tcPr>
          <w:p w14:paraId="4D699C81" w14:textId="00B1490D" w:rsidR="005D7395" w:rsidRPr="00CE3CCD" w:rsidRDefault="00520768"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36,706.15</w:t>
            </w:r>
          </w:p>
        </w:tc>
      </w:tr>
      <w:tr w:rsidR="00EA6670" w:rsidRPr="00CE3CCD" w14:paraId="7D8CC793" w14:textId="77777777" w:rsidTr="00CE3CCD">
        <w:trPr>
          <w:trHeight w:val="558"/>
        </w:trPr>
        <w:tc>
          <w:tcPr>
            <w:tcW w:w="738" w:type="dxa"/>
          </w:tcPr>
          <w:p w14:paraId="5F6DEC73"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2</w:t>
            </w:r>
          </w:p>
        </w:tc>
        <w:tc>
          <w:tcPr>
            <w:tcW w:w="3250" w:type="dxa"/>
            <w:vAlign w:val="center"/>
          </w:tcPr>
          <w:p w14:paraId="1714EF37" w14:textId="77777777" w:rsidR="005D7395" w:rsidRPr="00CE3CCD" w:rsidRDefault="005D7395" w:rsidP="00CE3CCD">
            <w:pPr>
              <w:spacing w:after="0" w:line="240" w:lineRule="auto"/>
              <w:jc w:val="both"/>
              <w:rPr>
                <w:rFonts w:ascii="Times New Roman" w:hAnsi="Times New Roman"/>
                <w:sz w:val="20"/>
                <w:szCs w:val="20"/>
                <w:lang w:val="ro-RO"/>
              </w:rPr>
            </w:pPr>
            <w:r w:rsidRPr="00CE3CCD">
              <w:rPr>
                <w:rFonts w:ascii="Times New Roman" w:hAnsi="Times New Roman"/>
                <w:sz w:val="20"/>
                <w:szCs w:val="20"/>
                <w:lang w:val="ro-RO"/>
              </w:rPr>
              <w:t>Închiriere, montare, demontare și transport șir luminos de exterior cu leduri de culoare alb-cald cu flash, lungime min. 18 m, max. 20 m, 2 segmente interconectabile, 130 leduri cald minim, 150 leduri cald maxim, 30 leduri flash minim, 50 leduri flash maxim</w:t>
            </w:r>
          </w:p>
        </w:tc>
        <w:tc>
          <w:tcPr>
            <w:tcW w:w="990" w:type="dxa"/>
            <w:vAlign w:val="center"/>
          </w:tcPr>
          <w:p w14:paraId="1929D8FD"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Număr bucăți</w:t>
            </w:r>
          </w:p>
        </w:tc>
        <w:tc>
          <w:tcPr>
            <w:tcW w:w="1266" w:type="dxa"/>
          </w:tcPr>
          <w:p w14:paraId="75762ABD"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50</w:t>
            </w:r>
          </w:p>
        </w:tc>
        <w:tc>
          <w:tcPr>
            <w:tcW w:w="1524" w:type="dxa"/>
          </w:tcPr>
          <w:p w14:paraId="515283C7" w14:textId="203085D2" w:rsidR="005D7395" w:rsidRPr="00CE3CCD" w:rsidRDefault="00147E7F"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665.80</w:t>
            </w:r>
          </w:p>
        </w:tc>
        <w:tc>
          <w:tcPr>
            <w:tcW w:w="1380" w:type="dxa"/>
          </w:tcPr>
          <w:p w14:paraId="65965184" w14:textId="71C6F972" w:rsidR="005D7395" w:rsidRPr="00CE3CCD" w:rsidRDefault="00147E7F"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33,290.00</w:t>
            </w:r>
          </w:p>
        </w:tc>
        <w:tc>
          <w:tcPr>
            <w:tcW w:w="1680" w:type="dxa"/>
          </w:tcPr>
          <w:p w14:paraId="52C22831" w14:textId="6D5FD0D4" w:rsidR="005D7395" w:rsidRPr="00CE3CCD" w:rsidRDefault="00147E7F"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39,615</w:t>
            </w:r>
            <w:r w:rsidR="00C36049" w:rsidRPr="00CE3CCD">
              <w:rPr>
                <w:rFonts w:ascii="Times New Roman" w:hAnsi="Times New Roman"/>
                <w:bCs/>
                <w:sz w:val="20"/>
                <w:szCs w:val="20"/>
                <w:lang w:val="ro-RO"/>
              </w:rPr>
              <w:t>.10</w:t>
            </w:r>
          </w:p>
        </w:tc>
      </w:tr>
      <w:tr w:rsidR="00EA6670" w:rsidRPr="00CE3CCD" w14:paraId="39B0DAF6" w14:textId="77777777" w:rsidTr="00CE3CCD">
        <w:trPr>
          <w:trHeight w:val="560"/>
        </w:trPr>
        <w:tc>
          <w:tcPr>
            <w:tcW w:w="738" w:type="dxa"/>
          </w:tcPr>
          <w:p w14:paraId="1CD14233"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3</w:t>
            </w:r>
          </w:p>
        </w:tc>
        <w:tc>
          <w:tcPr>
            <w:tcW w:w="3250" w:type="dxa"/>
            <w:vAlign w:val="center"/>
          </w:tcPr>
          <w:p w14:paraId="22E5524E" w14:textId="77777777" w:rsidR="005D7395" w:rsidRPr="00CE3CCD" w:rsidRDefault="005D7395" w:rsidP="00CE3CCD">
            <w:pPr>
              <w:spacing w:after="0" w:line="240" w:lineRule="auto"/>
              <w:jc w:val="both"/>
              <w:rPr>
                <w:rFonts w:ascii="Times New Roman" w:hAnsi="Times New Roman"/>
                <w:sz w:val="20"/>
                <w:szCs w:val="20"/>
                <w:lang w:val="ro-RO"/>
              </w:rPr>
            </w:pPr>
            <w:r w:rsidRPr="00CE3CCD">
              <w:rPr>
                <w:rFonts w:ascii="Times New Roman" w:hAnsi="Times New Roman"/>
                <w:sz w:val="20"/>
                <w:szCs w:val="20"/>
                <w:lang w:val="ro-RO"/>
              </w:rPr>
              <w:t>Închiriere, montare, demontare și transport perdea luminoasă de exterior cu leduri de culoare alb-cald, lungime min. 1.88 m, max. 2 m, înălțime min. 9 m, max 10 m, 2 segmente interconectabile, 1000 leduri cald minim, 1050 leduri cald maxim</w:t>
            </w:r>
          </w:p>
        </w:tc>
        <w:tc>
          <w:tcPr>
            <w:tcW w:w="990" w:type="dxa"/>
            <w:vAlign w:val="center"/>
          </w:tcPr>
          <w:p w14:paraId="52934184"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Număr bucăți</w:t>
            </w:r>
          </w:p>
        </w:tc>
        <w:tc>
          <w:tcPr>
            <w:tcW w:w="1266" w:type="dxa"/>
          </w:tcPr>
          <w:p w14:paraId="76455438"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59</w:t>
            </w:r>
          </w:p>
        </w:tc>
        <w:tc>
          <w:tcPr>
            <w:tcW w:w="1524" w:type="dxa"/>
          </w:tcPr>
          <w:p w14:paraId="5CBCDE6E" w14:textId="5A6659D8" w:rsidR="005D7395" w:rsidRPr="00CE3CCD" w:rsidRDefault="00C36049"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1,732.80</w:t>
            </w:r>
          </w:p>
        </w:tc>
        <w:tc>
          <w:tcPr>
            <w:tcW w:w="1380" w:type="dxa"/>
          </w:tcPr>
          <w:p w14:paraId="54AE05FD" w14:textId="4E2AD1A5" w:rsidR="005D7395" w:rsidRPr="00CE3CCD" w:rsidRDefault="00C36049"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102</w:t>
            </w:r>
            <w:r w:rsidR="0028255D" w:rsidRPr="00CE3CCD">
              <w:rPr>
                <w:rFonts w:ascii="Times New Roman" w:hAnsi="Times New Roman"/>
                <w:bCs/>
                <w:sz w:val="20"/>
                <w:szCs w:val="20"/>
                <w:lang w:val="ro-RO"/>
              </w:rPr>
              <w:t>,235.20</w:t>
            </w:r>
          </w:p>
        </w:tc>
        <w:tc>
          <w:tcPr>
            <w:tcW w:w="1680" w:type="dxa"/>
          </w:tcPr>
          <w:p w14:paraId="3328A78F" w14:textId="1166E032" w:rsidR="005D7395" w:rsidRPr="00CE3CCD" w:rsidRDefault="0028255D"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121,659.89</w:t>
            </w:r>
          </w:p>
        </w:tc>
      </w:tr>
      <w:tr w:rsidR="00EA6670" w:rsidRPr="00CE3CCD" w14:paraId="1E0271C2" w14:textId="77777777" w:rsidTr="00CE3CCD">
        <w:trPr>
          <w:trHeight w:val="540"/>
        </w:trPr>
        <w:tc>
          <w:tcPr>
            <w:tcW w:w="738" w:type="dxa"/>
          </w:tcPr>
          <w:p w14:paraId="50CCEA2E"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4</w:t>
            </w:r>
          </w:p>
        </w:tc>
        <w:tc>
          <w:tcPr>
            <w:tcW w:w="3250" w:type="dxa"/>
            <w:vAlign w:val="center"/>
          </w:tcPr>
          <w:p w14:paraId="6040C63E" w14:textId="77777777" w:rsidR="005D7395" w:rsidRPr="00CE3CCD" w:rsidRDefault="005D7395" w:rsidP="00CE3CCD">
            <w:pPr>
              <w:spacing w:after="0" w:line="240" w:lineRule="auto"/>
              <w:jc w:val="both"/>
              <w:rPr>
                <w:rFonts w:ascii="Times New Roman" w:hAnsi="Times New Roman"/>
                <w:sz w:val="20"/>
                <w:szCs w:val="20"/>
                <w:lang w:val="ro-RO"/>
              </w:rPr>
            </w:pPr>
            <w:r w:rsidRPr="00CE3CCD">
              <w:rPr>
                <w:rFonts w:ascii="Times New Roman" w:hAnsi="Times New Roman"/>
                <w:sz w:val="20"/>
                <w:szCs w:val="20"/>
                <w:lang w:val="ro-RO"/>
              </w:rPr>
              <w:t>Închiriere, montare, demontare și transport perdea luminoasă de exterior cu leduri de culoare alb-cald, lungime min. 1.88 m, max. 2 m, ănălțime min 6 m, max. 7 m, 2 segmente interconectabile, 700 leduri cald minim, 750 leduri cald maxim</w:t>
            </w:r>
          </w:p>
        </w:tc>
        <w:tc>
          <w:tcPr>
            <w:tcW w:w="990" w:type="dxa"/>
            <w:vAlign w:val="center"/>
          </w:tcPr>
          <w:p w14:paraId="30022911"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Număr bucăți</w:t>
            </w:r>
          </w:p>
        </w:tc>
        <w:tc>
          <w:tcPr>
            <w:tcW w:w="1266" w:type="dxa"/>
          </w:tcPr>
          <w:p w14:paraId="5DEE4445"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20</w:t>
            </w:r>
          </w:p>
        </w:tc>
        <w:tc>
          <w:tcPr>
            <w:tcW w:w="1524" w:type="dxa"/>
          </w:tcPr>
          <w:p w14:paraId="18BDF5C4" w14:textId="39CC40DD" w:rsidR="005D7395" w:rsidRPr="00CE3CCD" w:rsidRDefault="0028255D"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1,420.50</w:t>
            </w:r>
          </w:p>
        </w:tc>
        <w:tc>
          <w:tcPr>
            <w:tcW w:w="1380" w:type="dxa"/>
          </w:tcPr>
          <w:p w14:paraId="4A8A2CDB" w14:textId="6EC4D8D7" w:rsidR="005D7395" w:rsidRPr="00CE3CCD" w:rsidRDefault="0028255D"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28,410.00</w:t>
            </w:r>
          </w:p>
        </w:tc>
        <w:tc>
          <w:tcPr>
            <w:tcW w:w="1680" w:type="dxa"/>
          </w:tcPr>
          <w:p w14:paraId="31E7A06E" w14:textId="12ACD8DF" w:rsidR="005D7395" w:rsidRPr="00CE3CCD" w:rsidRDefault="0029128A"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33,807.90</w:t>
            </w:r>
          </w:p>
        </w:tc>
      </w:tr>
      <w:tr w:rsidR="00EA6670" w:rsidRPr="00CE3CCD" w14:paraId="04A85945" w14:textId="77777777" w:rsidTr="00CE3CCD">
        <w:trPr>
          <w:trHeight w:val="540"/>
        </w:trPr>
        <w:tc>
          <w:tcPr>
            <w:tcW w:w="738" w:type="dxa"/>
          </w:tcPr>
          <w:p w14:paraId="5ED2D220" w14:textId="77777777" w:rsidR="005D7395" w:rsidRPr="00CE3CCD" w:rsidRDefault="005D7395" w:rsidP="00CE3CCD">
            <w:pPr>
              <w:spacing w:after="0" w:line="240" w:lineRule="auto"/>
              <w:ind w:left="57" w:right="57"/>
              <w:jc w:val="center"/>
              <w:rPr>
                <w:rFonts w:ascii="Times New Roman" w:hAnsi="Times New Roman"/>
                <w:b/>
                <w:bCs/>
                <w:sz w:val="20"/>
                <w:szCs w:val="20"/>
                <w:lang w:val="ro-RO"/>
              </w:rPr>
            </w:pPr>
            <w:r w:rsidRPr="00CE3CCD">
              <w:rPr>
                <w:rFonts w:ascii="Times New Roman" w:hAnsi="Times New Roman"/>
                <w:b/>
                <w:bCs/>
                <w:sz w:val="20"/>
                <w:szCs w:val="20"/>
                <w:lang w:val="ro-RO"/>
              </w:rPr>
              <w:t>5</w:t>
            </w:r>
          </w:p>
        </w:tc>
        <w:tc>
          <w:tcPr>
            <w:tcW w:w="3250" w:type="dxa"/>
            <w:vAlign w:val="center"/>
          </w:tcPr>
          <w:p w14:paraId="58D40DBC" w14:textId="77777777" w:rsidR="005D7395" w:rsidRPr="00CE3CCD" w:rsidRDefault="005D7395" w:rsidP="00CE3CCD">
            <w:pPr>
              <w:spacing w:after="0" w:line="240" w:lineRule="auto"/>
              <w:jc w:val="both"/>
              <w:rPr>
                <w:rFonts w:ascii="Times New Roman" w:hAnsi="Times New Roman"/>
                <w:sz w:val="20"/>
                <w:szCs w:val="20"/>
                <w:lang w:val="ro-RO"/>
              </w:rPr>
            </w:pPr>
            <w:r w:rsidRPr="00CE3CCD">
              <w:rPr>
                <w:rFonts w:ascii="Times New Roman" w:hAnsi="Times New Roman"/>
                <w:sz w:val="20"/>
                <w:szCs w:val="20"/>
                <w:lang w:val="ro-RO"/>
              </w:rPr>
              <w:t>Închiriere, montare, demontare și transport perdea luminoasă de exterior cu leduri de culoare alb-cald, lungime min. 1.88m, max. 2 m, înălțime min. 4 m, max. 5 m, 2 segmente interconectabile, 500 leduri cald minim, 576 leduri cald maxim</w:t>
            </w:r>
          </w:p>
        </w:tc>
        <w:tc>
          <w:tcPr>
            <w:tcW w:w="990" w:type="dxa"/>
            <w:vAlign w:val="center"/>
          </w:tcPr>
          <w:p w14:paraId="5A1FC5A7"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Număr bucăți</w:t>
            </w:r>
          </w:p>
        </w:tc>
        <w:tc>
          <w:tcPr>
            <w:tcW w:w="1266" w:type="dxa"/>
          </w:tcPr>
          <w:p w14:paraId="0FEE8823" w14:textId="77777777" w:rsidR="005D7395" w:rsidRPr="00CE3CCD" w:rsidRDefault="005D7395"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69</w:t>
            </w:r>
          </w:p>
        </w:tc>
        <w:tc>
          <w:tcPr>
            <w:tcW w:w="1524" w:type="dxa"/>
          </w:tcPr>
          <w:p w14:paraId="4CE972D7" w14:textId="5B4CE12B" w:rsidR="005D7395" w:rsidRPr="00CE3CCD" w:rsidRDefault="0029128A"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1,079.20</w:t>
            </w:r>
          </w:p>
        </w:tc>
        <w:tc>
          <w:tcPr>
            <w:tcW w:w="1380" w:type="dxa"/>
          </w:tcPr>
          <w:p w14:paraId="32E790ED" w14:textId="265A0A13" w:rsidR="005D7395" w:rsidRPr="00CE3CCD" w:rsidRDefault="0029128A"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74,464.80</w:t>
            </w:r>
          </w:p>
        </w:tc>
        <w:tc>
          <w:tcPr>
            <w:tcW w:w="1680" w:type="dxa"/>
          </w:tcPr>
          <w:p w14:paraId="78AFA05F" w14:textId="3E04417F" w:rsidR="005D7395" w:rsidRPr="00CE3CCD" w:rsidRDefault="00555091" w:rsidP="00CE3CCD">
            <w:pPr>
              <w:spacing w:after="0" w:line="240" w:lineRule="auto"/>
              <w:ind w:left="57" w:right="57"/>
              <w:jc w:val="center"/>
              <w:rPr>
                <w:rFonts w:ascii="Times New Roman" w:hAnsi="Times New Roman"/>
                <w:bCs/>
                <w:sz w:val="20"/>
                <w:szCs w:val="20"/>
                <w:lang w:val="ro-RO"/>
              </w:rPr>
            </w:pPr>
            <w:r w:rsidRPr="00CE3CCD">
              <w:rPr>
                <w:rFonts w:ascii="Times New Roman" w:hAnsi="Times New Roman"/>
                <w:bCs/>
                <w:sz w:val="20"/>
                <w:szCs w:val="20"/>
                <w:lang w:val="ro-RO"/>
              </w:rPr>
              <w:t>88,613.11</w:t>
            </w:r>
          </w:p>
        </w:tc>
      </w:tr>
      <w:tr w:rsidR="00EA6670" w:rsidRPr="00CE3CCD" w14:paraId="565B69F6" w14:textId="77777777" w:rsidTr="00CE3CCD">
        <w:trPr>
          <w:trHeight w:val="404"/>
        </w:trPr>
        <w:tc>
          <w:tcPr>
            <w:tcW w:w="738" w:type="dxa"/>
            <w:tcBorders>
              <w:top w:val="single" w:sz="4" w:space="0" w:color="auto"/>
              <w:left w:val="single" w:sz="4" w:space="0" w:color="auto"/>
              <w:bottom w:val="single" w:sz="4" w:space="0" w:color="auto"/>
              <w:right w:val="nil"/>
            </w:tcBorders>
          </w:tcPr>
          <w:p w14:paraId="4975702D" w14:textId="77777777" w:rsidR="005D7395" w:rsidRPr="00CE3CCD" w:rsidRDefault="005D7395" w:rsidP="00CE3CCD">
            <w:pPr>
              <w:spacing w:after="0" w:line="240" w:lineRule="auto"/>
              <w:ind w:left="57" w:right="57"/>
              <w:jc w:val="both"/>
              <w:rPr>
                <w:rFonts w:ascii="Times New Roman" w:hAnsi="Times New Roman"/>
                <w:b/>
                <w:sz w:val="20"/>
                <w:szCs w:val="20"/>
                <w:lang w:val="ro-RO"/>
              </w:rPr>
            </w:pPr>
          </w:p>
        </w:tc>
        <w:tc>
          <w:tcPr>
            <w:tcW w:w="3250" w:type="dxa"/>
            <w:tcBorders>
              <w:top w:val="single" w:sz="4" w:space="0" w:color="auto"/>
              <w:left w:val="nil"/>
              <w:bottom w:val="single" w:sz="4" w:space="0" w:color="auto"/>
              <w:right w:val="nil"/>
            </w:tcBorders>
          </w:tcPr>
          <w:p w14:paraId="395D4C75" w14:textId="77777777" w:rsidR="005D7395" w:rsidRPr="00CE3CCD" w:rsidRDefault="005D7395" w:rsidP="00CE3CCD">
            <w:pPr>
              <w:spacing w:after="0" w:line="240" w:lineRule="auto"/>
              <w:ind w:left="57" w:right="57"/>
              <w:jc w:val="both"/>
              <w:rPr>
                <w:rFonts w:ascii="Times New Roman" w:hAnsi="Times New Roman"/>
                <w:b/>
                <w:iCs/>
                <w:sz w:val="20"/>
                <w:szCs w:val="20"/>
                <w:lang w:val="ro-RO"/>
              </w:rPr>
            </w:pPr>
          </w:p>
        </w:tc>
        <w:tc>
          <w:tcPr>
            <w:tcW w:w="990" w:type="dxa"/>
            <w:tcBorders>
              <w:top w:val="single" w:sz="4" w:space="0" w:color="auto"/>
              <w:left w:val="nil"/>
              <w:bottom w:val="single" w:sz="4" w:space="0" w:color="auto"/>
              <w:right w:val="nil"/>
            </w:tcBorders>
          </w:tcPr>
          <w:p w14:paraId="4B4B03BD" w14:textId="77777777" w:rsidR="005D7395" w:rsidRPr="00CE3CCD" w:rsidRDefault="005D7395" w:rsidP="00CE3CCD">
            <w:pPr>
              <w:spacing w:after="0" w:line="240" w:lineRule="auto"/>
              <w:ind w:left="57" w:right="57"/>
              <w:jc w:val="both"/>
              <w:rPr>
                <w:rFonts w:ascii="Times New Roman" w:hAnsi="Times New Roman"/>
                <w:b/>
                <w:sz w:val="20"/>
                <w:szCs w:val="20"/>
                <w:lang w:val="ro-RO"/>
              </w:rPr>
            </w:pPr>
          </w:p>
        </w:tc>
        <w:tc>
          <w:tcPr>
            <w:tcW w:w="1266" w:type="dxa"/>
            <w:tcBorders>
              <w:top w:val="single" w:sz="4" w:space="0" w:color="auto"/>
              <w:left w:val="nil"/>
              <w:bottom w:val="single" w:sz="4" w:space="0" w:color="auto"/>
              <w:right w:val="nil"/>
            </w:tcBorders>
          </w:tcPr>
          <w:p w14:paraId="17DB3E55" w14:textId="77777777" w:rsidR="005D7395" w:rsidRPr="00CE3CCD" w:rsidRDefault="005D7395" w:rsidP="00CE3CCD">
            <w:pPr>
              <w:spacing w:after="0" w:line="240" w:lineRule="auto"/>
              <w:ind w:left="57" w:right="57"/>
              <w:rPr>
                <w:rFonts w:ascii="Times New Roman" w:hAnsi="Times New Roman"/>
                <w:b/>
                <w:sz w:val="20"/>
                <w:szCs w:val="20"/>
                <w:lang w:val="ro-RO"/>
              </w:rPr>
            </w:pPr>
          </w:p>
        </w:tc>
        <w:tc>
          <w:tcPr>
            <w:tcW w:w="1524" w:type="dxa"/>
            <w:tcBorders>
              <w:top w:val="single" w:sz="4" w:space="0" w:color="auto"/>
              <w:left w:val="nil"/>
              <w:bottom w:val="single" w:sz="4" w:space="0" w:color="auto"/>
              <w:right w:val="single" w:sz="4" w:space="0" w:color="auto"/>
            </w:tcBorders>
          </w:tcPr>
          <w:p w14:paraId="155781EC" w14:textId="3D346C16" w:rsidR="005D7395" w:rsidRPr="00CE3CCD" w:rsidRDefault="005D7395" w:rsidP="00CE3CCD">
            <w:pPr>
              <w:spacing w:after="0" w:line="240" w:lineRule="auto"/>
              <w:ind w:right="57"/>
              <w:rPr>
                <w:rFonts w:ascii="Times New Roman" w:hAnsi="Times New Roman"/>
                <w:b/>
                <w:sz w:val="20"/>
                <w:szCs w:val="20"/>
                <w:lang w:val="ro-RO"/>
              </w:rPr>
            </w:pPr>
            <w:r w:rsidRPr="00CE3CCD">
              <w:rPr>
                <w:rFonts w:ascii="Times New Roman" w:hAnsi="Times New Roman"/>
                <w:b/>
                <w:sz w:val="20"/>
                <w:szCs w:val="20"/>
                <w:lang w:val="ro-RO"/>
              </w:rPr>
              <w:t xml:space="preserve">TOTAL </w:t>
            </w:r>
          </w:p>
        </w:tc>
        <w:tc>
          <w:tcPr>
            <w:tcW w:w="1380" w:type="dxa"/>
            <w:tcBorders>
              <w:left w:val="single" w:sz="4" w:space="0" w:color="auto"/>
            </w:tcBorders>
          </w:tcPr>
          <w:p w14:paraId="591FEF1C" w14:textId="383F6503" w:rsidR="005D7395" w:rsidRPr="00CE3CCD" w:rsidRDefault="00555091" w:rsidP="00CE3CCD">
            <w:pPr>
              <w:spacing w:after="0" w:line="240" w:lineRule="auto"/>
              <w:ind w:left="57" w:right="57"/>
              <w:jc w:val="both"/>
              <w:rPr>
                <w:rFonts w:ascii="Times New Roman" w:hAnsi="Times New Roman"/>
                <w:b/>
                <w:sz w:val="20"/>
                <w:szCs w:val="20"/>
                <w:lang w:val="ro-RO"/>
              </w:rPr>
            </w:pPr>
            <w:r w:rsidRPr="00CE3CCD">
              <w:rPr>
                <w:rFonts w:ascii="Times New Roman" w:hAnsi="Times New Roman"/>
                <w:b/>
                <w:sz w:val="20"/>
                <w:szCs w:val="20"/>
                <w:lang w:val="ro-RO"/>
              </w:rPr>
              <w:t>269,245.50</w:t>
            </w:r>
          </w:p>
        </w:tc>
        <w:tc>
          <w:tcPr>
            <w:tcW w:w="1680" w:type="dxa"/>
            <w:tcBorders>
              <w:left w:val="single" w:sz="4" w:space="0" w:color="auto"/>
            </w:tcBorders>
          </w:tcPr>
          <w:p w14:paraId="3924DDBD" w14:textId="68E16BA4" w:rsidR="005D7395" w:rsidRPr="00CE3CCD" w:rsidRDefault="00555091" w:rsidP="00CE3CCD">
            <w:pPr>
              <w:spacing w:after="0" w:line="240" w:lineRule="auto"/>
              <w:ind w:left="57" w:right="57"/>
              <w:jc w:val="both"/>
              <w:rPr>
                <w:rFonts w:ascii="Times New Roman" w:hAnsi="Times New Roman"/>
                <w:b/>
                <w:sz w:val="20"/>
                <w:szCs w:val="20"/>
                <w:lang w:val="ro-RO"/>
              </w:rPr>
            </w:pPr>
            <w:r w:rsidRPr="00CE3CCD">
              <w:rPr>
                <w:rFonts w:ascii="Times New Roman" w:hAnsi="Times New Roman"/>
                <w:b/>
                <w:sz w:val="20"/>
                <w:szCs w:val="20"/>
                <w:lang w:val="ro-RO"/>
              </w:rPr>
              <w:t>320,402.15</w:t>
            </w:r>
          </w:p>
        </w:tc>
      </w:tr>
    </w:tbl>
    <w:p w14:paraId="6D134F12" w14:textId="77777777" w:rsidR="00C36049" w:rsidRPr="00EA6670" w:rsidRDefault="00C36049" w:rsidP="00511F9E">
      <w:pPr>
        <w:pStyle w:val="DefaultText"/>
        <w:jc w:val="both"/>
        <w:rPr>
          <w:b/>
          <w:bCs/>
          <w:szCs w:val="24"/>
          <w:lang w:val="ro-RO"/>
        </w:rPr>
      </w:pPr>
    </w:p>
    <w:p w14:paraId="44E789B5" w14:textId="1E1855D8" w:rsidR="00BB5035" w:rsidRPr="00EA6670" w:rsidRDefault="00977300" w:rsidP="00511F9E">
      <w:pPr>
        <w:pStyle w:val="DefaultText"/>
        <w:jc w:val="both"/>
        <w:rPr>
          <w:szCs w:val="24"/>
          <w:lang w:val="ro-RO"/>
        </w:rPr>
      </w:pPr>
      <w:r w:rsidRPr="00EA6670">
        <w:rPr>
          <w:b/>
          <w:bCs/>
          <w:szCs w:val="24"/>
          <w:lang w:val="ro-RO"/>
        </w:rPr>
        <w:t>5.2</w:t>
      </w:r>
      <w:r w:rsidR="006A36F8" w:rsidRPr="00EA6670">
        <w:rPr>
          <w:szCs w:val="24"/>
          <w:lang w:val="ro-RO"/>
        </w:rPr>
        <w:t xml:space="preserve"> </w:t>
      </w:r>
      <w:r w:rsidR="008642A9" w:rsidRPr="00EA6670">
        <w:rPr>
          <w:szCs w:val="24"/>
          <w:lang w:val="ro-RO"/>
        </w:rPr>
        <w:t>–</w:t>
      </w:r>
      <w:r w:rsidR="00BB5035" w:rsidRPr="00EA6670">
        <w:rPr>
          <w:szCs w:val="24"/>
          <w:lang w:val="ro-RO"/>
        </w:rPr>
        <w:t xml:space="preserve"> Preturile unitare convenite pentru indeplinirea contractului, sunt cele declarate de prestator in propunerea financiara anexa la contract.</w:t>
      </w:r>
    </w:p>
    <w:p w14:paraId="71265224" w14:textId="26A20F1F" w:rsidR="003F45BB" w:rsidRPr="00EA6670" w:rsidRDefault="00BB5035" w:rsidP="00511F9E">
      <w:pPr>
        <w:pStyle w:val="DefaultText"/>
        <w:jc w:val="both"/>
        <w:rPr>
          <w:szCs w:val="24"/>
          <w:lang w:val="ro-RO"/>
        </w:rPr>
      </w:pPr>
      <w:r w:rsidRPr="00EA6670">
        <w:rPr>
          <w:b/>
          <w:bCs/>
          <w:szCs w:val="24"/>
          <w:lang w:val="ro-RO"/>
        </w:rPr>
        <w:t>5</w:t>
      </w:r>
      <w:r w:rsidR="00A97C11" w:rsidRPr="00EA6670">
        <w:rPr>
          <w:b/>
          <w:bCs/>
          <w:szCs w:val="24"/>
          <w:lang w:val="ro-RO"/>
        </w:rPr>
        <w:t>.3</w:t>
      </w:r>
      <w:r w:rsidR="00A97C11" w:rsidRPr="00EA6670">
        <w:rPr>
          <w:szCs w:val="24"/>
          <w:lang w:val="ro-RO"/>
        </w:rPr>
        <w:t xml:space="preserve"> - </w:t>
      </w:r>
      <w:r w:rsidR="008C35DF" w:rsidRPr="00EA6670">
        <w:rPr>
          <w:szCs w:val="24"/>
          <w:lang w:val="ro-RO"/>
        </w:rPr>
        <w:t>Plata serviciilor prestate se va efectua în termen de maxim 30 zile de la data înregistrării facturii la sediul Autorității Contractante, pe baza acesteia și a Procesului verbal de recepție al serviciilor</w:t>
      </w:r>
      <w:r w:rsidR="00702BAB" w:rsidRPr="00EA6670">
        <w:rPr>
          <w:szCs w:val="24"/>
          <w:lang w:val="ro-RO"/>
        </w:rPr>
        <w:t>.</w:t>
      </w:r>
    </w:p>
    <w:p w14:paraId="662A1F05" w14:textId="17CFE45B" w:rsidR="005B0D09" w:rsidRPr="00EA6670" w:rsidRDefault="005B0D09" w:rsidP="00511F9E">
      <w:pPr>
        <w:pStyle w:val="DefaultText"/>
        <w:jc w:val="both"/>
        <w:rPr>
          <w:szCs w:val="24"/>
          <w:lang w:val="ro-RO"/>
        </w:rPr>
      </w:pPr>
      <w:r w:rsidRPr="00EA6670">
        <w:rPr>
          <w:b/>
          <w:bCs/>
          <w:szCs w:val="24"/>
          <w:lang w:val="ro-RO"/>
        </w:rPr>
        <w:t>5.</w:t>
      </w:r>
      <w:r w:rsidR="00A97C11" w:rsidRPr="00EA6670">
        <w:rPr>
          <w:b/>
          <w:bCs/>
          <w:szCs w:val="24"/>
          <w:lang w:val="ro-RO"/>
        </w:rPr>
        <w:t>4</w:t>
      </w:r>
      <w:r w:rsidR="00FA4AC7" w:rsidRPr="00EA6670">
        <w:rPr>
          <w:szCs w:val="24"/>
          <w:lang w:val="ro-RO"/>
        </w:rPr>
        <w:t xml:space="preserve"> – </w:t>
      </w:r>
      <w:r w:rsidRPr="00EA6670">
        <w:rPr>
          <w:szCs w:val="24"/>
          <w:lang w:val="ro-RO"/>
        </w:rPr>
        <w:t xml:space="preserve">Prestatorul va emite factura pentru serviciile prestate, </w:t>
      </w:r>
      <w:r w:rsidR="00C558A3" w:rsidRPr="00EA6670">
        <w:rPr>
          <w:szCs w:val="24"/>
          <w:lang w:val="ro-RO"/>
        </w:rPr>
        <w:t>după semnarea procesului verbal de recepție de ambele părți</w:t>
      </w:r>
      <w:r w:rsidR="00893230" w:rsidRPr="00EA6670">
        <w:rPr>
          <w:szCs w:val="24"/>
          <w:lang w:val="ro-RO"/>
        </w:rPr>
        <w:t>, fără obiecții</w:t>
      </w:r>
      <w:r w:rsidR="000140BB" w:rsidRPr="00EA6670">
        <w:rPr>
          <w:szCs w:val="24"/>
          <w:lang w:val="ro-RO"/>
        </w:rPr>
        <w:t>.</w:t>
      </w:r>
    </w:p>
    <w:p w14:paraId="78F4EB0A" w14:textId="25E21CFF" w:rsidR="005B0D09" w:rsidRPr="00EA6670" w:rsidRDefault="005B0D09" w:rsidP="00511F9E">
      <w:pPr>
        <w:pStyle w:val="DefaultText"/>
        <w:jc w:val="both"/>
        <w:rPr>
          <w:szCs w:val="24"/>
          <w:lang w:val="ro-RO"/>
        </w:rPr>
      </w:pPr>
      <w:r w:rsidRPr="00EA6670">
        <w:rPr>
          <w:b/>
          <w:bCs/>
          <w:szCs w:val="24"/>
          <w:lang w:val="ro-RO"/>
        </w:rPr>
        <w:t>5.</w:t>
      </w:r>
      <w:r w:rsidR="00A97C11" w:rsidRPr="00EA6670">
        <w:rPr>
          <w:b/>
          <w:bCs/>
          <w:szCs w:val="24"/>
          <w:lang w:val="ro-RO"/>
        </w:rPr>
        <w:t>5</w:t>
      </w:r>
      <w:r w:rsidRPr="00EA6670">
        <w:rPr>
          <w:szCs w:val="24"/>
          <w:lang w:val="ro-RO"/>
        </w:rPr>
        <w:t xml:space="preserve"> </w:t>
      </w:r>
      <w:r w:rsidR="00FA4AC7" w:rsidRPr="00EA6670">
        <w:rPr>
          <w:szCs w:val="24"/>
          <w:lang w:val="ro-RO"/>
        </w:rPr>
        <w:t xml:space="preserve">– </w:t>
      </w:r>
      <w:r w:rsidRPr="00EA6670">
        <w:rPr>
          <w:szCs w:val="24"/>
          <w:lang w:val="ro-RO"/>
        </w:rPr>
        <w:t>Documentele de plata sunt:</w:t>
      </w:r>
    </w:p>
    <w:p w14:paraId="66E9D1DF" w14:textId="17431842" w:rsidR="005B0D09" w:rsidRPr="00EA6670" w:rsidRDefault="005B0D09" w:rsidP="00511F9E">
      <w:pPr>
        <w:pStyle w:val="DefaultText"/>
        <w:numPr>
          <w:ilvl w:val="0"/>
          <w:numId w:val="22"/>
        </w:numPr>
        <w:jc w:val="both"/>
        <w:rPr>
          <w:szCs w:val="24"/>
          <w:lang w:val="ro-RO"/>
        </w:rPr>
      </w:pPr>
      <w:r w:rsidRPr="00EA6670">
        <w:rPr>
          <w:szCs w:val="24"/>
          <w:lang w:val="ro-RO"/>
        </w:rPr>
        <w:t>Factur</w:t>
      </w:r>
      <w:r w:rsidR="00B07938" w:rsidRPr="00EA6670">
        <w:rPr>
          <w:szCs w:val="24"/>
          <w:lang w:val="ro-RO"/>
        </w:rPr>
        <w:t>ă</w:t>
      </w:r>
      <w:r w:rsidRPr="00EA6670">
        <w:rPr>
          <w:szCs w:val="24"/>
          <w:lang w:val="ro-RO"/>
        </w:rPr>
        <w:t xml:space="preserve"> fiscala emi</w:t>
      </w:r>
      <w:r w:rsidR="00B07938" w:rsidRPr="00EA6670">
        <w:rPr>
          <w:szCs w:val="24"/>
          <w:lang w:val="ro-RO"/>
        </w:rPr>
        <w:t>să</w:t>
      </w:r>
      <w:r w:rsidRPr="00EA6670">
        <w:rPr>
          <w:szCs w:val="24"/>
          <w:lang w:val="ro-RO"/>
        </w:rPr>
        <w:t xml:space="preserve"> de Prestator;</w:t>
      </w:r>
    </w:p>
    <w:p w14:paraId="33253FF0" w14:textId="14A25648" w:rsidR="005B0D09" w:rsidRPr="00EA6670" w:rsidRDefault="005B0D09" w:rsidP="00511F9E">
      <w:pPr>
        <w:pStyle w:val="DefaultText"/>
        <w:numPr>
          <w:ilvl w:val="0"/>
          <w:numId w:val="22"/>
        </w:numPr>
        <w:jc w:val="both"/>
        <w:rPr>
          <w:szCs w:val="24"/>
          <w:lang w:val="ro-RO"/>
        </w:rPr>
      </w:pPr>
      <w:r w:rsidRPr="00EA6670">
        <w:rPr>
          <w:szCs w:val="24"/>
          <w:lang w:val="ro-RO"/>
        </w:rPr>
        <w:t>Proces verbal recep</w:t>
      </w:r>
      <w:r w:rsidR="00AD6A7A" w:rsidRPr="00EA6670">
        <w:rPr>
          <w:szCs w:val="24"/>
          <w:lang w:val="ro-RO"/>
        </w:rPr>
        <w:t>ț</w:t>
      </w:r>
      <w:r w:rsidRPr="00EA6670">
        <w:rPr>
          <w:szCs w:val="24"/>
          <w:lang w:val="ro-RO"/>
        </w:rPr>
        <w:t>ie servicii</w:t>
      </w:r>
      <w:r w:rsidR="00350DD2" w:rsidRPr="00EA6670">
        <w:rPr>
          <w:szCs w:val="24"/>
          <w:lang w:val="ro-RO"/>
        </w:rPr>
        <w:t>.</w:t>
      </w:r>
    </w:p>
    <w:p w14:paraId="456D91D1" w14:textId="77777777" w:rsidR="005C6799" w:rsidRDefault="005C6799" w:rsidP="00511F9E">
      <w:pPr>
        <w:pStyle w:val="DefaultText2"/>
        <w:jc w:val="both"/>
        <w:rPr>
          <w:b/>
          <w:i/>
          <w:szCs w:val="24"/>
          <w:lang w:val="ro-RO"/>
        </w:rPr>
      </w:pPr>
    </w:p>
    <w:p w14:paraId="6332667B" w14:textId="59524D55" w:rsidR="003F45BB" w:rsidRPr="00EA6670" w:rsidRDefault="003F45BB" w:rsidP="00511F9E">
      <w:pPr>
        <w:pStyle w:val="DefaultText2"/>
        <w:jc w:val="both"/>
        <w:rPr>
          <w:b/>
          <w:i/>
          <w:szCs w:val="24"/>
          <w:lang w:val="ro-RO"/>
        </w:rPr>
      </w:pPr>
      <w:r w:rsidRPr="00EA6670">
        <w:rPr>
          <w:b/>
          <w:i/>
          <w:szCs w:val="24"/>
          <w:lang w:val="ro-RO"/>
        </w:rPr>
        <w:lastRenderedPageBreak/>
        <w:t>6. Durata contractului</w:t>
      </w:r>
    </w:p>
    <w:p w14:paraId="4F1EE10C" w14:textId="27680784" w:rsidR="002710DF" w:rsidRPr="00EA6670" w:rsidRDefault="003F45BB" w:rsidP="00511F9E">
      <w:pPr>
        <w:pStyle w:val="Style1"/>
        <w:widowControl/>
        <w:spacing w:line="240" w:lineRule="auto"/>
        <w:jc w:val="both"/>
        <w:rPr>
          <w:rFonts w:ascii="Times New Roman" w:hAnsi="Times New Roman" w:cs="Times New Roman"/>
        </w:rPr>
      </w:pPr>
      <w:r w:rsidRPr="00EA6670">
        <w:rPr>
          <w:rFonts w:ascii="Times New Roman" w:hAnsi="Times New Roman" w:cs="Times New Roman"/>
          <w:b/>
          <w:bCs/>
        </w:rPr>
        <w:t>6.1</w:t>
      </w:r>
      <w:r w:rsidRPr="00EA6670">
        <w:rPr>
          <w:rFonts w:ascii="Times New Roman" w:hAnsi="Times New Roman" w:cs="Times New Roman"/>
        </w:rPr>
        <w:t xml:space="preserve"> </w:t>
      </w:r>
      <w:bookmarkStart w:id="1" w:name="_Hlk87111310"/>
      <w:r w:rsidRPr="00EA6670">
        <w:rPr>
          <w:rFonts w:ascii="Times New Roman" w:hAnsi="Times New Roman" w:cs="Times New Roman"/>
        </w:rPr>
        <w:t xml:space="preserve">– </w:t>
      </w:r>
      <w:bookmarkEnd w:id="1"/>
      <w:r w:rsidR="00D576F8" w:rsidRPr="00EA6670">
        <w:rPr>
          <w:rFonts w:ascii="Times New Roman" w:hAnsi="Times New Roman" w:cs="Times New Roman"/>
        </w:rPr>
        <w:t xml:space="preserve"> </w:t>
      </w:r>
      <w:r w:rsidR="00120BB1" w:rsidRPr="00EA6670">
        <w:rPr>
          <w:rFonts w:ascii="Times New Roman" w:hAnsi="Times New Roman" w:cs="Times New Roman"/>
          <w:lang w:eastAsia="ro-RO"/>
        </w:rPr>
        <w:t>Durata contractului este de</w:t>
      </w:r>
      <w:r w:rsidR="008E54A9" w:rsidRPr="00EA6670">
        <w:rPr>
          <w:rFonts w:ascii="Times New Roman" w:hAnsi="Times New Roman" w:cs="Times New Roman"/>
          <w:lang w:eastAsia="ro-RO"/>
        </w:rPr>
        <w:t xml:space="preserve"> la</w:t>
      </w:r>
      <w:r w:rsidR="00120BB1" w:rsidRPr="00EA6670">
        <w:rPr>
          <w:rFonts w:ascii="Times New Roman" w:hAnsi="Times New Roman" w:cs="Times New Roman"/>
          <w:lang w:eastAsia="ro-RO"/>
        </w:rPr>
        <w:t xml:space="preserve"> </w:t>
      </w:r>
      <w:r w:rsidR="008E54A9" w:rsidRPr="00EA6670">
        <w:rPr>
          <w:rFonts w:ascii="Times New Roman" w:hAnsi="Times New Roman" w:cs="Times New Roman"/>
          <w:lang w:eastAsia="ro-RO"/>
        </w:rPr>
        <w:t>data semnării contractului și până la îndeplinirea obligațiilor contractuale de către ambele părți</w:t>
      </w:r>
      <w:r w:rsidR="00120BB1" w:rsidRPr="00EA6670">
        <w:rPr>
          <w:rFonts w:ascii="Times New Roman" w:hAnsi="Times New Roman" w:cs="Times New Roman"/>
        </w:rPr>
        <w:t>.</w:t>
      </w:r>
    </w:p>
    <w:p w14:paraId="395D84BC" w14:textId="2EDEC9E4" w:rsidR="00865D40" w:rsidRPr="00EA6670" w:rsidRDefault="00865D40" w:rsidP="00511F9E">
      <w:pPr>
        <w:spacing w:after="0" w:line="240" w:lineRule="auto"/>
        <w:jc w:val="both"/>
        <w:rPr>
          <w:rFonts w:ascii="Times New Roman" w:hAnsi="Times New Roman"/>
          <w:color w:val="000000" w:themeColor="text1"/>
          <w:sz w:val="24"/>
          <w:szCs w:val="24"/>
          <w:lang w:val="ro-RO"/>
        </w:rPr>
      </w:pPr>
      <w:r w:rsidRPr="00EA6670">
        <w:rPr>
          <w:rFonts w:ascii="Times New Roman" w:hAnsi="Times New Roman"/>
          <w:b/>
          <w:bCs/>
          <w:color w:val="000000" w:themeColor="text1"/>
          <w:sz w:val="24"/>
          <w:szCs w:val="24"/>
          <w:lang w:val="ro-RO" w:eastAsia="ro-RO"/>
        </w:rPr>
        <w:t>6.2</w:t>
      </w:r>
      <w:r w:rsidRPr="00EA6670">
        <w:rPr>
          <w:rFonts w:ascii="Times New Roman" w:hAnsi="Times New Roman"/>
          <w:color w:val="000000" w:themeColor="text1"/>
          <w:sz w:val="24"/>
          <w:szCs w:val="24"/>
          <w:lang w:val="ro-RO" w:eastAsia="ro-RO"/>
        </w:rPr>
        <w:t xml:space="preserve"> – Durata de realizare este de </w:t>
      </w:r>
      <w:r w:rsidR="00326FD2" w:rsidRPr="00EA6670">
        <w:rPr>
          <w:rFonts w:ascii="Times New Roman" w:hAnsi="Times New Roman"/>
          <w:color w:val="000000" w:themeColor="text1"/>
          <w:sz w:val="24"/>
          <w:szCs w:val="24"/>
          <w:lang w:val="ro-RO" w:eastAsia="ro-RO"/>
        </w:rPr>
        <w:t>5</w:t>
      </w:r>
      <w:r w:rsidRPr="00EA6670">
        <w:rPr>
          <w:rFonts w:ascii="Times New Roman" w:hAnsi="Times New Roman"/>
          <w:color w:val="000000" w:themeColor="text1"/>
          <w:sz w:val="24"/>
          <w:szCs w:val="24"/>
          <w:lang w:val="ro-RO" w:eastAsia="ro-RO"/>
        </w:rPr>
        <w:t xml:space="preserve"> zile de la emiterea Notei de Comanda.</w:t>
      </w:r>
    </w:p>
    <w:p w14:paraId="53BA018E" w14:textId="567E532F" w:rsidR="00865D40" w:rsidRPr="00EA6670" w:rsidRDefault="00865D40" w:rsidP="00511F9E">
      <w:pPr>
        <w:spacing w:after="0" w:line="240" w:lineRule="auto"/>
        <w:jc w:val="both"/>
        <w:rPr>
          <w:rFonts w:ascii="Times New Roman" w:hAnsi="Times New Roman"/>
          <w:color w:val="000000" w:themeColor="text1"/>
          <w:sz w:val="24"/>
          <w:szCs w:val="24"/>
          <w:lang w:val="ro-RO"/>
        </w:rPr>
      </w:pPr>
      <w:r w:rsidRPr="00EA6670">
        <w:rPr>
          <w:rFonts w:ascii="Times New Roman" w:hAnsi="Times New Roman"/>
          <w:b/>
          <w:bCs/>
          <w:color w:val="000000" w:themeColor="text1"/>
          <w:sz w:val="24"/>
          <w:szCs w:val="24"/>
          <w:lang w:val="ro-RO" w:eastAsia="ro-RO"/>
        </w:rPr>
        <w:t xml:space="preserve">6.3 </w:t>
      </w:r>
      <w:r w:rsidRPr="00EA6670">
        <w:rPr>
          <w:rFonts w:ascii="Times New Roman" w:hAnsi="Times New Roman"/>
          <w:color w:val="000000" w:themeColor="text1"/>
          <w:sz w:val="24"/>
          <w:szCs w:val="24"/>
          <w:lang w:val="ro-RO" w:eastAsia="ro-RO"/>
        </w:rPr>
        <w:t>- Prezentul contract</w:t>
      </w:r>
      <w:bookmarkStart w:id="2" w:name="do|ax4|pe3|pt18|sp18.1."/>
      <w:bookmarkEnd w:id="2"/>
      <w:r w:rsidRPr="00EA6670">
        <w:rPr>
          <w:rFonts w:ascii="Times New Roman" w:hAnsi="Times New Roman"/>
          <w:color w:val="000000" w:themeColor="text1"/>
          <w:sz w:val="24"/>
          <w:szCs w:val="24"/>
          <w:lang w:val="ro-RO" w:eastAsia="ro-RO"/>
        </w:rPr>
        <w:t xml:space="preserve"> intra în vigoare la data </w:t>
      </w:r>
      <w:r w:rsidR="00041F22" w:rsidRPr="00EA6670">
        <w:rPr>
          <w:rFonts w:ascii="Times New Roman" w:hAnsi="Times New Roman"/>
          <w:color w:val="000000" w:themeColor="text1"/>
          <w:sz w:val="24"/>
          <w:szCs w:val="24"/>
          <w:lang w:val="ro-RO" w:eastAsia="ro-RO"/>
        </w:rPr>
        <w:t>semnării</w:t>
      </w:r>
      <w:r w:rsidRPr="00EA6670">
        <w:rPr>
          <w:rFonts w:ascii="Times New Roman" w:hAnsi="Times New Roman"/>
          <w:color w:val="000000" w:themeColor="text1"/>
          <w:sz w:val="24"/>
          <w:szCs w:val="24"/>
          <w:lang w:val="ro-RO" w:eastAsia="ro-RO"/>
        </w:rPr>
        <w:t xml:space="preserve"> sale de către părți.</w:t>
      </w:r>
    </w:p>
    <w:p w14:paraId="1DF0D149" w14:textId="77777777" w:rsidR="005C6799" w:rsidRDefault="005C6799" w:rsidP="00511F9E">
      <w:pPr>
        <w:pStyle w:val="DefaultText"/>
        <w:jc w:val="both"/>
        <w:rPr>
          <w:b/>
          <w:i/>
          <w:iCs/>
          <w:szCs w:val="24"/>
          <w:lang w:val="ro-RO"/>
        </w:rPr>
      </w:pPr>
    </w:p>
    <w:p w14:paraId="64752392" w14:textId="177FD3E6" w:rsidR="003F45BB" w:rsidRPr="00EA6670" w:rsidRDefault="003F45BB" w:rsidP="00511F9E">
      <w:pPr>
        <w:pStyle w:val="DefaultText"/>
        <w:jc w:val="both"/>
        <w:rPr>
          <w:szCs w:val="24"/>
          <w:lang w:val="ro-RO"/>
        </w:rPr>
      </w:pPr>
      <w:r w:rsidRPr="00EA6670">
        <w:rPr>
          <w:b/>
          <w:i/>
          <w:iCs/>
          <w:szCs w:val="24"/>
          <w:lang w:val="ro-RO"/>
        </w:rPr>
        <w:t>7. Executarea contractului</w:t>
      </w:r>
      <w:r w:rsidRPr="00EA6670">
        <w:rPr>
          <w:b/>
          <w:szCs w:val="24"/>
          <w:lang w:val="ro-RO"/>
        </w:rPr>
        <w:t xml:space="preserve"> </w:t>
      </w:r>
    </w:p>
    <w:p w14:paraId="4239D175" w14:textId="77777777" w:rsidR="002320CE" w:rsidRPr="00EA6670" w:rsidRDefault="002320CE" w:rsidP="00511F9E">
      <w:pPr>
        <w:pStyle w:val="DefaultText"/>
        <w:jc w:val="both"/>
        <w:rPr>
          <w:szCs w:val="24"/>
          <w:lang w:val="ro-RO"/>
        </w:rPr>
      </w:pPr>
      <w:r w:rsidRPr="00EA6670">
        <w:rPr>
          <w:b/>
          <w:bCs/>
          <w:szCs w:val="24"/>
          <w:lang w:val="ro-RO"/>
        </w:rPr>
        <w:t>7.1</w:t>
      </w:r>
      <w:r w:rsidRPr="00EA6670">
        <w:rPr>
          <w:szCs w:val="24"/>
          <w:lang w:val="ro-RO"/>
        </w:rPr>
        <w:t xml:space="preserve"> Executarea contractului începe după emiterea notei de comandă.</w:t>
      </w:r>
    </w:p>
    <w:p w14:paraId="3C5DD661" w14:textId="77777777" w:rsidR="002320CE" w:rsidRPr="00EA6670" w:rsidRDefault="002320CE" w:rsidP="00511F9E">
      <w:pPr>
        <w:pStyle w:val="DefaultText"/>
        <w:jc w:val="both"/>
        <w:rPr>
          <w:b/>
          <w:i/>
          <w:szCs w:val="24"/>
          <w:lang w:val="ro-RO"/>
        </w:rPr>
      </w:pPr>
    </w:p>
    <w:p w14:paraId="61A8589B" w14:textId="0DBA3A5E" w:rsidR="003F45BB" w:rsidRPr="00EA6670" w:rsidRDefault="003F45BB" w:rsidP="00511F9E">
      <w:pPr>
        <w:pStyle w:val="DefaultText"/>
        <w:jc w:val="both"/>
        <w:rPr>
          <w:b/>
          <w:i/>
          <w:szCs w:val="24"/>
          <w:lang w:val="ro-RO"/>
        </w:rPr>
      </w:pPr>
      <w:r w:rsidRPr="00EA6670">
        <w:rPr>
          <w:b/>
          <w:i/>
          <w:szCs w:val="24"/>
          <w:lang w:val="ro-RO"/>
        </w:rPr>
        <w:t>8. Documentele contractului</w:t>
      </w:r>
    </w:p>
    <w:p w14:paraId="125C24E1" w14:textId="77777777" w:rsidR="00EC0697" w:rsidRPr="00EA6670" w:rsidRDefault="003F45BB" w:rsidP="00511F9E">
      <w:pPr>
        <w:pStyle w:val="DefaultText1"/>
        <w:tabs>
          <w:tab w:val="left" w:pos="9525"/>
        </w:tabs>
        <w:jc w:val="both"/>
        <w:rPr>
          <w:szCs w:val="24"/>
          <w:lang w:val="ro-RO"/>
        </w:rPr>
      </w:pPr>
      <w:r w:rsidRPr="00EA6670">
        <w:rPr>
          <w:b/>
          <w:bCs/>
          <w:szCs w:val="24"/>
          <w:lang w:val="ro-RO"/>
        </w:rPr>
        <w:t>8.1</w:t>
      </w:r>
      <w:r w:rsidRPr="00EA6670">
        <w:rPr>
          <w:szCs w:val="24"/>
          <w:lang w:val="ro-RO"/>
        </w:rPr>
        <w:t xml:space="preserve">  – Documentele contractului sunt:</w:t>
      </w:r>
    </w:p>
    <w:p w14:paraId="73FF74CC" w14:textId="5BCB97CA" w:rsidR="00E41A67" w:rsidRPr="00EA6670" w:rsidRDefault="00E41A67" w:rsidP="00511F9E">
      <w:pPr>
        <w:numPr>
          <w:ilvl w:val="0"/>
          <w:numId w:val="17"/>
        </w:numPr>
        <w:spacing w:after="0" w:line="240" w:lineRule="auto"/>
        <w:ind w:left="714" w:hanging="357"/>
        <w:rPr>
          <w:rFonts w:ascii="Times New Roman" w:eastAsia="Times New Roman" w:hAnsi="Times New Roman"/>
          <w:noProof/>
          <w:sz w:val="24"/>
          <w:szCs w:val="24"/>
          <w:lang w:val="ro-RO"/>
        </w:rPr>
      </w:pPr>
      <w:r w:rsidRPr="00EA6670">
        <w:rPr>
          <w:rFonts w:ascii="Times New Roman" w:eastAsia="Times New Roman" w:hAnsi="Times New Roman"/>
          <w:noProof/>
          <w:sz w:val="24"/>
          <w:szCs w:val="24"/>
          <w:lang w:val="ro-RO"/>
        </w:rPr>
        <w:t>Caiet de sarcini</w:t>
      </w:r>
      <w:r w:rsidR="005A3CA2" w:rsidRPr="00EA6670">
        <w:rPr>
          <w:rFonts w:ascii="Times New Roman" w:eastAsia="Times New Roman" w:hAnsi="Times New Roman"/>
          <w:noProof/>
          <w:sz w:val="24"/>
          <w:szCs w:val="24"/>
          <w:lang w:val="ro-RO"/>
        </w:rPr>
        <w:t>;</w:t>
      </w:r>
    </w:p>
    <w:p w14:paraId="2A30A4A1" w14:textId="2C8B1952" w:rsidR="00E41A67" w:rsidRPr="00EA6670" w:rsidRDefault="00971B04" w:rsidP="00511F9E">
      <w:pPr>
        <w:numPr>
          <w:ilvl w:val="0"/>
          <w:numId w:val="17"/>
        </w:numPr>
        <w:spacing w:after="0" w:line="240" w:lineRule="auto"/>
        <w:rPr>
          <w:rFonts w:ascii="Times New Roman" w:eastAsia="Times New Roman" w:hAnsi="Times New Roman"/>
          <w:b/>
          <w:bCs/>
          <w:noProof/>
          <w:sz w:val="24"/>
          <w:szCs w:val="24"/>
          <w:lang w:val="ro-RO"/>
        </w:rPr>
      </w:pPr>
      <w:r w:rsidRPr="00EA6670">
        <w:rPr>
          <w:rFonts w:ascii="Times New Roman" w:eastAsia="Times New Roman" w:hAnsi="Times New Roman"/>
          <w:noProof/>
          <w:sz w:val="24"/>
          <w:szCs w:val="24"/>
          <w:lang w:val="ro-RO"/>
        </w:rPr>
        <w:t xml:space="preserve">Detaliu cumpărare directă SEAP: </w:t>
      </w:r>
      <w:r w:rsidR="00282FA6" w:rsidRPr="00EA6670">
        <w:rPr>
          <w:rFonts w:ascii="Times New Roman" w:eastAsia="Times New Roman" w:hAnsi="Times New Roman"/>
          <w:noProof/>
          <w:sz w:val="24"/>
          <w:szCs w:val="24"/>
          <w:lang w:val="ro-RO"/>
        </w:rPr>
        <w:t>DA</w:t>
      </w:r>
      <w:r w:rsidR="002F0405" w:rsidRPr="00EA6670">
        <w:rPr>
          <w:rFonts w:ascii="Times New Roman" w:eastAsia="Times New Roman" w:hAnsi="Times New Roman"/>
          <w:noProof/>
          <w:sz w:val="24"/>
          <w:szCs w:val="24"/>
          <w:lang w:val="ro-RO"/>
        </w:rPr>
        <w:t>37036079</w:t>
      </w:r>
      <w:r w:rsidR="005A3CA2" w:rsidRPr="00EA6670">
        <w:rPr>
          <w:rFonts w:ascii="Times New Roman" w:eastAsia="Times New Roman" w:hAnsi="Times New Roman"/>
          <w:noProof/>
          <w:sz w:val="24"/>
          <w:szCs w:val="24"/>
          <w:lang w:val="ro-RO"/>
        </w:rPr>
        <w:t>;</w:t>
      </w:r>
    </w:p>
    <w:p w14:paraId="52F4CE3A" w14:textId="79BCE9ED" w:rsidR="002F0405" w:rsidRPr="00511F9E" w:rsidRDefault="002F0405" w:rsidP="00511F9E">
      <w:pPr>
        <w:numPr>
          <w:ilvl w:val="0"/>
          <w:numId w:val="17"/>
        </w:numPr>
        <w:spacing w:after="0" w:line="240" w:lineRule="auto"/>
        <w:ind w:left="714" w:hanging="357"/>
        <w:rPr>
          <w:rFonts w:ascii="Times New Roman" w:eastAsia="Times New Roman" w:hAnsi="Times New Roman"/>
          <w:b/>
          <w:bCs/>
          <w:noProof/>
          <w:sz w:val="24"/>
          <w:szCs w:val="24"/>
          <w:lang w:val="ro-RO"/>
        </w:rPr>
      </w:pPr>
      <w:r w:rsidRPr="00EA6670">
        <w:rPr>
          <w:rFonts w:ascii="Times New Roman" w:eastAsia="Times New Roman" w:hAnsi="Times New Roman"/>
          <w:noProof/>
          <w:sz w:val="24"/>
          <w:szCs w:val="24"/>
          <w:lang w:val="ro-RO"/>
        </w:rPr>
        <w:t>Ofert</w:t>
      </w:r>
      <w:r w:rsidR="005A3CA2" w:rsidRPr="00EA6670">
        <w:rPr>
          <w:rFonts w:ascii="Times New Roman" w:eastAsia="Times New Roman" w:hAnsi="Times New Roman"/>
          <w:noProof/>
          <w:sz w:val="24"/>
          <w:szCs w:val="24"/>
          <w:lang w:val="ro-RO"/>
        </w:rPr>
        <w:t>a tehnică și cea financiară a prestatorului.</w:t>
      </w:r>
    </w:p>
    <w:p w14:paraId="5F672660" w14:textId="77777777" w:rsidR="00511F9E" w:rsidRPr="00EA6670" w:rsidRDefault="00511F9E" w:rsidP="00511F9E">
      <w:pPr>
        <w:spacing w:after="0" w:line="240" w:lineRule="auto"/>
        <w:ind w:left="714"/>
        <w:rPr>
          <w:rFonts w:ascii="Times New Roman" w:eastAsia="Times New Roman" w:hAnsi="Times New Roman"/>
          <w:b/>
          <w:bCs/>
          <w:noProof/>
          <w:sz w:val="24"/>
          <w:szCs w:val="24"/>
          <w:lang w:val="ro-RO"/>
        </w:rPr>
      </w:pPr>
    </w:p>
    <w:p w14:paraId="27288B55" w14:textId="77777777" w:rsidR="003F45BB" w:rsidRPr="00EA6670" w:rsidRDefault="003F45BB" w:rsidP="00511F9E">
      <w:pPr>
        <w:pStyle w:val="DefaultText"/>
        <w:jc w:val="both"/>
        <w:rPr>
          <w:b/>
          <w:i/>
          <w:szCs w:val="24"/>
          <w:lang w:val="ro-RO"/>
        </w:rPr>
      </w:pPr>
      <w:r w:rsidRPr="00EA6670">
        <w:rPr>
          <w:b/>
          <w:i/>
          <w:szCs w:val="24"/>
          <w:lang w:val="ro-RO"/>
        </w:rPr>
        <w:t>9.  Obligaţiile principale ale prestatorului</w:t>
      </w:r>
    </w:p>
    <w:p w14:paraId="4582988B"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 xml:space="preserve">9.1 </w:t>
      </w:r>
      <w:r w:rsidRPr="00EA6670">
        <w:rPr>
          <w:rFonts w:ascii="Times New Roman" w:hAnsi="Times New Roman"/>
          <w:color w:val="000000" w:themeColor="text1"/>
          <w:sz w:val="24"/>
          <w:szCs w:val="24"/>
          <w:lang w:val="ro-RO"/>
        </w:rPr>
        <w:t xml:space="preserve">- Prestatorul se obliga sa presteze serviciile la standardele si/sau performantele prezentate în propunerea tehnica, anexa la contract. </w:t>
      </w:r>
    </w:p>
    <w:p w14:paraId="3E22E18A"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 xml:space="preserve">9.2 </w:t>
      </w:r>
      <w:r w:rsidRPr="00EA6670">
        <w:rPr>
          <w:rFonts w:ascii="Times New Roman" w:hAnsi="Times New Roman"/>
          <w:color w:val="000000" w:themeColor="text1"/>
          <w:sz w:val="24"/>
          <w:szCs w:val="24"/>
          <w:lang w:val="ro-RO"/>
        </w:rPr>
        <w:t>- Prestatorul se obliga sa presteze serviciile în conformitate cu termenul prezentat în propunerea tehnica.</w:t>
      </w:r>
    </w:p>
    <w:p w14:paraId="5B334B31" w14:textId="00D4B5D2"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9.3 - (1)</w:t>
      </w:r>
      <w:r w:rsidRPr="00EA6670">
        <w:rPr>
          <w:rFonts w:ascii="Times New Roman" w:hAnsi="Times New Roman"/>
          <w:color w:val="000000" w:themeColor="text1"/>
          <w:sz w:val="24"/>
          <w:szCs w:val="24"/>
          <w:lang w:val="ro-RO"/>
        </w:rPr>
        <w:t xml:space="preserve"> Prestatorul are obligatia de a </w:t>
      </w:r>
      <w:r w:rsidR="00511F9E">
        <w:rPr>
          <w:rFonts w:ascii="Times New Roman" w:hAnsi="Times New Roman"/>
          <w:color w:val="000000" w:themeColor="text1"/>
          <w:sz w:val="24"/>
          <w:szCs w:val="24"/>
          <w:lang w:val="ro-RO"/>
        </w:rPr>
        <w:t>presta</w:t>
      </w:r>
      <w:r w:rsidRPr="00EA6670">
        <w:rPr>
          <w:rFonts w:ascii="Times New Roman" w:hAnsi="Times New Roman"/>
          <w:color w:val="000000" w:themeColor="text1"/>
          <w:sz w:val="24"/>
          <w:szCs w:val="24"/>
          <w:lang w:val="ro-RO"/>
        </w:rPr>
        <w:t xml:space="preserve"> serviciile prevazute în contractul cu profesionalismul si promptitudinea cuvenite angajamentului asumat si în conformitate cu propunerea sa tehnica.</w:t>
      </w:r>
    </w:p>
    <w:p w14:paraId="59D86B65"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(2)</w:t>
      </w:r>
      <w:r w:rsidRPr="00EA6670">
        <w:rPr>
          <w:rFonts w:ascii="Times New Roman" w:hAnsi="Times New Roman"/>
          <w:color w:val="000000" w:themeColor="text1"/>
          <w:sz w:val="24"/>
          <w:szCs w:val="24"/>
          <w:lang w:val="ro-RO"/>
        </w:rPr>
        <w:t xml:space="preserve"> Prestatorul se obliga sa supravegheze prestarea serviciilor, sa asigure resursele umane, materialele, instalatiile, echipamentele si orice alte asemenea, fie de natura provizorie, fie definitiva, cerute de si pentru contract, în masura în care necesitatea asigurarii acestora este prevazuta în prezentul contract sau se poate deduce în mod rezonabil din contract.  </w:t>
      </w:r>
    </w:p>
    <w:p w14:paraId="5E9CDE4D"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9.4 -</w:t>
      </w:r>
      <w:r w:rsidRPr="00EA6670">
        <w:rPr>
          <w:rFonts w:ascii="Times New Roman" w:hAnsi="Times New Roman"/>
          <w:color w:val="000000" w:themeColor="text1"/>
          <w:sz w:val="24"/>
          <w:szCs w:val="24"/>
          <w:lang w:val="ro-RO"/>
        </w:rPr>
        <w:t xml:space="preserve"> Prestatorul este pe deplin responsabil pentru prestarea  serviciilor în conformitate cu termenul de prestare convenit. Totodata, este raspunzator atât de siguranta tuturor operatiunilor si metodelor de prestare utilizate, cât si de calificarea personalului folosit pe toata durata contractului. </w:t>
      </w:r>
    </w:p>
    <w:p w14:paraId="43091D4B"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 xml:space="preserve">9.5 - </w:t>
      </w:r>
      <w:r w:rsidRPr="00EA6670">
        <w:rPr>
          <w:rFonts w:ascii="Times New Roman" w:hAnsi="Times New Roman"/>
          <w:color w:val="000000" w:themeColor="text1"/>
          <w:sz w:val="24"/>
          <w:szCs w:val="24"/>
          <w:lang w:val="ro-RO"/>
        </w:rPr>
        <w:t>Prestatorul va considera toate documentele si informatiile care îi sunt puse la dispozitie referitoare la prezentul contract drept private si confidentiale dupa caz, nu va publica sau divulga niciun element al prezentului contract fara acordul scris, prealabil, al achizitorului. Daca exista divergente cu privire la necesitatea publicarii sau divulgarii în scopul executarii prezentului contract, decizia finala va apartine achizitorului.</w:t>
      </w:r>
    </w:p>
    <w:p w14:paraId="4FB5A09C"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9.6 –</w:t>
      </w:r>
      <w:r w:rsidRPr="00EA6670">
        <w:rPr>
          <w:rFonts w:ascii="Times New Roman" w:hAnsi="Times New Roman"/>
          <w:color w:val="000000" w:themeColor="text1"/>
          <w:sz w:val="24"/>
          <w:szCs w:val="24"/>
          <w:lang w:val="ro-RO"/>
        </w:rPr>
        <w:t xml:space="preserve"> Prestatorul se va abtine de la orice declaratie publica privind derularea contractului fara aprobarea prealabila a achizitorului  si de la a se angaja în orice alta activitate care intra în conflict cu obligatiile sale fata de achizitor conform prezentului contract. </w:t>
      </w:r>
    </w:p>
    <w:p w14:paraId="05DF5CC3"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9.7 -</w:t>
      </w:r>
      <w:r w:rsidRPr="00EA6670">
        <w:rPr>
          <w:rFonts w:ascii="Times New Roman" w:hAnsi="Times New Roman"/>
          <w:color w:val="000000" w:themeColor="text1"/>
          <w:sz w:val="24"/>
          <w:szCs w:val="24"/>
          <w:lang w:val="ro-RO"/>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în privinta angajarii si ocuparii fortei de munca si abolirea muncii minorilor. </w:t>
      </w:r>
    </w:p>
    <w:p w14:paraId="64F66161"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9.8 -</w:t>
      </w:r>
      <w:r w:rsidRPr="00EA6670">
        <w:rPr>
          <w:rFonts w:ascii="Times New Roman" w:hAnsi="Times New Roman"/>
          <w:color w:val="000000" w:themeColor="text1"/>
          <w:sz w:val="24"/>
          <w:szCs w:val="24"/>
          <w:lang w:val="ro-RO"/>
        </w:rPr>
        <w:t xml:space="preserve"> Prestatorul va respecta si se va supune tuturor legilor si reglementarilor în vigoare in Romania si se va asigura ca si personalul sau, salariat sau contractat de acesta, conducerea sa, subordonatii acestuia si salariatii din teritoriu vor respecta si se vor supune de asemenea acelorasi legi si reglementari. Prestatorul va despagubi achizitorul în cazul oricaror pretentii si actiuni în justitie rezultate din orice încalcari ale prevederilor în vigoare de catre Prestator, personalul sau, salariat sau contractat de acesta, inclusiv conducerea sa, subordonatii acestuia, precum si salariatii din teritoriu.</w:t>
      </w:r>
    </w:p>
    <w:p w14:paraId="5B02BD73"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t>9.9 -</w:t>
      </w:r>
      <w:r w:rsidRPr="00EA6670">
        <w:rPr>
          <w:rFonts w:ascii="Times New Roman" w:hAnsi="Times New Roman"/>
          <w:color w:val="000000" w:themeColor="text1"/>
          <w:sz w:val="24"/>
          <w:szCs w:val="24"/>
          <w:lang w:val="ro-RO"/>
        </w:rPr>
        <w:t xml:space="preserve"> Daca Prestatorul este o asociere alcatuita din doua sau mai multe persoane, toate aceste persoane vor fi tinute solidar de îndeplinirea obligatiilor din contract. Persoana desemnata de asociere sa actioneze în numele sau în cadrul contractului va avea autoritatea de a reprezenta si angaja contractual asocierea.</w:t>
      </w:r>
    </w:p>
    <w:p w14:paraId="132ABE3F"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hAnsi="Times New Roman"/>
          <w:b/>
          <w:bCs/>
          <w:color w:val="000000" w:themeColor="text1"/>
          <w:sz w:val="24"/>
          <w:szCs w:val="24"/>
          <w:lang w:val="ro-RO"/>
        </w:rPr>
        <w:lastRenderedPageBreak/>
        <w:t>9.10 -</w:t>
      </w:r>
      <w:r w:rsidRPr="00EA6670">
        <w:rPr>
          <w:rFonts w:ascii="Times New Roman" w:hAnsi="Times New Roman"/>
          <w:color w:val="000000" w:themeColor="text1"/>
          <w:sz w:val="24"/>
          <w:szCs w:val="24"/>
          <w:lang w:val="ro-RO"/>
        </w:rPr>
        <w:t xml:space="preserve"> Orice modificare a componentei asocierii, fara acordul prealabil scris al achizitorului  va fi considerata o încalcare a prezentului contract de servicii.</w:t>
      </w:r>
    </w:p>
    <w:p w14:paraId="69D125B7"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eastAsia="Times New Roman" w:hAnsi="Times New Roman"/>
          <w:b/>
          <w:bCs/>
          <w:color w:val="000000" w:themeColor="text1"/>
          <w:sz w:val="24"/>
          <w:szCs w:val="24"/>
          <w:lang w:val="ro-RO"/>
        </w:rPr>
        <w:t>9.11 -</w:t>
      </w:r>
      <w:r w:rsidRPr="00EA6670">
        <w:rPr>
          <w:rFonts w:ascii="Times New Roman" w:eastAsia="Times New Roman" w:hAnsi="Times New Roman"/>
          <w:color w:val="000000" w:themeColor="text1"/>
          <w:sz w:val="24"/>
          <w:szCs w:val="24"/>
          <w:lang w:val="ro-RO"/>
        </w:rPr>
        <w:t xml:space="preserve"> Prestatorul se obliga:</w:t>
      </w:r>
    </w:p>
    <w:p w14:paraId="17A0CB7A" w14:textId="52363DED"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eastAsia="Times New Roman" w:hAnsi="Times New Roman"/>
          <w:color w:val="000000" w:themeColor="text1"/>
          <w:sz w:val="24"/>
          <w:szCs w:val="24"/>
          <w:lang w:val="ro-RO"/>
        </w:rPr>
        <w:t xml:space="preserve">- sa inchirieze, sa asigure inclusiv transportul,  montarea si demontarea </w:t>
      </w:r>
      <w:r w:rsidR="00CE3CCD">
        <w:rPr>
          <w:rFonts w:ascii="Times New Roman" w:eastAsia="Times New Roman" w:hAnsi="Times New Roman"/>
          <w:color w:val="000000" w:themeColor="text1"/>
          <w:sz w:val="24"/>
          <w:szCs w:val="24"/>
          <w:lang w:val="ro-RO"/>
        </w:rPr>
        <w:t>decorațiunilor</w:t>
      </w:r>
      <w:r w:rsidRPr="00EA6670">
        <w:rPr>
          <w:rFonts w:ascii="Times New Roman" w:eastAsia="Times New Roman" w:hAnsi="Times New Roman"/>
          <w:color w:val="000000" w:themeColor="text1"/>
          <w:sz w:val="24"/>
          <w:szCs w:val="24"/>
          <w:lang w:val="ro-RO"/>
        </w:rPr>
        <w:t>;</w:t>
      </w:r>
    </w:p>
    <w:p w14:paraId="0EAAD3AD" w14:textId="6C32FDEF"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eastAsia="Times New Roman" w:hAnsi="Times New Roman"/>
          <w:color w:val="000000" w:themeColor="text1"/>
          <w:sz w:val="24"/>
          <w:szCs w:val="24"/>
          <w:lang w:val="ro-RO"/>
        </w:rPr>
        <w:t xml:space="preserve">- sa intretina si sa mentina in stare permanenta de functionare pe durata inchirierii </w:t>
      </w:r>
      <w:r w:rsidR="00CE3CCD">
        <w:rPr>
          <w:rFonts w:ascii="Times New Roman" w:eastAsia="Times New Roman" w:hAnsi="Times New Roman"/>
          <w:color w:val="000000" w:themeColor="text1"/>
          <w:sz w:val="24"/>
          <w:szCs w:val="24"/>
          <w:lang w:val="ro-RO"/>
        </w:rPr>
        <w:t>decorațiunile</w:t>
      </w:r>
      <w:r w:rsidRPr="00EA6670">
        <w:rPr>
          <w:rFonts w:ascii="Times New Roman" w:eastAsia="Times New Roman" w:hAnsi="Times New Roman"/>
          <w:color w:val="000000" w:themeColor="text1"/>
          <w:sz w:val="24"/>
          <w:szCs w:val="24"/>
          <w:lang w:val="ro-RO"/>
        </w:rPr>
        <w:t>:</w:t>
      </w:r>
    </w:p>
    <w:p w14:paraId="4A874AD8" w14:textId="16FA8C5C"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eastAsia="Times New Roman" w:hAnsi="Times New Roman"/>
          <w:color w:val="000000" w:themeColor="text1"/>
          <w:sz w:val="24"/>
          <w:szCs w:val="24"/>
          <w:lang w:val="ro-RO"/>
        </w:rPr>
        <w:t xml:space="preserve">- sa asigure inlocuirea in caz de defectiuni a </w:t>
      </w:r>
      <w:r w:rsidR="00CE3CCD">
        <w:rPr>
          <w:rFonts w:ascii="Times New Roman" w:eastAsia="Times New Roman" w:hAnsi="Times New Roman"/>
          <w:color w:val="000000" w:themeColor="text1"/>
          <w:sz w:val="24"/>
          <w:szCs w:val="24"/>
          <w:lang w:val="ro-RO"/>
        </w:rPr>
        <w:t>decorațiunilor</w:t>
      </w:r>
      <w:r w:rsidRPr="00EA6670">
        <w:rPr>
          <w:rFonts w:ascii="Times New Roman" w:eastAsia="Times New Roman" w:hAnsi="Times New Roman"/>
          <w:color w:val="000000" w:themeColor="text1"/>
          <w:sz w:val="24"/>
          <w:szCs w:val="24"/>
          <w:lang w:val="ro-RO"/>
        </w:rPr>
        <w:t xml:space="preserve"> de iluminat festiv inchiriate deteriorate, in termen de 48 de ore;</w:t>
      </w:r>
    </w:p>
    <w:p w14:paraId="434F26BF" w14:textId="77777777" w:rsidR="00326FD2" w:rsidRPr="00EA6670" w:rsidRDefault="00326FD2" w:rsidP="00511F9E">
      <w:pPr>
        <w:spacing w:after="0" w:line="240" w:lineRule="auto"/>
        <w:jc w:val="both"/>
        <w:rPr>
          <w:rFonts w:ascii="Times New Roman" w:hAnsi="Times New Roman"/>
          <w:sz w:val="24"/>
          <w:szCs w:val="24"/>
          <w:lang w:val="ro-RO"/>
        </w:rPr>
      </w:pPr>
      <w:r w:rsidRPr="00EA6670">
        <w:rPr>
          <w:rFonts w:ascii="Times New Roman" w:eastAsia="Times New Roman" w:hAnsi="Times New Roman"/>
          <w:color w:val="000000" w:themeColor="text1"/>
          <w:sz w:val="24"/>
          <w:szCs w:val="24"/>
          <w:lang w:val="ro-RO"/>
        </w:rPr>
        <w:t>- sa asigure o echipa de interventii cu personal specializat pe toata perioada derularii contractului de inchiriere.</w:t>
      </w:r>
    </w:p>
    <w:p w14:paraId="77BCC15F" w14:textId="77777777" w:rsidR="00B14B86" w:rsidRPr="00EA6670" w:rsidRDefault="00B14B86" w:rsidP="00511F9E">
      <w:pPr>
        <w:pStyle w:val="DefaultText"/>
        <w:jc w:val="both"/>
        <w:rPr>
          <w:szCs w:val="24"/>
          <w:lang w:val="ro-RO"/>
        </w:rPr>
      </w:pPr>
    </w:p>
    <w:p w14:paraId="1F533F57" w14:textId="77777777" w:rsidR="003F45BB" w:rsidRPr="00EA6670" w:rsidRDefault="003F45BB" w:rsidP="00511F9E">
      <w:pPr>
        <w:pStyle w:val="DefaultText"/>
        <w:jc w:val="both"/>
        <w:rPr>
          <w:b/>
          <w:szCs w:val="24"/>
          <w:lang w:val="ro-RO"/>
        </w:rPr>
      </w:pPr>
      <w:r w:rsidRPr="00EA6670">
        <w:rPr>
          <w:b/>
          <w:szCs w:val="24"/>
          <w:lang w:val="ro-RO"/>
        </w:rPr>
        <w:t xml:space="preserve">10.  </w:t>
      </w:r>
      <w:r w:rsidRPr="00EA6670">
        <w:rPr>
          <w:b/>
          <w:i/>
          <w:szCs w:val="24"/>
          <w:lang w:val="ro-RO"/>
        </w:rPr>
        <w:t>Obligaţiile principale ale achizitorului</w:t>
      </w:r>
    </w:p>
    <w:p w14:paraId="57B1C0C0" w14:textId="7B1CA405" w:rsidR="00B14B86" w:rsidRPr="00EA6670" w:rsidRDefault="00B14B86" w:rsidP="00511F9E">
      <w:pPr>
        <w:pStyle w:val="DefaultText"/>
        <w:jc w:val="both"/>
        <w:rPr>
          <w:szCs w:val="24"/>
          <w:lang w:val="ro-RO"/>
        </w:rPr>
      </w:pPr>
      <w:r w:rsidRPr="00EA6670">
        <w:rPr>
          <w:b/>
          <w:bCs/>
          <w:szCs w:val="24"/>
          <w:lang w:val="ro-RO"/>
        </w:rPr>
        <w:t>10.1</w:t>
      </w:r>
      <w:r w:rsidRPr="00EA6670">
        <w:rPr>
          <w:szCs w:val="24"/>
          <w:lang w:val="ro-RO"/>
        </w:rPr>
        <w:t xml:space="preserve"> </w:t>
      </w:r>
      <w:r w:rsidR="008408E4" w:rsidRPr="00EA6670">
        <w:rPr>
          <w:szCs w:val="24"/>
          <w:lang w:val="ro-RO"/>
        </w:rPr>
        <w:t xml:space="preserve">- </w:t>
      </w:r>
      <w:r w:rsidR="00DA2E5A" w:rsidRPr="00EA6670">
        <w:rPr>
          <w:szCs w:val="24"/>
          <w:lang w:val="ro-RO"/>
        </w:rPr>
        <w:t xml:space="preserve">Achizitorul se obligă să </w:t>
      </w:r>
      <w:r w:rsidRPr="00EA6670">
        <w:rPr>
          <w:szCs w:val="24"/>
          <w:lang w:val="ro-RO"/>
        </w:rPr>
        <w:t>recep</w:t>
      </w:r>
      <w:r w:rsidR="00E77969" w:rsidRPr="00EA6670">
        <w:rPr>
          <w:szCs w:val="24"/>
          <w:lang w:val="ro-RO"/>
        </w:rPr>
        <w:t>ț</w:t>
      </w:r>
      <w:r w:rsidRPr="00EA6670">
        <w:rPr>
          <w:szCs w:val="24"/>
          <w:lang w:val="ro-RO"/>
        </w:rPr>
        <w:t>ioneze serviciile la termen</w:t>
      </w:r>
      <w:r w:rsidR="00CE3CCD">
        <w:rPr>
          <w:szCs w:val="24"/>
          <w:lang w:val="ro-RO"/>
        </w:rPr>
        <w:t>u</w:t>
      </w:r>
      <w:r w:rsidRPr="00EA6670">
        <w:rPr>
          <w:szCs w:val="24"/>
          <w:lang w:val="ro-RO"/>
        </w:rPr>
        <w:t>l convenit</w:t>
      </w:r>
      <w:r w:rsidR="00CE3CCD">
        <w:rPr>
          <w:szCs w:val="24"/>
          <w:lang w:val="ro-RO"/>
        </w:rPr>
        <w:t>.</w:t>
      </w:r>
    </w:p>
    <w:p w14:paraId="593C5EEA" w14:textId="001A59B5" w:rsidR="00B14B86" w:rsidRPr="00EA6670" w:rsidRDefault="00B14B86" w:rsidP="00511F9E">
      <w:pPr>
        <w:pStyle w:val="DefaultText"/>
        <w:jc w:val="both"/>
        <w:rPr>
          <w:szCs w:val="24"/>
          <w:lang w:val="ro-RO"/>
        </w:rPr>
      </w:pPr>
      <w:r w:rsidRPr="00EA6670">
        <w:rPr>
          <w:b/>
          <w:bCs/>
          <w:szCs w:val="24"/>
          <w:lang w:val="ro-RO"/>
        </w:rPr>
        <w:t>10.2</w:t>
      </w:r>
      <w:r w:rsidR="00B749A2" w:rsidRPr="00EA6670">
        <w:rPr>
          <w:szCs w:val="24"/>
          <w:lang w:val="ro-RO"/>
        </w:rPr>
        <w:t xml:space="preserve"> </w:t>
      </w:r>
      <w:r w:rsidR="008408E4" w:rsidRPr="00EA6670">
        <w:rPr>
          <w:szCs w:val="24"/>
          <w:lang w:val="ro-RO"/>
        </w:rPr>
        <w:t xml:space="preserve">- </w:t>
      </w:r>
      <w:r w:rsidR="00DA2E5A" w:rsidRPr="00EA6670">
        <w:rPr>
          <w:szCs w:val="24"/>
          <w:lang w:val="ro-RO"/>
        </w:rPr>
        <w:t xml:space="preserve">Achizitorul se obligă să </w:t>
      </w:r>
      <w:r w:rsidRPr="00EA6670">
        <w:rPr>
          <w:szCs w:val="24"/>
          <w:lang w:val="ro-RO"/>
        </w:rPr>
        <w:t>pl</w:t>
      </w:r>
      <w:r w:rsidR="00E77969" w:rsidRPr="00EA6670">
        <w:rPr>
          <w:szCs w:val="24"/>
          <w:lang w:val="ro-RO"/>
        </w:rPr>
        <w:t>ă</w:t>
      </w:r>
      <w:r w:rsidRPr="00EA6670">
        <w:rPr>
          <w:szCs w:val="24"/>
          <w:lang w:val="ro-RO"/>
        </w:rPr>
        <w:t xml:space="preserve">tească prețul contractului către prestator în termenul convenit de la primirea facturii de către acesta. </w:t>
      </w:r>
    </w:p>
    <w:p w14:paraId="5CFD5C6A" w14:textId="3B869714" w:rsidR="00B14B86" w:rsidRPr="00EA6670" w:rsidRDefault="00B14B86" w:rsidP="00511F9E">
      <w:pPr>
        <w:pStyle w:val="DefaultText"/>
        <w:jc w:val="both"/>
        <w:rPr>
          <w:szCs w:val="24"/>
          <w:lang w:val="ro-RO"/>
        </w:rPr>
      </w:pPr>
      <w:r w:rsidRPr="00EA6670">
        <w:rPr>
          <w:b/>
          <w:bCs/>
          <w:szCs w:val="24"/>
          <w:lang w:val="ro-RO"/>
        </w:rPr>
        <w:t>10.</w:t>
      </w:r>
      <w:r w:rsidR="00FA76BC" w:rsidRPr="00EA6670">
        <w:rPr>
          <w:b/>
          <w:bCs/>
          <w:szCs w:val="24"/>
          <w:lang w:val="ro-RO"/>
        </w:rPr>
        <w:t>3</w:t>
      </w:r>
      <w:r w:rsidRPr="00EA6670">
        <w:rPr>
          <w:szCs w:val="24"/>
          <w:lang w:val="ro-RO"/>
        </w:rPr>
        <w:t xml:space="preserve"> </w:t>
      </w:r>
      <w:r w:rsidR="008408E4" w:rsidRPr="00EA6670">
        <w:rPr>
          <w:szCs w:val="24"/>
          <w:lang w:val="ro-RO"/>
        </w:rPr>
        <w:t xml:space="preserve">- </w:t>
      </w:r>
      <w:r w:rsidR="0061550A" w:rsidRPr="00EA6670">
        <w:rPr>
          <w:szCs w:val="24"/>
          <w:lang w:val="ro-RO"/>
        </w:rPr>
        <w:t xml:space="preserve">Achizitorul se obligă să </w:t>
      </w:r>
      <w:r w:rsidRPr="00EA6670">
        <w:rPr>
          <w:szCs w:val="24"/>
          <w:lang w:val="ro-RO"/>
        </w:rPr>
        <w:t xml:space="preserve">pună la dispoziţia </w:t>
      </w:r>
      <w:r w:rsidR="00CE3CCD" w:rsidRPr="00EA6670">
        <w:rPr>
          <w:szCs w:val="24"/>
          <w:lang w:val="ro-RO"/>
        </w:rPr>
        <w:t>prestatorului documente şi alte informaţii relevante considerate de către prestator suficiente pentru realizarea serviciilor. în acest sens achizitorul se obligă să pună la dispoziţia prestatorului, la solicitarea acestuia, toate informațiile, în scopul realizării obiectului prezentului contract.</w:t>
      </w:r>
    </w:p>
    <w:p w14:paraId="6FCC87A7" w14:textId="77777777" w:rsidR="00916F73" w:rsidRPr="00EA6670" w:rsidRDefault="00916F73" w:rsidP="00511F9E">
      <w:pPr>
        <w:pStyle w:val="DefaultText"/>
        <w:jc w:val="both"/>
        <w:rPr>
          <w:b/>
          <w:szCs w:val="24"/>
          <w:lang w:val="ro-RO"/>
        </w:rPr>
      </w:pPr>
    </w:p>
    <w:p w14:paraId="147CFDCB" w14:textId="77777777" w:rsidR="003F45BB" w:rsidRPr="00EA6670" w:rsidRDefault="003F45BB" w:rsidP="00511F9E">
      <w:pPr>
        <w:pStyle w:val="DefaultText"/>
        <w:jc w:val="both"/>
        <w:rPr>
          <w:b/>
          <w:szCs w:val="24"/>
          <w:lang w:val="ro-RO"/>
        </w:rPr>
      </w:pPr>
      <w:r w:rsidRPr="00EA6670">
        <w:rPr>
          <w:b/>
          <w:szCs w:val="24"/>
          <w:lang w:val="ro-RO"/>
        </w:rPr>
        <w:t xml:space="preserve">11.  </w:t>
      </w:r>
      <w:r w:rsidRPr="00EA6670">
        <w:rPr>
          <w:b/>
          <w:i/>
          <w:szCs w:val="24"/>
          <w:lang w:val="ro-RO"/>
        </w:rPr>
        <w:t>Sancţiuni pentru ne</w:t>
      </w:r>
      <w:r w:rsidR="00414BCC" w:rsidRPr="00EA6670">
        <w:rPr>
          <w:b/>
          <w:i/>
          <w:szCs w:val="24"/>
          <w:lang w:val="ro-RO"/>
        </w:rPr>
        <w:t>î</w:t>
      </w:r>
      <w:r w:rsidRPr="00EA6670">
        <w:rPr>
          <w:b/>
          <w:i/>
          <w:szCs w:val="24"/>
          <w:lang w:val="ro-RO"/>
        </w:rPr>
        <w:t xml:space="preserve">ndeplinirea culpabilă a obligaţiilor </w:t>
      </w:r>
    </w:p>
    <w:p w14:paraId="3FC48E3C" w14:textId="355EA6EB" w:rsidR="00CB7940" w:rsidRPr="00EA6670" w:rsidRDefault="00CB7940" w:rsidP="00511F9E">
      <w:pPr>
        <w:pStyle w:val="DefaultText"/>
        <w:jc w:val="both"/>
        <w:rPr>
          <w:szCs w:val="24"/>
          <w:lang w:val="ro-RO"/>
        </w:rPr>
      </w:pPr>
      <w:r w:rsidRPr="00EA6670">
        <w:rPr>
          <w:b/>
          <w:bCs/>
          <w:szCs w:val="24"/>
          <w:lang w:val="ro-RO"/>
        </w:rPr>
        <w:t>11.1</w:t>
      </w:r>
      <w:r w:rsidR="00564553" w:rsidRPr="00EA6670">
        <w:rPr>
          <w:szCs w:val="24"/>
          <w:lang w:val="ro-RO"/>
        </w:rPr>
        <w:t xml:space="preserve"> -</w:t>
      </w:r>
      <w:r w:rsidRPr="00EA6670">
        <w:rPr>
          <w:szCs w:val="24"/>
          <w:lang w:val="ro-RO"/>
        </w:rPr>
        <w:t xml:space="preserve"> În cazul în care,</w:t>
      </w:r>
      <w:r w:rsidR="005D354F" w:rsidRPr="00EA6670">
        <w:rPr>
          <w:szCs w:val="24"/>
          <w:lang w:val="ro-RO"/>
        </w:rPr>
        <w:t xml:space="preserve"> din vina sa exclusivă,</w:t>
      </w:r>
      <w:r w:rsidRPr="00EA6670">
        <w:rPr>
          <w:szCs w:val="24"/>
          <w:lang w:val="ro-RO"/>
        </w:rPr>
        <w:t xml:space="preserve"> prestatorul nu</w:t>
      </w:r>
      <w:r w:rsidR="00373F64" w:rsidRPr="00EA6670">
        <w:rPr>
          <w:szCs w:val="24"/>
          <w:lang w:val="ro-RO"/>
        </w:rPr>
        <w:t xml:space="preserve"> reușește să</w:t>
      </w:r>
      <w:r w:rsidRPr="00EA6670">
        <w:rPr>
          <w:szCs w:val="24"/>
          <w:lang w:val="ro-RO"/>
        </w:rPr>
        <w:t xml:space="preserve"> își îndeplinește obligațiile asumate, atunci </w:t>
      </w:r>
      <w:r w:rsidR="000B702A" w:rsidRPr="00EA6670">
        <w:rPr>
          <w:szCs w:val="24"/>
          <w:lang w:val="ro-RO"/>
        </w:rPr>
        <w:t>A</w:t>
      </w:r>
      <w:r w:rsidRPr="00EA6670">
        <w:rPr>
          <w:szCs w:val="24"/>
          <w:lang w:val="ro-RO"/>
        </w:rPr>
        <w:t xml:space="preserve">chizitorul are dreptul de a </w:t>
      </w:r>
      <w:r w:rsidR="000B702A" w:rsidRPr="00EA6670">
        <w:rPr>
          <w:szCs w:val="24"/>
          <w:lang w:val="ro-RO"/>
        </w:rPr>
        <w:t>deduce din valoarea contractului</w:t>
      </w:r>
      <w:r w:rsidRPr="00EA6670">
        <w:rPr>
          <w:szCs w:val="24"/>
          <w:lang w:val="ro-RO"/>
        </w:rPr>
        <w:t xml:space="preserve"> dobânda legală penalizatoare prevăzută la art.</w:t>
      </w:r>
      <w:r w:rsidR="00CE3CCD">
        <w:rPr>
          <w:szCs w:val="24"/>
          <w:lang w:val="ro-RO"/>
        </w:rPr>
        <w:t xml:space="preserve"> </w:t>
      </w:r>
      <w:r w:rsidRPr="00EA6670">
        <w:rPr>
          <w:szCs w:val="24"/>
          <w:lang w:val="ro-RO"/>
        </w:rPr>
        <w:t>3 alin. 2¹ din O</w:t>
      </w:r>
      <w:r w:rsidR="000B702A" w:rsidRPr="00EA6670">
        <w:rPr>
          <w:szCs w:val="24"/>
          <w:lang w:val="ro-RO"/>
        </w:rPr>
        <w:t>.</w:t>
      </w:r>
      <w:r w:rsidRPr="00EA6670">
        <w:rPr>
          <w:szCs w:val="24"/>
          <w:lang w:val="ro-RO"/>
        </w:rPr>
        <w:t>G</w:t>
      </w:r>
      <w:r w:rsidR="000B702A" w:rsidRPr="00EA6670">
        <w:rPr>
          <w:szCs w:val="24"/>
          <w:lang w:val="ro-RO"/>
        </w:rPr>
        <w:t>.</w:t>
      </w:r>
      <w:r w:rsidRPr="00EA6670">
        <w:rPr>
          <w:szCs w:val="24"/>
          <w:lang w:val="ro-RO"/>
        </w:rPr>
        <w:t xml:space="preserve"> nr.13/2011 privind dobânda legală remuneratorie și penalizatoare pentru obligații bănești, precum și pentru reglementarea unor măsuri financiar-fiscale în domeniul bancar,</w:t>
      </w:r>
      <w:r w:rsidR="00622798" w:rsidRPr="00EA6670">
        <w:rPr>
          <w:szCs w:val="24"/>
          <w:lang w:val="ro-RO"/>
        </w:rPr>
        <w:t xml:space="preserve"> aprobată </w:t>
      </w:r>
      <w:r w:rsidR="00E43A98" w:rsidRPr="00EA6670">
        <w:rPr>
          <w:szCs w:val="24"/>
          <w:lang w:val="ro-RO"/>
        </w:rPr>
        <w:t>prin Legea nr. 43/2012,</w:t>
      </w:r>
      <w:r w:rsidRPr="00EA6670">
        <w:rPr>
          <w:szCs w:val="24"/>
          <w:lang w:val="ro-RO"/>
        </w:rPr>
        <w:t xml:space="preserve"> cu modificările și completările ulterioare. Dobânda</w:t>
      </w:r>
      <w:r w:rsidR="00E43A98" w:rsidRPr="00EA6670">
        <w:rPr>
          <w:szCs w:val="24"/>
          <w:lang w:val="ro-RO"/>
        </w:rPr>
        <w:t xml:space="preserve"> legală penalizatoare</w:t>
      </w:r>
      <w:r w:rsidRPr="00EA6670">
        <w:rPr>
          <w:szCs w:val="24"/>
          <w:lang w:val="ro-RO"/>
        </w:rPr>
        <w:t xml:space="preserve"> se aplică pentru fiecare zi de întârziere, </w:t>
      </w:r>
      <w:r w:rsidR="00D14D33" w:rsidRPr="00EA6670">
        <w:rPr>
          <w:szCs w:val="24"/>
          <w:lang w:val="ro-RO"/>
        </w:rPr>
        <w:t xml:space="preserve">până la îndeplinirea </w:t>
      </w:r>
      <w:r w:rsidR="00CE1E99" w:rsidRPr="00EA6670">
        <w:rPr>
          <w:szCs w:val="24"/>
          <w:lang w:val="ro-RO"/>
        </w:rPr>
        <w:t>efectivă a obligațiilor</w:t>
      </w:r>
      <w:r w:rsidRPr="00EA6670">
        <w:rPr>
          <w:szCs w:val="24"/>
          <w:lang w:val="ro-RO"/>
        </w:rPr>
        <w:t>.</w:t>
      </w:r>
    </w:p>
    <w:p w14:paraId="72916F95" w14:textId="64A51B9B" w:rsidR="00CB7940" w:rsidRPr="00EA6670" w:rsidRDefault="00CB7940" w:rsidP="00511F9E">
      <w:pPr>
        <w:pStyle w:val="DefaultText"/>
        <w:jc w:val="both"/>
        <w:rPr>
          <w:szCs w:val="24"/>
          <w:lang w:val="ro-RO"/>
        </w:rPr>
      </w:pPr>
      <w:r w:rsidRPr="00EA6670">
        <w:rPr>
          <w:b/>
          <w:bCs/>
          <w:szCs w:val="24"/>
          <w:lang w:val="ro-RO"/>
        </w:rPr>
        <w:t>11.2</w:t>
      </w:r>
      <w:r w:rsidR="00564553" w:rsidRPr="00EA6670">
        <w:rPr>
          <w:szCs w:val="24"/>
          <w:lang w:val="ro-RO"/>
        </w:rPr>
        <w:t xml:space="preserve"> -</w:t>
      </w:r>
      <w:r w:rsidRPr="00EA6670">
        <w:rPr>
          <w:szCs w:val="24"/>
          <w:lang w:val="ro-RO"/>
        </w:rPr>
        <w:t xml:space="preserve"> În cazul în care</w:t>
      </w:r>
      <w:r w:rsidR="00CE1E99" w:rsidRPr="00EA6670">
        <w:rPr>
          <w:szCs w:val="24"/>
          <w:lang w:val="ro-RO"/>
        </w:rPr>
        <w:t>, din vina sa exclusivă</w:t>
      </w:r>
      <w:r w:rsidR="00E1483C" w:rsidRPr="00EA6670">
        <w:rPr>
          <w:szCs w:val="24"/>
          <w:lang w:val="ro-RO"/>
        </w:rPr>
        <w:t>,</w:t>
      </w:r>
      <w:r w:rsidRPr="00EA6670">
        <w:rPr>
          <w:szCs w:val="24"/>
          <w:lang w:val="ro-RO"/>
        </w:rPr>
        <w:t xml:space="preserve"> </w:t>
      </w:r>
      <w:r w:rsidR="00E1483C" w:rsidRPr="00EA6670">
        <w:rPr>
          <w:szCs w:val="24"/>
          <w:lang w:val="ro-RO"/>
        </w:rPr>
        <w:t>A</w:t>
      </w:r>
      <w:r w:rsidRPr="00EA6670">
        <w:rPr>
          <w:szCs w:val="24"/>
          <w:lang w:val="ro-RO"/>
        </w:rPr>
        <w:t>chizitorul nu își onorează facturi</w:t>
      </w:r>
      <w:r w:rsidR="009E7F1B" w:rsidRPr="00EA6670">
        <w:rPr>
          <w:szCs w:val="24"/>
          <w:lang w:val="ro-RO"/>
        </w:rPr>
        <w:t>le</w:t>
      </w:r>
      <w:r w:rsidRPr="00EA6670">
        <w:rPr>
          <w:szCs w:val="24"/>
          <w:lang w:val="ro-RO"/>
        </w:rPr>
        <w:t xml:space="preserve"> în termenul</w:t>
      </w:r>
      <w:r w:rsidR="009E7F1B" w:rsidRPr="00EA6670">
        <w:rPr>
          <w:szCs w:val="24"/>
          <w:lang w:val="ro-RO"/>
        </w:rPr>
        <w:t xml:space="preserve"> stabilit</w:t>
      </w:r>
      <w:r w:rsidRPr="00EA6670">
        <w:rPr>
          <w:szCs w:val="24"/>
          <w:lang w:val="ro-RO"/>
        </w:rPr>
        <w:t>, prestatorul are dreptul de a solicita plata dobânzii legale penalizatoare aplicat</w:t>
      </w:r>
      <w:r w:rsidR="00DF6360" w:rsidRPr="00EA6670">
        <w:rPr>
          <w:szCs w:val="24"/>
          <w:lang w:val="ro-RO"/>
        </w:rPr>
        <w:t>e</w:t>
      </w:r>
      <w:r w:rsidRPr="00EA6670">
        <w:rPr>
          <w:szCs w:val="24"/>
          <w:lang w:val="ro-RO"/>
        </w:rPr>
        <w:t xml:space="preserve"> la valoarea plății neefectuate, în conformitate cu prevederile art.4 din Legea 72/2013 privind măsurile pentru combaterea întârzierii în executarea obligațiilor de plată a unor sume de bani rezultân din contracte încheiate între profesioniști și între aceștia și </w:t>
      </w:r>
      <w:r w:rsidR="005C74A4" w:rsidRPr="00EA6670">
        <w:rPr>
          <w:szCs w:val="24"/>
          <w:lang w:val="ro-RO"/>
        </w:rPr>
        <w:t>Achizitor</w:t>
      </w:r>
      <w:r w:rsidR="000301E6" w:rsidRPr="00EA6670">
        <w:rPr>
          <w:szCs w:val="24"/>
          <w:lang w:val="ro-RO"/>
        </w:rPr>
        <w:t>.</w:t>
      </w:r>
      <w:r w:rsidRPr="00EA6670">
        <w:rPr>
          <w:szCs w:val="24"/>
          <w:lang w:val="ro-RO"/>
        </w:rPr>
        <w:t xml:space="preserve"> </w:t>
      </w:r>
      <w:r w:rsidR="000301E6" w:rsidRPr="00EA6670">
        <w:rPr>
          <w:szCs w:val="24"/>
          <w:lang w:val="ro-RO"/>
        </w:rPr>
        <w:t>Dobânda legală penalizatoare se aplică pentru fiecare zi de întârziere, până la îndeplinirea efectivă a obligațiilor</w:t>
      </w:r>
      <w:r w:rsidRPr="00EA6670">
        <w:rPr>
          <w:szCs w:val="24"/>
          <w:lang w:val="ro-RO"/>
        </w:rPr>
        <w:t>.</w:t>
      </w:r>
    </w:p>
    <w:p w14:paraId="50729486" w14:textId="2D20F2CF" w:rsidR="00CB7940" w:rsidRPr="00EA6670" w:rsidRDefault="00CB7940" w:rsidP="00511F9E">
      <w:pPr>
        <w:pStyle w:val="DefaultText"/>
        <w:jc w:val="both"/>
        <w:rPr>
          <w:szCs w:val="24"/>
          <w:lang w:val="ro-RO"/>
        </w:rPr>
      </w:pPr>
      <w:r w:rsidRPr="00EA6670">
        <w:rPr>
          <w:b/>
          <w:bCs/>
          <w:szCs w:val="24"/>
          <w:lang w:val="ro-RO"/>
        </w:rPr>
        <w:t>11.3</w:t>
      </w:r>
      <w:r w:rsidR="00564553" w:rsidRPr="00EA6670">
        <w:rPr>
          <w:szCs w:val="24"/>
          <w:lang w:val="ro-RO"/>
        </w:rPr>
        <w:t xml:space="preserve"> -</w:t>
      </w:r>
      <w:r w:rsidRPr="00EA6670">
        <w:rPr>
          <w:szCs w:val="24"/>
          <w:lang w:val="ro-RO"/>
        </w:rPr>
        <w:t xml:space="preserve"> Nerespectarea obligațiilor asumate prin prezentul contract </w:t>
      </w:r>
      <w:r w:rsidR="00C82069" w:rsidRPr="00EA6670">
        <w:rPr>
          <w:szCs w:val="24"/>
          <w:lang w:val="ro-RO"/>
        </w:rPr>
        <w:t xml:space="preserve">de </w:t>
      </w:r>
      <w:r w:rsidRPr="00EA6670">
        <w:rPr>
          <w:szCs w:val="24"/>
          <w:lang w:val="ro-RO"/>
        </w:rPr>
        <w:t>către una dintre părți, în mod culpabil</w:t>
      </w:r>
      <w:r w:rsidR="00C97744" w:rsidRPr="00EA6670">
        <w:rPr>
          <w:szCs w:val="24"/>
          <w:lang w:val="ro-RO"/>
        </w:rPr>
        <w:t xml:space="preserve"> și repetat</w:t>
      </w:r>
      <w:r w:rsidRPr="00EA6670">
        <w:rPr>
          <w:szCs w:val="24"/>
          <w:lang w:val="ro-RO"/>
        </w:rPr>
        <w:t>, dă dreptul părții lezate de a considera contractul de drept reziliat și de a pretinde plata de daune-interese.</w:t>
      </w:r>
    </w:p>
    <w:p w14:paraId="2E6A1C66" w14:textId="640FBF72" w:rsidR="00222D5D" w:rsidRPr="00EA6670" w:rsidRDefault="00CB7940" w:rsidP="00511F9E">
      <w:pPr>
        <w:pStyle w:val="DefaultText"/>
        <w:jc w:val="both"/>
        <w:rPr>
          <w:szCs w:val="24"/>
          <w:lang w:val="ro-RO"/>
        </w:rPr>
      </w:pPr>
      <w:r w:rsidRPr="00EA6670">
        <w:rPr>
          <w:b/>
          <w:bCs/>
          <w:szCs w:val="24"/>
          <w:lang w:val="ro-RO"/>
        </w:rPr>
        <w:t>11.4</w:t>
      </w:r>
      <w:r w:rsidR="00564553" w:rsidRPr="00EA6670">
        <w:rPr>
          <w:szCs w:val="24"/>
          <w:lang w:val="ro-RO"/>
        </w:rPr>
        <w:t xml:space="preserve"> -</w:t>
      </w:r>
      <w:r w:rsidRPr="00EA6670">
        <w:rPr>
          <w:szCs w:val="24"/>
          <w:lang w:val="ro-RO"/>
        </w:rPr>
        <w:t xml:space="preserve"> Achizitorul își rezervă dreptul de a </w:t>
      </w:r>
      <w:r w:rsidR="00635446" w:rsidRPr="00EA6670">
        <w:rPr>
          <w:szCs w:val="24"/>
          <w:lang w:val="ro-RO"/>
        </w:rPr>
        <w:t>renunța oricând la contract,</w:t>
      </w:r>
      <w:r w:rsidRPr="00EA6670">
        <w:rPr>
          <w:szCs w:val="24"/>
          <w:lang w:val="ro-RO"/>
        </w:rPr>
        <w:t xml:space="preserve"> printr-o notificare scrisă adresată prestatorului, fără nici o compensație, dacă acesta din urmă dă faliment, cu condiția ca această anulare să nu prejudicieze sau să afecteze dreptul la acțiune sau despăgubire pentru prestator. În acest caz, prestatorul are dreptul de a pretinde numai plata corespunzătoare pentru partea din contract îndeplinită până la data denun-țării unilaterale a contractului.</w:t>
      </w:r>
    </w:p>
    <w:p w14:paraId="3848CDAF" w14:textId="77777777" w:rsidR="00564553" w:rsidRPr="00EA6670" w:rsidRDefault="00564553" w:rsidP="00511F9E">
      <w:pPr>
        <w:pStyle w:val="DefaultText"/>
        <w:jc w:val="both"/>
        <w:rPr>
          <w:b/>
          <w:szCs w:val="24"/>
          <w:lang w:val="ro-RO"/>
        </w:rPr>
      </w:pPr>
    </w:p>
    <w:p w14:paraId="37D04CB9" w14:textId="77777777" w:rsidR="003F45BB" w:rsidRPr="00EA6670" w:rsidRDefault="003F45BB" w:rsidP="00511F9E">
      <w:pPr>
        <w:pStyle w:val="DefaultText"/>
        <w:jc w:val="both"/>
        <w:rPr>
          <w:b/>
          <w:szCs w:val="24"/>
          <w:lang w:val="ro-RO"/>
        </w:rPr>
      </w:pPr>
      <w:r w:rsidRPr="00EA6670">
        <w:rPr>
          <w:b/>
          <w:i/>
          <w:iCs/>
          <w:szCs w:val="24"/>
          <w:lang w:val="ro-RO"/>
        </w:rPr>
        <w:t>12.</w:t>
      </w:r>
      <w:r w:rsidRPr="00EA6670">
        <w:rPr>
          <w:b/>
          <w:szCs w:val="24"/>
          <w:lang w:val="ro-RO"/>
        </w:rPr>
        <w:t xml:space="preserve"> </w:t>
      </w:r>
      <w:r w:rsidRPr="00EA6670">
        <w:rPr>
          <w:b/>
          <w:i/>
          <w:iCs/>
          <w:szCs w:val="24"/>
          <w:lang w:val="ro-RO"/>
        </w:rPr>
        <w:t>Garanţia de bună execuţie a contractului</w:t>
      </w:r>
    </w:p>
    <w:p w14:paraId="4D1C1C9D" w14:textId="1908D4D3" w:rsidR="003F45BB" w:rsidRPr="00EA6670" w:rsidRDefault="003F45BB" w:rsidP="00511F9E">
      <w:pPr>
        <w:pStyle w:val="DefaultText"/>
        <w:jc w:val="both"/>
        <w:rPr>
          <w:i/>
          <w:szCs w:val="24"/>
          <w:lang w:val="ro-RO"/>
        </w:rPr>
      </w:pPr>
      <w:r w:rsidRPr="00EA6670">
        <w:rPr>
          <w:b/>
          <w:bCs/>
          <w:szCs w:val="24"/>
          <w:lang w:val="ro-RO"/>
        </w:rPr>
        <w:t>12.1</w:t>
      </w:r>
      <w:r w:rsidRPr="00EA6670">
        <w:rPr>
          <w:szCs w:val="24"/>
          <w:lang w:val="ro-RO"/>
        </w:rPr>
        <w:t xml:space="preserve"> </w:t>
      </w:r>
      <w:r w:rsidR="002D707B" w:rsidRPr="00EA6670">
        <w:rPr>
          <w:szCs w:val="24"/>
          <w:lang w:val="ro-RO"/>
        </w:rPr>
        <w:t>–</w:t>
      </w:r>
      <w:r w:rsidRPr="00EA6670">
        <w:rPr>
          <w:szCs w:val="24"/>
          <w:lang w:val="ro-RO"/>
        </w:rPr>
        <w:t xml:space="preserve"> </w:t>
      </w:r>
      <w:r w:rsidR="002D707B" w:rsidRPr="00EA6670">
        <w:rPr>
          <w:szCs w:val="24"/>
          <w:lang w:val="ro-RO"/>
        </w:rPr>
        <w:t>Nu este cazul</w:t>
      </w:r>
      <w:r w:rsidRPr="00EA6670">
        <w:rPr>
          <w:szCs w:val="24"/>
          <w:lang w:val="ro-RO"/>
        </w:rPr>
        <w:t>.</w:t>
      </w:r>
    </w:p>
    <w:p w14:paraId="465B852E" w14:textId="77777777" w:rsidR="00732D75" w:rsidRPr="00EA6670" w:rsidRDefault="00732D75" w:rsidP="00511F9E">
      <w:pPr>
        <w:pStyle w:val="DefaultText"/>
        <w:jc w:val="both"/>
        <w:rPr>
          <w:b/>
          <w:szCs w:val="24"/>
          <w:lang w:val="ro-RO"/>
        </w:rPr>
      </w:pPr>
    </w:p>
    <w:p w14:paraId="0DFB9832" w14:textId="77777777" w:rsidR="003F45BB" w:rsidRPr="00EA6670" w:rsidRDefault="003F45BB" w:rsidP="00511F9E">
      <w:pPr>
        <w:pStyle w:val="DefaultText"/>
        <w:jc w:val="both"/>
        <w:rPr>
          <w:b/>
          <w:i/>
          <w:szCs w:val="24"/>
          <w:lang w:val="ro-RO"/>
        </w:rPr>
      </w:pPr>
      <w:r w:rsidRPr="00EA6670">
        <w:rPr>
          <w:b/>
          <w:i/>
          <w:szCs w:val="24"/>
          <w:lang w:val="ro-RO"/>
        </w:rPr>
        <w:t>13. Alte resposabilităţi ale prestatorului</w:t>
      </w:r>
    </w:p>
    <w:p w14:paraId="080A74F5" w14:textId="2D0FC583" w:rsidR="003F45BB" w:rsidRPr="00EA6670" w:rsidRDefault="003F45BB" w:rsidP="00511F9E">
      <w:pPr>
        <w:pStyle w:val="DefaultText"/>
        <w:jc w:val="both"/>
        <w:rPr>
          <w:szCs w:val="24"/>
          <w:lang w:val="ro-RO"/>
        </w:rPr>
      </w:pPr>
      <w:r w:rsidRPr="00EA6670">
        <w:rPr>
          <w:b/>
          <w:bCs/>
          <w:szCs w:val="24"/>
          <w:lang w:val="ro-RO"/>
        </w:rPr>
        <w:t>13.1</w:t>
      </w:r>
      <w:r w:rsidRPr="00EA6670">
        <w:rPr>
          <w:b/>
          <w:szCs w:val="24"/>
          <w:lang w:val="ro-RO"/>
        </w:rPr>
        <w:t xml:space="preserve"> </w:t>
      </w:r>
      <w:r w:rsidRPr="00EA6670">
        <w:rPr>
          <w:szCs w:val="24"/>
          <w:lang w:val="ro-RO"/>
        </w:rPr>
        <w:t>–</w:t>
      </w:r>
      <w:r w:rsidRPr="00EA6670">
        <w:rPr>
          <w:b/>
          <w:szCs w:val="24"/>
          <w:lang w:val="ro-RO"/>
        </w:rPr>
        <w:t xml:space="preserve"> </w:t>
      </w:r>
      <w:r w:rsidRPr="00EA6670">
        <w:rPr>
          <w:szCs w:val="24"/>
          <w:lang w:val="ro-RO"/>
        </w:rPr>
        <w:t xml:space="preserve">(1) Prestatorul are obligaţia de a </w:t>
      </w:r>
      <w:r w:rsidR="002B061E" w:rsidRPr="00EA6670">
        <w:rPr>
          <w:szCs w:val="24"/>
          <w:lang w:val="ro-RO"/>
        </w:rPr>
        <w:t>presta</w:t>
      </w:r>
      <w:r w:rsidRPr="00EA6670">
        <w:rPr>
          <w:szCs w:val="24"/>
          <w:lang w:val="ro-RO"/>
        </w:rPr>
        <w:t xml:space="preserve"> serviciile prevăzute în contract cu profesionalismul şi promtitudinea cuvenite angajamentului asumat în </w:t>
      </w:r>
      <w:r w:rsidR="004550E4" w:rsidRPr="00EA6670">
        <w:rPr>
          <w:szCs w:val="24"/>
          <w:lang w:val="ro-RO"/>
        </w:rPr>
        <w:t>prezentul contract</w:t>
      </w:r>
      <w:r w:rsidRPr="00EA6670">
        <w:rPr>
          <w:szCs w:val="24"/>
          <w:lang w:val="ro-RO"/>
        </w:rPr>
        <w:t>.</w:t>
      </w:r>
    </w:p>
    <w:p w14:paraId="143596BA" w14:textId="030BDCC6" w:rsidR="003F45BB" w:rsidRPr="00EA6670" w:rsidRDefault="003F45BB" w:rsidP="00511F9E">
      <w:pPr>
        <w:pStyle w:val="DefaultText"/>
        <w:jc w:val="both"/>
        <w:rPr>
          <w:szCs w:val="24"/>
          <w:lang w:val="ro-RO"/>
        </w:rPr>
      </w:pPr>
      <w:r w:rsidRPr="00EA6670">
        <w:rPr>
          <w:szCs w:val="24"/>
          <w:lang w:val="ro-RO"/>
        </w:rPr>
        <w:t>(2) Prestatorul se obligă să supra</w:t>
      </w:r>
      <w:r w:rsidR="005E395C" w:rsidRPr="00EA6670">
        <w:rPr>
          <w:szCs w:val="24"/>
          <w:lang w:val="ro-RO"/>
        </w:rPr>
        <w:t xml:space="preserve">vegheze prestarea serviciilor,  </w:t>
      </w:r>
      <w:r w:rsidR="00760561" w:rsidRPr="00EA6670">
        <w:rPr>
          <w:szCs w:val="24"/>
          <w:lang w:val="ro-RO"/>
        </w:rPr>
        <w:t>să</w:t>
      </w:r>
      <w:r w:rsidRPr="00EA6670">
        <w:rPr>
          <w:szCs w:val="24"/>
          <w:lang w:val="ro-RO"/>
        </w:rPr>
        <w:t xml:space="preserve"> asigure resursele umane, materialele, instalaţiile, echipamentele şi orice alte asem</w:t>
      </w:r>
      <w:r w:rsidR="00760561" w:rsidRPr="00EA6670">
        <w:rPr>
          <w:szCs w:val="24"/>
          <w:lang w:val="ro-RO"/>
        </w:rPr>
        <w:t>enea, fie de natură</w:t>
      </w:r>
      <w:r w:rsidRPr="00EA6670">
        <w:rPr>
          <w:szCs w:val="24"/>
          <w:lang w:val="ro-RO"/>
        </w:rPr>
        <w:t xml:space="preserve"> provizorie, fie definitivă cerute de şi pentru contract, în m</w:t>
      </w:r>
      <w:r w:rsidR="00FE5A37" w:rsidRPr="00EA6670">
        <w:rPr>
          <w:szCs w:val="24"/>
          <w:lang w:val="ro-RO"/>
        </w:rPr>
        <w:t>ă</w:t>
      </w:r>
      <w:r w:rsidRPr="00EA6670">
        <w:rPr>
          <w:szCs w:val="24"/>
          <w:lang w:val="ro-RO"/>
        </w:rPr>
        <w:t>sura în care necesitatea asigurării acestora este prevazută în contract sau se poate deduce în mod rezonabil din contract.</w:t>
      </w:r>
    </w:p>
    <w:p w14:paraId="66E40821" w14:textId="77777777" w:rsidR="003F45BB" w:rsidRPr="00EA6670" w:rsidRDefault="003F45BB" w:rsidP="00511F9E">
      <w:pPr>
        <w:pStyle w:val="DefaultText"/>
        <w:jc w:val="both"/>
        <w:rPr>
          <w:szCs w:val="24"/>
          <w:lang w:val="ro-RO"/>
        </w:rPr>
      </w:pPr>
      <w:r w:rsidRPr="00EA6670">
        <w:rPr>
          <w:b/>
          <w:bCs/>
          <w:szCs w:val="24"/>
          <w:lang w:val="ro-RO"/>
        </w:rPr>
        <w:lastRenderedPageBreak/>
        <w:t>13.2</w:t>
      </w:r>
      <w:r w:rsidRPr="00EA6670">
        <w:rPr>
          <w:szCs w:val="24"/>
          <w:lang w:val="ro-RO"/>
        </w:rPr>
        <w:t xml:space="preserve"> – Prestatorul este pe deplin responsabil pentru execuţia serviciilor în conformitate cu </w:t>
      </w:r>
      <w:r w:rsidR="006F4300" w:rsidRPr="00EA6670">
        <w:rPr>
          <w:szCs w:val="24"/>
          <w:lang w:val="ro-RO"/>
        </w:rPr>
        <w:t>termenele convenite prin prezentul contract</w:t>
      </w:r>
      <w:r w:rsidRPr="00EA6670">
        <w:rPr>
          <w:szCs w:val="24"/>
          <w:lang w:val="ro-RO"/>
        </w:rPr>
        <w:t>. Totodată, este răspunzător atât de siguranţa tuturor operaţiunilor şi metodelor de prestare utilizate, cât şi de calificarea personalului folos</w:t>
      </w:r>
      <w:r w:rsidR="00620102" w:rsidRPr="00EA6670">
        <w:rPr>
          <w:szCs w:val="24"/>
          <w:lang w:val="ro-RO"/>
        </w:rPr>
        <w:t>it pe toată durata contractului</w:t>
      </w:r>
      <w:r w:rsidRPr="00EA6670">
        <w:rPr>
          <w:szCs w:val="24"/>
          <w:lang w:val="ro-RO"/>
        </w:rPr>
        <w:t xml:space="preserve">. </w:t>
      </w:r>
    </w:p>
    <w:p w14:paraId="5518BA6C" w14:textId="77777777" w:rsidR="003F45BB" w:rsidRPr="00EA6670" w:rsidRDefault="003F45BB" w:rsidP="00511F9E">
      <w:pPr>
        <w:pStyle w:val="DefaultText"/>
        <w:jc w:val="both"/>
        <w:rPr>
          <w:b/>
          <w:szCs w:val="24"/>
          <w:lang w:val="ro-RO"/>
        </w:rPr>
      </w:pPr>
    </w:p>
    <w:p w14:paraId="30B4924F" w14:textId="77777777" w:rsidR="003F45BB" w:rsidRPr="00EA6670" w:rsidRDefault="003F45BB" w:rsidP="00511F9E">
      <w:pPr>
        <w:pStyle w:val="DefaultText"/>
        <w:jc w:val="both"/>
        <w:rPr>
          <w:b/>
          <w:i/>
          <w:szCs w:val="24"/>
          <w:lang w:val="ro-RO"/>
        </w:rPr>
      </w:pPr>
      <w:r w:rsidRPr="00EA6670">
        <w:rPr>
          <w:b/>
          <w:i/>
          <w:szCs w:val="24"/>
          <w:lang w:val="ro-RO"/>
        </w:rPr>
        <w:t>14. Alte responsabilităţi ale achizitorului</w:t>
      </w:r>
    </w:p>
    <w:p w14:paraId="1A5DA8B5" w14:textId="77777777" w:rsidR="003F45BB" w:rsidRDefault="003F45BB" w:rsidP="00511F9E">
      <w:pPr>
        <w:pStyle w:val="DefaultText"/>
        <w:jc w:val="both"/>
        <w:rPr>
          <w:szCs w:val="24"/>
          <w:lang w:val="ro-RO"/>
        </w:rPr>
      </w:pPr>
      <w:r w:rsidRPr="00EA6670">
        <w:rPr>
          <w:b/>
          <w:bCs/>
          <w:szCs w:val="24"/>
          <w:lang w:val="ro-RO"/>
        </w:rPr>
        <w:t>14.1</w:t>
      </w:r>
      <w:r w:rsidRPr="00EA6670">
        <w:rPr>
          <w:b/>
          <w:szCs w:val="24"/>
          <w:lang w:val="ro-RO"/>
        </w:rPr>
        <w:t xml:space="preserve"> </w:t>
      </w:r>
      <w:r w:rsidRPr="00EA6670">
        <w:rPr>
          <w:szCs w:val="24"/>
          <w:lang w:val="ro-RO"/>
        </w:rPr>
        <w:t>– Achizitorul se obligă să pună la dispoziţia prestatorului orice facilităţi şi/sau inform</w:t>
      </w:r>
      <w:r w:rsidR="00760561" w:rsidRPr="00EA6670">
        <w:rPr>
          <w:szCs w:val="24"/>
          <w:lang w:val="ro-RO"/>
        </w:rPr>
        <w:t>aţii pe care acesta le consideră</w:t>
      </w:r>
      <w:r w:rsidRPr="00EA6670">
        <w:rPr>
          <w:szCs w:val="24"/>
          <w:lang w:val="ro-RO"/>
        </w:rPr>
        <w:t xml:space="preserve"> necesare îndeplinirii contractului.</w:t>
      </w:r>
    </w:p>
    <w:p w14:paraId="4531D838" w14:textId="77777777" w:rsidR="005C0436" w:rsidRPr="00EA6670" w:rsidRDefault="005C0436" w:rsidP="00511F9E">
      <w:pPr>
        <w:pStyle w:val="DefaultText"/>
        <w:jc w:val="both"/>
        <w:rPr>
          <w:szCs w:val="24"/>
          <w:lang w:val="ro-RO"/>
        </w:rPr>
      </w:pPr>
    </w:p>
    <w:p w14:paraId="15A37340" w14:textId="1F46410D" w:rsidR="003F45BB" w:rsidRPr="00EA6670" w:rsidRDefault="003F45BB" w:rsidP="00511F9E">
      <w:pPr>
        <w:pStyle w:val="DefaultText"/>
        <w:jc w:val="both"/>
        <w:rPr>
          <w:b/>
          <w:i/>
          <w:szCs w:val="24"/>
          <w:lang w:val="ro-RO"/>
        </w:rPr>
      </w:pPr>
      <w:r w:rsidRPr="00EA6670">
        <w:rPr>
          <w:b/>
          <w:i/>
          <w:szCs w:val="24"/>
          <w:lang w:val="ro-RO"/>
        </w:rPr>
        <w:t xml:space="preserve">15. </w:t>
      </w:r>
      <w:r w:rsidR="00494EA8" w:rsidRPr="00EA6670">
        <w:rPr>
          <w:b/>
          <w:i/>
          <w:szCs w:val="24"/>
          <w:lang w:val="ro-RO"/>
        </w:rPr>
        <w:t xml:space="preserve">Acceptarea </w:t>
      </w:r>
      <w:r w:rsidR="00064A35" w:rsidRPr="00EA6670">
        <w:rPr>
          <w:b/>
          <w:i/>
          <w:szCs w:val="24"/>
          <w:lang w:val="ro-RO"/>
        </w:rPr>
        <w:t>ș</w:t>
      </w:r>
      <w:r w:rsidR="00494EA8" w:rsidRPr="00EA6670">
        <w:rPr>
          <w:b/>
          <w:i/>
          <w:szCs w:val="24"/>
          <w:lang w:val="ro-RO"/>
        </w:rPr>
        <w:t>i recep</w:t>
      </w:r>
      <w:r w:rsidR="00004564" w:rsidRPr="00EA6670">
        <w:rPr>
          <w:b/>
          <w:i/>
          <w:szCs w:val="24"/>
          <w:lang w:val="ro-RO"/>
        </w:rPr>
        <w:t>ț</w:t>
      </w:r>
      <w:r w:rsidR="00494EA8" w:rsidRPr="00EA6670">
        <w:rPr>
          <w:b/>
          <w:i/>
          <w:szCs w:val="24"/>
          <w:lang w:val="ro-RO"/>
        </w:rPr>
        <w:t xml:space="preserve">ia  </w:t>
      </w:r>
    </w:p>
    <w:p w14:paraId="3A89200A" w14:textId="77777777" w:rsidR="00494EA8" w:rsidRPr="00EA6670" w:rsidRDefault="00494EA8" w:rsidP="00511F9E">
      <w:pPr>
        <w:pStyle w:val="DefaultText"/>
        <w:jc w:val="both"/>
        <w:rPr>
          <w:szCs w:val="24"/>
          <w:lang w:val="ro-RO"/>
        </w:rPr>
      </w:pPr>
      <w:r w:rsidRPr="00EA6670">
        <w:rPr>
          <w:b/>
          <w:bCs/>
          <w:szCs w:val="24"/>
          <w:lang w:val="ro-RO"/>
        </w:rPr>
        <w:t>15.1</w:t>
      </w:r>
      <w:r w:rsidR="008408E4" w:rsidRPr="00EA6670">
        <w:rPr>
          <w:szCs w:val="24"/>
          <w:lang w:val="ro-RO"/>
        </w:rPr>
        <w:t xml:space="preserve"> -</w:t>
      </w:r>
      <w:r w:rsidRPr="00EA6670">
        <w:rPr>
          <w:szCs w:val="24"/>
          <w:lang w:val="ro-RO"/>
        </w:rPr>
        <w:t xml:space="preserve"> La sfârșitul </w:t>
      </w:r>
      <w:r w:rsidR="002A08B8" w:rsidRPr="00EA6670">
        <w:rPr>
          <w:szCs w:val="24"/>
          <w:lang w:val="ro-RO"/>
        </w:rPr>
        <w:t>prestarii serviciilor</w:t>
      </w:r>
      <w:r w:rsidR="00341870" w:rsidRPr="00EA6670">
        <w:rPr>
          <w:szCs w:val="24"/>
          <w:lang w:val="ro-RO"/>
        </w:rPr>
        <w:t>, după</w:t>
      </w:r>
      <w:r w:rsidRPr="00EA6670">
        <w:rPr>
          <w:szCs w:val="24"/>
          <w:lang w:val="ro-RO"/>
        </w:rPr>
        <w:t xml:space="preserve"> caz, se va încheia un proces verbal de recepție a serviciilor prestate care v</w:t>
      </w:r>
      <w:r w:rsidR="00341870" w:rsidRPr="00EA6670">
        <w:rPr>
          <w:szCs w:val="24"/>
          <w:lang w:val="ro-RO"/>
        </w:rPr>
        <w:t>a fi semnat de către achizitor ș</w:t>
      </w:r>
      <w:r w:rsidRPr="00EA6670">
        <w:rPr>
          <w:szCs w:val="24"/>
          <w:lang w:val="ro-RO"/>
        </w:rPr>
        <w:t>i prestator.</w:t>
      </w:r>
    </w:p>
    <w:p w14:paraId="1FD8CB08" w14:textId="2598BA30" w:rsidR="00494EA8" w:rsidRDefault="002A08B8" w:rsidP="00511F9E">
      <w:pPr>
        <w:pStyle w:val="DefaultText"/>
        <w:jc w:val="both"/>
        <w:rPr>
          <w:szCs w:val="24"/>
          <w:lang w:val="ro-RO"/>
        </w:rPr>
      </w:pPr>
      <w:r w:rsidRPr="00EA6670">
        <w:rPr>
          <w:b/>
          <w:bCs/>
          <w:szCs w:val="24"/>
          <w:lang w:val="ro-RO"/>
        </w:rPr>
        <w:t>15.</w:t>
      </w:r>
      <w:r w:rsidR="00CE3CCD">
        <w:rPr>
          <w:b/>
          <w:bCs/>
          <w:szCs w:val="24"/>
          <w:lang w:val="ro-RO"/>
        </w:rPr>
        <w:t>2</w:t>
      </w:r>
      <w:r w:rsidR="008408E4" w:rsidRPr="00EA6670">
        <w:rPr>
          <w:szCs w:val="24"/>
          <w:lang w:val="ro-RO"/>
        </w:rPr>
        <w:t xml:space="preserve"> -</w:t>
      </w:r>
      <w:r w:rsidR="00494EA8" w:rsidRPr="00EA6670">
        <w:rPr>
          <w:szCs w:val="24"/>
          <w:lang w:val="ro-RO"/>
        </w:rPr>
        <w:t xml:space="preserve"> Dacă vreunul din </w:t>
      </w:r>
      <w:r w:rsidR="00E259F0" w:rsidRPr="00EA6670">
        <w:rPr>
          <w:szCs w:val="24"/>
          <w:lang w:val="ro-RO"/>
        </w:rPr>
        <w:t>s</w:t>
      </w:r>
      <w:r w:rsidR="00494EA8" w:rsidRPr="00EA6670">
        <w:rPr>
          <w:szCs w:val="24"/>
          <w:lang w:val="ro-RO"/>
        </w:rPr>
        <w:t>erviciile prestate nu corespunde specifica</w:t>
      </w:r>
      <w:r w:rsidR="00D846D9" w:rsidRPr="00EA6670">
        <w:rPr>
          <w:szCs w:val="24"/>
          <w:lang w:val="ro-RO"/>
        </w:rPr>
        <w:t>țiilor tehnice stabilite în cadrul contractului ș</w:t>
      </w:r>
      <w:r w:rsidR="00494EA8" w:rsidRPr="00EA6670">
        <w:rPr>
          <w:szCs w:val="24"/>
          <w:lang w:val="ro-RO"/>
        </w:rPr>
        <w:t xml:space="preserve">i anexelor sale, </w:t>
      </w:r>
      <w:r w:rsidR="00B85606" w:rsidRPr="00EA6670">
        <w:rPr>
          <w:szCs w:val="24"/>
          <w:lang w:val="ro-RO"/>
        </w:rPr>
        <w:t>Achizitorul</w:t>
      </w:r>
      <w:r w:rsidR="00494EA8" w:rsidRPr="00EA6670">
        <w:rPr>
          <w:szCs w:val="24"/>
          <w:lang w:val="ro-RO"/>
        </w:rPr>
        <w:t xml:space="preserve"> are dreptul s</w:t>
      </w:r>
      <w:r w:rsidR="00D846D9" w:rsidRPr="00EA6670">
        <w:rPr>
          <w:szCs w:val="24"/>
          <w:lang w:val="ro-RO"/>
        </w:rPr>
        <w:t>ă</w:t>
      </w:r>
      <w:r w:rsidR="00494EA8" w:rsidRPr="00EA6670">
        <w:rPr>
          <w:szCs w:val="24"/>
          <w:lang w:val="ro-RO"/>
        </w:rPr>
        <w:t xml:space="preserve"> </w:t>
      </w:r>
      <w:r w:rsidR="00D846D9" w:rsidRPr="00EA6670">
        <w:rPr>
          <w:szCs w:val="24"/>
          <w:lang w:val="ro-RO"/>
        </w:rPr>
        <w:t>îl respingă</w:t>
      </w:r>
      <w:r w:rsidR="00494EA8" w:rsidRPr="00EA6670">
        <w:rPr>
          <w:szCs w:val="24"/>
          <w:lang w:val="ro-RO"/>
        </w:rPr>
        <w:t>, iar Prestatorul</w:t>
      </w:r>
      <w:r w:rsidR="00D846D9" w:rsidRPr="00EA6670">
        <w:rPr>
          <w:szCs w:val="24"/>
          <w:lang w:val="ro-RO"/>
        </w:rPr>
        <w:t>,</w:t>
      </w:r>
      <w:r w:rsidR="00494EA8" w:rsidRPr="00EA6670">
        <w:rPr>
          <w:szCs w:val="24"/>
          <w:lang w:val="ro-RO"/>
        </w:rPr>
        <w:t xml:space="preserve"> f</w:t>
      </w:r>
      <w:r w:rsidR="00D846D9" w:rsidRPr="00EA6670">
        <w:rPr>
          <w:szCs w:val="24"/>
          <w:lang w:val="ro-RO"/>
        </w:rPr>
        <w:t>ără</w:t>
      </w:r>
      <w:r w:rsidR="00494EA8" w:rsidRPr="00EA6670">
        <w:rPr>
          <w:szCs w:val="24"/>
          <w:lang w:val="ro-RO"/>
        </w:rPr>
        <w:t xml:space="preserve"> a modifica pre</w:t>
      </w:r>
      <w:r w:rsidR="00D846D9" w:rsidRPr="00EA6670">
        <w:rPr>
          <w:szCs w:val="24"/>
          <w:lang w:val="ro-RO"/>
        </w:rPr>
        <w:t>ț</w:t>
      </w:r>
      <w:r w:rsidR="00494EA8" w:rsidRPr="00EA6670">
        <w:rPr>
          <w:szCs w:val="24"/>
          <w:lang w:val="ro-RO"/>
        </w:rPr>
        <w:t>ul contractului</w:t>
      </w:r>
      <w:r w:rsidR="00D846D9" w:rsidRPr="00EA6670">
        <w:rPr>
          <w:szCs w:val="24"/>
          <w:lang w:val="ro-RO"/>
        </w:rPr>
        <w:t>,</w:t>
      </w:r>
      <w:r w:rsidR="00494EA8" w:rsidRPr="00EA6670">
        <w:rPr>
          <w:szCs w:val="24"/>
          <w:lang w:val="ro-RO"/>
        </w:rPr>
        <w:t xml:space="preserve"> are obligaţia de a re</w:t>
      </w:r>
      <w:r w:rsidR="00D846D9" w:rsidRPr="00EA6670">
        <w:rPr>
          <w:szCs w:val="24"/>
          <w:lang w:val="ro-RO"/>
        </w:rPr>
        <w:t>media neconformitatea constatată</w:t>
      </w:r>
      <w:r w:rsidR="00384D09" w:rsidRPr="00EA6670">
        <w:rPr>
          <w:szCs w:val="24"/>
          <w:lang w:val="ro-RO"/>
        </w:rPr>
        <w:t>, î</w:t>
      </w:r>
      <w:r w:rsidR="00494EA8" w:rsidRPr="00EA6670">
        <w:rPr>
          <w:szCs w:val="24"/>
          <w:lang w:val="ro-RO"/>
        </w:rPr>
        <w:t>n termen de maxim</w:t>
      </w:r>
      <w:r w:rsidR="00384D09" w:rsidRPr="00EA6670">
        <w:rPr>
          <w:szCs w:val="24"/>
          <w:lang w:val="ro-RO"/>
        </w:rPr>
        <w:t>um</w:t>
      </w:r>
      <w:r w:rsidR="00494EA8" w:rsidRPr="00EA6670">
        <w:rPr>
          <w:szCs w:val="24"/>
          <w:lang w:val="ro-RO"/>
        </w:rPr>
        <w:t xml:space="preserve"> </w:t>
      </w:r>
      <w:r w:rsidR="00CE3CCD">
        <w:rPr>
          <w:szCs w:val="24"/>
          <w:lang w:val="ro-RO"/>
        </w:rPr>
        <w:t>5</w:t>
      </w:r>
      <w:r w:rsidR="00494EA8" w:rsidRPr="00EA6670">
        <w:rPr>
          <w:szCs w:val="24"/>
          <w:lang w:val="ro-RO"/>
        </w:rPr>
        <w:t xml:space="preserve"> zile de la constatarea necorespunderii</w:t>
      </w:r>
      <w:r w:rsidR="00384D09" w:rsidRPr="00EA6670">
        <w:rPr>
          <w:szCs w:val="24"/>
          <w:lang w:val="ro-RO"/>
        </w:rPr>
        <w:t>,</w:t>
      </w:r>
      <w:r w:rsidR="00494EA8" w:rsidRPr="00EA6670">
        <w:rPr>
          <w:szCs w:val="24"/>
          <w:lang w:val="ro-RO"/>
        </w:rPr>
        <w:t xml:space="preserve"> sau de a face toate modific</w:t>
      </w:r>
      <w:r w:rsidR="00384D09" w:rsidRPr="00EA6670">
        <w:rPr>
          <w:szCs w:val="24"/>
          <w:lang w:val="ro-RO"/>
        </w:rPr>
        <w:t>ă</w:t>
      </w:r>
      <w:r w:rsidR="00494EA8" w:rsidRPr="00EA6670">
        <w:rPr>
          <w:szCs w:val="24"/>
          <w:lang w:val="ro-RO"/>
        </w:rPr>
        <w:t>rile, demersurile necesare pentru a corespund</w:t>
      </w:r>
      <w:r w:rsidR="00384D09" w:rsidRPr="00EA6670">
        <w:rPr>
          <w:szCs w:val="24"/>
          <w:lang w:val="ro-RO"/>
        </w:rPr>
        <w:t>e specificaţiilor lor tehnice, î</w:t>
      </w:r>
      <w:r w:rsidR="00494EA8" w:rsidRPr="00EA6670">
        <w:rPr>
          <w:szCs w:val="24"/>
          <w:lang w:val="ro-RO"/>
        </w:rPr>
        <w:t>n termen de maxim</w:t>
      </w:r>
      <w:r w:rsidR="00384D09" w:rsidRPr="00EA6670">
        <w:rPr>
          <w:szCs w:val="24"/>
          <w:lang w:val="ro-RO"/>
        </w:rPr>
        <w:t>um</w:t>
      </w:r>
      <w:r w:rsidR="00494EA8" w:rsidRPr="00EA6670">
        <w:rPr>
          <w:szCs w:val="24"/>
          <w:lang w:val="ro-RO"/>
        </w:rPr>
        <w:t xml:space="preserve"> </w:t>
      </w:r>
      <w:r w:rsidR="00CE3CCD">
        <w:rPr>
          <w:szCs w:val="24"/>
          <w:lang w:val="ro-RO"/>
        </w:rPr>
        <w:t>5</w:t>
      </w:r>
      <w:r w:rsidR="00494EA8" w:rsidRPr="00EA6670">
        <w:rPr>
          <w:szCs w:val="24"/>
          <w:lang w:val="ro-RO"/>
        </w:rPr>
        <w:t xml:space="preserve"> zile de la constatare.</w:t>
      </w:r>
    </w:p>
    <w:p w14:paraId="6F2B99D4" w14:textId="77777777" w:rsidR="00CE3CCD" w:rsidRPr="00EA6670" w:rsidRDefault="00CE3CCD" w:rsidP="00511F9E">
      <w:pPr>
        <w:pStyle w:val="DefaultText"/>
        <w:jc w:val="both"/>
        <w:rPr>
          <w:szCs w:val="24"/>
          <w:lang w:val="ro-RO"/>
        </w:rPr>
      </w:pPr>
    </w:p>
    <w:p w14:paraId="069E4D08" w14:textId="77777777" w:rsidR="003F45BB" w:rsidRPr="00EA6670" w:rsidRDefault="003F45BB" w:rsidP="00511F9E">
      <w:pPr>
        <w:pStyle w:val="DefaultText"/>
        <w:jc w:val="both"/>
        <w:rPr>
          <w:b/>
          <w:szCs w:val="24"/>
          <w:lang w:val="ro-RO"/>
        </w:rPr>
      </w:pPr>
      <w:r w:rsidRPr="00EA6670">
        <w:rPr>
          <w:b/>
          <w:szCs w:val="24"/>
          <w:lang w:val="ro-RO"/>
        </w:rPr>
        <w:t xml:space="preserve">16. </w:t>
      </w:r>
      <w:r w:rsidRPr="00EA6670">
        <w:rPr>
          <w:b/>
          <w:i/>
          <w:iCs/>
          <w:szCs w:val="24"/>
          <w:lang w:val="ro-RO"/>
        </w:rPr>
        <w:t>Începere, finalizare, întârzieri, sistare</w:t>
      </w:r>
    </w:p>
    <w:p w14:paraId="01FDE156" w14:textId="5C02ECE1" w:rsidR="003F45BB" w:rsidRPr="00EA6670" w:rsidRDefault="003F45BB" w:rsidP="00511F9E">
      <w:pPr>
        <w:pStyle w:val="DefaultText"/>
        <w:jc w:val="both"/>
        <w:rPr>
          <w:szCs w:val="24"/>
          <w:lang w:val="ro-RO"/>
        </w:rPr>
      </w:pPr>
      <w:r w:rsidRPr="00EA6670">
        <w:rPr>
          <w:b/>
          <w:bCs/>
          <w:szCs w:val="24"/>
          <w:lang w:val="ro-RO"/>
        </w:rPr>
        <w:t>16.1</w:t>
      </w:r>
      <w:r w:rsidRPr="00EA6670">
        <w:rPr>
          <w:szCs w:val="24"/>
          <w:lang w:val="ro-RO"/>
        </w:rPr>
        <w:t xml:space="preserve"> – (1)  Prestatorul are obligaţia de a începe prestarea serviciilor în timpul cel mai scurt posibil de la </w:t>
      </w:r>
      <w:r w:rsidR="00D421AD" w:rsidRPr="00EA6670">
        <w:rPr>
          <w:szCs w:val="24"/>
          <w:lang w:val="ro-RO"/>
        </w:rPr>
        <w:t>semnarea</w:t>
      </w:r>
      <w:r w:rsidRPr="00EA6670">
        <w:rPr>
          <w:szCs w:val="24"/>
          <w:lang w:val="ro-RO"/>
        </w:rPr>
        <w:t xml:space="preserve"> contractului</w:t>
      </w:r>
      <w:r w:rsidR="009D6361" w:rsidRPr="00EA6670">
        <w:rPr>
          <w:szCs w:val="24"/>
          <w:lang w:val="ro-RO"/>
        </w:rPr>
        <w:t>;</w:t>
      </w:r>
      <w:r w:rsidRPr="00EA6670">
        <w:rPr>
          <w:szCs w:val="24"/>
          <w:lang w:val="ro-RO"/>
        </w:rPr>
        <w:t xml:space="preserve"> </w:t>
      </w:r>
    </w:p>
    <w:p w14:paraId="1B590BFB" w14:textId="3C826DA6" w:rsidR="003F45BB" w:rsidRPr="00EA6670" w:rsidRDefault="003F45BB" w:rsidP="00511F9E">
      <w:pPr>
        <w:pStyle w:val="DefaultText"/>
        <w:jc w:val="both"/>
        <w:rPr>
          <w:szCs w:val="24"/>
          <w:lang w:val="ro-RO"/>
        </w:rPr>
      </w:pPr>
      <w:r w:rsidRPr="00EA6670">
        <w:rPr>
          <w:szCs w:val="24"/>
          <w:lang w:val="ro-RO"/>
        </w:rPr>
        <w:t>(2) În cazul în care  prestatorul suferă întârzieri datorate în exclusivitate achizitorului</w:t>
      </w:r>
      <w:r w:rsidR="008E4A9F" w:rsidRPr="00EA6670">
        <w:rPr>
          <w:szCs w:val="24"/>
          <w:lang w:val="ro-RO"/>
        </w:rPr>
        <w:t>,</w:t>
      </w:r>
      <w:r w:rsidRPr="00EA6670">
        <w:rPr>
          <w:szCs w:val="24"/>
          <w:lang w:val="ro-RO"/>
        </w:rPr>
        <w:t xml:space="preserve"> părţile vor stabili de comun acord</w:t>
      </w:r>
      <w:r w:rsidR="00B93487" w:rsidRPr="00EA6670">
        <w:rPr>
          <w:szCs w:val="24"/>
          <w:lang w:val="ro-RO"/>
        </w:rPr>
        <w:t xml:space="preserve"> </w:t>
      </w:r>
      <w:r w:rsidRPr="00EA6670">
        <w:rPr>
          <w:szCs w:val="24"/>
          <w:lang w:val="ro-RO"/>
        </w:rPr>
        <w:t>prelungirea perioadei de prestare a serviciului</w:t>
      </w:r>
      <w:r w:rsidR="009D6361" w:rsidRPr="00EA6670">
        <w:rPr>
          <w:szCs w:val="24"/>
          <w:lang w:val="ro-RO"/>
        </w:rPr>
        <w:t>.</w:t>
      </w:r>
    </w:p>
    <w:p w14:paraId="422D64C8" w14:textId="77777777" w:rsidR="003F45BB" w:rsidRPr="00EA6670" w:rsidRDefault="003F45BB" w:rsidP="00511F9E">
      <w:pPr>
        <w:pStyle w:val="DefaultText"/>
        <w:jc w:val="both"/>
        <w:rPr>
          <w:szCs w:val="24"/>
          <w:lang w:val="ro-RO"/>
        </w:rPr>
      </w:pPr>
      <w:r w:rsidRPr="00EA6670">
        <w:rPr>
          <w:b/>
          <w:bCs/>
          <w:szCs w:val="24"/>
          <w:lang w:val="ro-RO"/>
        </w:rPr>
        <w:t>16.2</w:t>
      </w:r>
      <w:r w:rsidRPr="00EA6670">
        <w:rPr>
          <w:szCs w:val="24"/>
          <w:lang w:val="ro-RO"/>
        </w:rPr>
        <w:t xml:space="preserve"> – (1) Serviciile prestate în baza contractului sau, dacă este cazul, oricare fază a acestora prevazută a fi terminată într-o perioadă stabilită în </w:t>
      </w:r>
      <w:r w:rsidR="00BE6C66" w:rsidRPr="00EA6670">
        <w:rPr>
          <w:szCs w:val="24"/>
          <w:lang w:val="ro-RO"/>
        </w:rPr>
        <w:t>contract</w:t>
      </w:r>
      <w:r w:rsidRPr="00EA6670">
        <w:rPr>
          <w:szCs w:val="24"/>
          <w:lang w:val="ro-RO"/>
        </w:rPr>
        <w:t>, trebuie finalizate în termenul convenit de parţi, termen care se calculează de la data începerii prestării serviciilor.</w:t>
      </w:r>
    </w:p>
    <w:p w14:paraId="6280179F" w14:textId="77777777" w:rsidR="003F45BB" w:rsidRPr="00EA6670" w:rsidRDefault="003F45BB" w:rsidP="00511F9E">
      <w:pPr>
        <w:pStyle w:val="DefaultText"/>
        <w:jc w:val="both"/>
        <w:rPr>
          <w:szCs w:val="24"/>
          <w:lang w:val="ro-RO"/>
        </w:rPr>
      </w:pPr>
      <w:r w:rsidRPr="00EA6670">
        <w:rPr>
          <w:szCs w:val="24"/>
          <w:lang w:val="ro-RO"/>
        </w:rPr>
        <w:t xml:space="preserve">(2) În cazul în care: </w:t>
      </w:r>
    </w:p>
    <w:p w14:paraId="67171184" w14:textId="77777777" w:rsidR="003F45BB" w:rsidRPr="00EA6670" w:rsidRDefault="003F45BB" w:rsidP="00511F9E">
      <w:pPr>
        <w:pStyle w:val="DefaultText"/>
        <w:numPr>
          <w:ilvl w:val="0"/>
          <w:numId w:val="8"/>
        </w:numPr>
        <w:tabs>
          <w:tab w:val="clear" w:pos="616"/>
          <w:tab w:val="num" w:pos="540"/>
        </w:tabs>
        <w:ind w:left="0" w:firstLine="0"/>
        <w:jc w:val="both"/>
        <w:rPr>
          <w:szCs w:val="24"/>
          <w:lang w:val="ro-RO"/>
        </w:rPr>
      </w:pPr>
      <w:r w:rsidRPr="00EA6670">
        <w:rPr>
          <w:szCs w:val="24"/>
          <w:lang w:val="ro-RO"/>
        </w:rPr>
        <w:t>orice motive de întârziere, ce nu se datorează  prestatorului, sau</w:t>
      </w:r>
    </w:p>
    <w:p w14:paraId="7B07DE39" w14:textId="77777777" w:rsidR="003F45BB" w:rsidRPr="00EA6670" w:rsidRDefault="003F45BB" w:rsidP="00511F9E">
      <w:pPr>
        <w:pStyle w:val="DefaultText"/>
        <w:numPr>
          <w:ilvl w:val="0"/>
          <w:numId w:val="8"/>
        </w:numPr>
        <w:tabs>
          <w:tab w:val="clear" w:pos="616"/>
          <w:tab w:val="num" w:pos="540"/>
        </w:tabs>
        <w:ind w:left="0" w:firstLine="0"/>
        <w:jc w:val="both"/>
        <w:rPr>
          <w:szCs w:val="24"/>
          <w:lang w:val="ro-RO"/>
        </w:rPr>
      </w:pPr>
      <w:r w:rsidRPr="00EA6670">
        <w:rPr>
          <w:szCs w:val="24"/>
          <w:lang w:val="ro-RO"/>
        </w:rPr>
        <w:t>alte circumstanţe neobi</w:t>
      </w:r>
      <w:r w:rsidR="008E4A9F" w:rsidRPr="00EA6670">
        <w:rPr>
          <w:szCs w:val="24"/>
          <w:lang w:val="ro-RO"/>
        </w:rPr>
        <w:t>ș</w:t>
      </w:r>
      <w:r w:rsidRPr="00EA6670">
        <w:rPr>
          <w:szCs w:val="24"/>
          <w:lang w:val="ro-RO"/>
        </w:rPr>
        <w:t>nuite susceptibile de a surveni, altfel decât prin încalcarea contractului de către prestator,</w:t>
      </w:r>
      <w:r w:rsidR="000C7763" w:rsidRPr="00EA6670">
        <w:rPr>
          <w:szCs w:val="24"/>
          <w:lang w:val="ro-RO"/>
        </w:rPr>
        <w:t xml:space="preserve"> </w:t>
      </w:r>
      <w:r w:rsidRPr="00EA6670">
        <w:rPr>
          <w:szCs w:val="24"/>
          <w:lang w:val="ro-RO"/>
        </w:rPr>
        <w:t>îndreptăţesc prestatorul de a solicita prelungirea perioadei de prestare a serviciilor sau a ori</w:t>
      </w:r>
      <w:r w:rsidR="008E4A9F" w:rsidRPr="00EA6670">
        <w:rPr>
          <w:szCs w:val="24"/>
          <w:lang w:val="ro-RO"/>
        </w:rPr>
        <w:t>cărei faze a acestora, atunci pă</w:t>
      </w:r>
      <w:r w:rsidRPr="00EA6670">
        <w:rPr>
          <w:szCs w:val="24"/>
          <w:lang w:val="ro-RO"/>
        </w:rPr>
        <w:t xml:space="preserve">rţile vor revizui, de comun acord, perioada de prestare şi vor semna un act adiţional. </w:t>
      </w:r>
    </w:p>
    <w:p w14:paraId="77E538C6" w14:textId="77777777" w:rsidR="003F45BB" w:rsidRPr="00EA6670" w:rsidRDefault="003F45BB" w:rsidP="00511F9E">
      <w:pPr>
        <w:pStyle w:val="DefaultText"/>
        <w:jc w:val="both"/>
        <w:rPr>
          <w:szCs w:val="24"/>
          <w:lang w:val="ro-RO"/>
        </w:rPr>
      </w:pPr>
      <w:r w:rsidRPr="00EA6670">
        <w:rPr>
          <w:b/>
          <w:bCs/>
          <w:szCs w:val="24"/>
          <w:lang w:val="ro-RO"/>
        </w:rPr>
        <w:t>16.3</w:t>
      </w:r>
      <w:r w:rsidRPr="00EA6670">
        <w:rPr>
          <w:szCs w:val="24"/>
          <w:lang w:val="ro-RO"/>
        </w:rPr>
        <w:t xml:space="preserve"> – Dacă pe parcursul îndeplinirii contractului prestatorul nu respectă </w:t>
      </w:r>
      <w:r w:rsidR="00BE6C66" w:rsidRPr="00EA6670">
        <w:rPr>
          <w:szCs w:val="24"/>
          <w:lang w:val="ro-RO"/>
        </w:rPr>
        <w:t>termenele</w:t>
      </w:r>
      <w:r w:rsidRPr="00EA6670">
        <w:rPr>
          <w:szCs w:val="24"/>
          <w:lang w:val="ro-RO"/>
        </w:rPr>
        <w:t xml:space="preserve"> de prestare, acesta are obligaţia de a notifica acest lucru, în timp util, achizitorului. </w:t>
      </w:r>
    </w:p>
    <w:p w14:paraId="2FBFFEBD" w14:textId="77777777" w:rsidR="003F45BB" w:rsidRPr="00EA6670" w:rsidRDefault="003F45BB" w:rsidP="00511F9E">
      <w:pPr>
        <w:pStyle w:val="DefaultText"/>
        <w:jc w:val="both"/>
        <w:rPr>
          <w:szCs w:val="24"/>
          <w:lang w:val="ro-RO"/>
        </w:rPr>
      </w:pPr>
      <w:r w:rsidRPr="00EA6670">
        <w:rPr>
          <w:b/>
          <w:bCs/>
          <w:szCs w:val="24"/>
          <w:lang w:val="ro-RO"/>
        </w:rPr>
        <w:t>16.4</w:t>
      </w:r>
      <w:r w:rsidRPr="00EA6670">
        <w:rPr>
          <w:szCs w:val="24"/>
          <w:lang w:val="ro-RO"/>
        </w:rPr>
        <w:t xml:space="preserve"> – În afara cazului în care achizitorul este de acord cu o prelungire a termenului de execuţie, orice întârziere în îndeplinirea contractului dă dreptul achizitorului de a solicita penalităţi prestatorului. </w:t>
      </w:r>
    </w:p>
    <w:p w14:paraId="739C6768" w14:textId="77777777" w:rsidR="00ED186F" w:rsidRPr="00EA6670" w:rsidRDefault="00ED186F" w:rsidP="00511F9E">
      <w:pPr>
        <w:pStyle w:val="DefaultText"/>
        <w:jc w:val="both"/>
        <w:rPr>
          <w:szCs w:val="24"/>
          <w:lang w:val="ro-RO"/>
        </w:rPr>
      </w:pPr>
    </w:p>
    <w:p w14:paraId="5237FD50" w14:textId="77777777" w:rsidR="003F45BB" w:rsidRPr="00EA6670" w:rsidRDefault="00ED186F" w:rsidP="00511F9E">
      <w:pPr>
        <w:pStyle w:val="DefaultText"/>
        <w:jc w:val="both"/>
        <w:rPr>
          <w:b/>
          <w:i/>
          <w:szCs w:val="24"/>
          <w:lang w:val="ro-RO"/>
        </w:rPr>
      </w:pPr>
      <w:r w:rsidRPr="00EA6670">
        <w:rPr>
          <w:b/>
          <w:i/>
          <w:szCs w:val="24"/>
          <w:lang w:val="ro-RO"/>
        </w:rPr>
        <w:t>17</w:t>
      </w:r>
      <w:r w:rsidR="003F45BB" w:rsidRPr="00EA6670">
        <w:rPr>
          <w:b/>
          <w:i/>
          <w:szCs w:val="24"/>
          <w:lang w:val="ro-RO"/>
        </w:rPr>
        <w:t>. Ajustarea preţului contractului</w:t>
      </w:r>
    </w:p>
    <w:p w14:paraId="48FDBBB5" w14:textId="5BBF7592" w:rsidR="003F45BB" w:rsidRPr="00EA6670" w:rsidRDefault="00ED186F" w:rsidP="00511F9E">
      <w:pPr>
        <w:pStyle w:val="DefaultText"/>
        <w:jc w:val="both"/>
        <w:rPr>
          <w:szCs w:val="24"/>
          <w:lang w:val="ro-RO"/>
        </w:rPr>
      </w:pPr>
      <w:r w:rsidRPr="00EA6670">
        <w:rPr>
          <w:b/>
          <w:bCs/>
          <w:szCs w:val="24"/>
          <w:lang w:val="ro-RO"/>
        </w:rPr>
        <w:t>17</w:t>
      </w:r>
      <w:r w:rsidR="003F45BB" w:rsidRPr="00EA6670">
        <w:rPr>
          <w:b/>
          <w:bCs/>
          <w:szCs w:val="24"/>
          <w:lang w:val="ro-RO"/>
        </w:rPr>
        <w:t>.1</w:t>
      </w:r>
      <w:r w:rsidR="003F45BB" w:rsidRPr="00EA6670">
        <w:rPr>
          <w:szCs w:val="24"/>
          <w:lang w:val="ro-RO"/>
        </w:rPr>
        <w:t xml:space="preserve"> – </w:t>
      </w:r>
      <w:r w:rsidR="00A62CE6" w:rsidRPr="00EA6670">
        <w:rPr>
          <w:szCs w:val="24"/>
          <w:lang w:val="ro-RO"/>
        </w:rPr>
        <w:t xml:space="preserve">Prețul </w:t>
      </w:r>
      <w:r w:rsidR="00856F55" w:rsidRPr="00EA6670">
        <w:rPr>
          <w:szCs w:val="24"/>
          <w:lang w:val="ro-RO"/>
        </w:rPr>
        <w:t>contractului datorat Prestatorului de către Achizitor este dat de contravalaoarea serviciilor prestate și recepționate</w:t>
      </w:r>
      <w:r w:rsidR="00A63A00" w:rsidRPr="00EA6670">
        <w:rPr>
          <w:szCs w:val="24"/>
          <w:lang w:val="ro-RO"/>
        </w:rPr>
        <w:t xml:space="preserve"> de acesta.</w:t>
      </w:r>
    </w:p>
    <w:p w14:paraId="4916D9D5" w14:textId="77777777" w:rsidR="003F45BB" w:rsidRPr="00EA6670" w:rsidRDefault="00ED186F" w:rsidP="00511F9E">
      <w:pPr>
        <w:pStyle w:val="DefaultText"/>
        <w:jc w:val="both"/>
        <w:rPr>
          <w:szCs w:val="24"/>
          <w:lang w:val="ro-RO"/>
        </w:rPr>
      </w:pPr>
      <w:r w:rsidRPr="00EA6670">
        <w:rPr>
          <w:b/>
          <w:bCs/>
          <w:szCs w:val="24"/>
          <w:lang w:val="ro-RO"/>
        </w:rPr>
        <w:t>17</w:t>
      </w:r>
      <w:r w:rsidR="003F45BB" w:rsidRPr="00EA6670">
        <w:rPr>
          <w:b/>
          <w:bCs/>
          <w:szCs w:val="24"/>
          <w:lang w:val="ro-RO"/>
        </w:rPr>
        <w:t xml:space="preserve">.2 </w:t>
      </w:r>
      <w:r w:rsidR="003F45BB" w:rsidRPr="00EA6670">
        <w:rPr>
          <w:szCs w:val="24"/>
          <w:lang w:val="ro-RO"/>
        </w:rPr>
        <w:t>– Preţul contractului este ferm şi nu se actualizează.</w:t>
      </w:r>
    </w:p>
    <w:p w14:paraId="0CAF9A5F" w14:textId="77777777" w:rsidR="003F45BB" w:rsidRPr="00EA6670" w:rsidRDefault="003F45BB" w:rsidP="00511F9E">
      <w:pPr>
        <w:pStyle w:val="DefaultText"/>
        <w:jc w:val="both"/>
        <w:rPr>
          <w:b/>
          <w:szCs w:val="24"/>
          <w:lang w:val="ro-RO"/>
        </w:rPr>
      </w:pPr>
    </w:p>
    <w:p w14:paraId="078E4CB0" w14:textId="65CF62E2" w:rsidR="009D4E07" w:rsidRPr="00EA6670" w:rsidRDefault="009D4E07" w:rsidP="00511F9E">
      <w:pPr>
        <w:pStyle w:val="DefaultText"/>
        <w:jc w:val="both"/>
        <w:rPr>
          <w:b/>
          <w:i/>
          <w:szCs w:val="24"/>
          <w:lang w:val="ro-RO"/>
        </w:rPr>
      </w:pPr>
      <w:r w:rsidRPr="00EA6670">
        <w:rPr>
          <w:b/>
          <w:i/>
          <w:szCs w:val="24"/>
          <w:lang w:val="ro-RO"/>
        </w:rPr>
        <w:t xml:space="preserve">18. </w:t>
      </w:r>
      <w:r w:rsidR="00113028" w:rsidRPr="00EA6670">
        <w:rPr>
          <w:b/>
          <w:i/>
          <w:szCs w:val="24"/>
          <w:lang w:val="ro-RO"/>
        </w:rPr>
        <w:t>Dispoziții privind protecția datelor cu caracter personal</w:t>
      </w:r>
    </w:p>
    <w:p w14:paraId="04F3DC37" w14:textId="2D51B86E" w:rsidR="00F677CA" w:rsidRPr="00EA6670" w:rsidRDefault="00F677CA" w:rsidP="00511F9E">
      <w:pPr>
        <w:pStyle w:val="DefaultText"/>
        <w:jc w:val="both"/>
        <w:rPr>
          <w:bCs/>
          <w:szCs w:val="24"/>
          <w:lang w:val="ro-RO"/>
        </w:rPr>
      </w:pPr>
      <w:r w:rsidRPr="00EA6670">
        <w:rPr>
          <w:b/>
          <w:szCs w:val="24"/>
          <w:lang w:val="ro-RO"/>
        </w:rPr>
        <w:t>18.1</w:t>
      </w:r>
      <w:r w:rsidRPr="00EA6670">
        <w:rPr>
          <w:bCs/>
          <w:szCs w:val="24"/>
          <w:lang w:val="ro-RO"/>
        </w:rPr>
        <w:t xml:space="preserve"> Colectarea, prelucrarea și stocarea/arhivarea oricăror date cu caracter personal comunicate/transferate de către </w:t>
      </w:r>
      <w:r w:rsidRPr="00EA6670">
        <w:rPr>
          <w:bCs/>
          <w:i/>
          <w:iCs/>
          <w:szCs w:val="24"/>
          <w:lang w:val="ro-RO"/>
        </w:rPr>
        <w:t>Părți</w:t>
      </w:r>
      <w:r w:rsidRPr="00EA6670">
        <w:rPr>
          <w:bCs/>
          <w:szCs w:val="24"/>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Parte și-a exprimat acceptul prealabil pentru o atare acți-une/activitate.</w:t>
      </w:r>
    </w:p>
    <w:p w14:paraId="1A53E673" w14:textId="7E9E560E" w:rsidR="00F677CA" w:rsidRPr="00EA6670" w:rsidRDefault="00F677CA" w:rsidP="00511F9E">
      <w:pPr>
        <w:pStyle w:val="DefaultText"/>
        <w:jc w:val="both"/>
        <w:rPr>
          <w:bCs/>
          <w:szCs w:val="24"/>
          <w:lang w:val="ro-RO"/>
        </w:rPr>
      </w:pPr>
      <w:r w:rsidRPr="00EA6670">
        <w:rPr>
          <w:b/>
          <w:szCs w:val="24"/>
          <w:lang w:val="ro-RO"/>
        </w:rPr>
        <w:t>18.2</w:t>
      </w:r>
      <w:r w:rsidRPr="00EA6670">
        <w:rPr>
          <w:bCs/>
          <w:szCs w:val="24"/>
          <w:lang w:val="ro-RO"/>
        </w:rPr>
        <w:t xml:space="preserve"> </w:t>
      </w:r>
      <w:r w:rsidRPr="00EA6670">
        <w:rPr>
          <w:bCs/>
          <w:i/>
          <w:iCs/>
          <w:szCs w:val="24"/>
          <w:lang w:val="ro-RO"/>
        </w:rPr>
        <w:t>Părțile</w:t>
      </w:r>
      <w:r w:rsidRPr="00EA6670">
        <w:rPr>
          <w:bCs/>
          <w:szCs w:val="24"/>
          <w:lang w:val="ro-RO"/>
        </w:rPr>
        <w:t xml:space="preserv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w:t>
      </w:r>
      <w:r w:rsidRPr="00EA6670">
        <w:rPr>
          <w:bCs/>
          <w:szCs w:val="24"/>
          <w:lang w:val="ro-RO"/>
        </w:rPr>
        <w:lastRenderedPageBreak/>
        <w:t>intrat în vigoare, și fac toate eforturile rezonabile pentru a se asigura că se conformează cu prevederile Re-gulamentului;</w:t>
      </w:r>
    </w:p>
    <w:p w14:paraId="1FBC93A9" w14:textId="79746DF7" w:rsidR="00F677CA" w:rsidRPr="00EA6670" w:rsidRDefault="00F677CA" w:rsidP="00511F9E">
      <w:pPr>
        <w:pStyle w:val="DefaultText"/>
        <w:jc w:val="both"/>
        <w:rPr>
          <w:bCs/>
          <w:szCs w:val="24"/>
          <w:lang w:val="ro-RO"/>
        </w:rPr>
      </w:pPr>
      <w:r w:rsidRPr="00EA6670">
        <w:rPr>
          <w:b/>
          <w:szCs w:val="24"/>
          <w:lang w:val="ro-RO"/>
        </w:rPr>
        <w:t>18.3</w:t>
      </w:r>
      <w:r w:rsidRPr="00EA6670">
        <w:rPr>
          <w:bCs/>
          <w:szCs w:val="24"/>
          <w:lang w:val="ro-RO"/>
        </w:rPr>
        <w:t xml:space="preserve"> Atunci când prelucrează date cu caracter personal în legătură cu prezentul </w:t>
      </w:r>
      <w:r w:rsidRPr="00EA6670">
        <w:rPr>
          <w:bCs/>
          <w:i/>
          <w:iCs/>
          <w:szCs w:val="24"/>
          <w:lang w:val="ro-RO"/>
        </w:rPr>
        <w:t>Contract</w:t>
      </w:r>
      <w:r w:rsidRPr="00EA6670">
        <w:rPr>
          <w:bCs/>
          <w:szCs w:val="24"/>
          <w:lang w:val="ro-RO"/>
        </w:rPr>
        <w:t xml:space="preserve">, fiecare </w:t>
      </w:r>
      <w:r w:rsidRPr="00EA6670">
        <w:rPr>
          <w:bCs/>
          <w:i/>
          <w:iCs/>
          <w:szCs w:val="24"/>
          <w:lang w:val="ro-RO"/>
        </w:rPr>
        <w:t>Parte</w:t>
      </w:r>
      <w:r w:rsidRPr="00EA6670">
        <w:rPr>
          <w:bCs/>
          <w:szCs w:val="24"/>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2079719E" w14:textId="44B67EC7" w:rsidR="00F677CA" w:rsidRPr="00EA6670" w:rsidRDefault="00F677CA" w:rsidP="00511F9E">
      <w:pPr>
        <w:pStyle w:val="DefaultText"/>
        <w:jc w:val="both"/>
        <w:rPr>
          <w:bCs/>
          <w:szCs w:val="24"/>
          <w:lang w:val="ro-RO"/>
        </w:rPr>
      </w:pPr>
      <w:r w:rsidRPr="00EA6670">
        <w:rPr>
          <w:b/>
          <w:szCs w:val="24"/>
          <w:lang w:val="ro-RO"/>
        </w:rPr>
        <w:t>18.4</w:t>
      </w:r>
      <w:r w:rsidRPr="00EA6670">
        <w:rPr>
          <w:bCs/>
          <w:szCs w:val="24"/>
          <w:lang w:val="ro-RO"/>
        </w:rPr>
        <w:t xml:space="preserve"> Fiecare </w:t>
      </w:r>
      <w:r w:rsidRPr="00EA6670">
        <w:rPr>
          <w:bCs/>
          <w:i/>
          <w:iCs/>
          <w:szCs w:val="24"/>
          <w:lang w:val="ro-RO"/>
        </w:rPr>
        <w:t>Parte</w:t>
      </w:r>
      <w:r w:rsidRPr="00EA6670">
        <w:rPr>
          <w:bCs/>
          <w:szCs w:val="24"/>
          <w:lang w:val="ro-RO"/>
        </w:rPr>
        <w:t xml:space="preserve"> va divulga celeilalte </w:t>
      </w:r>
      <w:r w:rsidRPr="00EA6670">
        <w:rPr>
          <w:bCs/>
          <w:i/>
          <w:iCs/>
          <w:szCs w:val="24"/>
          <w:lang w:val="ro-RO"/>
        </w:rPr>
        <w:t>Părți</w:t>
      </w:r>
      <w:r w:rsidRPr="00EA6670">
        <w:rPr>
          <w:bCs/>
          <w:szCs w:val="24"/>
          <w:lang w:val="ro-RO"/>
        </w:rPr>
        <w:t xml:space="preserve"> date cu caracter personal privind angajații sau               reprezentanții săi responsabili cu executarea prezentului </w:t>
      </w:r>
      <w:r w:rsidRPr="00EA6670">
        <w:rPr>
          <w:bCs/>
          <w:i/>
          <w:iCs/>
          <w:szCs w:val="24"/>
          <w:lang w:val="ro-RO"/>
        </w:rPr>
        <w:t>Contract</w:t>
      </w:r>
      <w:r w:rsidRPr="00EA6670">
        <w:rPr>
          <w:bCs/>
          <w:szCs w:val="24"/>
          <w:lang w:val="ro-RO"/>
        </w:rPr>
        <w:t>. Aceste date vor consta în: [datele de identifi-care, poziție, angajator, număr de telefon, adresa de email a angajaților/reprezentanților legali].</w:t>
      </w:r>
    </w:p>
    <w:p w14:paraId="6E088F37" w14:textId="15AF15DC" w:rsidR="00F677CA" w:rsidRPr="00EA6670" w:rsidRDefault="00F677CA" w:rsidP="00511F9E">
      <w:pPr>
        <w:pStyle w:val="DefaultText"/>
        <w:jc w:val="both"/>
        <w:rPr>
          <w:bCs/>
          <w:szCs w:val="24"/>
          <w:lang w:val="ro-RO"/>
        </w:rPr>
      </w:pPr>
      <w:r w:rsidRPr="00EA6670">
        <w:rPr>
          <w:b/>
          <w:szCs w:val="24"/>
          <w:lang w:val="ro-RO"/>
        </w:rPr>
        <w:t>1</w:t>
      </w:r>
      <w:r w:rsidR="005F2AD7" w:rsidRPr="00EA6670">
        <w:rPr>
          <w:b/>
          <w:szCs w:val="24"/>
          <w:lang w:val="ro-RO"/>
        </w:rPr>
        <w:t>8</w:t>
      </w:r>
      <w:r w:rsidRPr="00EA6670">
        <w:rPr>
          <w:b/>
          <w:szCs w:val="24"/>
          <w:lang w:val="ro-RO"/>
        </w:rPr>
        <w:t>.5</w:t>
      </w:r>
      <w:r w:rsidRPr="00EA6670">
        <w:rPr>
          <w:bCs/>
          <w:szCs w:val="24"/>
          <w:lang w:val="ro-RO"/>
        </w:rPr>
        <w:t xml:space="preserve"> Pentru evitarea oricărui dubiu, </w:t>
      </w:r>
      <w:r w:rsidRPr="00EA6670">
        <w:rPr>
          <w:bCs/>
          <w:i/>
          <w:iCs/>
          <w:szCs w:val="24"/>
          <w:lang w:val="ro-RO"/>
        </w:rPr>
        <w:t>Părțile</w:t>
      </w:r>
      <w:r w:rsidRPr="00EA6670">
        <w:rPr>
          <w:bCs/>
          <w:szCs w:val="24"/>
          <w:lang w:val="ro-RO"/>
        </w:rPr>
        <w:t xml:space="preserve"> iau cunoștință și convin ca fiecare </w:t>
      </w:r>
      <w:r w:rsidRPr="00EA6670">
        <w:rPr>
          <w:bCs/>
          <w:i/>
          <w:iCs/>
          <w:szCs w:val="24"/>
          <w:lang w:val="ro-RO"/>
        </w:rPr>
        <w:t>Parte</w:t>
      </w:r>
      <w:r w:rsidRPr="00EA6670">
        <w:rPr>
          <w:bCs/>
          <w:szCs w:val="24"/>
          <w:lang w:val="ro-RO"/>
        </w:rPr>
        <w:t xml:space="preserve"> să determine, în mod independent, scopul/scopurile și mijloacele de prelucrare a datelor cu caracter personal în legătură cu acest contract. Mai precis, </w:t>
      </w:r>
      <w:r w:rsidRPr="00EA6670">
        <w:rPr>
          <w:bCs/>
          <w:i/>
          <w:iCs/>
          <w:szCs w:val="24"/>
          <w:lang w:val="ro-RO"/>
        </w:rPr>
        <w:t>Părțile</w:t>
      </w:r>
      <w:r w:rsidRPr="00EA6670">
        <w:rPr>
          <w:bCs/>
          <w:szCs w:val="24"/>
          <w:lang w:val="ro-RO"/>
        </w:rPr>
        <w:t xml:space="preserve"> convin prin prezenta și confirmă că nu o să </w:t>
      </w:r>
      <w:r w:rsidRPr="00EA6670">
        <w:rPr>
          <w:bCs/>
          <w:szCs w:val="24"/>
          <w:lang w:val="ro-RO"/>
        </w:rPr>
        <w:tab/>
        <w:t xml:space="preserve">acționeze ca operatori asociați sau să fie într-o relație de tip operator-persoană împuternicită de operator, fiecare </w:t>
      </w:r>
      <w:r w:rsidRPr="00EA6670">
        <w:rPr>
          <w:bCs/>
          <w:i/>
          <w:iCs/>
          <w:szCs w:val="24"/>
          <w:lang w:val="ro-RO"/>
        </w:rPr>
        <w:t>Parte</w:t>
      </w:r>
      <w:r w:rsidRPr="00EA6670">
        <w:rPr>
          <w:bCs/>
          <w:szCs w:val="24"/>
          <w:lang w:val="ro-RO"/>
        </w:rPr>
        <w:t xml:space="preserve"> acționând ca un operator de date independent pentru propria prelucrare a datelor în legătură cu prezentul Contract, și niciuna dintre Părți nu acceptă vreo răspundere pentru o încălcare de către cealaltă Parte a legislației aplica-bile.</w:t>
      </w:r>
    </w:p>
    <w:p w14:paraId="596B227F" w14:textId="0801BB83" w:rsidR="00F677CA" w:rsidRPr="00EA6670" w:rsidRDefault="00F677CA" w:rsidP="00511F9E">
      <w:pPr>
        <w:pStyle w:val="DefaultText"/>
        <w:jc w:val="both"/>
        <w:rPr>
          <w:bCs/>
          <w:szCs w:val="24"/>
          <w:lang w:val="ro-RO"/>
        </w:rPr>
      </w:pPr>
      <w:r w:rsidRPr="00EA6670">
        <w:rPr>
          <w:b/>
          <w:szCs w:val="24"/>
          <w:lang w:val="ro-RO"/>
        </w:rPr>
        <w:t>1</w:t>
      </w:r>
      <w:r w:rsidR="005F2AD7" w:rsidRPr="00EA6670">
        <w:rPr>
          <w:b/>
          <w:szCs w:val="24"/>
          <w:lang w:val="ro-RO"/>
        </w:rPr>
        <w:t>8</w:t>
      </w:r>
      <w:r w:rsidRPr="00EA6670">
        <w:rPr>
          <w:b/>
          <w:szCs w:val="24"/>
          <w:lang w:val="ro-RO"/>
        </w:rPr>
        <w:t>.6</w:t>
      </w:r>
      <w:r w:rsidRPr="00EA6670">
        <w:rPr>
          <w:bCs/>
          <w:szCs w:val="24"/>
          <w:lang w:val="ro-RO"/>
        </w:rPr>
        <w:t xml:space="preserve"> În cazul în care apar circumstanțe în care oricare dintre Părți acționează ca o persoană împuternicită a celeilalte </w:t>
      </w:r>
      <w:r w:rsidRPr="00EA6670">
        <w:rPr>
          <w:bCs/>
          <w:i/>
          <w:iCs/>
          <w:szCs w:val="24"/>
          <w:lang w:val="ro-RO"/>
        </w:rPr>
        <w:t>Părți</w:t>
      </w:r>
      <w:r w:rsidRPr="00EA6670">
        <w:rPr>
          <w:bCs/>
          <w:szCs w:val="24"/>
          <w:lang w:val="ro-RO"/>
        </w:rPr>
        <w:t xml:space="preserve">, sau ca un operator asociat împreună cu cealaltă </w:t>
      </w:r>
      <w:r w:rsidRPr="00EA6670">
        <w:rPr>
          <w:bCs/>
          <w:i/>
          <w:iCs/>
          <w:szCs w:val="24"/>
          <w:lang w:val="ro-RO"/>
        </w:rPr>
        <w:t>Parte</w:t>
      </w:r>
      <w:r w:rsidRPr="00EA6670">
        <w:rPr>
          <w:bCs/>
          <w:szCs w:val="24"/>
          <w:lang w:val="ro-RO"/>
        </w:rPr>
        <w:t xml:space="preserve"> în legătură cu acest Contract, Părțile se obligă să încheie un acord cu caracter obligatoriu în conformitate.</w:t>
      </w:r>
    </w:p>
    <w:p w14:paraId="7A897D06" w14:textId="41649878" w:rsidR="009D4E07" w:rsidRPr="00EA6670" w:rsidRDefault="00F677CA" w:rsidP="00511F9E">
      <w:pPr>
        <w:pStyle w:val="DefaultText"/>
        <w:jc w:val="both"/>
        <w:rPr>
          <w:bCs/>
          <w:szCs w:val="24"/>
          <w:lang w:val="ro-RO"/>
        </w:rPr>
      </w:pPr>
      <w:r w:rsidRPr="00EA6670">
        <w:rPr>
          <w:b/>
          <w:szCs w:val="24"/>
          <w:lang w:val="ro-RO"/>
        </w:rPr>
        <w:t>1</w:t>
      </w:r>
      <w:r w:rsidR="00F01092" w:rsidRPr="00EA6670">
        <w:rPr>
          <w:b/>
          <w:szCs w:val="24"/>
          <w:lang w:val="ro-RO"/>
        </w:rPr>
        <w:t>8</w:t>
      </w:r>
      <w:r w:rsidRPr="00EA6670">
        <w:rPr>
          <w:b/>
          <w:szCs w:val="24"/>
          <w:lang w:val="ro-RO"/>
        </w:rPr>
        <w:t>.7</w:t>
      </w:r>
      <w:r w:rsidRPr="00EA6670">
        <w:rPr>
          <w:bCs/>
          <w:szCs w:val="24"/>
          <w:lang w:val="ro-RO"/>
        </w:rPr>
        <w:t xml:space="preserve"> Obligațiile care decurg din aplicarea prezentului capitol se extind asupra oricăror terțe persoane de na-tura celor prevăzute în prezentul </w:t>
      </w:r>
      <w:r w:rsidRPr="00EA6670">
        <w:rPr>
          <w:bCs/>
          <w:i/>
          <w:iCs/>
          <w:szCs w:val="24"/>
          <w:lang w:val="ro-RO"/>
        </w:rPr>
        <w:t>Contract</w:t>
      </w:r>
      <w:r w:rsidRPr="00EA6670">
        <w:rPr>
          <w:bCs/>
          <w:szCs w:val="24"/>
          <w:lang w:val="ro-RO"/>
        </w:rPr>
        <w:t>.</w:t>
      </w:r>
    </w:p>
    <w:p w14:paraId="7FFC76DB" w14:textId="77777777" w:rsidR="00F677CA" w:rsidRPr="00EA6670" w:rsidRDefault="00F677CA" w:rsidP="00511F9E">
      <w:pPr>
        <w:pStyle w:val="DefaultText"/>
        <w:jc w:val="both"/>
        <w:rPr>
          <w:b/>
          <w:i/>
          <w:szCs w:val="24"/>
          <w:lang w:val="ro-RO"/>
        </w:rPr>
      </w:pPr>
    </w:p>
    <w:p w14:paraId="47C1E7C2" w14:textId="6E5A75EA" w:rsidR="003F45BB" w:rsidRPr="00EA6670" w:rsidRDefault="00ED186F" w:rsidP="00511F9E">
      <w:pPr>
        <w:pStyle w:val="DefaultText"/>
        <w:jc w:val="both"/>
        <w:rPr>
          <w:b/>
          <w:i/>
          <w:szCs w:val="24"/>
          <w:lang w:val="ro-RO"/>
        </w:rPr>
      </w:pPr>
      <w:r w:rsidRPr="00EA6670">
        <w:rPr>
          <w:b/>
          <w:i/>
          <w:szCs w:val="24"/>
          <w:lang w:val="ro-RO"/>
        </w:rPr>
        <w:t>1</w:t>
      </w:r>
      <w:r w:rsidR="00800431" w:rsidRPr="00EA6670">
        <w:rPr>
          <w:b/>
          <w:i/>
          <w:szCs w:val="24"/>
          <w:lang w:val="ro-RO"/>
        </w:rPr>
        <w:t>9</w:t>
      </w:r>
      <w:r w:rsidR="003F45BB" w:rsidRPr="00EA6670">
        <w:rPr>
          <w:b/>
          <w:i/>
          <w:szCs w:val="24"/>
          <w:lang w:val="ro-RO"/>
        </w:rPr>
        <w:t xml:space="preserve">. Amendamente </w:t>
      </w:r>
    </w:p>
    <w:p w14:paraId="08D79F1A" w14:textId="7A9983C3" w:rsidR="003F45BB" w:rsidRPr="00EA6670" w:rsidRDefault="00ED186F" w:rsidP="00511F9E">
      <w:pPr>
        <w:pStyle w:val="DefaultText"/>
        <w:jc w:val="both"/>
        <w:rPr>
          <w:b/>
          <w:noProof w:val="0"/>
          <w:szCs w:val="24"/>
          <w:lang w:val="ro-RO"/>
        </w:rPr>
      </w:pPr>
      <w:r w:rsidRPr="00EA6670">
        <w:rPr>
          <w:b/>
          <w:bCs/>
          <w:szCs w:val="24"/>
          <w:lang w:val="ro-RO"/>
        </w:rPr>
        <w:t>1</w:t>
      </w:r>
      <w:r w:rsidR="00DC2168" w:rsidRPr="00EA6670">
        <w:rPr>
          <w:b/>
          <w:bCs/>
          <w:szCs w:val="24"/>
          <w:lang w:val="ro-RO"/>
        </w:rPr>
        <w:t>9</w:t>
      </w:r>
      <w:r w:rsidRPr="00EA6670">
        <w:rPr>
          <w:b/>
          <w:bCs/>
          <w:szCs w:val="24"/>
          <w:lang w:val="ro-RO"/>
        </w:rPr>
        <w:t>.</w:t>
      </w:r>
      <w:r w:rsidR="007F7AB0" w:rsidRPr="00EA6670">
        <w:rPr>
          <w:b/>
          <w:bCs/>
          <w:szCs w:val="24"/>
          <w:lang w:val="ro-RO"/>
        </w:rPr>
        <w:t>1</w:t>
      </w:r>
      <w:r w:rsidRPr="00EA6670">
        <w:rPr>
          <w:szCs w:val="24"/>
          <w:lang w:val="ro-RO"/>
        </w:rPr>
        <w:t xml:space="preserve"> </w:t>
      </w:r>
      <w:r w:rsidR="003F45BB" w:rsidRPr="00EA6670">
        <w:rPr>
          <w:szCs w:val="24"/>
          <w:lang w:val="ro-RO"/>
        </w:rPr>
        <w:t xml:space="preserve"> –</w:t>
      </w:r>
      <w:r w:rsidR="003F45BB" w:rsidRPr="00EA6670">
        <w:rPr>
          <w:b/>
          <w:szCs w:val="24"/>
          <w:lang w:val="ro-RO"/>
        </w:rPr>
        <w:t xml:space="preserve"> </w:t>
      </w:r>
      <w:r w:rsidR="00DC2168" w:rsidRPr="00EA6670">
        <w:rPr>
          <w:noProof w:val="0"/>
          <w:szCs w:val="24"/>
          <w:lang w:val="ro-RO"/>
        </w:rPr>
        <w:t>Părțile</w:t>
      </w:r>
      <w:r w:rsidR="003F45BB" w:rsidRPr="00EA6670">
        <w:rPr>
          <w:noProof w:val="0"/>
          <w:szCs w:val="24"/>
          <w:lang w:val="ro-RO"/>
        </w:rPr>
        <w:t xml:space="preserve"> contractante au dreptul, pe durata îndeplinirii contractului, de a conveni modificarea clauzelor contractului, prin act </w:t>
      </w:r>
      <w:r w:rsidR="00DC2168" w:rsidRPr="00EA6670">
        <w:rPr>
          <w:noProof w:val="0"/>
          <w:szCs w:val="24"/>
          <w:lang w:val="ro-RO"/>
        </w:rPr>
        <w:t>adițional</w:t>
      </w:r>
      <w:r w:rsidR="003F45BB" w:rsidRPr="00EA6670">
        <w:rPr>
          <w:noProof w:val="0"/>
          <w:szCs w:val="24"/>
          <w:lang w:val="ro-RO"/>
        </w:rPr>
        <w:t xml:space="preserve">, numai în cazul </w:t>
      </w:r>
      <w:r w:rsidR="00DC2168" w:rsidRPr="00EA6670">
        <w:rPr>
          <w:noProof w:val="0"/>
          <w:szCs w:val="24"/>
          <w:lang w:val="ro-RO"/>
        </w:rPr>
        <w:t>apariției</w:t>
      </w:r>
      <w:r w:rsidR="003F45BB" w:rsidRPr="00EA6670">
        <w:rPr>
          <w:noProof w:val="0"/>
          <w:szCs w:val="24"/>
          <w:lang w:val="ro-RO"/>
        </w:rPr>
        <w:t xml:space="preserve"> unor </w:t>
      </w:r>
      <w:r w:rsidR="00DC2168" w:rsidRPr="00EA6670">
        <w:rPr>
          <w:noProof w:val="0"/>
          <w:szCs w:val="24"/>
          <w:lang w:val="ro-RO"/>
        </w:rPr>
        <w:t>circumstanțe</w:t>
      </w:r>
      <w:r w:rsidR="003F45BB" w:rsidRPr="00EA6670">
        <w:rPr>
          <w:noProof w:val="0"/>
          <w:szCs w:val="24"/>
          <w:lang w:val="ro-RO"/>
        </w:rPr>
        <w:t xml:space="preserve"> care lezează interesele comerciale legitime ale acestora </w:t>
      </w:r>
      <w:r w:rsidR="00B13E34" w:rsidRPr="00EA6670">
        <w:rPr>
          <w:noProof w:val="0"/>
          <w:szCs w:val="24"/>
          <w:lang w:val="ro-RO"/>
        </w:rPr>
        <w:t>și</w:t>
      </w:r>
      <w:r w:rsidR="003F45BB" w:rsidRPr="00EA6670">
        <w:rPr>
          <w:noProof w:val="0"/>
          <w:szCs w:val="24"/>
          <w:lang w:val="ro-RO"/>
        </w:rPr>
        <w:t xml:space="preserve"> care nu au putut fi prevăzute la data încheierii contractului.</w:t>
      </w:r>
    </w:p>
    <w:p w14:paraId="52FF6D4E" w14:textId="77777777" w:rsidR="0050483D" w:rsidRPr="00EA6670" w:rsidRDefault="0050483D" w:rsidP="00511F9E">
      <w:pPr>
        <w:pStyle w:val="DefaultText"/>
        <w:jc w:val="both"/>
        <w:rPr>
          <w:b/>
          <w:szCs w:val="24"/>
          <w:lang w:val="ro-RO"/>
        </w:rPr>
      </w:pPr>
    </w:p>
    <w:p w14:paraId="2C112067" w14:textId="2124135B" w:rsidR="003F45BB" w:rsidRPr="00EA6670" w:rsidRDefault="00B13E34" w:rsidP="00511F9E">
      <w:pPr>
        <w:pStyle w:val="DefaultText"/>
        <w:jc w:val="both"/>
        <w:rPr>
          <w:b/>
          <w:i/>
          <w:szCs w:val="24"/>
          <w:lang w:val="ro-RO"/>
        </w:rPr>
      </w:pPr>
      <w:r w:rsidRPr="00EA6670">
        <w:rPr>
          <w:b/>
          <w:i/>
          <w:szCs w:val="24"/>
          <w:lang w:val="ro-RO"/>
        </w:rPr>
        <w:t>20</w:t>
      </w:r>
      <w:r w:rsidR="003F45BB" w:rsidRPr="00EA6670">
        <w:rPr>
          <w:b/>
          <w:i/>
          <w:szCs w:val="24"/>
          <w:lang w:val="ro-RO"/>
        </w:rPr>
        <w:t>. Subcontractanţi</w:t>
      </w:r>
    </w:p>
    <w:p w14:paraId="2814EBCE" w14:textId="5FCF7DC9" w:rsidR="00494EA8" w:rsidRPr="00EA6670" w:rsidRDefault="00B13E34" w:rsidP="00511F9E">
      <w:pPr>
        <w:pStyle w:val="DefaultText"/>
        <w:jc w:val="both"/>
        <w:rPr>
          <w:noProof w:val="0"/>
          <w:szCs w:val="24"/>
          <w:lang w:val="ro-RO"/>
        </w:rPr>
      </w:pPr>
      <w:r w:rsidRPr="00EA6670">
        <w:rPr>
          <w:b/>
          <w:bCs/>
          <w:noProof w:val="0"/>
          <w:szCs w:val="24"/>
          <w:lang w:val="ro-RO"/>
        </w:rPr>
        <w:t>20</w:t>
      </w:r>
      <w:r w:rsidR="00494EA8" w:rsidRPr="00EA6670">
        <w:rPr>
          <w:b/>
          <w:bCs/>
          <w:noProof w:val="0"/>
          <w:szCs w:val="24"/>
          <w:lang w:val="ro-RO"/>
        </w:rPr>
        <w:t>.1</w:t>
      </w:r>
      <w:r w:rsidR="00494EA8" w:rsidRPr="00EA6670">
        <w:rPr>
          <w:noProof w:val="0"/>
          <w:szCs w:val="24"/>
          <w:lang w:val="ro-RO"/>
        </w:rPr>
        <w:t xml:space="preserve"> </w:t>
      </w:r>
      <w:r w:rsidR="00E83B50" w:rsidRPr="00EA6670">
        <w:rPr>
          <w:noProof w:val="0"/>
          <w:szCs w:val="24"/>
          <w:lang w:val="ro-RO"/>
        </w:rPr>
        <w:t xml:space="preserve">- </w:t>
      </w:r>
      <w:r w:rsidR="00494EA8" w:rsidRPr="00EA6670">
        <w:rPr>
          <w:noProof w:val="0"/>
          <w:szCs w:val="24"/>
          <w:lang w:val="ro-RO"/>
        </w:rPr>
        <w:t>Prestatorul are obliga</w:t>
      </w:r>
      <w:r w:rsidR="00127137" w:rsidRPr="00EA6670">
        <w:rPr>
          <w:noProof w:val="0"/>
          <w:szCs w:val="24"/>
          <w:lang w:val="ro-RO"/>
        </w:rPr>
        <w:t>ț</w:t>
      </w:r>
      <w:r w:rsidR="00452357" w:rsidRPr="00EA6670">
        <w:rPr>
          <w:noProof w:val="0"/>
          <w:szCs w:val="24"/>
          <w:lang w:val="ro-RO"/>
        </w:rPr>
        <w:t>ia, î</w:t>
      </w:r>
      <w:r w:rsidR="00494EA8" w:rsidRPr="00EA6670">
        <w:rPr>
          <w:noProof w:val="0"/>
          <w:szCs w:val="24"/>
          <w:lang w:val="ro-RO"/>
        </w:rPr>
        <w:t xml:space="preserve">n </w:t>
      </w:r>
      <w:r w:rsidR="00452357" w:rsidRPr="00EA6670">
        <w:rPr>
          <w:noProof w:val="0"/>
          <w:szCs w:val="24"/>
          <w:lang w:val="ro-RO"/>
        </w:rPr>
        <w:t>cazul î</w:t>
      </w:r>
      <w:r w:rsidR="004312D2" w:rsidRPr="00EA6670">
        <w:rPr>
          <w:noProof w:val="0"/>
          <w:szCs w:val="24"/>
          <w:lang w:val="ro-RO"/>
        </w:rPr>
        <w:t>n care subcontractează anumite Servicii, de a î</w:t>
      </w:r>
      <w:r w:rsidR="00494EA8" w:rsidRPr="00EA6670">
        <w:rPr>
          <w:noProof w:val="0"/>
          <w:szCs w:val="24"/>
          <w:lang w:val="ro-RO"/>
        </w:rPr>
        <w:t>ncheia contracte de subcontractare cu Subcontractan</w:t>
      </w:r>
      <w:r w:rsidR="004312D2" w:rsidRPr="00EA6670">
        <w:rPr>
          <w:noProof w:val="0"/>
          <w:szCs w:val="24"/>
          <w:lang w:val="ro-RO"/>
        </w:rPr>
        <w:t>ț</w:t>
      </w:r>
      <w:r w:rsidR="00494EA8" w:rsidRPr="00EA6670">
        <w:rPr>
          <w:noProof w:val="0"/>
          <w:szCs w:val="24"/>
          <w:lang w:val="ro-RO"/>
        </w:rPr>
        <w:t>ii</w:t>
      </w:r>
      <w:r w:rsidR="004312D2" w:rsidRPr="00EA6670">
        <w:rPr>
          <w:noProof w:val="0"/>
          <w:szCs w:val="24"/>
          <w:lang w:val="ro-RO"/>
        </w:rPr>
        <w:t>.</w:t>
      </w:r>
      <w:r w:rsidR="00494EA8" w:rsidRPr="00EA6670">
        <w:rPr>
          <w:noProof w:val="0"/>
          <w:szCs w:val="24"/>
          <w:lang w:val="ro-RO"/>
        </w:rPr>
        <w:t xml:space="preserve"> </w:t>
      </w:r>
    </w:p>
    <w:p w14:paraId="45A71640" w14:textId="4CD0CFC2" w:rsidR="00494EA8" w:rsidRPr="00EA6670" w:rsidRDefault="00B13E34" w:rsidP="00511F9E">
      <w:pPr>
        <w:pStyle w:val="DefaultText"/>
        <w:jc w:val="both"/>
        <w:rPr>
          <w:noProof w:val="0"/>
          <w:szCs w:val="24"/>
          <w:lang w:val="ro-RO"/>
        </w:rPr>
      </w:pPr>
      <w:r w:rsidRPr="00EA6670">
        <w:rPr>
          <w:b/>
          <w:bCs/>
          <w:noProof w:val="0"/>
          <w:szCs w:val="24"/>
          <w:lang w:val="ro-RO"/>
        </w:rPr>
        <w:t>20</w:t>
      </w:r>
      <w:r w:rsidR="00494EA8" w:rsidRPr="00EA6670">
        <w:rPr>
          <w:b/>
          <w:bCs/>
          <w:noProof w:val="0"/>
          <w:szCs w:val="24"/>
          <w:lang w:val="ro-RO"/>
        </w:rPr>
        <w:t>.2</w:t>
      </w:r>
      <w:r w:rsidR="00494EA8" w:rsidRPr="00EA6670">
        <w:rPr>
          <w:noProof w:val="0"/>
          <w:szCs w:val="24"/>
          <w:lang w:val="ro-RO"/>
        </w:rPr>
        <w:t xml:space="preserve"> </w:t>
      </w:r>
      <w:r w:rsidR="00E83B50" w:rsidRPr="00EA6670">
        <w:rPr>
          <w:noProof w:val="0"/>
          <w:szCs w:val="24"/>
          <w:lang w:val="ro-RO"/>
        </w:rPr>
        <w:t xml:space="preserve">- </w:t>
      </w:r>
      <w:r w:rsidR="00494EA8" w:rsidRPr="00EA6670">
        <w:rPr>
          <w:noProof w:val="0"/>
          <w:szCs w:val="24"/>
          <w:lang w:val="ro-RO"/>
        </w:rPr>
        <w:t xml:space="preserve">Prestatorul este pe deplin </w:t>
      </w:r>
      <w:r w:rsidR="007F7AB0" w:rsidRPr="00EA6670">
        <w:rPr>
          <w:noProof w:val="0"/>
          <w:szCs w:val="24"/>
          <w:lang w:val="ro-RO"/>
        </w:rPr>
        <w:t>răspunzător</w:t>
      </w:r>
      <w:r w:rsidR="00494EA8" w:rsidRPr="00EA6670">
        <w:rPr>
          <w:noProof w:val="0"/>
          <w:szCs w:val="24"/>
          <w:lang w:val="ro-RO"/>
        </w:rPr>
        <w:t xml:space="preserve"> fa</w:t>
      </w:r>
      <w:r w:rsidR="004312D2" w:rsidRPr="00EA6670">
        <w:rPr>
          <w:noProof w:val="0"/>
          <w:szCs w:val="24"/>
          <w:lang w:val="ro-RO"/>
        </w:rPr>
        <w:t>ță de Achizitor de modul î</w:t>
      </w:r>
      <w:r w:rsidR="00494EA8" w:rsidRPr="00EA6670">
        <w:rPr>
          <w:noProof w:val="0"/>
          <w:szCs w:val="24"/>
          <w:lang w:val="ro-RO"/>
        </w:rPr>
        <w:t xml:space="preserve">n care </w:t>
      </w:r>
      <w:r w:rsidR="004312D2" w:rsidRPr="00EA6670">
        <w:rPr>
          <w:noProof w:val="0"/>
          <w:szCs w:val="24"/>
          <w:lang w:val="ro-RO"/>
        </w:rPr>
        <w:t>își î</w:t>
      </w:r>
      <w:r w:rsidR="00494EA8" w:rsidRPr="00EA6670">
        <w:rPr>
          <w:noProof w:val="0"/>
          <w:szCs w:val="24"/>
          <w:lang w:val="ro-RO"/>
        </w:rPr>
        <w:t>ndeplinesc contractul subcontractan</w:t>
      </w:r>
      <w:r w:rsidR="004312D2" w:rsidRPr="00EA6670">
        <w:rPr>
          <w:noProof w:val="0"/>
          <w:szCs w:val="24"/>
          <w:lang w:val="ro-RO"/>
        </w:rPr>
        <w:t>ț</w:t>
      </w:r>
      <w:r w:rsidR="00494EA8" w:rsidRPr="00EA6670">
        <w:rPr>
          <w:noProof w:val="0"/>
          <w:szCs w:val="24"/>
          <w:lang w:val="ro-RO"/>
        </w:rPr>
        <w:t>ii</w:t>
      </w:r>
      <w:r w:rsidR="00E8780D" w:rsidRPr="00EA6670">
        <w:rPr>
          <w:noProof w:val="0"/>
          <w:szCs w:val="24"/>
          <w:lang w:val="ro-RO"/>
        </w:rPr>
        <w:t>.</w:t>
      </w:r>
    </w:p>
    <w:p w14:paraId="360D7BFA" w14:textId="15060359" w:rsidR="00494EA8" w:rsidRPr="00EA6670" w:rsidRDefault="00B13E34" w:rsidP="00511F9E">
      <w:pPr>
        <w:pStyle w:val="DefaultText"/>
        <w:jc w:val="both"/>
        <w:rPr>
          <w:noProof w:val="0"/>
          <w:szCs w:val="24"/>
          <w:lang w:val="ro-RO"/>
        </w:rPr>
      </w:pPr>
      <w:r w:rsidRPr="00EA6670">
        <w:rPr>
          <w:b/>
          <w:bCs/>
          <w:noProof w:val="0"/>
          <w:szCs w:val="24"/>
          <w:lang w:val="ro-RO"/>
        </w:rPr>
        <w:t>20</w:t>
      </w:r>
      <w:r w:rsidR="00494EA8" w:rsidRPr="00EA6670">
        <w:rPr>
          <w:b/>
          <w:bCs/>
          <w:noProof w:val="0"/>
          <w:szCs w:val="24"/>
          <w:lang w:val="ro-RO"/>
        </w:rPr>
        <w:t>.3</w:t>
      </w:r>
      <w:r w:rsidR="00494EA8" w:rsidRPr="00EA6670">
        <w:rPr>
          <w:noProof w:val="0"/>
          <w:szCs w:val="24"/>
          <w:lang w:val="ro-RO"/>
        </w:rPr>
        <w:t xml:space="preserve"> </w:t>
      </w:r>
      <w:r w:rsidR="00E83B50" w:rsidRPr="00EA6670">
        <w:rPr>
          <w:noProof w:val="0"/>
          <w:szCs w:val="24"/>
          <w:lang w:val="ro-RO"/>
        </w:rPr>
        <w:t xml:space="preserve">- </w:t>
      </w:r>
      <w:r w:rsidR="00494EA8" w:rsidRPr="00EA6670">
        <w:rPr>
          <w:noProof w:val="0"/>
          <w:szCs w:val="24"/>
          <w:lang w:val="ro-RO"/>
        </w:rPr>
        <w:t>Schimbarea unui Subcontractant nu va putea determina modificarea Pre</w:t>
      </w:r>
      <w:r w:rsidR="004312D2" w:rsidRPr="00EA6670">
        <w:rPr>
          <w:noProof w:val="0"/>
          <w:szCs w:val="24"/>
          <w:lang w:val="ro-RO"/>
        </w:rPr>
        <w:t>țului inclus î</w:t>
      </w:r>
      <w:r w:rsidR="00494EA8" w:rsidRPr="00EA6670">
        <w:rPr>
          <w:noProof w:val="0"/>
          <w:szCs w:val="24"/>
          <w:lang w:val="ro-RO"/>
        </w:rPr>
        <w:t>n Ofert</w:t>
      </w:r>
      <w:r w:rsidR="004312D2" w:rsidRPr="00EA6670">
        <w:rPr>
          <w:noProof w:val="0"/>
          <w:szCs w:val="24"/>
          <w:lang w:val="ro-RO"/>
        </w:rPr>
        <w:t>ă</w:t>
      </w:r>
      <w:r w:rsidR="00494EA8" w:rsidRPr="00EA6670">
        <w:rPr>
          <w:noProof w:val="0"/>
          <w:szCs w:val="24"/>
          <w:lang w:val="ro-RO"/>
        </w:rPr>
        <w:t xml:space="preserve"> sau a pre</w:t>
      </w:r>
      <w:r w:rsidR="004312D2" w:rsidRPr="00EA6670">
        <w:rPr>
          <w:noProof w:val="0"/>
          <w:szCs w:val="24"/>
          <w:lang w:val="ro-RO"/>
        </w:rPr>
        <w:t>ț</w:t>
      </w:r>
      <w:r w:rsidR="00494EA8" w:rsidRPr="00EA6670">
        <w:rPr>
          <w:noProof w:val="0"/>
          <w:szCs w:val="24"/>
          <w:lang w:val="ro-RO"/>
        </w:rPr>
        <w:t xml:space="preserve">urilor unitare. </w:t>
      </w:r>
    </w:p>
    <w:p w14:paraId="3E5A00C9" w14:textId="74BE1A42" w:rsidR="003F45BB" w:rsidRPr="00EA6670" w:rsidRDefault="00B13E34" w:rsidP="00511F9E">
      <w:pPr>
        <w:pStyle w:val="DefaultText"/>
        <w:jc w:val="both"/>
        <w:rPr>
          <w:noProof w:val="0"/>
          <w:szCs w:val="24"/>
          <w:lang w:val="ro-RO"/>
        </w:rPr>
      </w:pPr>
      <w:r w:rsidRPr="00EA6670">
        <w:rPr>
          <w:b/>
          <w:bCs/>
          <w:noProof w:val="0"/>
          <w:szCs w:val="24"/>
          <w:lang w:val="ro-RO"/>
        </w:rPr>
        <w:t>20</w:t>
      </w:r>
      <w:r w:rsidR="00494EA8" w:rsidRPr="00EA6670">
        <w:rPr>
          <w:b/>
          <w:bCs/>
          <w:noProof w:val="0"/>
          <w:szCs w:val="24"/>
          <w:lang w:val="ro-RO"/>
        </w:rPr>
        <w:t>.4</w:t>
      </w:r>
      <w:r w:rsidR="00494EA8" w:rsidRPr="00EA6670">
        <w:rPr>
          <w:noProof w:val="0"/>
          <w:szCs w:val="24"/>
          <w:lang w:val="ro-RO"/>
        </w:rPr>
        <w:t xml:space="preserve"> </w:t>
      </w:r>
      <w:r w:rsidR="00E83B50" w:rsidRPr="00EA6670">
        <w:rPr>
          <w:noProof w:val="0"/>
          <w:szCs w:val="24"/>
          <w:lang w:val="ro-RO"/>
        </w:rPr>
        <w:t xml:space="preserve">- </w:t>
      </w:r>
      <w:r w:rsidR="00494EA8" w:rsidRPr="00EA6670">
        <w:rPr>
          <w:noProof w:val="0"/>
          <w:szCs w:val="24"/>
          <w:lang w:val="ro-RO"/>
        </w:rPr>
        <w:t>Prestatorul este responsabil pentru Serviciile efectuate prin Subcontractan</w:t>
      </w:r>
      <w:r w:rsidR="005E6526" w:rsidRPr="00EA6670">
        <w:rPr>
          <w:noProof w:val="0"/>
          <w:szCs w:val="24"/>
          <w:lang w:val="ro-RO"/>
        </w:rPr>
        <w:t>ț</w:t>
      </w:r>
      <w:r w:rsidR="00494EA8" w:rsidRPr="00EA6670">
        <w:rPr>
          <w:noProof w:val="0"/>
          <w:szCs w:val="24"/>
          <w:lang w:val="ro-RO"/>
        </w:rPr>
        <w:t>ii s</w:t>
      </w:r>
      <w:r w:rsidR="005E6526" w:rsidRPr="00EA6670">
        <w:rPr>
          <w:noProof w:val="0"/>
          <w:szCs w:val="24"/>
          <w:lang w:val="ro-RO"/>
        </w:rPr>
        <w:t>ăi ca ș</w:t>
      </w:r>
      <w:r w:rsidR="00494EA8" w:rsidRPr="00EA6670">
        <w:rPr>
          <w:noProof w:val="0"/>
          <w:szCs w:val="24"/>
          <w:lang w:val="ro-RO"/>
        </w:rPr>
        <w:t>i cum aceste activit</w:t>
      </w:r>
      <w:r w:rsidR="005E6526" w:rsidRPr="00EA6670">
        <w:rPr>
          <w:noProof w:val="0"/>
          <w:szCs w:val="24"/>
          <w:lang w:val="ro-RO"/>
        </w:rPr>
        <w:t>ăț</w:t>
      </w:r>
      <w:r w:rsidR="00494EA8" w:rsidRPr="00EA6670">
        <w:rPr>
          <w:noProof w:val="0"/>
          <w:szCs w:val="24"/>
          <w:lang w:val="ro-RO"/>
        </w:rPr>
        <w:t xml:space="preserve">i ar fi efectuate de el </w:t>
      </w:r>
      <w:r w:rsidR="005E6526" w:rsidRPr="00EA6670">
        <w:rPr>
          <w:noProof w:val="0"/>
          <w:szCs w:val="24"/>
          <w:lang w:val="ro-RO"/>
        </w:rPr>
        <w:t>î</w:t>
      </w:r>
      <w:r w:rsidR="00494EA8" w:rsidRPr="00EA6670">
        <w:rPr>
          <w:noProof w:val="0"/>
          <w:szCs w:val="24"/>
          <w:lang w:val="ro-RO"/>
        </w:rPr>
        <w:t>nsu</w:t>
      </w:r>
      <w:r w:rsidR="005E6526" w:rsidRPr="00EA6670">
        <w:rPr>
          <w:noProof w:val="0"/>
          <w:szCs w:val="24"/>
          <w:lang w:val="ro-RO"/>
        </w:rPr>
        <w:t>și, î</w:t>
      </w:r>
      <w:r w:rsidR="00494EA8" w:rsidRPr="00EA6670">
        <w:rPr>
          <w:noProof w:val="0"/>
          <w:szCs w:val="24"/>
          <w:lang w:val="ro-RO"/>
        </w:rPr>
        <w:t>n condi</w:t>
      </w:r>
      <w:r w:rsidR="005E6526" w:rsidRPr="00EA6670">
        <w:rPr>
          <w:noProof w:val="0"/>
          <w:szCs w:val="24"/>
          <w:lang w:val="ro-RO"/>
        </w:rPr>
        <w:t>ț</w:t>
      </w:r>
      <w:r w:rsidR="00494EA8" w:rsidRPr="00EA6670">
        <w:rPr>
          <w:noProof w:val="0"/>
          <w:szCs w:val="24"/>
          <w:lang w:val="ro-RO"/>
        </w:rPr>
        <w:t>iile legisla</w:t>
      </w:r>
      <w:r w:rsidR="005E6526" w:rsidRPr="00EA6670">
        <w:rPr>
          <w:noProof w:val="0"/>
          <w:szCs w:val="24"/>
          <w:lang w:val="ro-RO"/>
        </w:rPr>
        <w:t>ției î</w:t>
      </w:r>
      <w:r w:rsidR="00494EA8" w:rsidRPr="00EA6670">
        <w:rPr>
          <w:noProof w:val="0"/>
          <w:szCs w:val="24"/>
          <w:lang w:val="ro-RO"/>
        </w:rPr>
        <w:t>n vigoare.</w:t>
      </w:r>
    </w:p>
    <w:p w14:paraId="1DDCE621" w14:textId="77777777" w:rsidR="00494EA8" w:rsidRPr="00EA6670" w:rsidRDefault="00494EA8" w:rsidP="00511F9E">
      <w:pPr>
        <w:pStyle w:val="DefaultText"/>
        <w:jc w:val="both"/>
        <w:rPr>
          <w:noProof w:val="0"/>
          <w:szCs w:val="24"/>
          <w:lang w:val="ro-RO"/>
        </w:rPr>
      </w:pPr>
    </w:p>
    <w:p w14:paraId="3E7541ED" w14:textId="4BE75F80" w:rsidR="003F45BB" w:rsidRPr="00EA6670" w:rsidRDefault="00CA7C54" w:rsidP="00511F9E">
      <w:pPr>
        <w:pStyle w:val="DefaultText"/>
        <w:jc w:val="both"/>
        <w:rPr>
          <w:b/>
          <w:i/>
          <w:szCs w:val="24"/>
          <w:lang w:val="ro-RO"/>
        </w:rPr>
      </w:pPr>
      <w:r w:rsidRPr="00EA6670">
        <w:rPr>
          <w:b/>
          <w:i/>
          <w:szCs w:val="24"/>
          <w:lang w:val="ro-RO"/>
        </w:rPr>
        <w:t>21</w:t>
      </w:r>
      <w:r w:rsidR="003F45BB" w:rsidRPr="00EA6670">
        <w:rPr>
          <w:b/>
          <w:i/>
          <w:szCs w:val="24"/>
          <w:lang w:val="ro-RO"/>
        </w:rPr>
        <w:t xml:space="preserve">. Cesiunea </w:t>
      </w:r>
    </w:p>
    <w:p w14:paraId="42B7A535" w14:textId="41495AE6" w:rsidR="003F45BB" w:rsidRPr="00EA6670" w:rsidRDefault="00CA7C54" w:rsidP="00511F9E">
      <w:pPr>
        <w:pStyle w:val="DefaultText"/>
        <w:jc w:val="both"/>
        <w:rPr>
          <w:szCs w:val="24"/>
          <w:lang w:val="ro-RO"/>
        </w:rPr>
      </w:pPr>
      <w:r w:rsidRPr="00EA6670">
        <w:rPr>
          <w:b/>
          <w:bCs/>
          <w:szCs w:val="24"/>
          <w:lang w:val="ro-RO"/>
        </w:rPr>
        <w:t>21</w:t>
      </w:r>
      <w:r w:rsidR="003F45BB" w:rsidRPr="00EA6670">
        <w:rPr>
          <w:b/>
          <w:bCs/>
          <w:szCs w:val="24"/>
          <w:lang w:val="ro-RO"/>
        </w:rPr>
        <w:t>.1</w:t>
      </w:r>
      <w:r w:rsidR="003F45BB" w:rsidRPr="00EA6670">
        <w:rPr>
          <w:szCs w:val="24"/>
          <w:lang w:val="ro-RO"/>
        </w:rPr>
        <w:t xml:space="preserve"> </w:t>
      </w:r>
      <w:r w:rsidR="00A90052" w:rsidRPr="00EA6670">
        <w:rPr>
          <w:szCs w:val="24"/>
          <w:lang w:val="ro-RO"/>
        </w:rPr>
        <w:t>–</w:t>
      </w:r>
      <w:r w:rsidR="003F45BB" w:rsidRPr="00EA6670">
        <w:rPr>
          <w:szCs w:val="24"/>
          <w:lang w:val="ro-RO"/>
        </w:rPr>
        <w:t xml:space="preserve"> </w:t>
      </w:r>
      <w:r w:rsidR="00F13BDD" w:rsidRPr="00EA6670">
        <w:rPr>
          <w:szCs w:val="24"/>
          <w:lang w:val="ro-RO"/>
        </w:rPr>
        <w:t>Cesiunea obligațiilor asumate prin acest contract este interzisă. Cesiunea creanțelor născute din Contract este posibilă numai cu acordul expres al debitorului cedat.</w:t>
      </w:r>
    </w:p>
    <w:p w14:paraId="1A49AC10" w14:textId="77777777" w:rsidR="003F45BB" w:rsidRPr="00EA6670" w:rsidRDefault="003F45BB" w:rsidP="00511F9E">
      <w:pPr>
        <w:pStyle w:val="DefaultText"/>
        <w:jc w:val="both"/>
        <w:rPr>
          <w:b/>
          <w:szCs w:val="24"/>
          <w:lang w:val="ro-RO"/>
        </w:rPr>
      </w:pPr>
    </w:p>
    <w:p w14:paraId="175A9212" w14:textId="51AF8C65" w:rsidR="003F45BB" w:rsidRPr="00EA6670" w:rsidRDefault="00A84166" w:rsidP="00511F9E">
      <w:pPr>
        <w:pStyle w:val="DefaultText"/>
        <w:jc w:val="both"/>
        <w:rPr>
          <w:b/>
          <w:i/>
          <w:szCs w:val="24"/>
          <w:lang w:val="ro-RO"/>
        </w:rPr>
      </w:pPr>
      <w:r w:rsidRPr="00EA6670">
        <w:rPr>
          <w:b/>
          <w:i/>
          <w:szCs w:val="24"/>
          <w:lang w:val="ro-RO"/>
        </w:rPr>
        <w:t>22</w:t>
      </w:r>
      <w:r w:rsidR="003F45BB" w:rsidRPr="00EA6670">
        <w:rPr>
          <w:b/>
          <w:i/>
          <w:szCs w:val="24"/>
          <w:lang w:val="ro-RO"/>
        </w:rPr>
        <w:t>. Forţa majoră</w:t>
      </w:r>
    </w:p>
    <w:p w14:paraId="08A26F1F" w14:textId="2AFA44CC" w:rsidR="003F45BB" w:rsidRPr="00EA6670" w:rsidRDefault="003F45BB" w:rsidP="00511F9E">
      <w:pPr>
        <w:pStyle w:val="DefaultText"/>
        <w:jc w:val="both"/>
        <w:rPr>
          <w:szCs w:val="24"/>
          <w:lang w:val="ro-RO"/>
        </w:rPr>
      </w:pPr>
      <w:r w:rsidRPr="00EA6670">
        <w:rPr>
          <w:b/>
          <w:bCs/>
          <w:szCs w:val="24"/>
          <w:lang w:val="ro-RO"/>
        </w:rPr>
        <w:t>2</w:t>
      </w:r>
      <w:r w:rsidR="00F30CCB" w:rsidRPr="00EA6670">
        <w:rPr>
          <w:b/>
          <w:bCs/>
          <w:szCs w:val="24"/>
          <w:lang w:val="ro-RO"/>
        </w:rPr>
        <w:t>2</w:t>
      </w:r>
      <w:r w:rsidRPr="00EA6670">
        <w:rPr>
          <w:b/>
          <w:bCs/>
          <w:szCs w:val="24"/>
          <w:lang w:val="ro-RO"/>
        </w:rPr>
        <w:t>.1</w:t>
      </w:r>
      <w:r w:rsidRPr="00EA6670">
        <w:rPr>
          <w:szCs w:val="24"/>
          <w:lang w:val="ro-RO"/>
        </w:rPr>
        <w:t xml:space="preserve"> - Forţa majoră </w:t>
      </w:r>
      <w:r w:rsidR="00B000AF" w:rsidRPr="00EA6670">
        <w:rPr>
          <w:szCs w:val="24"/>
          <w:lang w:val="ro-RO"/>
        </w:rPr>
        <w:t xml:space="preserve">exonorează </w:t>
      </w:r>
      <w:r w:rsidR="009E43AA" w:rsidRPr="00EA6670">
        <w:rPr>
          <w:szCs w:val="24"/>
          <w:lang w:val="ro-RO"/>
        </w:rPr>
        <w:t xml:space="preserve">părțile contractuale de îndeplinirea </w:t>
      </w:r>
      <w:r w:rsidR="009D3B0D" w:rsidRPr="00EA6670">
        <w:rPr>
          <w:szCs w:val="24"/>
          <w:lang w:val="ro-RO"/>
        </w:rPr>
        <w:t>obligațiilor asumate prin prezentul Contract</w:t>
      </w:r>
      <w:r w:rsidR="00D70E40" w:rsidRPr="00EA6670">
        <w:rPr>
          <w:szCs w:val="24"/>
          <w:lang w:val="ro-RO"/>
        </w:rPr>
        <w:t xml:space="preserve">, pe toată perioada în care aceasta acționează, iar îndeplinirea </w:t>
      </w:r>
      <w:r w:rsidR="00E50F88" w:rsidRPr="00EA6670">
        <w:rPr>
          <w:szCs w:val="24"/>
          <w:lang w:val="ro-RO"/>
        </w:rPr>
        <w:t xml:space="preserve">Contractului va fi suspendată în perioada de acțiune a forței </w:t>
      </w:r>
      <w:r w:rsidR="00562FCA" w:rsidRPr="00EA6670">
        <w:rPr>
          <w:szCs w:val="24"/>
          <w:lang w:val="ro-RO"/>
        </w:rPr>
        <w:t>majore</w:t>
      </w:r>
      <w:r w:rsidR="00CF039F" w:rsidRPr="00EA6670">
        <w:rPr>
          <w:szCs w:val="24"/>
          <w:lang w:val="ro-RO"/>
        </w:rPr>
        <w:t>, dar fără a prejudicia drepturile ce li se cuveneau Părților până la apariția acesteia.</w:t>
      </w:r>
      <w:r w:rsidRPr="00EA6670">
        <w:rPr>
          <w:szCs w:val="24"/>
          <w:lang w:val="ro-RO"/>
        </w:rPr>
        <w:t>.</w:t>
      </w:r>
    </w:p>
    <w:p w14:paraId="7EFEC696" w14:textId="3A3E43DB" w:rsidR="005F5917" w:rsidRPr="00EA6670" w:rsidRDefault="00A84166" w:rsidP="00511F9E">
      <w:pPr>
        <w:pStyle w:val="DefaultText"/>
        <w:jc w:val="both"/>
        <w:rPr>
          <w:szCs w:val="24"/>
          <w:lang w:val="ro-RO"/>
        </w:rPr>
      </w:pPr>
      <w:r w:rsidRPr="00EA6670">
        <w:rPr>
          <w:b/>
          <w:bCs/>
          <w:szCs w:val="24"/>
          <w:lang w:val="ro-RO"/>
        </w:rPr>
        <w:t>22</w:t>
      </w:r>
      <w:r w:rsidR="003F45BB" w:rsidRPr="00EA6670">
        <w:rPr>
          <w:b/>
          <w:bCs/>
          <w:szCs w:val="24"/>
          <w:lang w:val="ro-RO"/>
        </w:rPr>
        <w:t>.2</w:t>
      </w:r>
      <w:r w:rsidR="003F45BB" w:rsidRPr="00EA6670">
        <w:rPr>
          <w:szCs w:val="24"/>
          <w:lang w:val="ro-RO"/>
        </w:rPr>
        <w:t xml:space="preserve"> -</w:t>
      </w:r>
      <w:r w:rsidR="005F5917" w:rsidRPr="00EA6670">
        <w:rPr>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r w:rsidR="00557A23">
        <w:rPr>
          <w:szCs w:val="24"/>
          <w:lang w:val="ro-RO"/>
        </w:rPr>
        <w:t>.</w:t>
      </w:r>
    </w:p>
    <w:p w14:paraId="3283C0C0" w14:textId="46E16499" w:rsidR="003D0FB5" w:rsidRPr="00EA6670" w:rsidRDefault="00A84166" w:rsidP="00511F9E">
      <w:pPr>
        <w:pStyle w:val="DefaultText"/>
        <w:jc w:val="both"/>
        <w:rPr>
          <w:szCs w:val="24"/>
          <w:lang w:val="ro-RO"/>
        </w:rPr>
      </w:pPr>
      <w:r w:rsidRPr="00EA6670">
        <w:rPr>
          <w:b/>
          <w:bCs/>
          <w:szCs w:val="24"/>
          <w:lang w:val="ro-RO"/>
        </w:rPr>
        <w:t>22</w:t>
      </w:r>
      <w:r w:rsidR="003F45BB" w:rsidRPr="00EA6670">
        <w:rPr>
          <w:b/>
          <w:bCs/>
          <w:szCs w:val="24"/>
          <w:lang w:val="ro-RO"/>
        </w:rPr>
        <w:t>.3</w:t>
      </w:r>
      <w:r w:rsidR="003F45BB" w:rsidRPr="00EA6670">
        <w:rPr>
          <w:szCs w:val="24"/>
          <w:lang w:val="ro-RO"/>
        </w:rPr>
        <w:t xml:space="preserve"> </w:t>
      </w:r>
      <w:r w:rsidR="003D0FB5" w:rsidRPr="00EA6670">
        <w:rPr>
          <w:szCs w:val="24"/>
          <w:lang w:val="ro-RO"/>
        </w:rPr>
        <w:t>–</w:t>
      </w:r>
      <w:r w:rsidR="003F45BB" w:rsidRPr="00EA6670">
        <w:rPr>
          <w:szCs w:val="24"/>
          <w:lang w:val="ro-RO"/>
        </w:rPr>
        <w:t xml:space="preserve"> </w:t>
      </w:r>
      <w:r w:rsidR="003D0FB5" w:rsidRPr="00EA6670">
        <w:rPr>
          <w:szCs w:val="24"/>
          <w:lang w:val="ro-RO"/>
        </w:rPr>
        <w:t>Forţa majoră este constatată de o autoritate competentă.</w:t>
      </w:r>
    </w:p>
    <w:p w14:paraId="4494C93F" w14:textId="6C6FA074" w:rsidR="003F45BB" w:rsidRPr="00EA6670" w:rsidRDefault="00A84166" w:rsidP="00511F9E">
      <w:pPr>
        <w:pStyle w:val="DefaultText"/>
        <w:jc w:val="both"/>
        <w:rPr>
          <w:szCs w:val="24"/>
          <w:lang w:val="ro-RO"/>
        </w:rPr>
      </w:pPr>
      <w:r w:rsidRPr="00EA6670">
        <w:rPr>
          <w:b/>
          <w:bCs/>
          <w:szCs w:val="24"/>
          <w:lang w:val="ro-RO"/>
        </w:rPr>
        <w:lastRenderedPageBreak/>
        <w:t>22</w:t>
      </w:r>
      <w:r w:rsidR="003F45BB" w:rsidRPr="00EA6670">
        <w:rPr>
          <w:b/>
          <w:bCs/>
          <w:szCs w:val="24"/>
          <w:lang w:val="ro-RO"/>
        </w:rPr>
        <w:t>.4</w:t>
      </w:r>
      <w:r w:rsidR="003F45BB" w:rsidRPr="00EA6670">
        <w:rPr>
          <w:szCs w:val="24"/>
          <w:lang w:val="ro-RO"/>
        </w:rPr>
        <w:t xml:space="preserve"> -</w:t>
      </w:r>
      <w:r w:rsidR="00057814" w:rsidRPr="00EA6670">
        <w:rPr>
          <w:szCs w:val="24"/>
          <w:lang w:val="ro-RO"/>
        </w:rPr>
        <w:t xml:space="preserve"> Partea contractantă care invocă forţa majoră are obligaţia de a notifica celeilalte Părţi</w:t>
      </w:r>
      <w:r w:rsidR="00B60AD2" w:rsidRPr="00EA6670">
        <w:rPr>
          <w:szCs w:val="24"/>
          <w:lang w:val="ro-RO"/>
        </w:rPr>
        <w:t xml:space="preserve"> încetarea </w:t>
      </w:r>
      <w:r w:rsidR="00B52C1B" w:rsidRPr="00EA6670">
        <w:rPr>
          <w:szCs w:val="24"/>
          <w:lang w:val="ro-RO"/>
        </w:rPr>
        <w:t>cauzei acesteia în maximum 5 zile de la încetare</w:t>
      </w:r>
      <w:r w:rsidR="003F45BB" w:rsidRPr="00EA6670">
        <w:rPr>
          <w:szCs w:val="24"/>
          <w:lang w:val="ro-RO"/>
        </w:rPr>
        <w:t>.</w:t>
      </w:r>
    </w:p>
    <w:p w14:paraId="1AF9458A" w14:textId="5D510EE3" w:rsidR="003F45BB" w:rsidRPr="00EA6670" w:rsidRDefault="00A84166" w:rsidP="00511F9E">
      <w:pPr>
        <w:pStyle w:val="DefaultText"/>
        <w:jc w:val="both"/>
        <w:rPr>
          <w:szCs w:val="24"/>
          <w:lang w:val="ro-RO"/>
        </w:rPr>
      </w:pPr>
      <w:r w:rsidRPr="00EA6670">
        <w:rPr>
          <w:b/>
          <w:bCs/>
          <w:szCs w:val="24"/>
          <w:lang w:val="ro-RO"/>
        </w:rPr>
        <w:t>22</w:t>
      </w:r>
      <w:r w:rsidR="003F45BB" w:rsidRPr="00EA6670">
        <w:rPr>
          <w:b/>
          <w:bCs/>
          <w:szCs w:val="24"/>
          <w:lang w:val="ro-RO"/>
        </w:rPr>
        <w:t>.5</w:t>
      </w:r>
      <w:r w:rsidR="003F45BB" w:rsidRPr="00EA6670">
        <w:rPr>
          <w:b/>
          <w:szCs w:val="24"/>
          <w:lang w:val="ro-RO"/>
        </w:rPr>
        <w:t xml:space="preserve"> </w:t>
      </w:r>
      <w:r w:rsidR="003F45BB" w:rsidRPr="00EA6670">
        <w:rPr>
          <w:szCs w:val="24"/>
          <w:lang w:val="ro-RO"/>
        </w:rPr>
        <w:t>- Dacă forţa majoră acţionează sau se estimează c</w:t>
      </w:r>
      <w:r w:rsidR="007A3699" w:rsidRPr="00EA6670">
        <w:rPr>
          <w:szCs w:val="24"/>
          <w:lang w:val="ro-RO"/>
        </w:rPr>
        <w:t>ă</w:t>
      </w:r>
      <w:r w:rsidR="003F45BB" w:rsidRPr="00EA6670">
        <w:rPr>
          <w:szCs w:val="24"/>
          <w:lang w:val="ro-RO"/>
        </w:rPr>
        <w:t xml:space="preserve"> va acţiona o perioadă mai mare de </w:t>
      </w:r>
      <w:r w:rsidR="007A3699" w:rsidRPr="00EA6670">
        <w:rPr>
          <w:szCs w:val="24"/>
          <w:lang w:val="ro-RO"/>
        </w:rPr>
        <w:t>30 zile</w:t>
      </w:r>
      <w:r w:rsidR="003F45BB" w:rsidRPr="00EA6670">
        <w:rPr>
          <w:szCs w:val="24"/>
          <w:lang w:val="ro-RO"/>
        </w:rPr>
        <w:t xml:space="preserve">, </w:t>
      </w:r>
      <w:r w:rsidR="007A3699" w:rsidRPr="00EA6670">
        <w:rPr>
          <w:szCs w:val="24"/>
          <w:lang w:val="ro-RO"/>
        </w:rPr>
        <w:t>oricare</w:t>
      </w:r>
      <w:r w:rsidR="006656EF" w:rsidRPr="00EA6670">
        <w:rPr>
          <w:szCs w:val="24"/>
          <w:lang w:val="ro-RO"/>
        </w:rPr>
        <w:t xml:space="preserve"> dintre Părți</w:t>
      </w:r>
      <w:r w:rsidR="003F45BB" w:rsidRPr="00EA6670">
        <w:rPr>
          <w:szCs w:val="24"/>
          <w:lang w:val="ro-RO"/>
        </w:rPr>
        <w:t xml:space="preserve"> va avea dreptul să notifice celeilalte</w:t>
      </w:r>
      <w:r w:rsidR="003F45BB" w:rsidRPr="00EA6670">
        <w:rPr>
          <w:b/>
          <w:szCs w:val="24"/>
          <w:lang w:val="ro-RO"/>
        </w:rPr>
        <w:t xml:space="preserve"> </w:t>
      </w:r>
      <w:r w:rsidR="002A1DA6" w:rsidRPr="00EA6670">
        <w:rPr>
          <w:szCs w:val="24"/>
          <w:lang w:val="ro-RO"/>
        </w:rPr>
        <w:t xml:space="preserve">Părți </w:t>
      </w:r>
      <w:r w:rsidR="003F45BB" w:rsidRPr="00EA6670">
        <w:rPr>
          <w:szCs w:val="24"/>
          <w:lang w:val="ro-RO"/>
        </w:rPr>
        <w:t xml:space="preserve">încetarea de plin drept a prezentului </w:t>
      </w:r>
      <w:r w:rsidR="002A1DA6" w:rsidRPr="00EA6670">
        <w:rPr>
          <w:szCs w:val="24"/>
          <w:lang w:val="ro-RO"/>
        </w:rPr>
        <w:t>C</w:t>
      </w:r>
      <w:r w:rsidR="003F45BB" w:rsidRPr="00EA6670">
        <w:rPr>
          <w:szCs w:val="24"/>
          <w:lang w:val="ro-RO"/>
        </w:rPr>
        <w:t xml:space="preserve">ontract, fără ca vreuna din </w:t>
      </w:r>
      <w:r w:rsidR="002A1DA6" w:rsidRPr="00EA6670">
        <w:rPr>
          <w:szCs w:val="24"/>
          <w:lang w:val="ro-RO"/>
        </w:rPr>
        <w:t xml:space="preserve">Părți </w:t>
      </w:r>
      <w:r w:rsidR="003F45BB" w:rsidRPr="00EA6670">
        <w:rPr>
          <w:szCs w:val="24"/>
          <w:lang w:val="ro-RO"/>
        </w:rPr>
        <w:t>să poată pretindă celeilalte daune-interese.</w:t>
      </w:r>
    </w:p>
    <w:p w14:paraId="7E4C6329" w14:textId="01FFA34C" w:rsidR="002A1DA6" w:rsidRPr="00EA6670" w:rsidRDefault="002A1DA6" w:rsidP="00511F9E">
      <w:pPr>
        <w:pStyle w:val="DefaultText"/>
        <w:jc w:val="both"/>
        <w:rPr>
          <w:szCs w:val="24"/>
          <w:lang w:val="ro-RO"/>
        </w:rPr>
      </w:pPr>
      <w:r w:rsidRPr="00EA6670">
        <w:rPr>
          <w:b/>
          <w:bCs/>
          <w:szCs w:val="24"/>
          <w:lang w:val="ro-RO"/>
        </w:rPr>
        <w:t>22.6</w:t>
      </w:r>
      <w:r w:rsidRPr="00EA6670">
        <w:rPr>
          <w:szCs w:val="24"/>
          <w:lang w:val="ro-RO"/>
        </w:rPr>
        <w:t xml:space="preserve"> </w:t>
      </w:r>
      <w:r w:rsidR="000C1916" w:rsidRPr="00EA6670">
        <w:rPr>
          <w:szCs w:val="24"/>
          <w:lang w:val="ro-RO"/>
        </w:rPr>
        <w:t>–</w:t>
      </w:r>
      <w:r w:rsidRPr="00EA6670">
        <w:rPr>
          <w:szCs w:val="24"/>
          <w:lang w:val="ro-RO"/>
        </w:rPr>
        <w:t xml:space="preserve"> </w:t>
      </w:r>
      <w:r w:rsidR="000C1916" w:rsidRPr="00EA6670">
        <w:rPr>
          <w:szCs w:val="24"/>
          <w:lang w:val="ro-RO"/>
        </w:rPr>
        <w:t xml:space="preserve">Nu va reprezenta o încălcare a obligațiilor </w:t>
      </w:r>
      <w:r w:rsidR="009B50E1" w:rsidRPr="00EA6670">
        <w:rPr>
          <w:szCs w:val="24"/>
          <w:lang w:val="ro-RO"/>
        </w:rPr>
        <w:t xml:space="preserve">din Contract </w:t>
      </w:r>
      <w:r w:rsidR="00EE3F28" w:rsidRPr="00EA6670">
        <w:rPr>
          <w:szCs w:val="24"/>
          <w:lang w:val="ro-RO"/>
        </w:rPr>
        <w:t>de către oricare din Părți situația în care executarea obligațiilor este împiedicată</w:t>
      </w:r>
      <w:r w:rsidR="00F440F3" w:rsidRPr="00EA6670">
        <w:rPr>
          <w:szCs w:val="24"/>
          <w:lang w:val="ro-RO"/>
        </w:rPr>
        <w:t xml:space="preserve"> de împrejurările de forță majoră care </w:t>
      </w:r>
      <w:r w:rsidR="003014C4" w:rsidRPr="00EA6670">
        <w:rPr>
          <w:szCs w:val="24"/>
          <w:lang w:val="ro-RO"/>
        </w:rPr>
        <w:t>apar după data semnării Contractului de către Părți.</w:t>
      </w:r>
    </w:p>
    <w:p w14:paraId="70EC4C4B" w14:textId="69C72174" w:rsidR="003014C4" w:rsidRPr="00EA6670" w:rsidRDefault="003014C4" w:rsidP="00511F9E">
      <w:pPr>
        <w:pStyle w:val="DefaultText"/>
        <w:jc w:val="both"/>
        <w:rPr>
          <w:szCs w:val="24"/>
          <w:lang w:val="ro-RO"/>
        </w:rPr>
      </w:pPr>
      <w:r w:rsidRPr="00EA6670">
        <w:rPr>
          <w:b/>
          <w:bCs/>
          <w:szCs w:val="24"/>
          <w:lang w:val="ro-RO"/>
        </w:rPr>
        <w:t>22.7</w:t>
      </w:r>
      <w:r w:rsidRPr="00EA6670">
        <w:rPr>
          <w:szCs w:val="24"/>
          <w:lang w:val="ro-RO"/>
        </w:rPr>
        <w:t xml:space="preserve"> </w:t>
      </w:r>
      <w:r w:rsidR="00116498" w:rsidRPr="00EA6670">
        <w:rPr>
          <w:szCs w:val="24"/>
          <w:lang w:val="ro-RO"/>
        </w:rPr>
        <w:t xml:space="preserve">- </w:t>
      </w:r>
      <w:r w:rsidR="0017392A" w:rsidRPr="00EA6670">
        <w:rPr>
          <w:szCs w:val="24"/>
          <w:lang w:val="ro-RO"/>
        </w:rPr>
        <w:t xml:space="preserve">Achizitorul </w:t>
      </w:r>
      <w:r w:rsidR="00677F2B" w:rsidRPr="00EA6670">
        <w:rPr>
          <w:szCs w:val="24"/>
          <w:lang w:val="ro-RO"/>
        </w:rPr>
        <w:t>nu va putea cere Prestatorului penalități contractuale sau rezilierea Contractului pentru neexecu</w:t>
      </w:r>
      <w:r w:rsidR="00E700E0" w:rsidRPr="00EA6670">
        <w:rPr>
          <w:szCs w:val="24"/>
          <w:lang w:val="ro-RO"/>
        </w:rPr>
        <w:t>tare dacă, și în măsura care, întârzierea în executare</w:t>
      </w:r>
      <w:r w:rsidR="00132710" w:rsidRPr="00EA6670">
        <w:rPr>
          <w:szCs w:val="24"/>
          <w:lang w:val="ro-RO"/>
        </w:rPr>
        <w:t xml:space="preserve"> sau altă neîndeplinire a obligațiilor din prezentul Contract </w:t>
      </w:r>
      <w:r w:rsidR="00985CFC" w:rsidRPr="00EA6670">
        <w:rPr>
          <w:szCs w:val="24"/>
          <w:lang w:val="ro-RO"/>
        </w:rPr>
        <w:t xml:space="preserve">este rezultatul unui eveniment de forță majoră. În mod similar, Prestatorul nu va putea </w:t>
      </w:r>
      <w:r w:rsidR="00C11B81" w:rsidRPr="00EA6670">
        <w:rPr>
          <w:szCs w:val="24"/>
          <w:lang w:val="ro-RO"/>
        </w:rPr>
        <w:t>cere rezilierea prezentului Contract</w:t>
      </w:r>
      <w:r w:rsidR="009E4183" w:rsidRPr="00EA6670">
        <w:rPr>
          <w:szCs w:val="24"/>
          <w:lang w:val="ro-RO"/>
        </w:rPr>
        <w:t xml:space="preserve"> pentru neexecutarea din partea Achizitorului și, totodată, Achizi</w:t>
      </w:r>
      <w:r w:rsidR="002A219C" w:rsidRPr="00EA6670">
        <w:rPr>
          <w:szCs w:val="24"/>
          <w:lang w:val="ro-RO"/>
        </w:rPr>
        <w:t xml:space="preserve">torul nu va </w:t>
      </w:r>
      <w:r w:rsidR="0019270E" w:rsidRPr="00EA6670">
        <w:rPr>
          <w:szCs w:val="24"/>
          <w:lang w:val="ro-RO"/>
        </w:rPr>
        <w:t>datora Prestatorului dobândă pentru plățile efectuate cu întârziere</w:t>
      </w:r>
      <w:r w:rsidR="000C6DFE" w:rsidRPr="00EA6670">
        <w:rPr>
          <w:szCs w:val="24"/>
          <w:lang w:val="ro-RO"/>
        </w:rPr>
        <w:t xml:space="preserve"> și/sau neexecutare, dacă și în măsura </w:t>
      </w:r>
      <w:r w:rsidR="002E617B" w:rsidRPr="00EA6670">
        <w:rPr>
          <w:szCs w:val="24"/>
          <w:lang w:val="ro-RO"/>
        </w:rPr>
        <w:t>în care, întârzierea Achizitorului sau altă neîndeplinire</w:t>
      </w:r>
      <w:r w:rsidR="00DE1B7C" w:rsidRPr="00EA6670">
        <w:rPr>
          <w:szCs w:val="24"/>
          <w:lang w:val="ro-RO"/>
        </w:rPr>
        <w:t xml:space="preserve"> a obligațiilor sale este rezultatul forței majore.</w:t>
      </w:r>
    </w:p>
    <w:p w14:paraId="7AC06F93" w14:textId="26BBA480" w:rsidR="00DE1B7C" w:rsidRPr="00EA6670" w:rsidRDefault="00DE1B7C" w:rsidP="00511F9E">
      <w:pPr>
        <w:pStyle w:val="DefaultText"/>
        <w:jc w:val="both"/>
        <w:rPr>
          <w:szCs w:val="24"/>
          <w:lang w:val="ro-RO"/>
        </w:rPr>
      </w:pPr>
      <w:r w:rsidRPr="00EA6670">
        <w:rPr>
          <w:b/>
          <w:bCs/>
          <w:szCs w:val="24"/>
          <w:lang w:val="ro-RO"/>
        </w:rPr>
        <w:t>22.8</w:t>
      </w:r>
      <w:r w:rsidRPr="00EA6670">
        <w:rPr>
          <w:szCs w:val="24"/>
          <w:lang w:val="ro-RO"/>
        </w:rPr>
        <w:t xml:space="preserve"> </w:t>
      </w:r>
      <w:r w:rsidR="00302B88" w:rsidRPr="00EA6670">
        <w:rPr>
          <w:szCs w:val="24"/>
          <w:lang w:val="ro-RO"/>
        </w:rPr>
        <w:t xml:space="preserve">- </w:t>
      </w:r>
      <w:r w:rsidRPr="00EA6670">
        <w:rPr>
          <w:szCs w:val="24"/>
          <w:lang w:val="ro-RO"/>
        </w:rPr>
        <w:t xml:space="preserve">Dacă oricare Parte </w:t>
      </w:r>
      <w:r w:rsidR="00E92E90" w:rsidRPr="00EA6670">
        <w:rPr>
          <w:szCs w:val="24"/>
          <w:lang w:val="ro-RO"/>
        </w:rPr>
        <w:t xml:space="preserve">consideră că au intervent împrejurări de forță majoră care pot afecta îndeplinirea </w:t>
      </w:r>
      <w:r w:rsidR="00E27106" w:rsidRPr="00EA6670">
        <w:rPr>
          <w:szCs w:val="24"/>
          <w:lang w:val="ro-RO"/>
        </w:rPr>
        <w:t>obligațiilor sale, va notifica imediat celeilalte Părți</w:t>
      </w:r>
      <w:r w:rsidR="00C0360E" w:rsidRPr="00EA6670">
        <w:rPr>
          <w:szCs w:val="24"/>
          <w:lang w:val="ro-RO"/>
        </w:rPr>
        <w:t xml:space="preserve"> natura, durata probabilă și efectul probabil al împrejurărilor de forță majoră</w:t>
      </w:r>
      <w:r w:rsidR="005B6033" w:rsidRPr="00EA6670">
        <w:rPr>
          <w:szCs w:val="24"/>
          <w:lang w:val="ro-RO"/>
        </w:rPr>
        <w:t xml:space="preserve">. În lipsa unor instrucțiuni scrise contrare ale Achizitorului, Prestatorul </w:t>
      </w:r>
      <w:r w:rsidR="008A0E7A" w:rsidRPr="00EA6670">
        <w:rPr>
          <w:szCs w:val="24"/>
          <w:lang w:val="ro-RO"/>
        </w:rPr>
        <w:t xml:space="preserve">va continua îndeplinirea </w:t>
      </w:r>
      <w:r w:rsidR="004F23F9" w:rsidRPr="00EA6670">
        <w:rPr>
          <w:szCs w:val="24"/>
          <w:lang w:val="ro-RO"/>
        </w:rPr>
        <w:t xml:space="preserve">obligațiilor sale în baza Contractului în măsura în care acest lucru </w:t>
      </w:r>
      <w:r w:rsidR="00386B41" w:rsidRPr="00EA6670">
        <w:rPr>
          <w:szCs w:val="24"/>
          <w:lang w:val="ro-RO"/>
        </w:rPr>
        <w:t xml:space="preserve">este posibil în mod rezonabil și va căuta toate mijloacele rezonabile alternative prentru îndeplinirea obligațiilor sale care </w:t>
      </w:r>
      <w:r w:rsidR="00D64E56" w:rsidRPr="00EA6670">
        <w:rPr>
          <w:szCs w:val="24"/>
          <w:lang w:val="ro-RO"/>
        </w:rPr>
        <w:t xml:space="preserve">nu sunt afectate de evenimentul de forță majoră. Prestatorul nu va utiliza </w:t>
      </w:r>
      <w:r w:rsidR="00413C15" w:rsidRPr="00EA6670">
        <w:rPr>
          <w:szCs w:val="24"/>
          <w:lang w:val="ro-RO"/>
        </w:rPr>
        <w:t xml:space="preserve">asemenea mijloace alternative decât </w:t>
      </w:r>
      <w:r w:rsidR="008A0E7A" w:rsidRPr="00EA6670">
        <w:rPr>
          <w:szCs w:val="24"/>
          <w:lang w:val="ro-RO"/>
        </w:rPr>
        <w:t xml:space="preserve"> </w:t>
      </w:r>
      <w:r w:rsidR="00413C15" w:rsidRPr="00EA6670">
        <w:rPr>
          <w:szCs w:val="24"/>
          <w:lang w:val="ro-RO"/>
        </w:rPr>
        <w:t xml:space="preserve">în urma </w:t>
      </w:r>
      <w:r w:rsidR="0036487F" w:rsidRPr="00EA6670">
        <w:rPr>
          <w:szCs w:val="24"/>
          <w:lang w:val="ro-RO"/>
        </w:rPr>
        <w:t>instrucșiunilor în acest sens ale Achizitorului.</w:t>
      </w:r>
    </w:p>
    <w:p w14:paraId="1CAB1B4E" w14:textId="77777777" w:rsidR="0036487F" w:rsidRPr="00EA6670" w:rsidRDefault="0036487F" w:rsidP="00511F9E">
      <w:pPr>
        <w:pStyle w:val="DefaultText"/>
        <w:jc w:val="both"/>
        <w:rPr>
          <w:b/>
          <w:szCs w:val="24"/>
          <w:lang w:val="ro-RO"/>
        </w:rPr>
      </w:pPr>
    </w:p>
    <w:p w14:paraId="540E7529" w14:textId="19C4C4CC" w:rsidR="0036487F" w:rsidRPr="00EA6670" w:rsidRDefault="0036487F" w:rsidP="00511F9E">
      <w:pPr>
        <w:pStyle w:val="DefaultText"/>
        <w:jc w:val="both"/>
        <w:rPr>
          <w:b/>
          <w:i/>
          <w:szCs w:val="24"/>
          <w:lang w:val="ro-RO"/>
        </w:rPr>
      </w:pPr>
      <w:r w:rsidRPr="00EA6670">
        <w:rPr>
          <w:b/>
          <w:i/>
          <w:szCs w:val="24"/>
          <w:lang w:val="ro-RO"/>
        </w:rPr>
        <w:t>2</w:t>
      </w:r>
      <w:r w:rsidR="002E48DC" w:rsidRPr="00EA6670">
        <w:rPr>
          <w:b/>
          <w:i/>
          <w:szCs w:val="24"/>
          <w:lang w:val="ro-RO"/>
        </w:rPr>
        <w:t>3</w:t>
      </w:r>
      <w:r w:rsidRPr="00EA6670">
        <w:rPr>
          <w:b/>
          <w:i/>
          <w:szCs w:val="24"/>
          <w:lang w:val="ro-RO"/>
        </w:rPr>
        <w:t xml:space="preserve">. </w:t>
      </w:r>
      <w:r w:rsidR="002E48DC" w:rsidRPr="00EA6670">
        <w:rPr>
          <w:b/>
          <w:i/>
          <w:szCs w:val="24"/>
          <w:lang w:val="ro-RO"/>
        </w:rPr>
        <w:t>Răspunderea contractuală</w:t>
      </w:r>
    </w:p>
    <w:p w14:paraId="245669A1" w14:textId="024F1E8F" w:rsidR="002E48DC" w:rsidRPr="00EA6670" w:rsidRDefault="00DA30D2" w:rsidP="00511F9E">
      <w:pPr>
        <w:pStyle w:val="DefaultText"/>
        <w:jc w:val="both"/>
        <w:rPr>
          <w:b/>
          <w:i/>
          <w:szCs w:val="24"/>
          <w:lang w:val="ro-RO"/>
        </w:rPr>
      </w:pPr>
      <w:r w:rsidRPr="00EA6670">
        <w:rPr>
          <w:b/>
          <w:bCs/>
          <w:szCs w:val="24"/>
          <w:lang w:val="ro-RO"/>
        </w:rPr>
        <w:t>23.1</w:t>
      </w:r>
      <w:r w:rsidRPr="00EA6670">
        <w:rPr>
          <w:szCs w:val="24"/>
          <w:lang w:val="ro-RO"/>
        </w:rPr>
        <w:t xml:space="preserve"> </w:t>
      </w:r>
      <w:r w:rsidR="00302B88" w:rsidRPr="00EA6670">
        <w:rPr>
          <w:szCs w:val="24"/>
          <w:lang w:val="ro-RO"/>
        </w:rPr>
        <w:t xml:space="preserve">- </w:t>
      </w:r>
      <w:r w:rsidR="00A41E5F" w:rsidRPr="00EA6670">
        <w:rPr>
          <w:szCs w:val="24"/>
          <w:lang w:val="ro-RO"/>
        </w:rPr>
        <w:t>Nerespectarea de către părţile Contractante a obligaţiilor Contractuale prevăzute în prezentul Contract, atrage răspunderea Contractuală a părţii în culpă.</w:t>
      </w:r>
    </w:p>
    <w:p w14:paraId="0E206ECC" w14:textId="77777777" w:rsidR="0036487F" w:rsidRPr="00EA6670" w:rsidRDefault="0036487F" w:rsidP="00511F9E">
      <w:pPr>
        <w:pStyle w:val="DefaultText"/>
        <w:jc w:val="both"/>
        <w:rPr>
          <w:b/>
          <w:szCs w:val="24"/>
          <w:lang w:val="ro-RO"/>
        </w:rPr>
      </w:pPr>
    </w:p>
    <w:p w14:paraId="1BCE36C9" w14:textId="21FC00CF" w:rsidR="003F45BB" w:rsidRPr="00EA6670" w:rsidRDefault="00A41E5F" w:rsidP="00511F9E">
      <w:pPr>
        <w:pStyle w:val="DefaultText"/>
        <w:jc w:val="both"/>
        <w:rPr>
          <w:b/>
          <w:i/>
          <w:szCs w:val="24"/>
          <w:lang w:val="ro-RO"/>
        </w:rPr>
      </w:pPr>
      <w:r w:rsidRPr="00EA6670">
        <w:rPr>
          <w:b/>
          <w:i/>
          <w:szCs w:val="24"/>
          <w:lang w:val="ro-RO"/>
        </w:rPr>
        <w:t>24</w:t>
      </w:r>
      <w:r w:rsidR="003F45BB" w:rsidRPr="00EA6670">
        <w:rPr>
          <w:b/>
          <w:i/>
          <w:szCs w:val="24"/>
          <w:lang w:val="ro-RO"/>
        </w:rPr>
        <w:t>. Soluţionarea litigiilor</w:t>
      </w:r>
    </w:p>
    <w:p w14:paraId="51187EA8" w14:textId="79FBCC69" w:rsidR="003F45BB" w:rsidRPr="00EA6670" w:rsidRDefault="003F45BB" w:rsidP="00511F9E">
      <w:pPr>
        <w:pStyle w:val="DefaultText"/>
        <w:jc w:val="both"/>
        <w:rPr>
          <w:szCs w:val="24"/>
          <w:lang w:val="ro-RO"/>
        </w:rPr>
      </w:pPr>
      <w:r w:rsidRPr="00EA6670">
        <w:rPr>
          <w:b/>
          <w:bCs/>
          <w:szCs w:val="24"/>
          <w:lang w:val="ro-RO"/>
        </w:rPr>
        <w:t>2</w:t>
      </w:r>
      <w:r w:rsidR="00FE4A4D" w:rsidRPr="00EA6670">
        <w:rPr>
          <w:b/>
          <w:bCs/>
          <w:szCs w:val="24"/>
          <w:lang w:val="ro-RO"/>
        </w:rPr>
        <w:t>4</w:t>
      </w:r>
      <w:r w:rsidRPr="00EA6670">
        <w:rPr>
          <w:b/>
          <w:bCs/>
          <w:szCs w:val="24"/>
          <w:lang w:val="ro-RO"/>
        </w:rPr>
        <w:t>.1</w:t>
      </w:r>
      <w:r w:rsidRPr="00EA6670">
        <w:rPr>
          <w:szCs w:val="24"/>
          <w:lang w:val="ro-RO"/>
        </w:rPr>
        <w:t xml:space="preserve"> - Achizitorul şi  prestatorul vor face toate eforturile pentru a rezolva pe cale amiabilă, prin tratative directe, orice neînţelegere sau dispută care se poate ivi între ei în cadrul sau în legatură cu îndeplinirea contractului.</w:t>
      </w:r>
    </w:p>
    <w:p w14:paraId="33BFD15E" w14:textId="19E11326" w:rsidR="003F45BB" w:rsidRPr="00EA6670" w:rsidRDefault="003F45BB" w:rsidP="00511F9E">
      <w:pPr>
        <w:pStyle w:val="DefaultText"/>
        <w:jc w:val="both"/>
        <w:rPr>
          <w:szCs w:val="24"/>
          <w:lang w:val="ro-RO"/>
        </w:rPr>
      </w:pPr>
      <w:r w:rsidRPr="00EA6670">
        <w:rPr>
          <w:b/>
          <w:bCs/>
          <w:szCs w:val="24"/>
          <w:lang w:val="ro-RO"/>
        </w:rPr>
        <w:t>2</w:t>
      </w:r>
      <w:r w:rsidR="00FE4A4D" w:rsidRPr="00EA6670">
        <w:rPr>
          <w:b/>
          <w:bCs/>
          <w:szCs w:val="24"/>
          <w:lang w:val="ro-RO"/>
        </w:rPr>
        <w:t>4</w:t>
      </w:r>
      <w:r w:rsidRPr="00EA6670">
        <w:rPr>
          <w:b/>
          <w:bCs/>
          <w:szCs w:val="24"/>
          <w:lang w:val="ro-RO"/>
        </w:rPr>
        <w:t>.2</w:t>
      </w:r>
      <w:r w:rsidRPr="00EA6670">
        <w:rPr>
          <w:szCs w:val="24"/>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60CFD0EC" w14:textId="77777777" w:rsidR="00616011" w:rsidRPr="00EA6670" w:rsidRDefault="00616011" w:rsidP="00511F9E">
      <w:pPr>
        <w:pStyle w:val="DefaultText"/>
        <w:jc w:val="both"/>
        <w:rPr>
          <w:szCs w:val="24"/>
          <w:lang w:val="ro-RO"/>
        </w:rPr>
      </w:pPr>
    </w:p>
    <w:p w14:paraId="1F8EDC68" w14:textId="57F8BB81" w:rsidR="003F45BB" w:rsidRPr="00EA6670" w:rsidRDefault="003F45BB" w:rsidP="00511F9E">
      <w:pPr>
        <w:pStyle w:val="DefaultText"/>
        <w:jc w:val="both"/>
        <w:rPr>
          <w:i/>
          <w:szCs w:val="24"/>
          <w:lang w:val="ro-RO"/>
        </w:rPr>
      </w:pPr>
      <w:r w:rsidRPr="00EA6670">
        <w:rPr>
          <w:b/>
          <w:i/>
          <w:szCs w:val="24"/>
          <w:lang w:val="ro-RO"/>
        </w:rPr>
        <w:t>2</w:t>
      </w:r>
      <w:r w:rsidR="00FE4A4D" w:rsidRPr="00EA6670">
        <w:rPr>
          <w:b/>
          <w:i/>
          <w:szCs w:val="24"/>
          <w:lang w:val="ro-RO"/>
        </w:rPr>
        <w:t>5</w:t>
      </w:r>
      <w:r w:rsidRPr="00EA6670">
        <w:rPr>
          <w:b/>
          <w:i/>
          <w:szCs w:val="24"/>
          <w:lang w:val="ro-RO"/>
        </w:rPr>
        <w:t>. Limba care guvernează contractul</w:t>
      </w:r>
    </w:p>
    <w:p w14:paraId="46AA401F" w14:textId="78AF9569" w:rsidR="003F45BB" w:rsidRPr="00EA6670" w:rsidRDefault="003F45BB" w:rsidP="00511F9E">
      <w:pPr>
        <w:pStyle w:val="DefaultText"/>
        <w:jc w:val="both"/>
        <w:rPr>
          <w:szCs w:val="24"/>
          <w:lang w:val="ro-RO"/>
        </w:rPr>
      </w:pPr>
      <w:r w:rsidRPr="00EA6670">
        <w:rPr>
          <w:b/>
          <w:bCs/>
          <w:szCs w:val="24"/>
          <w:lang w:val="ro-RO"/>
        </w:rPr>
        <w:t>2</w:t>
      </w:r>
      <w:r w:rsidR="00FE4A4D" w:rsidRPr="00EA6670">
        <w:rPr>
          <w:b/>
          <w:bCs/>
          <w:szCs w:val="24"/>
          <w:lang w:val="ro-RO"/>
        </w:rPr>
        <w:t>5</w:t>
      </w:r>
      <w:r w:rsidRPr="00EA6670">
        <w:rPr>
          <w:b/>
          <w:bCs/>
          <w:szCs w:val="24"/>
          <w:lang w:val="ro-RO"/>
        </w:rPr>
        <w:t>.1</w:t>
      </w:r>
      <w:r w:rsidRPr="00EA6670">
        <w:rPr>
          <w:szCs w:val="24"/>
          <w:lang w:val="ro-RO"/>
        </w:rPr>
        <w:t xml:space="preserve"> - Limba care guvernează contractul este limba română.</w:t>
      </w:r>
    </w:p>
    <w:p w14:paraId="0C6AC3E6" w14:textId="77777777" w:rsidR="003F45BB" w:rsidRPr="00EA6670" w:rsidRDefault="003F45BB" w:rsidP="00511F9E">
      <w:pPr>
        <w:pStyle w:val="DefaultText"/>
        <w:jc w:val="both"/>
        <w:rPr>
          <w:b/>
          <w:szCs w:val="24"/>
          <w:lang w:val="ro-RO"/>
        </w:rPr>
      </w:pPr>
    </w:p>
    <w:p w14:paraId="76EA11D6" w14:textId="439D901E" w:rsidR="003F45BB" w:rsidRPr="00EA6670" w:rsidRDefault="003F45BB" w:rsidP="00511F9E">
      <w:pPr>
        <w:pStyle w:val="DefaultText"/>
        <w:jc w:val="both"/>
        <w:rPr>
          <w:b/>
          <w:i/>
          <w:szCs w:val="24"/>
          <w:lang w:val="ro-RO"/>
        </w:rPr>
      </w:pPr>
      <w:r w:rsidRPr="00EA6670">
        <w:rPr>
          <w:b/>
          <w:i/>
          <w:szCs w:val="24"/>
          <w:lang w:val="ro-RO"/>
        </w:rPr>
        <w:t>2</w:t>
      </w:r>
      <w:r w:rsidR="00FE4A4D" w:rsidRPr="00EA6670">
        <w:rPr>
          <w:b/>
          <w:i/>
          <w:szCs w:val="24"/>
          <w:lang w:val="ro-RO"/>
        </w:rPr>
        <w:t>6</w:t>
      </w:r>
      <w:r w:rsidRPr="00EA6670">
        <w:rPr>
          <w:b/>
          <w:i/>
          <w:szCs w:val="24"/>
          <w:lang w:val="ro-RO"/>
        </w:rPr>
        <w:t>. Comunicări</w:t>
      </w:r>
    </w:p>
    <w:p w14:paraId="0CBB434B" w14:textId="5D446691" w:rsidR="003F45BB" w:rsidRPr="00EA6670" w:rsidRDefault="003F45BB" w:rsidP="00511F9E">
      <w:pPr>
        <w:pStyle w:val="DefaultText"/>
        <w:jc w:val="both"/>
        <w:rPr>
          <w:szCs w:val="24"/>
          <w:lang w:val="ro-RO"/>
        </w:rPr>
      </w:pPr>
      <w:r w:rsidRPr="00EA6670">
        <w:rPr>
          <w:b/>
          <w:bCs/>
          <w:szCs w:val="24"/>
          <w:lang w:val="ro-RO"/>
        </w:rPr>
        <w:t>2</w:t>
      </w:r>
      <w:r w:rsidR="00FE4A4D" w:rsidRPr="00EA6670">
        <w:rPr>
          <w:b/>
          <w:bCs/>
          <w:szCs w:val="24"/>
          <w:lang w:val="ro-RO"/>
        </w:rPr>
        <w:t>6</w:t>
      </w:r>
      <w:r w:rsidRPr="00EA6670">
        <w:rPr>
          <w:b/>
          <w:bCs/>
          <w:szCs w:val="24"/>
          <w:lang w:val="ro-RO"/>
        </w:rPr>
        <w:t>.1</w:t>
      </w:r>
      <w:r w:rsidRPr="00EA6670">
        <w:rPr>
          <w:szCs w:val="24"/>
          <w:lang w:val="ro-RO"/>
        </w:rPr>
        <w:t xml:space="preserve"> - (1) Orice comunicare între părţi, referitoare la îndeplinirea prezentului contract, trebuie să fie transmisă în scris.</w:t>
      </w:r>
    </w:p>
    <w:p w14:paraId="0711542A" w14:textId="77777777" w:rsidR="003F45BB" w:rsidRPr="00EA6670" w:rsidRDefault="003F45BB" w:rsidP="00511F9E">
      <w:pPr>
        <w:pStyle w:val="DefaultText"/>
        <w:jc w:val="both"/>
        <w:rPr>
          <w:szCs w:val="24"/>
          <w:lang w:val="ro-RO"/>
        </w:rPr>
      </w:pPr>
      <w:r w:rsidRPr="00EA6670">
        <w:rPr>
          <w:szCs w:val="24"/>
          <w:lang w:val="ro-RO"/>
        </w:rPr>
        <w:t>(2) Orice document scris trebuie înregistrat atât în momentul transmiterii cât şi în momentul primirii.</w:t>
      </w:r>
    </w:p>
    <w:p w14:paraId="3ED68069" w14:textId="24201253" w:rsidR="00850942" w:rsidRPr="00EA6670" w:rsidRDefault="003F45BB" w:rsidP="00511F9E">
      <w:pPr>
        <w:pStyle w:val="DefaultText"/>
        <w:jc w:val="both"/>
        <w:rPr>
          <w:szCs w:val="24"/>
          <w:lang w:val="ro-RO"/>
        </w:rPr>
      </w:pPr>
      <w:r w:rsidRPr="00EA6670">
        <w:rPr>
          <w:b/>
          <w:bCs/>
          <w:szCs w:val="24"/>
          <w:lang w:val="ro-RO"/>
        </w:rPr>
        <w:t>2</w:t>
      </w:r>
      <w:r w:rsidR="00244E1F" w:rsidRPr="00EA6670">
        <w:rPr>
          <w:b/>
          <w:bCs/>
          <w:szCs w:val="24"/>
          <w:lang w:val="ro-RO"/>
        </w:rPr>
        <w:t>6</w:t>
      </w:r>
      <w:r w:rsidRPr="00EA6670">
        <w:rPr>
          <w:b/>
          <w:bCs/>
          <w:szCs w:val="24"/>
          <w:lang w:val="ro-RO"/>
        </w:rPr>
        <w:t>.2</w:t>
      </w:r>
      <w:r w:rsidRPr="00EA6670">
        <w:rPr>
          <w:szCs w:val="24"/>
          <w:lang w:val="ro-RO"/>
        </w:rPr>
        <w:t xml:space="preserve"> - Comunicările între părţi se pot face şi prin telefon, telegramă, telex, fax sau e-mail cu condiţia confirmării în scris a primirii comunicării.</w:t>
      </w:r>
    </w:p>
    <w:p w14:paraId="46091BFA" w14:textId="77777777" w:rsidR="003F45BB" w:rsidRPr="00EA6670" w:rsidRDefault="003F45BB" w:rsidP="00511F9E">
      <w:pPr>
        <w:pStyle w:val="DefaultText"/>
        <w:jc w:val="both"/>
        <w:rPr>
          <w:b/>
          <w:szCs w:val="24"/>
          <w:lang w:val="ro-RO"/>
        </w:rPr>
      </w:pPr>
    </w:p>
    <w:p w14:paraId="66832BDF" w14:textId="27CB4155" w:rsidR="003F45BB" w:rsidRPr="00EA6670" w:rsidRDefault="003F45BB" w:rsidP="00511F9E">
      <w:pPr>
        <w:pStyle w:val="DefaultText"/>
        <w:jc w:val="both"/>
        <w:rPr>
          <w:i/>
          <w:szCs w:val="24"/>
          <w:lang w:val="ro-RO"/>
        </w:rPr>
      </w:pPr>
      <w:r w:rsidRPr="00EA6670">
        <w:rPr>
          <w:b/>
          <w:i/>
          <w:szCs w:val="24"/>
          <w:lang w:val="ro-RO"/>
        </w:rPr>
        <w:t>2</w:t>
      </w:r>
      <w:r w:rsidR="00244E1F" w:rsidRPr="00EA6670">
        <w:rPr>
          <w:b/>
          <w:i/>
          <w:szCs w:val="24"/>
          <w:lang w:val="ro-RO"/>
        </w:rPr>
        <w:t>7</w:t>
      </w:r>
      <w:r w:rsidRPr="00EA6670">
        <w:rPr>
          <w:b/>
          <w:i/>
          <w:szCs w:val="24"/>
          <w:lang w:val="ro-RO"/>
        </w:rPr>
        <w:t>. Legea aplicabilă contractului</w:t>
      </w:r>
    </w:p>
    <w:p w14:paraId="5136F2FC" w14:textId="0B4DF6E6" w:rsidR="003F45BB" w:rsidRPr="00EA6670" w:rsidRDefault="003F45BB" w:rsidP="00511F9E">
      <w:pPr>
        <w:pStyle w:val="DefaultText"/>
        <w:jc w:val="both"/>
        <w:rPr>
          <w:szCs w:val="24"/>
          <w:lang w:val="ro-RO"/>
        </w:rPr>
      </w:pPr>
      <w:r w:rsidRPr="00EA6670">
        <w:rPr>
          <w:b/>
          <w:bCs/>
          <w:szCs w:val="24"/>
          <w:lang w:val="ro-RO"/>
        </w:rPr>
        <w:t>2</w:t>
      </w:r>
      <w:r w:rsidR="00244E1F" w:rsidRPr="00EA6670">
        <w:rPr>
          <w:b/>
          <w:bCs/>
          <w:szCs w:val="24"/>
          <w:lang w:val="ro-RO"/>
        </w:rPr>
        <w:t>7</w:t>
      </w:r>
      <w:r w:rsidRPr="00EA6670">
        <w:rPr>
          <w:b/>
          <w:bCs/>
          <w:szCs w:val="24"/>
          <w:lang w:val="ro-RO"/>
        </w:rPr>
        <w:t>.1</w:t>
      </w:r>
      <w:r w:rsidRPr="00EA6670">
        <w:rPr>
          <w:szCs w:val="24"/>
          <w:lang w:val="ro-RO"/>
        </w:rPr>
        <w:t xml:space="preserve"> - Contractul va fi interpretat conform legilor din România.</w:t>
      </w:r>
    </w:p>
    <w:p w14:paraId="034F887D" w14:textId="77777777" w:rsidR="000F3FF1" w:rsidRPr="00EA6670" w:rsidRDefault="000F3FF1" w:rsidP="00511F9E">
      <w:pPr>
        <w:pStyle w:val="DefaultText"/>
        <w:jc w:val="both"/>
        <w:rPr>
          <w:szCs w:val="24"/>
          <w:lang w:val="ro-RO"/>
        </w:rPr>
      </w:pPr>
    </w:p>
    <w:p w14:paraId="6D2747D0" w14:textId="248ADCCE" w:rsidR="00D96515" w:rsidRPr="00EA6670" w:rsidRDefault="00850942" w:rsidP="00511F9E">
      <w:pPr>
        <w:pStyle w:val="DefaultText"/>
        <w:rPr>
          <w:b/>
          <w:bCs/>
          <w:i/>
          <w:szCs w:val="24"/>
          <w:lang w:val="ro-RO"/>
        </w:rPr>
      </w:pPr>
      <w:r w:rsidRPr="00EA6670">
        <w:rPr>
          <w:b/>
          <w:bCs/>
          <w:i/>
          <w:szCs w:val="24"/>
          <w:lang w:val="ro-RO"/>
        </w:rPr>
        <w:t>2</w:t>
      </w:r>
      <w:r w:rsidR="00302B88" w:rsidRPr="00EA6670">
        <w:rPr>
          <w:b/>
          <w:bCs/>
          <w:i/>
          <w:szCs w:val="24"/>
          <w:lang w:val="ro-RO"/>
        </w:rPr>
        <w:t>8</w:t>
      </w:r>
      <w:r w:rsidRPr="00EA6670">
        <w:rPr>
          <w:b/>
          <w:bCs/>
          <w:i/>
          <w:szCs w:val="24"/>
          <w:lang w:val="ro-RO"/>
        </w:rPr>
        <w:t>. Părțile desemnează următorii reprezentanți pentru urmărirea derulării contractului:</w:t>
      </w:r>
    </w:p>
    <w:p w14:paraId="16FAFA37" w14:textId="79F24739" w:rsidR="00D96515" w:rsidRPr="00EA6670" w:rsidRDefault="00D96515" w:rsidP="00511F9E">
      <w:pPr>
        <w:pStyle w:val="DefaultText"/>
        <w:rPr>
          <w:iCs/>
          <w:szCs w:val="24"/>
          <w:lang w:val="ro-RO"/>
        </w:rPr>
      </w:pPr>
      <w:r w:rsidRPr="00EA6670">
        <w:rPr>
          <w:i/>
          <w:szCs w:val="24"/>
          <w:lang w:val="ro-RO"/>
        </w:rPr>
        <w:t xml:space="preserve">- </w:t>
      </w:r>
      <w:r w:rsidRPr="00EA6670">
        <w:rPr>
          <w:iCs/>
          <w:szCs w:val="24"/>
          <w:lang w:val="ro-RO"/>
        </w:rPr>
        <w:t xml:space="preserve">din partea Autorității contractante: DIRECȚIA GENERALĂ PENTRU ADMINISTRAREA PATRIMONIULUI IMOBILIAR Sector 2 </w:t>
      </w:r>
      <w:r w:rsidR="0019303C" w:rsidRPr="00EA6670">
        <w:rPr>
          <w:iCs/>
          <w:szCs w:val="24"/>
          <w:lang w:val="ro-RO"/>
        </w:rPr>
        <w:t>–</w:t>
      </w:r>
      <w:r w:rsidRPr="00EA6670">
        <w:rPr>
          <w:iCs/>
          <w:szCs w:val="24"/>
          <w:lang w:val="ro-RO"/>
        </w:rPr>
        <w:t xml:space="preserve"> </w:t>
      </w:r>
      <w:r w:rsidR="0019303C" w:rsidRPr="00EA6670">
        <w:rPr>
          <w:iCs/>
          <w:szCs w:val="24"/>
          <w:lang w:val="ro-RO"/>
        </w:rPr>
        <w:t xml:space="preserve">Compartimentul </w:t>
      </w:r>
      <w:r w:rsidR="005E1D2A" w:rsidRPr="00EA6670">
        <w:rPr>
          <w:iCs/>
          <w:szCs w:val="24"/>
          <w:lang w:val="ro-RO"/>
        </w:rPr>
        <w:t>Comunicare</w:t>
      </w:r>
      <w:r w:rsidRPr="00EA6670">
        <w:rPr>
          <w:iCs/>
          <w:szCs w:val="24"/>
          <w:lang w:val="ro-RO"/>
        </w:rPr>
        <w:t>.</w:t>
      </w:r>
    </w:p>
    <w:p w14:paraId="69F4E79A" w14:textId="22D56FF7" w:rsidR="00D96515" w:rsidRPr="00EA6670" w:rsidRDefault="00D96515" w:rsidP="00511F9E">
      <w:pPr>
        <w:pStyle w:val="DefaultText"/>
        <w:rPr>
          <w:iCs/>
          <w:szCs w:val="24"/>
          <w:lang w:val="ro-RO"/>
        </w:rPr>
      </w:pPr>
      <w:r w:rsidRPr="00EA6670">
        <w:rPr>
          <w:iCs/>
          <w:szCs w:val="24"/>
          <w:lang w:val="ro-RO"/>
        </w:rPr>
        <w:lastRenderedPageBreak/>
        <w:t>Telefon: 021.212.11.39;  </w:t>
      </w:r>
    </w:p>
    <w:p w14:paraId="736600A5" w14:textId="15EA7D52" w:rsidR="00850942" w:rsidRPr="00EA6670" w:rsidRDefault="00850942" w:rsidP="00511F9E">
      <w:pPr>
        <w:pStyle w:val="DefaultText"/>
        <w:rPr>
          <w:i/>
          <w:iCs/>
          <w:szCs w:val="24"/>
          <w:lang w:val="ro-RO"/>
        </w:rPr>
      </w:pPr>
      <w:r w:rsidRPr="00EA6670">
        <w:rPr>
          <w:szCs w:val="24"/>
          <w:lang w:val="ro-RO"/>
        </w:rPr>
        <w:t>- din partea prestatorului:</w:t>
      </w:r>
      <w:r w:rsidRPr="00EA6670">
        <w:rPr>
          <w:rFonts w:eastAsia="Calibri"/>
          <w:b/>
          <w:bCs/>
          <w:noProof w:val="0"/>
          <w:szCs w:val="24"/>
          <w:lang w:val="ro-RO"/>
        </w:rPr>
        <w:t xml:space="preserve"> </w:t>
      </w:r>
      <w:r w:rsidR="00F933B9" w:rsidRPr="00EA6670">
        <w:rPr>
          <w:szCs w:val="24"/>
          <w:lang w:val="ro-RO"/>
        </w:rPr>
        <w:t xml:space="preserve">FLASH LIGHTING SERVICES </w:t>
      </w:r>
      <w:r w:rsidRPr="00EA6670">
        <w:rPr>
          <w:szCs w:val="24"/>
          <w:lang w:val="ro-RO"/>
        </w:rPr>
        <w:t xml:space="preserve">SRL </w:t>
      </w:r>
      <w:r w:rsidRPr="00EA6670">
        <w:rPr>
          <w:iCs/>
          <w:szCs w:val="24"/>
          <w:lang w:val="ro-RO"/>
        </w:rPr>
        <w:t>.</w:t>
      </w:r>
      <w:r w:rsidRPr="00EA6670">
        <w:rPr>
          <w:szCs w:val="24"/>
          <w:lang w:val="ro-RO"/>
        </w:rPr>
        <w:t>–</w:t>
      </w:r>
      <w:r w:rsidR="009002DB" w:rsidRPr="00EA6670">
        <w:rPr>
          <w:rFonts w:eastAsia="Calibri"/>
          <w:noProof w:val="0"/>
          <w:szCs w:val="24"/>
          <w:lang w:val="ro-RO"/>
        </w:rPr>
        <w:t xml:space="preserve"> </w:t>
      </w:r>
      <w:r w:rsidR="001F302E">
        <w:rPr>
          <w:szCs w:val="24"/>
          <w:lang w:val="ro-RO"/>
        </w:rPr>
        <w:t>..........................</w:t>
      </w:r>
      <w:r w:rsidR="009002DB" w:rsidRPr="00EA6670">
        <w:rPr>
          <w:szCs w:val="24"/>
          <w:lang w:val="ro-RO"/>
        </w:rPr>
        <w:t>-</w:t>
      </w:r>
      <w:r w:rsidRPr="00EA6670">
        <w:rPr>
          <w:szCs w:val="24"/>
          <w:lang w:val="ro-RO"/>
        </w:rPr>
        <w:t xml:space="preserve"> </w:t>
      </w:r>
      <w:r w:rsidR="00521733" w:rsidRPr="00EA6670">
        <w:rPr>
          <w:szCs w:val="24"/>
          <w:lang w:val="ro-RO"/>
        </w:rPr>
        <w:t>Director zona București</w:t>
      </w:r>
      <w:r w:rsidRPr="00EA6670">
        <w:rPr>
          <w:szCs w:val="24"/>
          <w:lang w:val="ro-RO"/>
        </w:rPr>
        <w:t>.</w:t>
      </w:r>
    </w:p>
    <w:p w14:paraId="2B33A3E4" w14:textId="571AFE4E" w:rsidR="009002DB" w:rsidRPr="00EA6670" w:rsidRDefault="009002DB" w:rsidP="00511F9E">
      <w:pPr>
        <w:pStyle w:val="DefaultText"/>
        <w:rPr>
          <w:bCs/>
          <w:szCs w:val="24"/>
          <w:lang w:val="ro-RO"/>
        </w:rPr>
      </w:pPr>
      <w:r w:rsidRPr="00EA6670">
        <w:rPr>
          <w:bCs/>
          <w:szCs w:val="24"/>
          <w:lang w:val="ro-RO"/>
        </w:rPr>
        <w:t>Adresă e-mail</w:t>
      </w:r>
      <w:r w:rsidR="007D0577" w:rsidRPr="00EA6670">
        <w:rPr>
          <w:bCs/>
          <w:szCs w:val="24"/>
          <w:lang w:val="ro-RO"/>
        </w:rPr>
        <w:t>:</w:t>
      </w:r>
      <w:r w:rsidRPr="00EA6670">
        <w:rPr>
          <w:bCs/>
          <w:szCs w:val="24"/>
          <w:lang w:val="ro-RO"/>
        </w:rPr>
        <w:t xml:space="preserve"> </w:t>
      </w:r>
      <w:r w:rsidR="001F302E">
        <w:t>………………………….</w:t>
      </w:r>
    </w:p>
    <w:p w14:paraId="772335AB" w14:textId="2E0AED1B" w:rsidR="00850942" w:rsidRDefault="009002DB" w:rsidP="00511F9E">
      <w:pPr>
        <w:pStyle w:val="DefaultText"/>
        <w:rPr>
          <w:bCs/>
          <w:szCs w:val="24"/>
          <w:lang w:val="ro-RO"/>
        </w:rPr>
      </w:pPr>
      <w:r w:rsidRPr="00EA6670">
        <w:rPr>
          <w:bCs/>
          <w:szCs w:val="24"/>
          <w:lang w:val="ro-RO"/>
        </w:rPr>
        <w:t>Tel</w:t>
      </w:r>
      <w:r w:rsidR="00392CE0" w:rsidRPr="00EA6670">
        <w:rPr>
          <w:bCs/>
          <w:szCs w:val="24"/>
          <w:lang w:val="ro-RO"/>
        </w:rPr>
        <w:t>efon</w:t>
      </w:r>
      <w:r w:rsidRPr="00EA6670">
        <w:rPr>
          <w:bCs/>
          <w:szCs w:val="24"/>
          <w:lang w:val="ro-RO"/>
        </w:rPr>
        <w:t>: +40</w:t>
      </w:r>
      <w:r w:rsidR="001F302E">
        <w:rPr>
          <w:bCs/>
          <w:szCs w:val="24"/>
          <w:lang w:val="ro-RO"/>
        </w:rPr>
        <w:t>.....................</w:t>
      </w:r>
    </w:p>
    <w:p w14:paraId="32B37390" w14:textId="29651815" w:rsidR="00CE3CCD" w:rsidRDefault="00CE3CCD" w:rsidP="00511F9E">
      <w:pPr>
        <w:pStyle w:val="DefaultText"/>
        <w:rPr>
          <w:bCs/>
          <w:szCs w:val="24"/>
          <w:lang w:val="ro-RO"/>
        </w:rPr>
      </w:pPr>
    </w:p>
    <w:p w14:paraId="58ED2628" w14:textId="5CC0ABF7" w:rsidR="00CE3CCD" w:rsidRDefault="00E56759" w:rsidP="00CE3CCD">
      <w:pPr>
        <w:spacing w:after="0" w:line="240" w:lineRule="auto"/>
        <w:ind w:right="-30"/>
        <w:jc w:val="both"/>
        <w:textAlignment w:val="baseline"/>
        <w:rPr>
          <w:rFonts w:ascii="Times New Roman" w:eastAsia="Times New Roman" w:hAnsi="Times New Roman"/>
          <w:sz w:val="24"/>
          <w:szCs w:val="24"/>
          <w:lang w:val="pt-BR" w:eastAsia="ro-RO"/>
        </w:rPr>
      </w:pPr>
      <w:r w:rsidRPr="00EA6670">
        <w:rPr>
          <w:szCs w:val="24"/>
          <w:lang w:val="ro-RO"/>
        </w:rPr>
        <w:tab/>
      </w:r>
      <w:r w:rsidR="00CE3CCD" w:rsidRPr="007A78C2">
        <w:rPr>
          <w:rFonts w:ascii="Times New Roman" w:eastAsia="Times New Roman" w:hAnsi="Times New Roman"/>
          <w:sz w:val="24"/>
          <w:szCs w:val="24"/>
          <w:lang w:val="pt-BR" w:eastAsia="ro-RO"/>
        </w:rPr>
        <w:t>Părțile au încheiat prezentul Contract azi în 2 (două) exemplare originale, câte unul pentru fiecare parte</w:t>
      </w:r>
      <w:r w:rsidR="00CE3CCD">
        <w:rPr>
          <w:rFonts w:ascii="Times New Roman" w:eastAsia="Times New Roman" w:hAnsi="Times New Roman"/>
          <w:sz w:val="24"/>
          <w:szCs w:val="24"/>
          <w:lang w:val="pt-BR" w:eastAsia="ro-RO"/>
        </w:rPr>
        <w:t xml:space="preserve"> semnatară</w:t>
      </w:r>
      <w:r w:rsidR="00CE3CCD" w:rsidRPr="007A78C2">
        <w:rPr>
          <w:rFonts w:ascii="Times New Roman" w:eastAsia="Times New Roman" w:hAnsi="Times New Roman"/>
          <w:sz w:val="24"/>
          <w:szCs w:val="24"/>
          <w:lang w:val="pt-BR" w:eastAsia="ro-RO"/>
        </w:rPr>
        <w:t>.</w:t>
      </w:r>
    </w:p>
    <w:p w14:paraId="030B7F8F" w14:textId="77777777" w:rsidR="0083694D" w:rsidRPr="007A78C2" w:rsidRDefault="0083694D" w:rsidP="00CE3CCD">
      <w:pPr>
        <w:spacing w:after="0" w:line="240" w:lineRule="auto"/>
        <w:ind w:right="-30"/>
        <w:jc w:val="both"/>
        <w:textAlignment w:val="baseline"/>
        <w:rPr>
          <w:rFonts w:ascii="Times New Roman" w:eastAsia="Times New Roman" w:hAnsi="Times New Roman"/>
          <w:sz w:val="24"/>
          <w:szCs w:val="24"/>
          <w:lang w:eastAsia="ro-RO"/>
        </w:rPr>
      </w:pPr>
    </w:p>
    <w:tbl>
      <w:tblPr>
        <w:tblW w:w="0" w:type="auto"/>
        <w:tblLook w:val="04A0" w:firstRow="1" w:lastRow="0" w:firstColumn="1" w:lastColumn="0" w:noHBand="0" w:noVBand="1"/>
      </w:tblPr>
      <w:tblGrid>
        <w:gridCol w:w="4928"/>
        <w:gridCol w:w="4927"/>
      </w:tblGrid>
      <w:tr w:rsidR="00015C42" w:rsidRPr="00EA6670" w14:paraId="62204373" w14:textId="77777777" w:rsidTr="00A230D3">
        <w:tc>
          <w:tcPr>
            <w:tcW w:w="4928" w:type="dxa"/>
            <w:shd w:val="clear" w:color="auto" w:fill="auto"/>
          </w:tcPr>
          <w:p w14:paraId="495B6E53" w14:textId="77777777" w:rsidR="00015C42" w:rsidRPr="00EA6670" w:rsidRDefault="00392CE0" w:rsidP="00511F9E">
            <w:pPr>
              <w:pStyle w:val="DefaultText"/>
              <w:rPr>
                <w:b/>
                <w:bCs/>
                <w:szCs w:val="24"/>
                <w:lang w:val="ro-RO"/>
              </w:rPr>
            </w:pPr>
            <w:r w:rsidRPr="00EA6670">
              <w:rPr>
                <w:b/>
                <w:bCs/>
                <w:szCs w:val="24"/>
                <w:lang w:val="ro-RO"/>
              </w:rPr>
              <w:t xml:space="preserve">                    </w:t>
            </w:r>
            <w:r w:rsidR="00015C42" w:rsidRPr="00EA6670">
              <w:rPr>
                <w:b/>
                <w:bCs/>
                <w:szCs w:val="24"/>
                <w:lang w:val="ro-RO"/>
              </w:rPr>
              <w:t>Achizitor,</w:t>
            </w:r>
          </w:p>
        </w:tc>
        <w:tc>
          <w:tcPr>
            <w:tcW w:w="4927" w:type="dxa"/>
            <w:shd w:val="clear" w:color="auto" w:fill="auto"/>
          </w:tcPr>
          <w:p w14:paraId="53A45366" w14:textId="77777777" w:rsidR="00015C42" w:rsidRPr="00EA6670" w:rsidRDefault="00015C42" w:rsidP="00511F9E">
            <w:pPr>
              <w:pStyle w:val="DefaultText"/>
              <w:jc w:val="center"/>
              <w:rPr>
                <w:b/>
                <w:bCs/>
                <w:szCs w:val="24"/>
                <w:lang w:val="ro-RO"/>
              </w:rPr>
            </w:pPr>
            <w:r w:rsidRPr="00EA6670">
              <w:rPr>
                <w:b/>
                <w:bCs/>
                <w:szCs w:val="24"/>
                <w:lang w:val="ro-RO"/>
              </w:rPr>
              <w:t>Prestator,</w:t>
            </w:r>
          </w:p>
        </w:tc>
      </w:tr>
      <w:tr w:rsidR="00015C42" w:rsidRPr="00EA6670" w14:paraId="02A5A3A4" w14:textId="77777777" w:rsidTr="00A230D3">
        <w:tc>
          <w:tcPr>
            <w:tcW w:w="4928" w:type="dxa"/>
            <w:shd w:val="clear" w:color="auto" w:fill="auto"/>
          </w:tcPr>
          <w:p w14:paraId="0AC872FD" w14:textId="77777777" w:rsidR="00015C42" w:rsidRPr="00EA6670" w:rsidRDefault="00015C42" w:rsidP="00511F9E">
            <w:pPr>
              <w:pStyle w:val="DefaultText"/>
              <w:rPr>
                <w:b/>
                <w:bCs/>
                <w:szCs w:val="24"/>
                <w:lang w:val="ro-RO"/>
              </w:rPr>
            </w:pPr>
            <w:r w:rsidRPr="00EA6670">
              <w:rPr>
                <w:b/>
                <w:bCs/>
                <w:szCs w:val="24"/>
                <w:lang w:val="ro-RO"/>
              </w:rPr>
              <w:t>Direcția Generală pentru Administrarea Patrimoniului I</w:t>
            </w:r>
            <w:r w:rsidR="00392CE0" w:rsidRPr="00EA6670">
              <w:rPr>
                <w:b/>
                <w:bCs/>
                <w:szCs w:val="24"/>
                <w:lang w:val="ro-RO"/>
              </w:rPr>
              <w:t>m</w:t>
            </w:r>
            <w:r w:rsidRPr="00EA6670">
              <w:rPr>
                <w:b/>
                <w:bCs/>
                <w:szCs w:val="24"/>
                <w:lang w:val="ro-RO"/>
              </w:rPr>
              <w:t>obiliar Sector 2</w:t>
            </w:r>
          </w:p>
        </w:tc>
        <w:tc>
          <w:tcPr>
            <w:tcW w:w="4927" w:type="dxa"/>
            <w:shd w:val="clear" w:color="auto" w:fill="auto"/>
          </w:tcPr>
          <w:p w14:paraId="46F01014" w14:textId="34F8E5B0" w:rsidR="00015C42" w:rsidRPr="00EA6670" w:rsidRDefault="00616F2F" w:rsidP="00511F9E">
            <w:pPr>
              <w:pStyle w:val="DefaultText"/>
              <w:jc w:val="center"/>
              <w:rPr>
                <w:b/>
                <w:bCs/>
                <w:szCs w:val="24"/>
                <w:lang w:val="ro-RO"/>
              </w:rPr>
            </w:pPr>
            <w:r w:rsidRPr="00EA6670">
              <w:rPr>
                <w:b/>
                <w:bCs/>
                <w:szCs w:val="24"/>
                <w:lang w:val="ro-RO"/>
              </w:rPr>
              <w:t xml:space="preserve">          FLASH LIGHTING SERVICES </w:t>
            </w:r>
            <w:r w:rsidR="00015C42" w:rsidRPr="00EA6670">
              <w:rPr>
                <w:b/>
                <w:bCs/>
                <w:szCs w:val="24"/>
                <w:lang w:val="ro-RO"/>
              </w:rPr>
              <w:t>SRL</w:t>
            </w:r>
          </w:p>
        </w:tc>
      </w:tr>
      <w:tr w:rsidR="00015C42" w:rsidRPr="00EA6670" w14:paraId="0404D955" w14:textId="77777777" w:rsidTr="00A230D3">
        <w:tc>
          <w:tcPr>
            <w:tcW w:w="4928" w:type="dxa"/>
            <w:shd w:val="clear" w:color="auto" w:fill="auto"/>
          </w:tcPr>
          <w:p w14:paraId="27836BEC" w14:textId="77777777" w:rsidR="00015C42" w:rsidRPr="00EA6670" w:rsidRDefault="00015C42" w:rsidP="00511F9E">
            <w:pPr>
              <w:pStyle w:val="DefaultText"/>
              <w:rPr>
                <w:b/>
                <w:bCs/>
                <w:szCs w:val="24"/>
                <w:lang w:val="ro-RO"/>
              </w:rPr>
            </w:pPr>
            <w:r w:rsidRPr="00EA6670">
              <w:rPr>
                <w:b/>
                <w:bCs/>
                <w:szCs w:val="24"/>
                <w:lang w:val="ro-RO"/>
              </w:rPr>
              <w:t>Director General</w:t>
            </w:r>
          </w:p>
        </w:tc>
        <w:tc>
          <w:tcPr>
            <w:tcW w:w="4927" w:type="dxa"/>
            <w:shd w:val="clear" w:color="auto" w:fill="auto"/>
          </w:tcPr>
          <w:p w14:paraId="77D0100E" w14:textId="0A423E5E" w:rsidR="00015C42" w:rsidRPr="00EA6670" w:rsidRDefault="00616F2F" w:rsidP="00511F9E">
            <w:pPr>
              <w:pStyle w:val="DefaultText"/>
              <w:jc w:val="center"/>
              <w:rPr>
                <w:b/>
                <w:bCs/>
                <w:szCs w:val="24"/>
                <w:lang w:val="ro-RO"/>
              </w:rPr>
            </w:pPr>
            <w:r w:rsidRPr="00EA6670">
              <w:rPr>
                <w:b/>
                <w:bCs/>
                <w:szCs w:val="24"/>
                <w:lang w:val="ro-RO"/>
              </w:rPr>
              <w:t>Director Operațional</w:t>
            </w:r>
          </w:p>
        </w:tc>
      </w:tr>
      <w:tr w:rsidR="00015C42" w:rsidRPr="00EA6670" w14:paraId="1E93B2A4" w14:textId="77777777" w:rsidTr="00A230D3">
        <w:tc>
          <w:tcPr>
            <w:tcW w:w="4928" w:type="dxa"/>
            <w:shd w:val="clear" w:color="auto" w:fill="auto"/>
          </w:tcPr>
          <w:p w14:paraId="49124940" w14:textId="1CD200D6" w:rsidR="00015C42" w:rsidRPr="00EA6670" w:rsidRDefault="00BD0675" w:rsidP="00511F9E">
            <w:pPr>
              <w:pStyle w:val="DefaultText"/>
              <w:rPr>
                <w:b/>
                <w:bCs/>
                <w:szCs w:val="24"/>
                <w:lang w:val="ro-RO"/>
              </w:rPr>
            </w:pPr>
            <w:r w:rsidRPr="00EA6670">
              <w:rPr>
                <w:b/>
                <w:bCs/>
                <w:szCs w:val="24"/>
                <w:lang w:val="ro-RO"/>
              </w:rPr>
              <w:t xml:space="preserve">Bogdan-Alexandru </w:t>
            </w:r>
            <w:r w:rsidR="00015C42" w:rsidRPr="00EA6670">
              <w:rPr>
                <w:b/>
                <w:bCs/>
                <w:szCs w:val="24"/>
                <w:lang w:val="ro-RO"/>
              </w:rPr>
              <w:t>G</w:t>
            </w:r>
            <w:r w:rsidRPr="00EA6670">
              <w:rPr>
                <w:b/>
                <w:bCs/>
                <w:szCs w:val="24"/>
                <w:lang w:val="ro-RO"/>
              </w:rPr>
              <w:t>Â</w:t>
            </w:r>
            <w:r w:rsidR="00015C42" w:rsidRPr="00EA6670">
              <w:rPr>
                <w:b/>
                <w:bCs/>
                <w:szCs w:val="24"/>
                <w:lang w:val="ro-RO"/>
              </w:rPr>
              <w:t>RBU</w:t>
            </w:r>
          </w:p>
        </w:tc>
        <w:tc>
          <w:tcPr>
            <w:tcW w:w="4927" w:type="dxa"/>
            <w:shd w:val="clear" w:color="auto" w:fill="auto"/>
          </w:tcPr>
          <w:p w14:paraId="5D90FF01" w14:textId="7436E3BF" w:rsidR="00015C42" w:rsidRPr="00EA6670" w:rsidRDefault="00015C42" w:rsidP="00511F9E">
            <w:pPr>
              <w:pStyle w:val="DefaultText"/>
              <w:jc w:val="center"/>
              <w:rPr>
                <w:b/>
                <w:bCs/>
                <w:szCs w:val="24"/>
                <w:lang w:val="ro-RO"/>
              </w:rPr>
            </w:pPr>
          </w:p>
        </w:tc>
      </w:tr>
    </w:tbl>
    <w:p w14:paraId="2338F8EC" w14:textId="77777777" w:rsidR="00837CEC" w:rsidRPr="00EA6670" w:rsidRDefault="00837CEC" w:rsidP="00511F9E">
      <w:pPr>
        <w:pStyle w:val="DefaultText"/>
        <w:jc w:val="both"/>
        <w:rPr>
          <w:szCs w:val="24"/>
          <w:lang w:val="ro-RO"/>
        </w:rPr>
      </w:pPr>
    </w:p>
    <w:p w14:paraId="5BB24A2D" w14:textId="77777777" w:rsidR="00837CEC" w:rsidRPr="00EA6670" w:rsidRDefault="00837CEC" w:rsidP="00511F9E">
      <w:pPr>
        <w:pStyle w:val="DefaultText"/>
        <w:jc w:val="both"/>
        <w:rPr>
          <w:szCs w:val="24"/>
          <w:lang w:val="ro-RO"/>
        </w:rPr>
      </w:pPr>
    </w:p>
    <w:p w14:paraId="61D49562" w14:textId="7A250FC7" w:rsidR="005117E6" w:rsidRDefault="000B1D5D" w:rsidP="00511F9E">
      <w:pPr>
        <w:pStyle w:val="NoSpacing"/>
        <w:jc w:val="both"/>
        <w:rPr>
          <w:rFonts w:ascii="Times New Roman" w:hAnsi="Times New Roman"/>
          <w:sz w:val="24"/>
          <w:szCs w:val="24"/>
          <w:lang w:val="ro-RO"/>
        </w:rPr>
      </w:pPr>
      <w:r w:rsidRPr="00EA6670">
        <w:rPr>
          <w:rFonts w:ascii="Times New Roman" w:hAnsi="Times New Roman"/>
          <w:sz w:val="24"/>
          <w:szCs w:val="24"/>
          <w:lang w:val="ro-RO"/>
        </w:rPr>
        <w:t xml:space="preserve">     </w:t>
      </w:r>
    </w:p>
    <w:p w14:paraId="78031F5B" w14:textId="77777777" w:rsidR="008C5BCE" w:rsidRPr="00EA6670" w:rsidRDefault="008C5BCE" w:rsidP="00511F9E">
      <w:pPr>
        <w:pStyle w:val="NoSpacing"/>
        <w:jc w:val="both"/>
        <w:rPr>
          <w:rFonts w:ascii="Times New Roman" w:hAnsi="Times New Roman"/>
          <w:sz w:val="24"/>
          <w:szCs w:val="24"/>
          <w:lang w:val="ro-RO"/>
        </w:rPr>
      </w:pPr>
    </w:p>
    <w:p w14:paraId="06B96FA8" w14:textId="78CC0667" w:rsidR="00FF00B9" w:rsidRPr="00EA6670" w:rsidRDefault="00FF00B9" w:rsidP="00511F9E">
      <w:pPr>
        <w:pStyle w:val="NoSpacing"/>
        <w:jc w:val="both"/>
        <w:rPr>
          <w:rFonts w:ascii="Times New Roman" w:hAnsi="Times New Roman"/>
          <w:bCs/>
          <w:sz w:val="24"/>
          <w:szCs w:val="24"/>
          <w:lang w:val="ro-RO"/>
        </w:rPr>
      </w:pPr>
    </w:p>
    <w:sectPr w:rsidR="00FF00B9" w:rsidRPr="00EA6670" w:rsidSect="004A7158">
      <w:pgSz w:w="12240" w:h="15840"/>
      <w:pgMar w:top="1170" w:right="990" w:bottom="720" w:left="810" w:header="561"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E4AF" w14:textId="77777777" w:rsidR="007C35CA" w:rsidRDefault="007C35CA" w:rsidP="006D38B7">
      <w:pPr>
        <w:spacing w:after="0" w:line="240" w:lineRule="auto"/>
      </w:pPr>
      <w:r>
        <w:separator/>
      </w:r>
    </w:p>
  </w:endnote>
  <w:endnote w:type="continuationSeparator" w:id="0">
    <w:p w14:paraId="1D47E5C3" w14:textId="77777777" w:rsidR="007C35CA" w:rsidRDefault="007C35CA" w:rsidP="006D3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4047B" w14:textId="77777777" w:rsidR="007C35CA" w:rsidRDefault="007C35CA" w:rsidP="006D38B7">
      <w:pPr>
        <w:spacing w:after="0" w:line="240" w:lineRule="auto"/>
      </w:pPr>
      <w:r>
        <w:separator/>
      </w:r>
    </w:p>
  </w:footnote>
  <w:footnote w:type="continuationSeparator" w:id="0">
    <w:p w14:paraId="4DC2547E" w14:textId="77777777" w:rsidR="007C35CA" w:rsidRDefault="007C35CA" w:rsidP="006D3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A2B8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A57DD"/>
    <w:multiLevelType w:val="multilevel"/>
    <w:tmpl w:val="6DFCF55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Calibri" w:hAnsi="Calibri" w:hint="default"/>
        <w:sz w:val="22"/>
        <w:szCs w:val="22"/>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05302A13"/>
    <w:multiLevelType w:val="hybridMultilevel"/>
    <w:tmpl w:val="C3727D8A"/>
    <w:lvl w:ilvl="0" w:tplc="632E6B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1018"/>
    <w:multiLevelType w:val="hybridMultilevel"/>
    <w:tmpl w:val="473E7AF8"/>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094E157F"/>
    <w:multiLevelType w:val="hybridMultilevel"/>
    <w:tmpl w:val="9BF697C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0905FA"/>
    <w:multiLevelType w:val="hybridMultilevel"/>
    <w:tmpl w:val="05E0E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08FD"/>
    <w:multiLevelType w:val="hybridMultilevel"/>
    <w:tmpl w:val="CB588068"/>
    <w:lvl w:ilvl="0" w:tplc="DE5E667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7542F8"/>
    <w:multiLevelType w:val="multilevel"/>
    <w:tmpl w:val="D218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12997"/>
    <w:multiLevelType w:val="hybridMultilevel"/>
    <w:tmpl w:val="88F25544"/>
    <w:lvl w:ilvl="0" w:tplc="C0749AA0">
      <w:start w:val="1"/>
      <w:numFmt w:val="lowerLetter"/>
      <w:lvlText w:val="%1)"/>
      <w:lvlJc w:val="left"/>
      <w:pPr>
        <w:tabs>
          <w:tab w:val="num" w:pos="1080"/>
        </w:tabs>
        <w:ind w:left="1080" w:hanging="720"/>
      </w:pPr>
      <w:rPr>
        <w:rFonts w:hint="default"/>
      </w:rPr>
    </w:lvl>
    <w:lvl w:ilvl="1" w:tplc="04180019">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9" w15:restartNumberingAfterBreak="0">
    <w:nsid w:val="22B071BF"/>
    <w:multiLevelType w:val="hybridMultilevel"/>
    <w:tmpl w:val="96EA2254"/>
    <w:lvl w:ilvl="0" w:tplc="A5B8FD42">
      <w:start w:val="2"/>
      <w:numFmt w:val="upperLetter"/>
      <w:lvlText w:val="%1."/>
      <w:lvlJc w:val="left"/>
      <w:pPr>
        <w:tabs>
          <w:tab w:val="num" w:pos="360"/>
        </w:tabs>
        <w:ind w:left="360" w:hanging="360"/>
      </w:pPr>
      <w:rPr>
        <w:rFonts w:hint="default"/>
      </w:rPr>
    </w:lvl>
    <w:lvl w:ilvl="1" w:tplc="537C4A8E">
      <w:numFmt w:val="bullet"/>
      <w:lvlText w:val="-"/>
      <w:lvlJc w:val="left"/>
      <w:pPr>
        <w:tabs>
          <w:tab w:val="num" w:pos="1080"/>
        </w:tabs>
        <w:ind w:left="1080" w:hanging="360"/>
      </w:pPr>
      <w:rPr>
        <w:rFonts w:ascii="Arial" w:eastAsia="Calibri"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AD02AE5"/>
    <w:multiLevelType w:val="hybridMultilevel"/>
    <w:tmpl w:val="BF0497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46013C"/>
    <w:multiLevelType w:val="multilevel"/>
    <w:tmpl w:val="3BD2530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Calibri" w:hAnsi="Calibri" w:cs="Arial"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3BD34B32"/>
    <w:multiLevelType w:val="hybridMultilevel"/>
    <w:tmpl w:val="45868808"/>
    <w:lvl w:ilvl="0" w:tplc="C0749AA0">
      <w:start w:val="1"/>
      <w:numFmt w:val="lowerLetter"/>
      <w:lvlText w:val="%1)"/>
      <w:lvlJc w:val="left"/>
      <w:pPr>
        <w:tabs>
          <w:tab w:val="num" w:pos="1080"/>
        </w:tabs>
        <w:ind w:left="1080" w:hanging="720"/>
      </w:pPr>
      <w:rPr>
        <w:rFont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5525F8"/>
    <w:multiLevelType w:val="hybridMultilevel"/>
    <w:tmpl w:val="C1580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520EB"/>
    <w:multiLevelType w:val="hybridMultilevel"/>
    <w:tmpl w:val="E2D6ABE2"/>
    <w:lvl w:ilvl="0" w:tplc="77A8C4D6">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0FE6AD4"/>
    <w:multiLevelType w:val="hybridMultilevel"/>
    <w:tmpl w:val="D6981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757BA"/>
    <w:multiLevelType w:val="hybridMultilevel"/>
    <w:tmpl w:val="56207388"/>
    <w:lvl w:ilvl="0" w:tplc="F48C4E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D74DE"/>
    <w:multiLevelType w:val="hybridMultilevel"/>
    <w:tmpl w:val="6C8A6986"/>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0657DF"/>
    <w:multiLevelType w:val="hybridMultilevel"/>
    <w:tmpl w:val="94E22EDE"/>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19" w15:restartNumberingAfterBreak="0">
    <w:nsid w:val="5C9F0EC8"/>
    <w:multiLevelType w:val="hybridMultilevel"/>
    <w:tmpl w:val="7A56D290"/>
    <w:lvl w:ilvl="0" w:tplc="C0749AA0">
      <w:start w:val="1"/>
      <w:numFmt w:val="lowerLetter"/>
      <w:lvlText w:val="%1)"/>
      <w:lvlJc w:val="left"/>
      <w:pPr>
        <w:tabs>
          <w:tab w:val="num" w:pos="616"/>
        </w:tabs>
        <w:ind w:left="616" w:hanging="720"/>
      </w:pPr>
      <w:rPr>
        <w:rFonts w:hint="default"/>
      </w:rPr>
    </w:lvl>
    <w:lvl w:ilvl="1" w:tplc="04180019" w:tentative="1">
      <w:start w:val="1"/>
      <w:numFmt w:val="lowerLetter"/>
      <w:lvlText w:val="%2."/>
      <w:lvlJc w:val="left"/>
      <w:pPr>
        <w:tabs>
          <w:tab w:val="num" w:pos="1336"/>
        </w:tabs>
        <w:ind w:left="1336" w:hanging="360"/>
      </w:pPr>
    </w:lvl>
    <w:lvl w:ilvl="2" w:tplc="0418001B" w:tentative="1">
      <w:start w:val="1"/>
      <w:numFmt w:val="lowerRoman"/>
      <w:lvlText w:val="%3."/>
      <w:lvlJc w:val="right"/>
      <w:pPr>
        <w:tabs>
          <w:tab w:val="num" w:pos="2056"/>
        </w:tabs>
        <w:ind w:left="2056" w:hanging="180"/>
      </w:pPr>
    </w:lvl>
    <w:lvl w:ilvl="3" w:tplc="0418000F" w:tentative="1">
      <w:start w:val="1"/>
      <w:numFmt w:val="decimal"/>
      <w:lvlText w:val="%4."/>
      <w:lvlJc w:val="left"/>
      <w:pPr>
        <w:tabs>
          <w:tab w:val="num" w:pos="2776"/>
        </w:tabs>
        <w:ind w:left="2776" w:hanging="360"/>
      </w:pPr>
    </w:lvl>
    <w:lvl w:ilvl="4" w:tplc="04180019" w:tentative="1">
      <w:start w:val="1"/>
      <w:numFmt w:val="lowerLetter"/>
      <w:lvlText w:val="%5."/>
      <w:lvlJc w:val="left"/>
      <w:pPr>
        <w:tabs>
          <w:tab w:val="num" w:pos="3496"/>
        </w:tabs>
        <w:ind w:left="3496" w:hanging="360"/>
      </w:pPr>
    </w:lvl>
    <w:lvl w:ilvl="5" w:tplc="0418001B" w:tentative="1">
      <w:start w:val="1"/>
      <w:numFmt w:val="lowerRoman"/>
      <w:lvlText w:val="%6."/>
      <w:lvlJc w:val="right"/>
      <w:pPr>
        <w:tabs>
          <w:tab w:val="num" w:pos="4216"/>
        </w:tabs>
        <w:ind w:left="4216" w:hanging="180"/>
      </w:pPr>
    </w:lvl>
    <w:lvl w:ilvl="6" w:tplc="0418000F" w:tentative="1">
      <w:start w:val="1"/>
      <w:numFmt w:val="decimal"/>
      <w:lvlText w:val="%7."/>
      <w:lvlJc w:val="left"/>
      <w:pPr>
        <w:tabs>
          <w:tab w:val="num" w:pos="4936"/>
        </w:tabs>
        <w:ind w:left="4936" w:hanging="360"/>
      </w:pPr>
    </w:lvl>
    <w:lvl w:ilvl="7" w:tplc="04180019" w:tentative="1">
      <w:start w:val="1"/>
      <w:numFmt w:val="lowerLetter"/>
      <w:lvlText w:val="%8."/>
      <w:lvlJc w:val="left"/>
      <w:pPr>
        <w:tabs>
          <w:tab w:val="num" w:pos="5656"/>
        </w:tabs>
        <w:ind w:left="5656" w:hanging="360"/>
      </w:pPr>
    </w:lvl>
    <w:lvl w:ilvl="8" w:tplc="0418001B" w:tentative="1">
      <w:start w:val="1"/>
      <w:numFmt w:val="lowerRoman"/>
      <w:lvlText w:val="%9."/>
      <w:lvlJc w:val="right"/>
      <w:pPr>
        <w:tabs>
          <w:tab w:val="num" w:pos="6376"/>
        </w:tabs>
        <w:ind w:left="6376" w:hanging="180"/>
      </w:pPr>
    </w:lvl>
  </w:abstractNum>
  <w:abstractNum w:abstractNumId="20" w15:restartNumberingAfterBreak="0">
    <w:nsid w:val="5F8F4BC6"/>
    <w:multiLevelType w:val="hybridMultilevel"/>
    <w:tmpl w:val="5BE4CE18"/>
    <w:lvl w:ilvl="0" w:tplc="80944B40">
      <w:numFmt w:val="bullet"/>
      <w:lvlText w:val="-"/>
      <w:lvlJc w:val="left"/>
      <w:pPr>
        <w:ind w:left="1080" w:hanging="72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2" w15:restartNumberingAfterBreak="0">
    <w:nsid w:val="6B72315C"/>
    <w:multiLevelType w:val="hybridMultilevel"/>
    <w:tmpl w:val="C56661A6"/>
    <w:lvl w:ilvl="0" w:tplc="EB86F2FA">
      <w:numFmt w:val="bullet"/>
      <w:lvlText w:val="-"/>
      <w:lvlJc w:val="left"/>
      <w:pPr>
        <w:tabs>
          <w:tab w:val="num" w:pos="720"/>
        </w:tabs>
        <w:ind w:left="720" w:hanging="360"/>
      </w:pPr>
      <w:rPr>
        <w:rFonts w:ascii="Arial" w:eastAsia="Calibri"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655B0F"/>
    <w:multiLevelType w:val="hybridMultilevel"/>
    <w:tmpl w:val="2AF423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8162F0D"/>
    <w:multiLevelType w:val="hybridMultilevel"/>
    <w:tmpl w:val="72024FD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C493CDE"/>
    <w:multiLevelType w:val="hybridMultilevel"/>
    <w:tmpl w:val="AB0EBEFC"/>
    <w:lvl w:ilvl="0" w:tplc="EB86F2FA">
      <w:numFmt w:val="bullet"/>
      <w:lvlText w:val="-"/>
      <w:lvlJc w:val="left"/>
      <w:pPr>
        <w:tabs>
          <w:tab w:val="num" w:pos="360"/>
        </w:tabs>
        <w:ind w:left="360" w:hanging="360"/>
      </w:pPr>
      <w:rPr>
        <w:rFonts w:ascii="Arial" w:eastAsia="Calibri" w:hAnsi="Arial" w:cs="Aria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EA722A3"/>
    <w:multiLevelType w:val="hybridMultilevel"/>
    <w:tmpl w:val="225EC8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11"/>
  </w:num>
  <w:num w:numId="4">
    <w:abstractNumId w:val="17"/>
  </w:num>
  <w:num w:numId="5">
    <w:abstractNumId w:val="12"/>
  </w:num>
  <w:num w:numId="6">
    <w:abstractNumId w:val="8"/>
  </w:num>
  <w:num w:numId="7">
    <w:abstractNumId w:val="18"/>
  </w:num>
  <w:num w:numId="8">
    <w:abstractNumId w:val="19"/>
  </w:num>
  <w:num w:numId="9">
    <w:abstractNumId w:val="3"/>
  </w:num>
  <w:num w:numId="10">
    <w:abstractNumId w:val="9"/>
  </w:num>
  <w:num w:numId="11">
    <w:abstractNumId w:val="25"/>
  </w:num>
  <w:num w:numId="12">
    <w:abstractNumId w:val="22"/>
  </w:num>
  <w:num w:numId="13">
    <w:abstractNumId w:val="23"/>
  </w:num>
  <w:num w:numId="14">
    <w:abstractNumId w:val="26"/>
  </w:num>
  <w:num w:numId="15">
    <w:abstractNumId w:val="4"/>
  </w:num>
  <w:num w:numId="16">
    <w:abstractNumId w:val="14"/>
  </w:num>
  <w:num w:numId="17">
    <w:abstractNumId w:val="24"/>
  </w:num>
  <w:num w:numId="18">
    <w:abstractNumId w:val="20"/>
  </w:num>
  <w:num w:numId="19">
    <w:abstractNumId w:val="0"/>
  </w:num>
  <w:num w:numId="20">
    <w:abstractNumId w:val="16"/>
  </w:num>
  <w:num w:numId="21">
    <w:abstractNumId w:val="15"/>
  </w:num>
  <w:num w:numId="22">
    <w:abstractNumId w:val="5"/>
  </w:num>
  <w:num w:numId="23">
    <w:abstractNumId w:val="6"/>
  </w:num>
  <w:num w:numId="24">
    <w:abstractNumId w:val="10"/>
  </w:num>
  <w:num w:numId="25">
    <w:abstractNumId w:val="2"/>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22"/>
    <w:rsid w:val="00004564"/>
    <w:rsid w:val="0001320D"/>
    <w:rsid w:val="000140BB"/>
    <w:rsid w:val="00015C42"/>
    <w:rsid w:val="00017CBE"/>
    <w:rsid w:val="0002008C"/>
    <w:rsid w:val="00020443"/>
    <w:rsid w:val="00024A75"/>
    <w:rsid w:val="000270A6"/>
    <w:rsid w:val="000301E6"/>
    <w:rsid w:val="00031930"/>
    <w:rsid w:val="00032063"/>
    <w:rsid w:val="00041F22"/>
    <w:rsid w:val="00043B1A"/>
    <w:rsid w:val="0004547A"/>
    <w:rsid w:val="00050EF6"/>
    <w:rsid w:val="00054621"/>
    <w:rsid w:val="0005685F"/>
    <w:rsid w:val="00057814"/>
    <w:rsid w:val="0006058B"/>
    <w:rsid w:val="00061840"/>
    <w:rsid w:val="00064A35"/>
    <w:rsid w:val="0006723B"/>
    <w:rsid w:val="00083A25"/>
    <w:rsid w:val="000856E0"/>
    <w:rsid w:val="0009125C"/>
    <w:rsid w:val="00092CA1"/>
    <w:rsid w:val="000A17A4"/>
    <w:rsid w:val="000B0DB2"/>
    <w:rsid w:val="000B1D5D"/>
    <w:rsid w:val="000B2F3C"/>
    <w:rsid w:val="000B702A"/>
    <w:rsid w:val="000B708E"/>
    <w:rsid w:val="000C1916"/>
    <w:rsid w:val="000C42A4"/>
    <w:rsid w:val="000C6DFE"/>
    <w:rsid w:val="000C7763"/>
    <w:rsid w:val="000D09F6"/>
    <w:rsid w:val="000D0D98"/>
    <w:rsid w:val="000E3708"/>
    <w:rsid w:val="000E7152"/>
    <w:rsid w:val="000F3FF1"/>
    <w:rsid w:val="001049AC"/>
    <w:rsid w:val="00113028"/>
    <w:rsid w:val="00116498"/>
    <w:rsid w:val="00120BB1"/>
    <w:rsid w:val="00122A9E"/>
    <w:rsid w:val="001260A9"/>
    <w:rsid w:val="00127137"/>
    <w:rsid w:val="00132710"/>
    <w:rsid w:val="00132E05"/>
    <w:rsid w:val="001372AD"/>
    <w:rsid w:val="00137C3E"/>
    <w:rsid w:val="00140E8B"/>
    <w:rsid w:val="00141A48"/>
    <w:rsid w:val="00141A81"/>
    <w:rsid w:val="001476A5"/>
    <w:rsid w:val="00147E7F"/>
    <w:rsid w:val="00153E51"/>
    <w:rsid w:val="00156A86"/>
    <w:rsid w:val="0017392A"/>
    <w:rsid w:val="00173C75"/>
    <w:rsid w:val="00175F19"/>
    <w:rsid w:val="0017642C"/>
    <w:rsid w:val="00177B37"/>
    <w:rsid w:val="0018789B"/>
    <w:rsid w:val="0019270E"/>
    <w:rsid w:val="0019303C"/>
    <w:rsid w:val="001952D8"/>
    <w:rsid w:val="001A1F46"/>
    <w:rsid w:val="001A77D4"/>
    <w:rsid w:val="001B3441"/>
    <w:rsid w:val="001B407A"/>
    <w:rsid w:val="001B72B3"/>
    <w:rsid w:val="001C0E68"/>
    <w:rsid w:val="001C479C"/>
    <w:rsid w:val="001C4881"/>
    <w:rsid w:val="001C5638"/>
    <w:rsid w:val="001C5708"/>
    <w:rsid w:val="001D1B2B"/>
    <w:rsid w:val="001D77A6"/>
    <w:rsid w:val="001E4AE0"/>
    <w:rsid w:val="001E5B35"/>
    <w:rsid w:val="001F302E"/>
    <w:rsid w:val="001F4C82"/>
    <w:rsid w:val="00201439"/>
    <w:rsid w:val="00201478"/>
    <w:rsid w:val="0020309F"/>
    <w:rsid w:val="00206974"/>
    <w:rsid w:val="00211FCD"/>
    <w:rsid w:val="00212489"/>
    <w:rsid w:val="00212FE4"/>
    <w:rsid w:val="00213CBE"/>
    <w:rsid w:val="00222D5D"/>
    <w:rsid w:val="00225723"/>
    <w:rsid w:val="002272AC"/>
    <w:rsid w:val="00227432"/>
    <w:rsid w:val="00231B02"/>
    <w:rsid w:val="002320CE"/>
    <w:rsid w:val="00244E1F"/>
    <w:rsid w:val="00247074"/>
    <w:rsid w:val="002500AE"/>
    <w:rsid w:val="00251167"/>
    <w:rsid w:val="002513BE"/>
    <w:rsid w:val="0025306D"/>
    <w:rsid w:val="00255F6F"/>
    <w:rsid w:val="00263B2F"/>
    <w:rsid w:val="002710DF"/>
    <w:rsid w:val="00271C98"/>
    <w:rsid w:val="002728B3"/>
    <w:rsid w:val="00277F93"/>
    <w:rsid w:val="0028255D"/>
    <w:rsid w:val="00282FA6"/>
    <w:rsid w:val="00287AC7"/>
    <w:rsid w:val="00290F81"/>
    <w:rsid w:val="0029128A"/>
    <w:rsid w:val="00293981"/>
    <w:rsid w:val="002A08B8"/>
    <w:rsid w:val="002A1DA6"/>
    <w:rsid w:val="002A1EF8"/>
    <w:rsid w:val="002A219C"/>
    <w:rsid w:val="002A4F90"/>
    <w:rsid w:val="002B061E"/>
    <w:rsid w:val="002B45A9"/>
    <w:rsid w:val="002B68E1"/>
    <w:rsid w:val="002D22D5"/>
    <w:rsid w:val="002D35A6"/>
    <w:rsid w:val="002D466B"/>
    <w:rsid w:val="002D605B"/>
    <w:rsid w:val="002D707B"/>
    <w:rsid w:val="002E32D9"/>
    <w:rsid w:val="002E3BE5"/>
    <w:rsid w:val="002E48DC"/>
    <w:rsid w:val="002E5D44"/>
    <w:rsid w:val="002E617B"/>
    <w:rsid w:val="002F0405"/>
    <w:rsid w:val="002F31AB"/>
    <w:rsid w:val="002F3473"/>
    <w:rsid w:val="002F54C8"/>
    <w:rsid w:val="002F5F57"/>
    <w:rsid w:val="003014C4"/>
    <w:rsid w:val="003022C2"/>
    <w:rsid w:val="00302B88"/>
    <w:rsid w:val="00304546"/>
    <w:rsid w:val="00305D19"/>
    <w:rsid w:val="00307739"/>
    <w:rsid w:val="00322DF1"/>
    <w:rsid w:val="00324695"/>
    <w:rsid w:val="00326FD2"/>
    <w:rsid w:val="003376A5"/>
    <w:rsid w:val="00341870"/>
    <w:rsid w:val="00342C9E"/>
    <w:rsid w:val="00350DD2"/>
    <w:rsid w:val="00354667"/>
    <w:rsid w:val="003557DD"/>
    <w:rsid w:val="0036487F"/>
    <w:rsid w:val="00365578"/>
    <w:rsid w:val="00367034"/>
    <w:rsid w:val="00372A36"/>
    <w:rsid w:val="00373F64"/>
    <w:rsid w:val="00384985"/>
    <w:rsid w:val="00384D09"/>
    <w:rsid w:val="00385E24"/>
    <w:rsid w:val="00386B41"/>
    <w:rsid w:val="00392685"/>
    <w:rsid w:val="00392CE0"/>
    <w:rsid w:val="003936C9"/>
    <w:rsid w:val="003940EC"/>
    <w:rsid w:val="003965EB"/>
    <w:rsid w:val="003A285F"/>
    <w:rsid w:val="003A2E5D"/>
    <w:rsid w:val="003A4212"/>
    <w:rsid w:val="003A64D5"/>
    <w:rsid w:val="003A78BF"/>
    <w:rsid w:val="003B0802"/>
    <w:rsid w:val="003B2055"/>
    <w:rsid w:val="003B47EF"/>
    <w:rsid w:val="003B6C86"/>
    <w:rsid w:val="003C00A9"/>
    <w:rsid w:val="003C211A"/>
    <w:rsid w:val="003C2C03"/>
    <w:rsid w:val="003C4CC3"/>
    <w:rsid w:val="003C5FBA"/>
    <w:rsid w:val="003C763C"/>
    <w:rsid w:val="003D0FB5"/>
    <w:rsid w:val="003D350A"/>
    <w:rsid w:val="003D5157"/>
    <w:rsid w:val="003E544D"/>
    <w:rsid w:val="003F17A9"/>
    <w:rsid w:val="003F45BB"/>
    <w:rsid w:val="003F47F1"/>
    <w:rsid w:val="003F7342"/>
    <w:rsid w:val="00413C15"/>
    <w:rsid w:val="00414BCC"/>
    <w:rsid w:val="00414E6F"/>
    <w:rsid w:val="00415BF0"/>
    <w:rsid w:val="0042653F"/>
    <w:rsid w:val="004312D2"/>
    <w:rsid w:val="0043656E"/>
    <w:rsid w:val="00437177"/>
    <w:rsid w:val="00441454"/>
    <w:rsid w:val="00452357"/>
    <w:rsid w:val="0045457F"/>
    <w:rsid w:val="004550E4"/>
    <w:rsid w:val="004569D5"/>
    <w:rsid w:val="004642C0"/>
    <w:rsid w:val="0046575C"/>
    <w:rsid w:val="00466C7E"/>
    <w:rsid w:val="00471978"/>
    <w:rsid w:val="00472456"/>
    <w:rsid w:val="00475C26"/>
    <w:rsid w:val="00483268"/>
    <w:rsid w:val="00484386"/>
    <w:rsid w:val="0049412B"/>
    <w:rsid w:val="00494EA8"/>
    <w:rsid w:val="004A7158"/>
    <w:rsid w:val="004C13E9"/>
    <w:rsid w:val="004C514B"/>
    <w:rsid w:val="004D4E97"/>
    <w:rsid w:val="004E2560"/>
    <w:rsid w:val="004E2982"/>
    <w:rsid w:val="004E62E8"/>
    <w:rsid w:val="004F23F9"/>
    <w:rsid w:val="00500C82"/>
    <w:rsid w:val="0050483D"/>
    <w:rsid w:val="00506E88"/>
    <w:rsid w:val="00507546"/>
    <w:rsid w:val="005117E6"/>
    <w:rsid w:val="00511F9E"/>
    <w:rsid w:val="00516607"/>
    <w:rsid w:val="00517366"/>
    <w:rsid w:val="00520768"/>
    <w:rsid w:val="00521733"/>
    <w:rsid w:val="005260A5"/>
    <w:rsid w:val="005306EA"/>
    <w:rsid w:val="0053401C"/>
    <w:rsid w:val="00544829"/>
    <w:rsid w:val="00547890"/>
    <w:rsid w:val="00552670"/>
    <w:rsid w:val="00553DC5"/>
    <w:rsid w:val="00555091"/>
    <w:rsid w:val="0055722D"/>
    <w:rsid w:val="00557A23"/>
    <w:rsid w:val="00557E00"/>
    <w:rsid w:val="00560C41"/>
    <w:rsid w:val="00562FCA"/>
    <w:rsid w:val="00564553"/>
    <w:rsid w:val="005646B5"/>
    <w:rsid w:val="00564D07"/>
    <w:rsid w:val="00567D60"/>
    <w:rsid w:val="00571359"/>
    <w:rsid w:val="00571D2F"/>
    <w:rsid w:val="0057399B"/>
    <w:rsid w:val="00583371"/>
    <w:rsid w:val="00591615"/>
    <w:rsid w:val="005917D9"/>
    <w:rsid w:val="00591C03"/>
    <w:rsid w:val="00592126"/>
    <w:rsid w:val="00597A20"/>
    <w:rsid w:val="005A3CA2"/>
    <w:rsid w:val="005A4116"/>
    <w:rsid w:val="005A7A45"/>
    <w:rsid w:val="005B0D09"/>
    <w:rsid w:val="005B216A"/>
    <w:rsid w:val="005B2E04"/>
    <w:rsid w:val="005B6033"/>
    <w:rsid w:val="005C0436"/>
    <w:rsid w:val="005C219D"/>
    <w:rsid w:val="005C2D15"/>
    <w:rsid w:val="005C4A90"/>
    <w:rsid w:val="005C6799"/>
    <w:rsid w:val="005C74A4"/>
    <w:rsid w:val="005D0465"/>
    <w:rsid w:val="005D0FF5"/>
    <w:rsid w:val="005D354F"/>
    <w:rsid w:val="005D7395"/>
    <w:rsid w:val="005E1D2A"/>
    <w:rsid w:val="005E36D9"/>
    <w:rsid w:val="005E395C"/>
    <w:rsid w:val="005E4735"/>
    <w:rsid w:val="005E5AE8"/>
    <w:rsid w:val="005E6526"/>
    <w:rsid w:val="005F1AD8"/>
    <w:rsid w:val="005F2A6A"/>
    <w:rsid w:val="005F2AD7"/>
    <w:rsid w:val="005F5917"/>
    <w:rsid w:val="005F6295"/>
    <w:rsid w:val="00602404"/>
    <w:rsid w:val="00606A47"/>
    <w:rsid w:val="00607335"/>
    <w:rsid w:val="00607AE0"/>
    <w:rsid w:val="00611C79"/>
    <w:rsid w:val="006129EE"/>
    <w:rsid w:val="0061303F"/>
    <w:rsid w:val="00614BE1"/>
    <w:rsid w:val="0061550A"/>
    <w:rsid w:val="00616011"/>
    <w:rsid w:val="00616983"/>
    <w:rsid w:val="00616F2F"/>
    <w:rsid w:val="00620102"/>
    <w:rsid w:val="00622798"/>
    <w:rsid w:val="00622837"/>
    <w:rsid w:val="006243CD"/>
    <w:rsid w:val="006247E8"/>
    <w:rsid w:val="006259BD"/>
    <w:rsid w:val="00626E68"/>
    <w:rsid w:val="00635446"/>
    <w:rsid w:val="006360DA"/>
    <w:rsid w:val="00643194"/>
    <w:rsid w:val="006563E6"/>
    <w:rsid w:val="00657CE1"/>
    <w:rsid w:val="006622FE"/>
    <w:rsid w:val="006636F5"/>
    <w:rsid w:val="006656EF"/>
    <w:rsid w:val="00666744"/>
    <w:rsid w:val="00673C46"/>
    <w:rsid w:val="00674180"/>
    <w:rsid w:val="00677F2B"/>
    <w:rsid w:val="00690FAD"/>
    <w:rsid w:val="00691DDE"/>
    <w:rsid w:val="00695C00"/>
    <w:rsid w:val="00697B64"/>
    <w:rsid w:val="006A36F8"/>
    <w:rsid w:val="006B356D"/>
    <w:rsid w:val="006B357C"/>
    <w:rsid w:val="006C170E"/>
    <w:rsid w:val="006C6ED7"/>
    <w:rsid w:val="006D0D87"/>
    <w:rsid w:val="006D38B7"/>
    <w:rsid w:val="006D6324"/>
    <w:rsid w:val="006D6E3F"/>
    <w:rsid w:val="006D7959"/>
    <w:rsid w:val="006F0CFF"/>
    <w:rsid w:val="006F1A62"/>
    <w:rsid w:val="006F26DA"/>
    <w:rsid w:val="006F3621"/>
    <w:rsid w:val="006F41FA"/>
    <w:rsid w:val="006F4300"/>
    <w:rsid w:val="006F7FF1"/>
    <w:rsid w:val="00702BAB"/>
    <w:rsid w:val="00707330"/>
    <w:rsid w:val="00707AFD"/>
    <w:rsid w:val="00711CCA"/>
    <w:rsid w:val="0071230E"/>
    <w:rsid w:val="00713A38"/>
    <w:rsid w:val="00714047"/>
    <w:rsid w:val="00721B69"/>
    <w:rsid w:val="00722B0F"/>
    <w:rsid w:val="00722DEE"/>
    <w:rsid w:val="00723760"/>
    <w:rsid w:val="007239BA"/>
    <w:rsid w:val="00725A4E"/>
    <w:rsid w:val="0072712A"/>
    <w:rsid w:val="007321FE"/>
    <w:rsid w:val="00732D75"/>
    <w:rsid w:val="00734EC6"/>
    <w:rsid w:val="0074087B"/>
    <w:rsid w:val="00741A1A"/>
    <w:rsid w:val="00760561"/>
    <w:rsid w:val="0076593A"/>
    <w:rsid w:val="0077214F"/>
    <w:rsid w:val="0078302D"/>
    <w:rsid w:val="007857AA"/>
    <w:rsid w:val="007859FD"/>
    <w:rsid w:val="007918D7"/>
    <w:rsid w:val="00794416"/>
    <w:rsid w:val="00794D21"/>
    <w:rsid w:val="007A2451"/>
    <w:rsid w:val="007A3699"/>
    <w:rsid w:val="007A442A"/>
    <w:rsid w:val="007A759F"/>
    <w:rsid w:val="007A7BD0"/>
    <w:rsid w:val="007C35CA"/>
    <w:rsid w:val="007D0577"/>
    <w:rsid w:val="007D7202"/>
    <w:rsid w:val="007D7E5F"/>
    <w:rsid w:val="007E0235"/>
    <w:rsid w:val="007F306D"/>
    <w:rsid w:val="007F351B"/>
    <w:rsid w:val="007F5714"/>
    <w:rsid w:val="007F6F93"/>
    <w:rsid w:val="007F7AB0"/>
    <w:rsid w:val="00800431"/>
    <w:rsid w:val="00800998"/>
    <w:rsid w:val="008029E8"/>
    <w:rsid w:val="00807022"/>
    <w:rsid w:val="008072B1"/>
    <w:rsid w:val="00810211"/>
    <w:rsid w:val="00810890"/>
    <w:rsid w:val="00820998"/>
    <w:rsid w:val="00822D45"/>
    <w:rsid w:val="00830449"/>
    <w:rsid w:val="00831CE5"/>
    <w:rsid w:val="0083694D"/>
    <w:rsid w:val="00837CEC"/>
    <w:rsid w:val="008408E4"/>
    <w:rsid w:val="00850942"/>
    <w:rsid w:val="00856F55"/>
    <w:rsid w:val="008630D9"/>
    <w:rsid w:val="008642A9"/>
    <w:rsid w:val="008651FD"/>
    <w:rsid w:val="008655E8"/>
    <w:rsid w:val="00865D40"/>
    <w:rsid w:val="00874E14"/>
    <w:rsid w:val="00875D08"/>
    <w:rsid w:val="00883932"/>
    <w:rsid w:val="00883C23"/>
    <w:rsid w:val="0088402C"/>
    <w:rsid w:val="00891B41"/>
    <w:rsid w:val="00893230"/>
    <w:rsid w:val="008943E4"/>
    <w:rsid w:val="00896B03"/>
    <w:rsid w:val="008A0E7A"/>
    <w:rsid w:val="008A336C"/>
    <w:rsid w:val="008A3854"/>
    <w:rsid w:val="008A79DC"/>
    <w:rsid w:val="008B3C59"/>
    <w:rsid w:val="008C1E97"/>
    <w:rsid w:val="008C35DF"/>
    <w:rsid w:val="008C5BCE"/>
    <w:rsid w:val="008D29A6"/>
    <w:rsid w:val="008D5686"/>
    <w:rsid w:val="008E4A9F"/>
    <w:rsid w:val="008E54A9"/>
    <w:rsid w:val="008F3075"/>
    <w:rsid w:val="008F3982"/>
    <w:rsid w:val="008F6666"/>
    <w:rsid w:val="009002DB"/>
    <w:rsid w:val="0090158E"/>
    <w:rsid w:val="00901955"/>
    <w:rsid w:val="00911864"/>
    <w:rsid w:val="00912F2F"/>
    <w:rsid w:val="00916F73"/>
    <w:rsid w:val="00920932"/>
    <w:rsid w:val="00921635"/>
    <w:rsid w:val="00921BB2"/>
    <w:rsid w:val="00926685"/>
    <w:rsid w:val="00933C00"/>
    <w:rsid w:val="009347A4"/>
    <w:rsid w:val="00935ECF"/>
    <w:rsid w:val="00942F8F"/>
    <w:rsid w:val="00945D4A"/>
    <w:rsid w:val="00946989"/>
    <w:rsid w:val="00947816"/>
    <w:rsid w:val="009575EB"/>
    <w:rsid w:val="0096060A"/>
    <w:rsid w:val="00962494"/>
    <w:rsid w:val="00964BE6"/>
    <w:rsid w:val="00966B04"/>
    <w:rsid w:val="0097066F"/>
    <w:rsid w:val="00971B04"/>
    <w:rsid w:val="00977300"/>
    <w:rsid w:val="0098098E"/>
    <w:rsid w:val="00982EDA"/>
    <w:rsid w:val="009849E6"/>
    <w:rsid w:val="00985CFC"/>
    <w:rsid w:val="00992C05"/>
    <w:rsid w:val="00994C9E"/>
    <w:rsid w:val="00994EBC"/>
    <w:rsid w:val="009A6E24"/>
    <w:rsid w:val="009B2CE7"/>
    <w:rsid w:val="009B3BE6"/>
    <w:rsid w:val="009B50E1"/>
    <w:rsid w:val="009D041A"/>
    <w:rsid w:val="009D250F"/>
    <w:rsid w:val="009D280F"/>
    <w:rsid w:val="009D37D7"/>
    <w:rsid w:val="009D3B0D"/>
    <w:rsid w:val="009D4E07"/>
    <w:rsid w:val="009D5000"/>
    <w:rsid w:val="009D6361"/>
    <w:rsid w:val="009E38D0"/>
    <w:rsid w:val="009E3D08"/>
    <w:rsid w:val="009E4183"/>
    <w:rsid w:val="009E43AA"/>
    <w:rsid w:val="009E7F1B"/>
    <w:rsid w:val="009F26E1"/>
    <w:rsid w:val="009F33F0"/>
    <w:rsid w:val="009F59D5"/>
    <w:rsid w:val="00A03E98"/>
    <w:rsid w:val="00A07395"/>
    <w:rsid w:val="00A0759B"/>
    <w:rsid w:val="00A15113"/>
    <w:rsid w:val="00A175C0"/>
    <w:rsid w:val="00A210E8"/>
    <w:rsid w:val="00A230D3"/>
    <w:rsid w:val="00A31435"/>
    <w:rsid w:val="00A31D0A"/>
    <w:rsid w:val="00A33CC8"/>
    <w:rsid w:val="00A36E26"/>
    <w:rsid w:val="00A36F84"/>
    <w:rsid w:val="00A41815"/>
    <w:rsid w:val="00A41E5F"/>
    <w:rsid w:val="00A44298"/>
    <w:rsid w:val="00A4778F"/>
    <w:rsid w:val="00A51D0B"/>
    <w:rsid w:val="00A53624"/>
    <w:rsid w:val="00A5734D"/>
    <w:rsid w:val="00A62236"/>
    <w:rsid w:val="00A62CE6"/>
    <w:rsid w:val="00A63757"/>
    <w:rsid w:val="00A637EF"/>
    <w:rsid w:val="00A63A00"/>
    <w:rsid w:val="00A651D6"/>
    <w:rsid w:val="00A66513"/>
    <w:rsid w:val="00A84166"/>
    <w:rsid w:val="00A848C2"/>
    <w:rsid w:val="00A87E73"/>
    <w:rsid w:val="00A90052"/>
    <w:rsid w:val="00A927AE"/>
    <w:rsid w:val="00A93B9A"/>
    <w:rsid w:val="00A97C11"/>
    <w:rsid w:val="00AA0350"/>
    <w:rsid w:val="00AA340A"/>
    <w:rsid w:val="00AA6066"/>
    <w:rsid w:val="00AB39BF"/>
    <w:rsid w:val="00AC62DA"/>
    <w:rsid w:val="00AD1A64"/>
    <w:rsid w:val="00AD6A7A"/>
    <w:rsid w:val="00AE2310"/>
    <w:rsid w:val="00B000AF"/>
    <w:rsid w:val="00B010B4"/>
    <w:rsid w:val="00B07938"/>
    <w:rsid w:val="00B11391"/>
    <w:rsid w:val="00B11A3A"/>
    <w:rsid w:val="00B1275E"/>
    <w:rsid w:val="00B13E34"/>
    <w:rsid w:val="00B14B86"/>
    <w:rsid w:val="00B15DAD"/>
    <w:rsid w:val="00B23518"/>
    <w:rsid w:val="00B23C49"/>
    <w:rsid w:val="00B3322F"/>
    <w:rsid w:val="00B3359E"/>
    <w:rsid w:val="00B371FC"/>
    <w:rsid w:val="00B3779E"/>
    <w:rsid w:val="00B402BB"/>
    <w:rsid w:val="00B42F31"/>
    <w:rsid w:val="00B46E56"/>
    <w:rsid w:val="00B51B0C"/>
    <w:rsid w:val="00B52C1B"/>
    <w:rsid w:val="00B53F2D"/>
    <w:rsid w:val="00B55414"/>
    <w:rsid w:val="00B60AD2"/>
    <w:rsid w:val="00B7053F"/>
    <w:rsid w:val="00B70DEB"/>
    <w:rsid w:val="00B72AA8"/>
    <w:rsid w:val="00B749A2"/>
    <w:rsid w:val="00B7645B"/>
    <w:rsid w:val="00B85606"/>
    <w:rsid w:val="00B87834"/>
    <w:rsid w:val="00B878A6"/>
    <w:rsid w:val="00B90EC5"/>
    <w:rsid w:val="00B910D6"/>
    <w:rsid w:val="00B92B7E"/>
    <w:rsid w:val="00B93487"/>
    <w:rsid w:val="00B94024"/>
    <w:rsid w:val="00B94DBD"/>
    <w:rsid w:val="00B954B2"/>
    <w:rsid w:val="00BA04BB"/>
    <w:rsid w:val="00BA4FB9"/>
    <w:rsid w:val="00BA6213"/>
    <w:rsid w:val="00BB0EB1"/>
    <w:rsid w:val="00BB130D"/>
    <w:rsid w:val="00BB235E"/>
    <w:rsid w:val="00BB463E"/>
    <w:rsid w:val="00BB5035"/>
    <w:rsid w:val="00BC02F6"/>
    <w:rsid w:val="00BC3DF9"/>
    <w:rsid w:val="00BC5BE0"/>
    <w:rsid w:val="00BD0675"/>
    <w:rsid w:val="00BD0F66"/>
    <w:rsid w:val="00BD2321"/>
    <w:rsid w:val="00BE2D3B"/>
    <w:rsid w:val="00BE6C66"/>
    <w:rsid w:val="00C0360E"/>
    <w:rsid w:val="00C11B81"/>
    <w:rsid w:val="00C11E48"/>
    <w:rsid w:val="00C25E3B"/>
    <w:rsid w:val="00C304F0"/>
    <w:rsid w:val="00C359D3"/>
    <w:rsid w:val="00C36049"/>
    <w:rsid w:val="00C362EC"/>
    <w:rsid w:val="00C40FCE"/>
    <w:rsid w:val="00C50912"/>
    <w:rsid w:val="00C516EB"/>
    <w:rsid w:val="00C528CB"/>
    <w:rsid w:val="00C558A3"/>
    <w:rsid w:val="00C67857"/>
    <w:rsid w:val="00C77533"/>
    <w:rsid w:val="00C80D40"/>
    <w:rsid w:val="00C82069"/>
    <w:rsid w:val="00C836ED"/>
    <w:rsid w:val="00C83750"/>
    <w:rsid w:val="00C8732E"/>
    <w:rsid w:val="00C90AB3"/>
    <w:rsid w:val="00C96B62"/>
    <w:rsid w:val="00C97744"/>
    <w:rsid w:val="00CA14FC"/>
    <w:rsid w:val="00CA7C54"/>
    <w:rsid w:val="00CB3626"/>
    <w:rsid w:val="00CB7940"/>
    <w:rsid w:val="00CC00FA"/>
    <w:rsid w:val="00CC0F45"/>
    <w:rsid w:val="00CC1450"/>
    <w:rsid w:val="00CC6E70"/>
    <w:rsid w:val="00CD19EB"/>
    <w:rsid w:val="00CD64CC"/>
    <w:rsid w:val="00CD7670"/>
    <w:rsid w:val="00CE1E99"/>
    <w:rsid w:val="00CE3CCD"/>
    <w:rsid w:val="00CE5F4B"/>
    <w:rsid w:val="00CF039F"/>
    <w:rsid w:val="00D0163B"/>
    <w:rsid w:val="00D0164C"/>
    <w:rsid w:val="00D01BB9"/>
    <w:rsid w:val="00D01DFD"/>
    <w:rsid w:val="00D070C6"/>
    <w:rsid w:val="00D073A1"/>
    <w:rsid w:val="00D12E0A"/>
    <w:rsid w:val="00D14D33"/>
    <w:rsid w:val="00D30E09"/>
    <w:rsid w:val="00D337EC"/>
    <w:rsid w:val="00D35B82"/>
    <w:rsid w:val="00D378C7"/>
    <w:rsid w:val="00D40FDF"/>
    <w:rsid w:val="00D421AD"/>
    <w:rsid w:val="00D42A08"/>
    <w:rsid w:val="00D43137"/>
    <w:rsid w:val="00D44C7C"/>
    <w:rsid w:val="00D45FA2"/>
    <w:rsid w:val="00D5088E"/>
    <w:rsid w:val="00D576F8"/>
    <w:rsid w:val="00D61B12"/>
    <w:rsid w:val="00D64E56"/>
    <w:rsid w:val="00D66B02"/>
    <w:rsid w:val="00D70E40"/>
    <w:rsid w:val="00D72EBB"/>
    <w:rsid w:val="00D74A6C"/>
    <w:rsid w:val="00D77E34"/>
    <w:rsid w:val="00D838C3"/>
    <w:rsid w:val="00D846D9"/>
    <w:rsid w:val="00D900E0"/>
    <w:rsid w:val="00D94F84"/>
    <w:rsid w:val="00D95A43"/>
    <w:rsid w:val="00D96515"/>
    <w:rsid w:val="00DA2E5A"/>
    <w:rsid w:val="00DA30D2"/>
    <w:rsid w:val="00DA5031"/>
    <w:rsid w:val="00DA555B"/>
    <w:rsid w:val="00DA75D6"/>
    <w:rsid w:val="00DA7BB5"/>
    <w:rsid w:val="00DB7466"/>
    <w:rsid w:val="00DC2168"/>
    <w:rsid w:val="00DD3025"/>
    <w:rsid w:val="00DD3353"/>
    <w:rsid w:val="00DD49F9"/>
    <w:rsid w:val="00DD6634"/>
    <w:rsid w:val="00DE1B7C"/>
    <w:rsid w:val="00DE2D58"/>
    <w:rsid w:val="00DE4C1C"/>
    <w:rsid w:val="00DE6698"/>
    <w:rsid w:val="00DF6360"/>
    <w:rsid w:val="00E004CC"/>
    <w:rsid w:val="00E0578C"/>
    <w:rsid w:val="00E11DCA"/>
    <w:rsid w:val="00E1483C"/>
    <w:rsid w:val="00E259F0"/>
    <w:rsid w:val="00E27106"/>
    <w:rsid w:val="00E27CFB"/>
    <w:rsid w:val="00E35A3D"/>
    <w:rsid w:val="00E3776C"/>
    <w:rsid w:val="00E40FD2"/>
    <w:rsid w:val="00E41A67"/>
    <w:rsid w:val="00E43A98"/>
    <w:rsid w:val="00E458F3"/>
    <w:rsid w:val="00E50F88"/>
    <w:rsid w:val="00E51493"/>
    <w:rsid w:val="00E56759"/>
    <w:rsid w:val="00E60FF4"/>
    <w:rsid w:val="00E62442"/>
    <w:rsid w:val="00E63A9F"/>
    <w:rsid w:val="00E700E0"/>
    <w:rsid w:val="00E77969"/>
    <w:rsid w:val="00E77F92"/>
    <w:rsid w:val="00E823AF"/>
    <w:rsid w:val="00E8263E"/>
    <w:rsid w:val="00E83B50"/>
    <w:rsid w:val="00E84FDD"/>
    <w:rsid w:val="00E86587"/>
    <w:rsid w:val="00E8780D"/>
    <w:rsid w:val="00E913A6"/>
    <w:rsid w:val="00E92E90"/>
    <w:rsid w:val="00E977E9"/>
    <w:rsid w:val="00EA3426"/>
    <w:rsid w:val="00EA4057"/>
    <w:rsid w:val="00EA6670"/>
    <w:rsid w:val="00EA69BB"/>
    <w:rsid w:val="00EB0F2B"/>
    <w:rsid w:val="00EB18C5"/>
    <w:rsid w:val="00EB2491"/>
    <w:rsid w:val="00EB6DFE"/>
    <w:rsid w:val="00EB7046"/>
    <w:rsid w:val="00EC0697"/>
    <w:rsid w:val="00EC437A"/>
    <w:rsid w:val="00EC6F64"/>
    <w:rsid w:val="00ED06F9"/>
    <w:rsid w:val="00ED186F"/>
    <w:rsid w:val="00ED1F0C"/>
    <w:rsid w:val="00ED41AD"/>
    <w:rsid w:val="00ED5027"/>
    <w:rsid w:val="00ED66EB"/>
    <w:rsid w:val="00EE3F28"/>
    <w:rsid w:val="00EE487B"/>
    <w:rsid w:val="00EE630E"/>
    <w:rsid w:val="00EE6671"/>
    <w:rsid w:val="00EF35B1"/>
    <w:rsid w:val="00EF5086"/>
    <w:rsid w:val="00F01092"/>
    <w:rsid w:val="00F02141"/>
    <w:rsid w:val="00F04DEE"/>
    <w:rsid w:val="00F10301"/>
    <w:rsid w:val="00F1061F"/>
    <w:rsid w:val="00F13033"/>
    <w:rsid w:val="00F13BDD"/>
    <w:rsid w:val="00F16D51"/>
    <w:rsid w:val="00F174B3"/>
    <w:rsid w:val="00F21722"/>
    <w:rsid w:val="00F256D8"/>
    <w:rsid w:val="00F2580E"/>
    <w:rsid w:val="00F30CCB"/>
    <w:rsid w:val="00F34862"/>
    <w:rsid w:val="00F36C69"/>
    <w:rsid w:val="00F36F79"/>
    <w:rsid w:val="00F4132C"/>
    <w:rsid w:val="00F416AA"/>
    <w:rsid w:val="00F440F3"/>
    <w:rsid w:val="00F501C3"/>
    <w:rsid w:val="00F54452"/>
    <w:rsid w:val="00F579D0"/>
    <w:rsid w:val="00F607D2"/>
    <w:rsid w:val="00F61D45"/>
    <w:rsid w:val="00F677CA"/>
    <w:rsid w:val="00F801A0"/>
    <w:rsid w:val="00F82372"/>
    <w:rsid w:val="00F933B9"/>
    <w:rsid w:val="00F95428"/>
    <w:rsid w:val="00FA2387"/>
    <w:rsid w:val="00FA37AD"/>
    <w:rsid w:val="00FA3BD1"/>
    <w:rsid w:val="00FA4AC7"/>
    <w:rsid w:val="00FA76BC"/>
    <w:rsid w:val="00FB22F9"/>
    <w:rsid w:val="00FB54A5"/>
    <w:rsid w:val="00FC25A7"/>
    <w:rsid w:val="00FC2A85"/>
    <w:rsid w:val="00FC3622"/>
    <w:rsid w:val="00FD58DB"/>
    <w:rsid w:val="00FD5928"/>
    <w:rsid w:val="00FD64CE"/>
    <w:rsid w:val="00FD72DB"/>
    <w:rsid w:val="00FD7D07"/>
    <w:rsid w:val="00FE4A4D"/>
    <w:rsid w:val="00FE5A37"/>
    <w:rsid w:val="00FF00B9"/>
    <w:rsid w:val="00FF1821"/>
    <w:rsid w:val="00FF1FBE"/>
    <w:rsid w:val="00FF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ECD5C"/>
  <w15:chartTrackingRefBased/>
  <w15:docId w15:val="{BE29B33A-1856-472F-9ADB-3DEB79B3C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120BB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qFormat/>
    <w:rsid w:val="003F47F1"/>
    <w:pPr>
      <w:spacing w:before="120" w:after="0" w:line="240" w:lineRule="auto"/>
      <w:outlineLvl w:val="1"/>
    </w:pPr>
    <w:rPr>
      <w:rFonts w:ascii="Arial" w:eastAsia="Times New Roman" w:hAnsi="Arial"/>
      <w:b/>
      <w:noProof/>
      <w:sz w:val="24"/>
      <w:szCs w:val="20"/>
    </w:rPr>
  </w:style>
  <w:style w:type="paragraph" w:styleId="Heading3">
    <w:name w:val="heading 3"/>
    <w:basedOn w:val="Normal"/>
    <w:link w:val="Heading3Char"/>
    <w:qFormat/>
    <w:rsid w:val="003F47F1"/>
    <w:pPr>
      <w:spacing w:before="120" w:after="0" w:line="240" w:lineRule="auto"/>
      <w:outlineLvl w:val="2"/>
    </w:pPr>
    <w:rPr>
      <w:rFonts w:ascii="Times New Roman" w:eastAsia="Times New Roman" w:hAnsi="Times New Rom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8B7"/>
  </w:style>
  <w:style w:type="paragraph" w:styleId="Footer">
    <w:name w:val="footer"/>
    <w:basedOn w:val="Normal"/>
    <w:link w:val="FooterChar"/>
    <w:uiPriority w:val="99"/>
    <w:unhideWhenUsed/>
    <w:rsid w:val="006D3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8B7"/>
  </w:style>
  <w:style w:type="paragraph" w:styleId="BalloonText">
    <w:name w:val="Balloon Text"/>
    <w:basedOn w:val="Normal"/>
    <w:link w:val="BalloonTextChar"/>
    <w:uiPriority w:val="99"/>
    <w:semiHidden/>
    <w:unhideWhenUsed/>
    <w:rsid w:val="006D38B7"/>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D38B7"/>
    <w:rPr>
      <w:rFonts w:ascii="Tahoma" w:hAnsi="Tahoma" w:cs="Tahoma"/>
      <w:sz w:val="16"/>
      <w:szCs w:val="16"/>
    </w:rPr>
  </w:style>
  <w:style w:type="table" w:styleId="TableGrid">
    <w:name w:val="Table Grid"/>
    <w:basedOn w:val="TableNormal"/>
    <w:uiPriority w:val="39"/>
    <w:rsid w:val="00277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F47F1"/>
    <w:rPr>
      <w:rFonts w:ascii="Arial" w:eastAsia="Times New Roman" w:hAnsi="Arial"/>
      <w:b/>
      <w:noProof/>
      <w:sz w:val="24"/>
    </w:rPr>
  </w:style>
  <w:style w:type="character" w:customStyle="1" w:styleId="Heading3Char">
    <w:name w:val="Heading 3 Char"/>
    <w:link w:val="Heading3"/>
    <w:rsid w:val="003F47F1"/>
    <w:rPr>
      <w:rFonts w:ascii="Times New Roman" w:eastAsia="Times New Roman" w:hAnsi="Times New Roman"/>
      <w:b/>
      <w:noProof/>
      <w:sz w:val="24"/>
    </w:rPr>
  </w:style>
  <w:style w:type="paragraph" w:customStyle="1" w:styleId="DefaultText2">
    <w:name w:val="Default Text:2"/>
    <w:basedOn w:val="Normal"/>
    <w:rsid w:val="003F47F1"/>
    <w:pPr>
      <w:spacing w:after="0" w:line="240" w:lineRule="auto"/>
    </w:pPr>
    <w:rPr>
      <w:rFonts w:ascii="Times New Roman" w:eastAsia="Times New Roman" w:hAnsi="Times New Roman"/>
      <w:noProof/>
      <w:sz w:val="24"/>
      <w:szCs w:val="20"/>
    </w:rPr>
  </w:style>
  <w:style w:type="paragraph" w:customStyle="1" w:styleId="DefaultText1">
    <w:name w:val="Default Text:1"/>
    <w:basedOn w:val="Normal"/>
    <w:rsid w:val="003F47F1"/>
    <w:pPr>
      <w:spacing w:after="0" w:line="240" w:lineRule="auto"/>
    </w:pPr>
    <w:rPr>
      <w:rFonts w:ascii="Times New Roman" w:eastAsia="Times New Roman" w:hAnsi="Times New Roman"/>
      <w:noProof/>
      <w:sz w:val="24"/>
      <w:szCs w:val="20"/>
    </w:rPr>
  </w:style>
  <w:style w:type="paragraph" w:customStyle="1" w:styleId="DefaultText">
    <w:name w:val="Default Text"/>
    <w:basedOn w:val="Normal"/>
    <w:rsid w:val="003F47F1"/>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3F47F1"/>
    <w:pPr>
      <w:spacing w:after="0" w:line="240" w:lineRule="auto"/>
      <w:ind w:firstLine="567"/>
      <w:jc w:val="both"/>
    </w:pPr>
    <w:rPr>
      <w:rFonts w:ascii="Arial" w:eastAsia="Times New Roman" w:hAnsi="Arial"/>
      <w:sz w:val="18"/>
      <w:szCs w:val="20"/>
      <w:lang w:val="ro-RO" w:eastAsia="ro-RO"/>
    </w:rPr>
  </w:style>
  <w:style w:type="character" w:customStyle="1" w:styleId="labeldatatext">
    <w:name w:val="labeldatatext"/>
    <w:basedOn w:val="DefaultParagraphFont"/>
    <w:rsid w:val="003F47F1"/>
  </w:style>
  <w:style w:type="paragraph" w:customStyle="1" w:styleId="CharChar">
    <w:name w:val="Char Char"/>
    <w:basedOn w:val="Normal"/>
    <w:rsid w:val="00D378C7"/>
    <w:pPr>
      <w:spacing w:after="0" w:line="240" w:lineRule="auto"/>
    </w:pPr>
    <w:rPr>
      <w:rFonts w:ascii="Times New Roman" w:eastAsia="Times New Roman" w:hAnsi="Times New Roman"/>
      <w:sz w:val="24"/>
      <w:szCs w:val="24"/>
      <w:lang w:val="pl-PL" w:eastAsia="pl-PL"/>
    </w:rPr>
  </w:style>
  <w:style w:type="character" w:styleId="Hyperlink">
    <w:name w:val="Hyperlink"/>
    <w:uiPriority w:val="99"/>
    <w:unhideWhenUsed/>
    <w:rsid w:val="00B92B7E"/>
    <w:rPr>
      <w:color w:val="0000FF"/>
      <w:u w:val="single"/>
    </w:rPr>
  </w:style>
  <w:style w:type="table" w:customStyle="1" w:styleId="TableGrid1">
    <w:name w:val="Table Grid1"/>
    <w:basedOn w:val="TableNormal"/>
    <w:next w:val="TableGrid"/>
    <w:uiPriority w:val="39"/>
    <w:rsid w:val="00822D4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99"/>
    <w:qFormat/>
    <w:rsid w:val="00E823AF"/>
    <w:pPr>
      <w:ind w:left="720"/>
      <w:contextualSpacing/>
    </w:pPr>
  </w:style>
  <w:style w:type="paragraph" w:styleId="ListParagraph">
    <w:name w:val="List Paragraph"/>
    <w:basedOn w:val="Normal"/>
    <w:uiPriority w:val="34"/>
    <w:qFormat/>
    <w:rsid w:val="000D09F6"/>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NoSpacing">
    <w:name w:val="No Spacing"/>
    <w:uiPriority w:val="1"/>
    <w:qFormat/>
    <w:rsid w:val="005117E6"/>
    <w:rPr>
      <w:sz w:val="22"/>
      <w:szCs w:val="22"/>
    </w:rPr>
  </w:style>
  <w:style w:type="paragraph" w:customStyle="1" w:styleId="Style1">
    <w:name w:val="Style1"/>
    <w:basedOn w:val="Normal"/>
    <w:uiPriority w:val="99"/>
    <w:rsid w:val="00120BB1"/>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Heading1Char">
    <w:name w:val="Heading 1 Char"/>
    <w:link w:val="Heading1"/>
    <w:uiPriority w:val="9"/>
    <w:rsid w:val="00120BB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900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277">
      <w:bodyDiv w:val="1"/>
      <w:marLeft w:val="0"/>
      <w:marRight w:val="0"/>
      <w:marTop w:val="0"/>
      <w:marBottom w:val="0"/>
      <w:divBdr>
        <w:top w:val="none" w:sz="0" w:space="0" w:color="auto"/>
        <w:left w:val="none" w:sz="0" w:space="0" w:color="auto"/>
        <w:bottom w:val="none" w:sz="0" w:space="0" w:color="auto"/>
        <w:right w:val="none" w:sz="0" w:space="0" w:color="auto"/>
      </w:divBdr>
    </w:div>
    <w:div w:id="753285952">
      <w:bodyDiv w:val="1"/>
      <w:marLeft w:val="0"/>
      <w:marRight w:val="0"/>
      <w:marTop w:val="0"/>
      <w:marBottom w:val="0"/>
      <w:divBdr>
        <w:top w:val="none" w:sz="0" w:space="0" w:color="auto"/>
        <w:left w:val="none" w:sz="0" w:space="0" w:color="auto"/>
        <w:bottom w:val="none" w:sz="0" w:space="0" w:color="auto"/>
        <w:right w:val="none" w:sz="0" w:space="0" w:color="auto"/>
      </w:divBdr>
    </w:div>
    <w:div w:id="885028885">
      <w:bodyDiv w:val="1"/>
      <w:marLeft w:val="0"/>
      <w:marRight w:val="0"/>
      <w:marTop w:val="0"/>
      <w:marBottom w:val="0"/>
      <w:divBdr>
        <w:top w:val="none" w:sz="0" w:space="0" w:color="auto"/>
        <w:left w:val="none" w:sz="0" w:space="0" w:color="auto"/>
        <w:bottom w:val="none" w:sz="0" w:space="0" w:color="auto"/>
        <w:right w:val="none" w:sz="0" w:space="0" w:color="auto"/>
      </w:divBdr>
    </w:div>
    <w:div w:id="99896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3781</Words>
  <Characters>21555</Characters>
  <Application>Microsoft Office Word</Application>
  <DocSecurity>0</DocSecurity>
  <Lines>179</Lines>
  <Paragraphs>50</Paragraphs>
  <ScaleCrop>false</ScaleCrop>
  <Company/>
  <LinksUpToDate>false</LinksUpToDate>
  <CharactersWithSpaces>25286</CharactersWithSpaces>
  <SharedDoc>false</SharedDoc>
  <HLinks>
    <vt:vector size="12" baseType="variant">
      <vt:variant>
        <vt:i4>4849698</vt:i4>
      </vt:variant>
      <vt:variant>
        <vt:i4>3</vt:i4>
      </vt:variant>
      <vt:variant>
        <vt:i4>0</vt:i4>
      </vt:variant>
      <vt:variant>
        <vt:i4>5</vt:i4>
      </vt:variant>
      <vt:variant>
        <vt:lpwstr>mailto:dana.strugariu@gmail.com</vt:lpwstr>
      </vt:variant>
      <vt:variant>
        <vt:lpwstr/>
      </vt:variant>
      <vt:variant>
        <vt:i4>4063314</vt:i4>
      </vt:variant>
      <vt:variant>
        <vt:i4>0</vt:i4>
      </vt:variant>
      <vt:variant>
        <vt:i4>0</vt:i4>
      </vt:variant>
      <vt:variant>
        <vt:i4>5</vt:i4>
      </vt:variant>
      <vt:variant>
        <vt:lpwstr>mailto:documentatii.tehnice@dgapi.ro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Carmen Patrut</cp:lastModifiedBy>
  <cp:revision>2</cp:revision>
  <dcterms:created xsi:type="dcterms:W3CDTF">2025-02-27T13:54:00Z</dcterms:created>
  <dcterms:modified xsi:type="dcterms:W3CDTF">2025-02-27T13:54:00Z</dcterms:modified>
</cp:coreProperties>
</file>