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CB17" w14:textId="77777777" w:rsidR="00C65E5D" w:rsidRPr="00EF1DEC" w:rsidRDefault="00C65E5D" w:rsidP="00C65E5D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pt-BR" w:eastAsia="ro-RO"/>
        </w:rPr>
      </w:pPr>
      <w:bookmarkStart w:id="0" w:name="bookmark0"/>
    </w:p>
    <w:p w14:paraId="53F5EEF2" w14:textId="77777777" w:rsidR="00C65E5D" w:rsidRPr="00EF1DEC" w:rsidRDefault="00C65E5D" w:rsidP="00C65E5D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pt-BR" w:eastAsia="ro-RO"/>
        </w:rPr>
      </w:pPr>
      <w:r w:rsidRPr="00EF1DE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pt-BR" w:eastAsia="ro-RO"/>
        </w:rPr>
        <w:t>Act adițional nr. 1 din 01.08.2025</w:t>
      </w:r>
    </w:p>
    <w:p w14:paraId="1CDC9F98" w14:textId="77777777" w:rsidR="00C65E5D" w:rsidRPr="00EF1DEC" w:rsidRDefault="00C65E5D" w:rsidP="00C65E5D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pt-BR" w:eastAsia="ro-RO"/>
        </w:rPr>
      </w:pPr>
      <w:r w:rsidRPr="00EF1DE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pt-BR" w:eastAsia="ro-RO"/>
        </w:rPr>
        <w:t xml:space="preserve">la </w:t>
      </w:r>
      <w:bookmarkStart w:id="1" w:name="_Hlk196303905"/>
      <w:r w:rsidRPr="00EF1DE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pt-BR" w:eastAsia="ro-RO"/>
        </w:rPr>
        <w:t>Contractul de servici</w:t>
      </w:r>
      <w:bookmarkEnd w:id="0"/>
      <w:r w:rsidRPr="00EF1DE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pt-BR" w:eastAsia="ro-RO"/>
        </w:rPr>
        <w:t>i nr</w:t>
      </w:r>
      <w:bookmarkEnd w:id="1"/>
      <w:r w:rsidRPr="00EF1DE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pt-BR" w:eastAsia="ro-RO"/>
        </w:rPr>
        <w:t>. 5 din 23.04.2025</w:t>
      </w:r>
    </w:p>
    <w:p w14:paraId="56E3505A" w14:textId="77777777" w:rsidR="00C65E5D" w:rsidRPr="00EF1DEC" w:rsidRDefault="00C65E5D" w:rsidP="00C65E5D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pt-BR" w:eastAsia="ro-RO"/>
        </w:rPr>
      </w:pPr>
    </w:p>
    <w:p w14:paraId="698E6722" w14:textId="77777777" w:rsidR="00C65E5D" w:rsidRPr="00EF1DEC" w:rsidRDefault="00C65E5D" w:rsidP="00C65E5D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it-IT" w:eastAsia="ro-RO"/>
        </w:rPr>
      </w:pPr>
      <w:r w:rsidRPr="00EF1DE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it-IT" w:eastAsia="ro-RO"/>
        </w:rPr>
        <w:t>Încheiat între:</w:t>
      </w:r>
    </w:p>
    <w:p w14:paraId="17176669" w14:textId="77777777" w:rsidR="00C65E5D" w:rsidRPr="00EF1DEC" w:rsidRDefault="00C65E5D" w:rsidP="00C65E5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s-ES" w:eastAsia="ro-RO"/>
        </w:rPr>
      </w:pPr>
      <w:bookmarkStart w:id="2" w:name="bookmark2"/>
      <w:r w:rsidRPr="00EF1DEC">
        <w:rPr>
          <w:rFonts w:ascii="Times New Roman" w:eastAsia="Times New Roman" w:hAnsi="Times New Roman" w:cs="Times New Roman"/>
          <w:b/>
          <w:bCs/>
          <w:color w:val="000000" w:themeColor="text1"/>
          <w:lang w:val="es-ES" w:eastAsia="ro-RO"/>
        </w:rPr>
        <w:t xml:space="preserve">A. DIRECȚIA GENERALĂ PENTRU ADMINISTRAREA PATRIMONIULUI IMOBILIAR SECTOR 2,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cu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sediul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în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Str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. Luigi Galvani,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Nr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. 20,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Telefon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021.212.15.44, Fax 021.212.11.39, Cod fiscal 14783794,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cont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trezorerie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RO09TREZ24A510103200130X,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deschis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la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Trezoreria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Sector 2,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București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,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reprezentată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prin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</w:t>
      </w:r>
      <w:proofErr w:type="gram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Director General</w:t>
      </w:r>
      <w:proofErr w:type="gram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Bogdan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Alexandru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Gârbu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,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în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calitate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de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achzitor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, pe de o parte </w:t>
      </w:r>
    </w:p>
    <w:p w14:paraId="77C08290" w14:textId="77777777" w:rsidR="00C65E5D" w:rsidRPr="00EF1DEC" w:rsidRDefault="00C65E5D" w:rsidP="00C65E5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s-ES" w:eastAsia="ro-RO"/>
        </w:rPr>
      </w:pP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Și</w:t>
      </w:r>
      <w:proofErr w:type="spellEnd"/>
    </w:p>
    <w:p w14:paraId="2F5DC5E6" w14:textId="1D8C528F" w:rsidR="00C65E5D" w:rsidRPr="00EF1DEC" w:rsidRDefault="00C65E5D" w:rsidP="00C65E5D">
      <w:pPr>
        <w:tabs>
          <w:tab w:val="left" w:pos="90"/>
        </w:tabs>
        <w:spacing w:after="0" w:line="360" w:lineRule="auto"/>
        <w:jc w:val="both"/>
        <w:rPr>
          <w:rFonts w:ascii="Times New Roman" w:hAnsi="Times New Roman"/>
          <w:b/>
          <w:iCs/>
          <w:noProof/>
          <w:color w:val="000000" w:themeColor="text1"/>
          <w:lang w:eastAsia="ro-RO"/>
        </w:rPr>
      </w:pPr>
      <w:r w:rsidRPr="00EF1DEC">
        <w:rPr>
          <w:rFonts w:ascii="Times New Roman" w:hAnsi="Times New Roman"/>
          <w:b/>
          <w:iCs/>
          <w:noProof/>
          <w:color w:val="000000" w:themeColor="text1"/>
          <w:lang w:val="it-IT" w:eastAsia="ro-RO"/>
        </w:rPr>
        <w:t xml:space="preserve">B. TONKA SOLUTION S.R.L., </w:t>
      </w:r>
      <w:r w:rsidRPr="00EF1DEC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 xml:space="preserve">cu sediul în </w:t>
      </w:r>
      <w:r w:rsidR="00E50D13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>.................</w:t>
      </w:r>
      <w:r w:rsidRPr="00EF1DEC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 xml:space="preserve">, Tel. </w:t>
      </w:r>
      <w:r w:rsidR="00E50D13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>..............</w:t>
      </w:r>
      <w:r w:rsidRPr="00EF1DEC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 xml:space="preserve">,  Fax </w:t>
      </w:r>
      <w:r w:rsidR="00E50D13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>............</w:t>
      </w:r>
      <w:r w:rsidRPr="00EF1DEC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>, E-</w:t>
      </w:r>
      <w:r w:rsidRPr="00EF1DEC">
        <w:rPr>
          <w:rFonts w:ascii="Times New Roman" w:hAnsi="Times New Roman" w:cs="Times New Roman"/>
          <w:bCs/>
          <w:iCs/>
          <w:noProof/>
          <w:color w:val="000000" w:themeColor="text1"/>
          <w:lang w:val="it-IT" w:eastAsia="ro-RO"/>
        </w:rPr>
        <w:t xml:space="preserve">mail </w:t>
      </w:r>
      <w:hyperlink r:id="rId7" w:history="1">
        <w:r w:rsidR="0062326A">
          <w:rPr>
            <w:rStyle w:val="Hyperlink"/>
            <w:rFonts w:ascii="Times New Roman" w:hAnsi="Times New Roman" w:cs="Times New Roman"/>
            <w:bCs/>
            <w:iCs/>
            <w:noProof/>
            <w:color w:val="000000" w:themeColor="text1"/>
            <w:lang w:val="it-IT" w:eastAsia="ro-RO"/>
          </w:rPr>
          <w:t>...........</w:t>
        </w:r>
      </w:hyperlink>
      <w:r w:rsidRPr="00EF1DEC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 xml:space="preserve">, cod fiscal </w:t>
      </w:r>
      <w:r w:rsidR="0062326A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>...............</w:t>
      </w:r>
      <w:r w:rsidRPr="00EF1DEC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 xml:space="preserve">, </w:t>
      </w:r>
      <w:bookmarkStart w:id="3" w:name="_Hlk195694473"/>
      <w:r w:rsidRPr="00EF1DEC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 xml:space="preserve">înregistrată la Registrul Comerţului sub numărul </w:t>
      </w:r>
      <w:bookmarkEnd w:id="3"/>
      <w:r w:rsidR="0062326A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>................</w:t>
      </w:r>
      <w:r w:rsidRPr="00EF1DEC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 xml:space="preserve">, cont </w:t>
      </w:r>
      <w:r w:rsidR="0062326A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>..................</w:t>
      </w:r>
      <w:r w:rsidRPr="00EF1DEC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 xml:space="preserve">, deschis la Trezoreria </w:t>
      </w:r>
      <w:r w:rsidR="0062326A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>..................</w:t>
      </w:r>
      <w:r w:rsidRPr="00EF1DEC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 xml:space="preserve">, reprezentata prin </w:t>
      </w:r>
      <w:r w:rsidR="0062326A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>.............</w:t>
      </w:r>
      <w:r w:rsidRPr="00EF1DEC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 xml:space="preserve">, având funcția de </w:t>
      </w:r>
      <w:r w:rsidR="0062326A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>.................</w:t>
      </w:r>
      <w:r w:rsidRPr="00EF1DEC">
        <w:rPr>
          <w:rFonts w:ascii="Times New Roman" w:hAnsi="Times New Roman"/>
          <w:bCs/>
          <w:iCs/>
          <w:noProof/>
          <w:color w:val="000000" w:themeColor="text1"/>
          <w:lang w:val="it-IT" w:eastAsia="ro-RO"/>
        </w:rPr>
        <w:t xml:space="preserve">, </w:t>
      </w:r>
      <w:r w:rsidRPr="00EF1DEC">
        <w:rPr>
          <w:rFonts w:ascii="Times New Roman" w:hAnsi="Times New Roman"/>
          <w:iCs/>
          <w:noProof/>
          <w:color w:val="000000" w:themeColor="text1"/>
          <w:lang w:val="es-ES" w:eastAsia="ro-RO"/>
        </w:rPr>
        <w:t xml:space="preserve">în calitate de </w:t>
      </w:r>
      <w:r w:rsidRPr="00EF1DEC">
        <w:rPr>
          <w:rFonts w:ascii="Times New Roman" w:hAnsi="Times New Roman"/>
          <w:i/>
          <w:noProof/>
          <w:color w:val="000000" w:themeColor="text1"/>
          <w:lang w:val="es-ES" w:eastAsia="ro-RO"/>
        </w:rPr>
        <w:t>prestator</w:t>
      </w:r>
      <w:r w:rsidRPr="00EF1DEC">
        <w:rPr>
          <w:rFonts w:ascii="Times New Roman" w:hAnsi="Times New Roman"/>
          <w:iCs/>
          <w:noProof/>
          <w:color w:val="000000" w:themeColor="text1"/>
          <w:lang w:val="es-ES" w:eastAsia="ro-RO"/>
        </w:rPr>
        <w:t>, pe de altă parte.</w:t>
      </w:r>
    </w:p>
    <w:p w14:paraId="3B7DDE7F" w14:textId="77777777" w:rsidR="00C65E5D" w:rsidRPr="00EF1DEC" w:rsidRDefault="00C65E5D" w:rsidP="00C65E5D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66CD9516" w14:textId="77777777" w:rsidR="00C65E5D" w:rsidRPr="00EF1DEC" w:rsidRDefault="00C65E5D" w:rsidP="00C65E5D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lang w:val="it-IT"/>
        </w:rPr>
      </w:pPr>
      <w:r w:rsidRPr="00EF1DEC">
        <w:rPr>
          <w:rFonts w:ascii="Times New Roman" w:hAnsi="Times New Roman" w:cs="Times New Roman"/>
          <w:b/>
          <w:color w:val="000000" w:themeColor="text1"/>
          <w:lang w:val="it-IT"/>
        </w:rPr>
        <w:t>Având în vedere:</w:t>
      </w:r>
    </w:p>
    <w:p w14:paraId="77DD5CDB" w14:textId="77777777" w:rsidR="00C65E5D" w:rsidRPr="00EF1DEC" w:rsidRDefault="00C65E5D" w:rsidP="00C65E5D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lang w:val="it-IT"/>
        </w:rPr>
      </w:pPr>
      <w:r w:rsidRPr="00EF1DEC">
        <w:rPr>
          <w:rFonts w:ascii="Times New Roman" w:hAnsi="Times New Roman" w:cs="Times New Roman"/>
          <w:bCs/>
          <w:color w:val="000000" w:themeColor="text1"/>
          <w:lang w:val="it-IT"/>
        </w:rPr>
        <w:t>Prevederile alin. (1), art. 291 din Legea nr. 227/2015 privind Codul fiscal</w:t>
      </w:r>
      <w:r w:rsidRPr="00EF1DEC">
        <w:rPr>
          <w:color w:val="000000" w:themeColor="text1"/>
        </w:rPr>
        <w:t xml:space="preserve"> </w:t>
      </w:r>
      <w:r w:rsidRPr="00EF1DEC">
        <w:rPr>
          <w:rFonts w:ascii="Times New Roman" w:hAnsi="Times New Roman" w:cs="Times New Roman"/>
          <w:bCs/>
          <w:color w:val="000000" w:themeColor="text1"/>
          <w:lang w:val="it-IT"/>
        </w:rPr>
        <w:t>din 2015 modificată prin Legea nr. 141/2025 privind unele măsuri fiscal-bugetare</w:t>
      </w:r>
      <w:r w:rsidRPr="00EF1DEC">
        <w:rPr>
          <w:color w:val="000000" w:themeColor="text1"/>
        </w:rPr>
        <w:t xml:space="preserve">, </w:t>
      </w:r>
      <w:r w:rsidRPr="00EF1DEC">
        <w:rPr>
          <w:rFonts w:ascii="Times New Roman" w:hAnsi="Times New Roman" w:cs="Times New Roman"/>
          <w:bCs/>
          <w:color w:val="000000" w:themeColor="text1"/>
          <w:lang w:val="it-IT"/>
        </w:rPr>
        <w:t>publicat în Monitorul Oficial, Partea I nr. 699 din 25 iulie 2025, formă aplicabilă la 01 august 2025,</w:t>
      </w:r>
    </w:p>
    <w:p w14:paraId="02404508" w14:textId="77777777" w:rsidR="00C65E5D" w:rsidRPr="00EF1DEC" w:rsidRDefault="00C65E5D" w:rsidP="00C65E5D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lang w:val="it-IT"/>
        </w:rPr>
      </w:pPr>
      <w:r w:rsidRPr="00EF1DEC">
        <w:rPr>
          <w:rFonts w:ascii="Times New Roman" w:hAnsi="Times New Roman" w:cs="Times New Roman"/>
          <w:bCs/>
          <w:i/>
          <w:iCs/>
          <w:color w:val="000000" w:themeColor="text1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76A506F7" w14:textId="77777777" w:rsidR="00C65E5D" w:rsidRPr="00EF1DEC" w:rsidRDefault="00C65E5D" w:rsidP="00C65E5D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lang w:val="it-IT"/>
        </w:rPr>
      </w:pPr>
      <w:r w:rsidRPr="00EF1DEC">
        <w:rPr>
          <w:rFonts w:ascii="Times New Roman" w:hAnsi="Times New Roman" w:cs="Times New Roman"/>
          <w:bCs/>
          <w:color w:val="000000" w:themeColor="text1"/>
          <w:lang w:val="it-IT"/>
        </w:rPr>
        <w:t>Referatul de necesitate nr.</w:t>
      </w:r>
      <w:r w:rsidRPr="00EF1DEC">
        <w:rPr>
          <w:color w:val="000000" w:themeColor="text1"/>
        </w:rPr>
        <w:t xml:space="preserve"> </w:t>
      </w:r>
      <w:r w:rsidRPr="00EF1DEC">
        <w:rPr>
          <w:rFonts w:ascii="Times New Roman" w:hAnsi="Times New Roman" w:cs="Times New Roman"/>
          <w:bCs/>
          <w:color w:val="000000" w:themeColor="text1"/>
          <w:lang w:val="it-IT"/>
        </w:rPr>
        <w:t>1534/29.07.2025;</w:t>
      </w:r>
    </w:p>
    <w:p w14:paraId="34092161" w14:textId="77777777" w:rsidR="00C65E5D" w:rsidRPr="00EF1DEC" w:rsidRDefault="00C65E5D" w:rsidP="00C65E5D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lang w:val="it-IT"/>
        </w:rPr>
      </w:pPr>
      <w:r w:rsidRPr="00EF1DEC">
        <w:rPr>
          <w:rFonts w:ascii="Times New Roman" w:hAnsi="Times New Roman" w:cs="Times New Roman"/>
          <w:bCs/>
          <w:color w:val="000000" w:themeColor="text1"/>
          <w:lang w:val="it-IT"/>
        </w:rPr>
        <w:t xml:space="preserve">părțile au convenit să încheie prezentul act adițional la contractul de servicii nr. 5 din 23.04.2025, având ca obiect </w:t>
      </w:r>
      <w:bookmarkStart w:id="4" w:name="_Hlk196303933"/>
      <w:r w:rsidRPr="00EF1DEC">
        <w:rPr>
          <w:rFonts w:ascii="Times New Roman" w:hAnsi="Times New Roman" w:cs="Times New Roman"/>
          <w:b/>
          <w:i/>
          <w:iCs/>
          <w:color w:val="000000" w:themeColor="text1"/>
          <w:lang w:val="it-IT"/>
        </w:rPr>
        <w:t>servicii de găzduire (hosting) e-mail cu licență Microsoft Office, pentru un număr de 62 căsuțe de e-mail spațiu de stocare 50GB/utilizator și 2 căsuțe spațiu de stocare 100GB/utilizator, cu nume de domeniu „@dgapi.ro”</w:t>
      </w:r>
      <w:r w:rsidRPr="00EF1DEC">
        <w:rPr>
          <w:rFonts w:ascii="Times New Roman" w:hAnsi="Times New Roman" w:cs="Times New Roman"/>
          <w:bCs/>
          <w:i/>
          <w:iCs/>
          <w:color w:val="000000" w:themeColor="text1"/>
          <w:lang w:val="it-IT"/>
        </w:rPr>
        <w:t>,</w:t>
      </w:r>
      <w:bookmarkEnd w:id="4"/>
      <w:r w:rsidRPr="00EF1DEC">
        <w:rPr>
          <w:rFonts w:ascii="Times New Roman" w:hAnsi="Times New Roman" w:cs="Times New Roman"/>
          <w:bCs/>
          <w:color w:val="000000" w:themeColor="text1"/>
          <w:lang w:val="it-IT"/>
        </w:rPr>
        <w:t xml:space="preserve"> în conformitate cu obligaţiile asumate prin contractul mai sus menționat, cu respectarea următoarelor clauze:</w:t>
      </w:r>
    </w:p>
    <w:p w14:paraId="5D524327" w14:textId="77777777" w:rsidR="00C65E5D" w:rsidRPr="00EF1DEC" w:rsidRDefault="00C65E5D" w:rsidP="00C65E5D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bookmarkEnd w:id="2"/>
    <w:p w14:paraId="37E722DC" w14:textId="77777777" w:rsidR="00C65E5D" w:rsidRPr="00EF1DEC" w:rsidRDefault="00C65E5D" w:rsidP="00C65E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it-IT"/>
        </w:rPr>
      </w:pPr>
      <w:r w:rsidRPr="00EF1DEC">
        <w:rPr>
          <w:rFonts w:ascii="Times New Roman" w:eastAsia="Times New Roman" w:hAnsi="Times New Roman" w:cs="Times New Roman"/>
          <w:b/>
          <w:noProof/>
          <w:color w:val="000000" w:themeColor="text1"/>
          <w:lang w:val="pt-BR"/>
        </w:rPr>
        <w:t>I.</w:t>
      </w:r>
      <w:r w:rsidRPr="00EF1DEC">
        <w:rPr>
          <w:rFonts w:ascii="Times New Roman" w:eastAsia="Times New Roman" w:hAnsi="Times New Roman" w:cs="Times New Roman"/>
          <w:b/>
          <w:noProof/>
          <w:color w:val="000000" w:themeColor="text1"/>
          <w:lang w:val="it-IT"/>
        </w:rPr>
        <w:t xml:space="preserve"> Art 6.1. de la Cap. 6. PREȚUL CONTRACTULUI se modifică începând cu data de 01.08.2025, după cum urmează</w:t>
      </w:r>
      <w:r w:rsidRPr="00EF1DEC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it-IT"/>
        </w:rPr>
        <w:t>:</w:t>
      </w:r>
    </w:p>
    <w:p w14:paraId="393116C8" w14:textId="77777777" w:rsidR="00C65E5D" w:rsidRPr="004D6971" w:rsidRDefault="00C65E5D" w:rsidP="00C65E5D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</w:rPr>
      </w:pPr>
      <w:r w:rsidRPr="00EF1DEC">
        <w:rPr>
          <w:rFonts w:ascii="Times New Roman" w:eastAsia="Times New Roman" w:hAnsi="Times New Roman" w:cs="Times New Roman"/>
          <w:color w:val="000000" w:themeColor="text1"/>
          <w:lang w:eastAsia="ro-RO"/>
        </w:rPr>
        <w:t xml:space="preserve">6.1. </w:t>
      </w:r>
      <w:proofErr w:type="spellStart"/>
      <w:r w:rsidRPr="00EF1DEC">
        <w:rPr>
          <w:rFonts w:ascii="Times New Roman" w:eastAsia="Times New Roman" w:hAnsi="Times New Roman" w:cs="Times New Roman"/>
          <w:color w:val="000000" w:themeColor="text1"/>
          <w:lang w:eastAsia="ro-RO"/>
        </w:rPr>
        <w:t>Preţul</w:t>
      </w:r>
      <w:proofErr w:type="spellEnd"/>
      <w:r w:rsidRPr="00EF1DEC">
        <w:rPr>
          <w:rFonts w:ascii="Times New Roman" w:eastAsia="Times New Roman" w:hAnsi="Times New Roman" w:cs="Times New Roman"/>
          <w:color w:val="000000" w:themeColor="text1"/>
          <w:lang w:eastAsia="ro-RO"/>
        </w:rPr>
        <w:t xml:space="preserve"> convenit pentru îndeplinirea </w:t>
      </w:r>
      <w:r w:rsidRPr="004D6971">
        <w:rPr>
          <w:rFonts w:ascii="Times New Roman" w:eastAsia="Times New Roman" w:hAnsi="Times New Roman" w:cs="Times New Roman"/>
          <w:color w:val="000000" w:themeColor="text1"/>
          <w:lang w:eastAsia="ro-RO"/>
        </w:rPr>
        <w:t xml:space="preserve">contractului, respectiv </w:t>
      </w:r>
      <w:proofErr w:type="spellStart"/>
      <w:r w:rsidRPr="004D6971">
        <w:rPr>
          <w:rFonts w:ascii="Times New Roman" w:eastAsia="Times New Roman" w:hAnsi="Times New Roman" w:cs="Times New Roman"/>
          <w:color w:val="000000" w:themeColor="text1"/>
          <w:lang w:eastAsia="ro-RO"/>
        </w:rPr>
        <w:t>preţul</w:t>
      </w:r>
      <w:proofErr w:type="spellEnd"/>
      <w:r w:rsidRPr="004D6971">
        <w:rPr>
          <w:rFonts w:ascii="Times New Roman" w:eastAsia="Times New Roman" w:hAnsi="Times New Roman" w:cs="Times New Roman"/>
          <w:color w:val="000000" w:themeColor="text1"/>
          <w:lang w:eastAsia="ro-RO"/>
        </w:rPr>
        <w:t xml:space="preserve"> serviciilor prestate, plătibil prestatorului de către achizitor este de </w:t>
      </w:r>
      <w:r w:rsidRPr="004D6971">
        <w:rPr>
          <w:rFonts w:ascii="Times New Roman" w:eastAsia="Times New Roman" w:hAnsi="Times New Roman" w:cs="Times New Roman"/>
          <w:b/>
          <w:bCs/>
          <w:color w:val="000000" w:themeColor="text1"/>
          <w:lang w:eastAsia="ro-RO"/>
        </w:rPr>
        <w:t>70.920,00 lei exclusiv TVA</w:t>
      </w:r>
      <w:r w:rsidRPr="004D6971">
        <w:rPr>
          <w:rFonts w:ascii="Times New Roman" w:eastAsia="Times New Roman" w:hAnsi="Times New Roman" w:cs="Times New Roman"/>
          <w:color w:val="000000" w:themeColor="text1"/>
          <w:lang w:eastAsia="ro-RO"/>
        </w:rPr>
        <w:t xml:space="preserve">, la care se adaugă </w:t>
      </w:r>
      <w:r w:rsidRPr="004D6971">
        <w:rPr>
          <w:rFonts w:ascii="Times New Roman" w:eastAsia="Times New Roman" w:hAnsi="Times New Roman" w:cs="Times New Roman"/>
          <w:b/>
          <w:bCs/>
          <w:color w:val="000000" w:themeColor="text1"/>
          <w:lang w:eastAsia="ro-RO"/>
        </w:rPr>
        <w:t xml:space="preserve">TVA 14.656,80 lei, </w:t>
      </w:r>
      <w:r w:rsidRPr="004D6971">
        <w:rPr>
          <w:rFonts w:ascii="Times New Roman" w:eastAsia="Times New Roman" w:hAnsi="Times New Roman" w:cs="Times New Roman"/>
          <w:color w:val="000000" w:themeColor="text1"/>
          <w:lang w:eastAsia="ro-RO"/>
        </w:rPr>
        <w:t xml:space="preserve">reprezentând </w:t>
      </w:r>
      <w:r w:rsidRPr="004D6971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85.576,80 </w:t>
      </w:r>
      <w:r w:rsidRPr="004D6971">
        <w:rPr>
          <w:rFonts w:ascii="Times New Roman" w:eastAsia="Times New Roman" w:hAnsi="Times New Roman" w:cs="Times New Roman"/>
          <w:b/>
          <w:bCs/>
          <w:color w:val="000000" w:themeColor="text1"/>
          <w:lang w:eastAsia="ro-RO"/>
        </w:rPr>
        <w:t>lei inclusiv TVA</w:t>
      </w:r>
      <w:r w:rsidRPr="004D6971">
        <w:rPr>
          <w:rFonts w:ascii="Times New Roman" w:eastAsia="Times New Roman" w:hAnsi="Times New Roman" w:cs="Times New Roman"/>
          <w:color w:val="000000" w:themeColor="text1"/>
          <w:lang w:eastAsia="ro-RO"/>
        </w:rPr>
        <w:t xml:space="preserve">,  </w:t>
      </w:r>
      <w:r w:rsidRPr="004D6971">
        <w:rPr>
          <w:rFonts w:ascii="Times New Roman" w:hAnsi="Times New Roman" w:cs="Times New Roman"/>
          <w:color w:val="000000" w:themeColor="text1"/>
        </w:rPr>
        <w:t>rezultat astfel:</w:t>
      </w:r>
    </w:p>
    <w:p w14:paraId="2B43CDB9" w14:textId="77777777" w:rsidR="00C65E5D" w:rsidRPr="004D6971" w:rsidRDefault="00C65E5D" w:rsidP="00C65E5D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6971">
        <w:rPr>
          <w:rFonts w:ascii="Times New Roman" w:hAnsi="Times New Roman" w:cs="Times New Roman"/>
          <w:b/>
          <w:bCs/>
          <w:color w:val="000000" w:themeColor="text1"/>
        </w:rPr>
        <w:t>Valoare contract inițială:</w:t>
      </w:r>
      <w:r w:rsidRPr="004D6971">
        <w:rPr>
          <w:rFonts w:ascii="Times New Roman" w:hAnsi="Times New Roman" w:cs="Times New Roman"/>
          <w:color w:val="000000" w:themeColor="text1"/>
        </w:rPr>
        <w:t xml:space="preserve"> 70.920,00 lei exclusiv TVA, la care se adaugă TVA 13.474,80 lei </w:t>
      </w:r>
      <w:r w:rsidRPr="004D6971">
        <w:rPr>
          <w:rFonts w:ascii="Times New Roman" w:hAnsi="Times New Roman" w:cs="Times New Roman"/>
          <w:b/>
          <w:bCs/>
          <w:i/>
          <w:iCs/>
          <w:color w:val="000000" w:themeColor="text1"/>
        </w:rPr>
        <w:t>(19%),</w:t>
      </w:r>
      <w:r w:rsidRPr="004D6971">
        <w:rPr>
          <w:rFonts w:ascii="Times New Roman" w:hAnsi="Times New Roman" w:cs="Times New Roman"/>
          <w:color w:val="000000" w:themeColor="text1"/>
        </w:rPr>
        <w:t xml:space="preserve"> reprezentând 84.394,80 lei inclusiv TVA;</w:t>
      </w:r>
    </w:p>
    <w:p w14:paraId="63380E97" w14:textId="77777777" w:rsidR="00C65E5D" w:rsidRPr="004D6971" w:rsidRDefault="00C65E5D" w:rsidP="00C65E5D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6971">
        <w:rPr>
          <w:rFonts w:ascii="Times New Roman" w:hAnsi="Times New Roman" w:cs="Times New Roman"/>
          <w:b/>
          <w:bCs/>
          <w:color w:val="000000" w:themeColor="text1"/>
        </w:rPr>
        <w:t>Facturi emise până la 31.07.2025:</w:t>
      </w:r>
      <w:r w:rsidRPr="004D6971">
        <w:rPr>
          <w:color w:val="000000" w:themeColor="text1"/>
        </w:rPr>
        <w:t xml:space="preserve"> </w:t>
      </w:r>
      <w:r w:rsidRPr="004D6971">
        <w:rPr>
          <w:rFonts w:ascii="Times New Roman" w:hAnsi="Times New Roman" w:cs="Times New Roman"/>
          <w:color w:val="000000" w:themeColor="text1"/>
        </w:rPr>
        <w:t xml:space="preserve">11.820,00 lei exclusiv TVA, la care se adaugă TVA 2.245,80 lei </w:t>
      </w:r>
      <w:r w:rsidRPr="004D6971">
        <w:rPr>
          <w:rFonts w:ascii="Times New Roman" w:hAnsi="Times New Roman" w:cs="Times New Roman"/>
          <w:b/>
          <w:bCs/>
          <w:i/>
          <w:iCs/>
          <w:color w:val="000000" w:themeColor="text1"/>
        </w:rPr>
        <w:t>(19%),</w:t>
      </w:r>
      <w:r w:rsidRPr="004D6971">
        <w:rPr>
          <w:rFonts w:ascii="Times New Roman" w:hAnsi="Times New Roman" w:cs="Times New Roman"/>
          <w:color w:val="000000" w:themeColor="text1"/>
        </w:rPr>
        <w:t xml:space="preserve"> reprezentând 14.065,80 lei inclusiv TVA;</w:t>
      </w:r>
    </w:p>
    <w:p w14:paraId="7894B5A2" w14:textId="77777777" w:rsidR="00C65E5D" w:rsidRPr="004D6971" w:rsidRDefault="00C65E5D" w:rsidP="00C65E5D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6971">
        <w:rPr>
          <w:rFonts w:ascii="Times New Roman" w:hAnsi="Times New Roman" w:cs="Times New Roman"/>
          <w:b/>
          <w:bCs/>
          <w:color w:val="000000" w:themeColor="text1"/>
        </w:rPr>
        <w:t xml:space="preserve">Rest de plată: </w:t>
      </w:r>
      <w:r w:rsidRPr="004D6971">
        <w:rPr>
          <w:rFonts w:ascii="Times New Roman" w:hAnsi="Times New Roman" w:cs="Times New Roman"/>
          <w:color w:val="000000" w:themeColor="text1"/>
        </w:rPr>
        <w:t xml:space="preserve">59.100,00 lei exclusiv TVA, la care se adaugă TVA 12.411,00 lei </w:t>
      </w:r>
      <w:r w:rsidRPr="004D6971">
        <w:rPr>
          <w:rFonts w:ascii="Times New Roman" w:hAnsi="Times New Roman" w:cs="Times New Roman"/>
          <w:b/>
          <w:bCs/>
          <w:i/>
          <w:iCs/>
          <w:color w:val="000000" w:themeColor="text1"/>
        </w:rPr>
        <w:t>(21%),</w:t>
      </w:r>
      <w:r w:rsidRPr="004D6971">
        <w:rPr>
          <w:rFonts w:ascii="Times New Roman" w:hAnsi="Times New Roman" w:cs="Times New Roman"/>
          <w:color w:val="000000" w:themeColor="text1"/>
        </w:rPr>
        <w:t xml:space="preserve"> reprezentând 71.511,00 lei inclusiv TVA, după cum urmează:</w:t>
      </w:r>
    </w:p>
    <w:tbl>
      <w:tblPr>
        <w:tblW w:w="10088" w:type="dxa"/>
        <w:tblInd w:w="113" w:type="dxa"/>
        <w:tblLook w:val="04A0" w:firstRow="1" w:lastRow="0" w:firstColumn="1" w:lastColumn="0" w:noHBand="0" w:noVBand="1"/>
      </w:tblPr>
      <w:tblGrid>
        <w:gridCol w:w="601"/>
        <w:gridCol w:w="2482"/>
        <w:gridCol w:w="2165"/>
        <w:gridCol w:w="669"/>
        <w:gridCol w:w="1023"/>
        <w:gridCol w:w="1447"/>
        <w:gridCol w:w="1701"/>
      </w:tblGrid>
      <w:tr w:rsidR="00C65E5D" w:rsidRPr="004D6971" w14:paraId="514A6794" w14:textId="77777777" w:rsidTr="00DA61CA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8EE93" w14:textId="77777777" w:rsidR="00C65E5D" w:rsidRPr="004D6971" w:rsidRDefault="00C65E5D" w:rsidP="00DA61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6971">
              <w:rPr>
                <w:rFonts w:ascii="Times New Roman" w:hAnsi="Times New Roman"/>
                <w:b/>
                <w:bCs/>
                <w:color w:val="000000" w:themeColor="text1"/>
              </w:rPr>
              <w:t>Nr. Crt.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7ECD" w14:textId="77777777" w:rsidR="00C65E5D" w:rsidRPr="004D6971" w:rsidRDefault="00C65E5D" w:rsidP="00DA61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6971">
              <w:rPr>
                <w:rFonts w:ascii="Times New Roman" w:hAnsi="Times New Roman"/>
                <w:b/>
                <w:bCs/>
                <w:color w:val="000000" w:themeColor="text1"/>
              </w:rPr>
              <w:t>Denumire serviciu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72FD" w14:textId="77777777" w:rsidR="00C65E5D" w:rsidRPr="004D6971" w:rsidRDefault="00C65E5D" w:rsidP="00DA61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6971">
              <w:rPr>
                <w:rFonts w:ascii="Times New Roman" w:hAnsi="Times New Roman"/>
                <w:b/>
                <w:bCs/>
                <w:color w:val="000000" w:themeColor="text1"/>
              </w:rPr>
              <w:t>U.M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18C5" w14:textId="77777777" w:rsidR="00C65E5D" w:rsidRPr="004D6971" w:rsidRDefault="00C65E5D" w:rsidP="00DA61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spellStart"/>
            <w:r w:rsidRPr="004D6971">
              <w:rPr>
                <w:rFonts w:ascii="Times New Roman" w:hAnsi="Times New Roman"/>
                <w:b/>
                <w:bCs/>
                <w:color w:val="000000" w:themeColor="text1"/>
              </w:rPr>
              <w:t>Cantiate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14A3" w14:textId="77777777" w:rsidR="00C65E5D" w:rsidRPr="004D6971" w:rsidRDefault="00C65E5D" w:rsidP="00DA61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6971">
              <w:rPr>
                <w:rFonts w:ascii="Times New Roman" w:hAnsi="Times New Roman"/>
                <w:b/>
                <w:bCs/>
                <w:color w:val="000000" w:themeColor="text1"/>
              </w:rPr>
              <w:t>Preț unitar, lei fără TVA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9673D" w14:textId="77777777" w:rsidR="00C65E5D" w:rsidRPr="004D6971" w:rsidRDefault="00C65E5D" w:rsidP="00DA61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6971">
              <w:rPr>
                <w:rFonts w:ascii="Times New Roman" w:hAnsi="Times New Roman"/>
                <w:b/>
                <w:bCs/>
                <w:color w:val="000000" w:themeColor="text1"/>
              </w:rPr>
              <w:t>Preț total/luna, lei fără TVA</w:t>
            </w:r>
          </w:p>
        </w:tc>
      </w:tr>
      <w:tr w:rsidR="00C65E5D" w:rsidRPr="004D6971" w14:paraId="0C561EA9" w14:textId="77777777" w:rsidTr="00DA61CA">
        <w:trPr>
          <w:trHeight w:val="549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47022" w14:textId="77777777" w:rsidR="00C65E5D" w:rsidRPr="004D6971" w:rsidRDefault="00C65E5D" w:rsidP="00DA6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6971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E9A40" w14:textId="77777777" w:rsidR="00C65E5D" w:rsidRPr="004D6971" w:rsidRDefault="00C65E5D" w:rsidP="00DA6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6971">
              <w:rPr>
                <w:rFonts w:ascii="Times New Roman" w:hAnsi="Times New Roman"/>
                <w:color w:val="000000" w:themeColor="text1"/>
              </w:rPr>
              <w:t>Servicii de găzduire (</w:t>
            </w:r>
            <w:proofErr w:type="spellStart"/>
            <w:r w:rsidRPr="004D6971">
              <w:rPr>
                <w:rFonts w:ascii="Times New Roman" w:hAnsi="Times New Roman"/>
                <w:color w:val="000000" w:themeColor="text1"/>
              </w:rPr>
              <w:t>hosting</w:t>
            </w:r>
            <w:proofErr w:type="spellEnd"/>
            <w:r w:rsidRPr="004D6971">
              <w:rPr>
                <w:rFonts w:ascii="Times New Roman" w:hAnsi="Times New Roman"/>
                <w:color w:val="000000" w:themeColor="text1"/>
              </w:rPr>
              <w:t>) e-mail cu licență Microsoft Office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512F" w14:textId="77777777" w:rsidR="00C65E5D" w:rsidRPr="004D6971" w:rsidRDefault="00C65E5D" w:rsidP="00DA61C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6971">
              <w:rPr>
                <w:rFonts w:ascii="Times New Roman" w:hAnsi="Times New Roman"/>
                <w:color w:val="000000" w:themeColor="text1"/>
              </w:rPr>
              <w:t xml:space="preserve">spațiu de stocare 50GB/utilizator 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739F1" w14:textId="77777777" w:rsidR="00C65E5D" w:rsidRPr="004D6971" w:rsidRDefault="00C65E5D" w:rsidP="00DA6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6971">
              <w:rPr>
                <w:rFonts w:ascii="Times New Roman" w:hAnsi="Times New Roman"/>
                <w:color w:val="000000" w:themeColor="text1"/>
              </w:rPr>
              <w:t>BUC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7911" w14:textId="77777777" w:rsidR="00C65E5D" w:rsidRPr="004D6971" w:rsidRDefault="00C65E5D" w:rsidP="00DA6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6971">
              <w:rPr>
                <w:rFonts w:ascii="Times New Roman" w:hAnsi="Times New Roman"/>
                <w:color w:val="000000" w:themeColor="text1"/>
              </w:rPr>
              <w:t>62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4296" w14:textId="77777777" w:rsidR="00C65E5D" w:rsidRPr="004D6971" w:rsidRDefault="00C65E5D" w:rsidP="00DA61C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4D6971">
              <w:rPr>
                <w:rFonts w:ascii="Times New Roman" w:hAnsi="Times New Roman"/>
                <w:color w:val="000000" w:themeColor="text1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A644A" w14:textId="77777777" w:rsidR="00C65E5D" w:rsidRPr="004D6971" w:rsidRDefault="00C65E5D" w:rsidP="00DA61C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4D6971">
              <w:rPr>
                <w:rFonts w:ascii="Times New Roman" w:hAnsi="Times New Roman"/>
                <w:color w:val="000000" w:themeColor="text1"/>
              </w:rPr>
              <w:t>5.580,00</w:t>
            </w:r>
          </w:p>
        </w:tc>
      </w:tr>
      <w:tr w:rsidR="00C65E5D" w:rsidRPr="004D6971" w14:paraId="3C9A91DC" w14:textId="77777777" w:rsidTr="00DA61CA">
        <w:trPr>
          <w:trHeight w:val="429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30094" w14:textId="77777777" w:rsidR="00C65E5D" w:rsidRPr="004D6971" w:rsidRDefault="00C65E5D" w:rsidP="00DA61C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A0DAA" w14:textId="77777777" w:rsidR="00C65E5D" w:rsidRPr="004D6971" w:rsidRDefault="00C65E5D" w:rsidP="00DA61C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107E" w14:textId="77777777" w:rsidR="00C65E5D" w:rsidRPr="004D6971" w:rsidRDefault="00C65E5D" w:rsidP="00DA61C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6971">
              <w:rPr>
                <w:rFonts w:ascii="Times New Roman" w:hAnsi="Times New Roman"/>
                <w:color w:val="000000" w:themeColor="text1"/>
              </w:rPr>
              <w:t>spațiu de stocare 100GB/utilizator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9488" w14:textId="77777777" w:rsidR="00C65E5D" w:rsidRPr="004D6971" w:rsidRDefault="00C65E5D" w:rsidP="00DA61C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E852" w14:textId="77777777" w:rsidR="00C65E5D" w:rsidRPr="004D6971" w:rsidRDefault="00C65E5D" w:rsidP="00DA6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697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4D21" w14:textId="77777777" w:rsidR="00C65E5D" w:rsidRPr="004D6971" w:rsidRDefault="00C65E5D" w:rsidP="00DA61C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4D6971">
              <w:rPr>
                <w:rFonts w:ascii="Times New Roman" w:hAnsi="Times New Roman"/>
                <w:color w:val="000000" w:themeColor="text1"/>
              </w:rPr>
              <w:t>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6E5CD" w14:textId="77777777" w:rsidR="00C65E5D" w:rsidRPr="004D6971" w:rsidRDefault="00C65E5D" w:rsidP="00DA61C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4D6971">
              <w:rPr>
                <w:rFonts w:ascii="Times New Roman" w:hAnsi="Times New Roman"/>
                <w:color w:val="000000" w:themeColor="text1"/>
              </w:rPr>
              <w:t>330,00</w:t>
            </w:r>
          </w:p>
        </w:tc>
      </w:tr>
      <w:tr w:rsidR="00C65E5D" w:rsidRPr="004D6971" w14:paraId="27FAC657" w14:textId="77777777" w:rsidTr="00DA61CA">
        <w:trPr>
          <w:trHeight w:val="360"/>
        </w:trPr>
        <w:tc>
          <w:tcPr>
            <w:tcW w:w="8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A7B18" w14:textId="77777777" w:rsidR="00C65E5D" w:rsidRPr="004D6971" w:rsidRDefault="00C65E5D" w:rsidP="00DA6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6971">
              <w:rPr>
                <w:rFonts w:ascii="Times New Roman" w:hAnsi="Times New Roman"/>
                <w:color w:val="000000" w:themeColor="text1"/>
              </w:rPr>
              <w:t>Total valoare lei / luna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0F6DA" w14:textId="77777777" w:rsidR="00C65E5D" w:rsidRPr="004D6971" w:rsidRDefault="00C65E5D" w:rsidP="00DA61C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4D6971">
              <w:rPr>
                <w:rFonts w:ascii="Times New Roman" w:hAnsi="Times New Roman"/>
                <w:color w:val="000000" w:themeColor="text1"/>
              </w:rPr>
              <w:t>5.910,00</w:t>
            </w:r>
          </w:p>
        </w:tc>
      </w:tr>
      <w:tr w:rsidR="00C65E5D" w:rsidRPr="004D6971" w14:paraId="3CB1B51E" w14:textId="77777777" w:rsidTr="00DA61CA">
        <w:trPr>
          <w:trHeight w:val="300"/>
        </w:trPr>
        <w:tc>
          <w:tcPr>
            <w:tcW w:w="8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B379" w14:textId="77777777" w:rsidR="00C65E5D" w:rsidRPr="004D6971" w:rsidRDefault="00C65E5D" w:rsidP="00DA6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6971">
              <w:rPr>
                <w:rFonts w:ascii="Times New Roman" w:hAnsi="Times New Roman"/>
                <w:color w:val="000000" w:themeColor="text1"/>
              </w:rPr>
              <w:t>Total valoare lei / 8 luni (mai - decembrie 2025)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07D2" w14:textId="77777777" w:rsidR="00C65E5D" w:rsidRPr="004D6971" w:rsidRDefault="00C65E5D" w:rsidP="00DA61C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4D6971">
              <w:rPr>
                <w:rFonts w:ascii="Times New Roman" w:hAnsi="Times New Roman"/>
                <w:color w:val="000000" w:themeColor="text1"/>
              </w:rPr>
              <w:t>47.280,00</w:t>
            </w:r>
          </w:p>
        </w:tc>
      </w:tr>
      <w:tr w:rsidR="00C65E5D" w:rsidRPr="004D6971" w14:paraId="676C08F7" w14:textId="77777777" w:rsidTr="00DA61CA">
        <w:trPr>
          <w:trHeight w:val="300"/>
        </w:trPr>
        <w:tc>
          <w:tcPr>
            <w:tcW w:w="8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11B9" w14:textId="77777777" w:rsidR="00C65E5D" w:rsidRPr="004D6971" w:rsidRDefault="00C65E5D" w:rsidP="00DA6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6971">
              <w:rPr>
                <w:rFonts w:ascii="Times New Roman" w:hAnsi="Times New Roman"/>
                <w:color w:val="000000" w:themeColor="text1"/>
              </w:rPr>
              <w:t>Total valoare lei / 4 luni (ianuarie - aprilie 2026)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AA72B" w14:textId="77777777" w:rsidR="00C65E5D" w:rsidRPr="004D6971" w:rsidRDefault="00C65E5D" w:rsidP="00DA61C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4D6971">
              <w:rPr>
                <w:rFonts w:ascii="Times New Roman" w:hAnsi="Times New Roman"/>
                <w:color w:val="000000" w:themeColor="text1"/>
              </w:rPr>
              <w:t>23.640,00</w:t>
            </w:r>
          </w:p>
        </w:tc>
      </w:tr>
      <w:tr w:rsidR="00C65E5D" w:rsidRPr="004D6971" w14:paraId="0DB89DFE" w14:textId="77777777" w:rsidTr="00DA61CA">
        <w:trPr>
          <w:trHeight w:val="300"/>
        </w:trPr>
        <w:tc>
          <w:tcPr>
            <w:tcW w:w="8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DE99" w14:textId="77777777" w:rsidR="00C65E5D" w:rsidRPr="004D6971" w:rsidRDefault="00C65E5D" w:rsidP="00DA61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6971">
              <w:rPr>
                <w:rFonts w:ascii="Times New Roman" w:hAnsi="Times New Roman"/>
                <w:b/>
                <w:bCs/>
                <w:color w:val="000000" w:themeColor="text1"/>
              </w:rPr>
              <w:t>TOTAL GENERAL LEI EXLUSIV 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5884" w14:textId="77777777" w:rsidR="00C65E5D" w:rsidRPr="004D6971" w:rsidRDefault="00C65E5D" w:rsidP="00DA61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6971">
              <w:rPr>
                <w:rFonts w:ascii="Times New Roman" w:hAnsi="Times New Roman"/>
                <w:b/>
                <w:bCs/>
                <w:color w:val="000000" w:themeColor="text1"/>
              </w:rPr>
              <w:t>70.920,00</w:t>
            </w:r>
          </w:p>
        </w:tc>
      </w:tr>
      <w:tr w:rsidR="00C65E5D" w:rsidRPr="004D6971" w14:paraId="51F15FFE" w14:textId="77777777" w:rsidTr="00DA61CA">
        <w:trPr>
          <w:trHeight w:val="300"/>
        </w:trPr>
        <w:tc>
          <w:tcPr>
            <w:tcW w:w="8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1CB2C" w14:textId="77777777" w:rsidR="00C65E5D" w:rsidRPr="004D6971" w:rsidRDefault="00C65E5D" w:rsidP="00DA61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69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TVA 19% </w:t>
            </w:r>
            <w:r w:rsidRPr="004D6971">
              <w:rPr>
                <w:rFonts w:ascii="Times New Roman" w:eastAsia="Times New Roman" w:hAnsi="Times New Roman" w:cs="Times New Roman"/>
                <w:color w:val="000000" w:themeColor="text1"/>
              </w:rPr>
              <w:t>(mai 2025 – iulie 2025)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5623" w14:textId="77777777" w:rsidR="00C65E5D" w:rsidRPr="004D6971" w:rsidRDefault="00C65E5D" w:rsidP="00DA61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6971">
              <w:rPr>
                <w:rFonts w:ascii="Times New Roman" w:hAnsi="Times New Roman"/>
                <w:b/>
                <w:bCs/>
                <w:color w:val="000000" w:themeColor="text1"/>
              </w:rPr>
              <w:t>2.245,80</w:t>
            </w:r>
          </w:p>
        </w:tc>
      </w:tr>
      <w:tr w:rsidR="00C65E5D" w:rsidRPr="004D6971" w14:paraId="1A1C55ED" w14:textId="77777777" w:rsidTr="00DA61CA">
        <w:trPr>
          <w:trHeight w:val="300"/>
        </w:trPr>
        <w:tc>
          <w:tcPr>
            <w:tcW w:w="8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C86F7" w14:textId="77777777" w:rsidR="00C65E5D" w:rsidRPr="004D6971" w:rsidRDefault="00C65E5D" w:rsidP="00DA61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69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TVA 21% </w:t>
            </w:r>
            <w:r w:rsidRPr="004D6971">
              <w:rPr>
                <w:rFonts w:ascii="Times New Roman" w:eastAsia="Times New Roman" w:hAnsi="Times New Roman" w:cs="Times New Roman"/>
                <w:color w:val="000000" w:themeColor="text1"/>
              </w:rPr>
              <w:t>(august 2025 - decembrie 2025)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27696" w14:textId="77777777" w:rsidR="00C65E5D" w:rsidRPr="004D6971" w:rsidRDefault="00C65E5D" w:rsidP="00DA61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6971">
              <w:rPr>
                <w:rFonts w:ascii="Times New Roman" w:hAnsi="Times New Roman"/>
                <w:b/>
                <w:bCs/>
                <w:color w:val="000000" w:themeColor="text1"/>
              </w:rPr>
              <w:t>7.446,60</w:t>
            </w:r>
          </w:p>
        </w:tc>
      </w:tr>
      <w:tr w:rsidR="00C65E5D" w:rsidRPr="004D6971" w14:paraId="5341435B" w14:textId="77777777" w:rsidTr="00DA61CA">
        <w:trPr>
          <w:trHeight w:val="300"/>
        </w:trPr>
        <w:tc>
          <w:tcPr>
            <w:tcW w:w="8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91B45" w14:textId="77777777" w:rsidR="00C65E5D" w:rsidRPr="004D6971" w:rsidRDefault="00C65E5D" w:rsidP="00DA61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69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TVA 21% </w:t>
            </w:r>
            <w:r w:rsidRPr="004D6971">
              <w:rPr>
                <w:rFonts w:ascii="Times New Roman" w:eastAsia="Times New Roman" w:hAnsi="Times New Roman" w:cs="Times New Roman"/>
                <w:color w:val="000000" w:themeColor="text1"/>
              </w:rPr>
              <w:t>(ianuarie 2026 - aprilie 2026)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0C6A" w14:textId="77777777" w:rsidR="00C65E5D" w:rsidRPr="004D6971" w:rsidRDefault="00C65E5D" w:rsidP="00DA61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6971">
              <w:rPr>
                <w:rFonts w:ascii="Times New Roman" w:hAnsi="Times New Roman"/>
                <w:b/>
                <w:bCs/>
                <w:color w:val="000000" w:themeColor="text1"/>
              </w:rPr>
              <w:t>4.964,40</w:t>
            </w:r>
          </w:p>
        </w:tc>
      </w:tr>
      <w:tr w:rsidR="00C65E5D" w:rsidRPr="004D6971" w14:paraId="62357B9E" w14:textId="77777777" w:rsidTr="00DA61CA">
        <w:trPr>
          <w:trHeight w:val="300"/>
        </w:trPr>
        <w:tc>
          <w:tcPr>
            <w:tcW w:w="8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D5D9" w14:textId="77777777" w:rsidR="00C65E5D" w:rsidRPr="004D6971" w:rsidRDefault="00C65E5D" w:rsidP="00DA61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6971">
              <w:rPr>
                <w:rFonts w:ascii="Times New Roman" w:hAnsi="Times New Roman"/>
                <w:b/>
                <w:bCs/>
                <w:color w:val="000000" w:themeColor="text1"/>
              </w:rPr>
              <w:t>TOTAL GENERAL LEI INCLUSIV 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ACDD" w14:textId="77777777" w:rsidR="00C65E5D" w:rsidRPr="004D6971" w:rsidRDefault="00C65E5D" w:rsidP="00DA61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69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85.576,80</w:t>
            </w:r>
          </w:p>
        </w:tc>
      </w:tr>
    </w:tbl>
    <w:p w14:paraId="38D43471" w14:textId="77777777" w:rsidR="00C65E5D" w:rsidRPr="00EF1DEC" w:rsidRDefault="00C65E5D" w:rsidP="00C65E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lang w:val="it-IT"/>
        </w:rPr>
      </w:pPr>
    </w:p>
    <w:p w14:paraId="3FEC96F0" w14:textId="77777777" w:rsidR="00C65E5D" w:rsidRPr="00EF1DEC" w:rsidRDefault="00C65E5D" w:rsidP="00C65E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lang w:val="it-IT"/>
        </w:rPr>
      </w:pPr>
      <w:r w:rsidRPr="00EF1DEC">
        <w:rPr>
          <w:rFonts w:ascii="Times New Roman" w:eastAsia="Times New Roman" w:hAnsi="Times New Roman" w:cs="Times New Roman"/>
          <w:noProof/>
          <w:color w:val="000000" w:themeColor="text1"/>
          <w:lang w:val="it-IT"/>
        </w:rPr>
        <w:tab/>
        <w:t>Celelalte clauze contractuale rămân neschimbate.</w:t>
      </w:r>
    </w:p>
    <w:p w14:paraId="72673E64" w14:textId="77777777" w:rsidR="00C65E5D" w:rsidRPr="00EF1DEC" w:rsidRDefault="00C65E5D" w:rsidP="00C65E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lang w:val="it-IT"/>
        </w:rPr>
      </w:pPr>
      <w:r w:rsidRPr="00EF1DEC">
        <w:rPr>
          <w:rFonts w:ascii="Times New Roman" w:eastAsia="Times New Roman" w:hAnsi="Times New Roman" w:cs="Times New Roman"/>
          <w:noProof/>
          <w:color w:val="000000" w:themeColor="text1"/>
          <w:lang w:val="it-IT"/>
        </w:rPr>
        <w:tab/>
        <w:t xml:space="preserve">Părţile au înteles să încheie azi prezentul act adițional în două exemplare, câte unul pentru fiecare parte.  </w:t>
      </w:r>
    </w:p>
    <w:p w14:paraId="7DD16DEC" w14:textId="77777777" w:rsidR="00C65E5D" w:rsidRPr="00EF1DEC" w:rsidRDefault="00C65E5D" w:rsidP="00C65E5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lang w:val="it-IT"/>
        </w:rPr>
      </w:pPr>
    </w:p>
    <w:p w14:paraId="6672F0A4" w14:textId="77777777" w:rsidR="00C65E5D" w:rsidRPr="00EF1DEC" w:rsidRDefault="00C65E5D" w:rsidP="00C65E5D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EF1DEC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</w:t>
      </w:r>
      <w:r w:rsidRPr="00EF1DEC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EF1DEC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EF1DEC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EF1DEC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    PRESTATOR                                   </w:t>
      </w:r>
      <w:proofErr w:type="gramStart"/>
      <w:r w:rsidRPr="00EF1DEC">
        <w:rPr>
          <w:rFonts w:ascii="Times New Roman" w:hAnsi="Times New Roman" w:cs="Times New Roman"/>
          <w:b/>
          <w:bCs/>
          <w:color w:val="000000" w:themeColor="text1"/>
          <w:lang w:val="es-ES"/>
        </w:rPr>
        <w:t>DIRECȚIA  GENERALĂ</w:t>
      </w:r>
      <w:proofErr w:type="gramEnd"/>
      <w:r w:rsidRPr="00EF1DEC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PENTRU                                                       TONKA SOLUTION S.R.L.</w:t>
      </w:r>
    </w:p>
    <w:p w14:paraId="6286B1CC" w14:textId="77777777" w:rsidR="00C65E5D" w:rsidRPr="00EF1DEC" w:rsidRDefault="00C65E5D" w:rsidP="00C65E5D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EF1DEC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ADMINISTRAREAPATRIMONIULUI                                                        ADMINISTRATOR                  </w:t>
      </w:r>
    </w:p>
    <w:p w14:paraId="645FC05D" w14:textId="537E1FD9" w:rsidR="00C65E5D" w:rsidRPr="00EF1DEC" w:rsidRDefault="00C65E5D" w:rsidP="00C65E5D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EF1DEC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IMOBILIAR SECTOR 2                                                                                       </w:t>
      </w:r>
    </w:p>
    <w:p w14:paraId="4863A725" w14:textId="77777777" w:rsidR="00C65E5D" w:rsidRPr="00EF1DEC" w:rsidRDefault="00C65E5D" w:rsidP="00C65E5D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proofErr w:type="gramStart"/>
      <w:r w:rsidRPr="00EF1DEC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EF1DEC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            </w:t>
      </w:r>
    </w:p>
    <w:p w14:paraId="2F55B46C" w14:textId="77777777" w:rsidR="00C65E5D" w:rsidRPr="00EF1DEC" w:rsidRDefault="00C65E5D" w:rsidP="00C65E5D">
      <w:pPr>
        <w:pStyle w:val="Frspaiere"/>
        <w:rPr>
          <w:rFonts w:ascii="Times New Roman" w:hAnsi="Times New Roman" w:cs="Times New Roman"/>
          <w:color w:val="000000" w:themeColor="text1"/>
          <w:lang w:val="es-ES"/>
        </w:rPr>
      </w:pPr>
    </w:p>
    <w:p w14:paraId="05F75B9E" w14:textId="77777777" w:rsidR="00C65E5D" w:rsidRPr="00EF1DEC" w:rsidRDefault="00C65E5D" w:rsidP="00C65E5D">
      <w:pPr>
        <w:pStyle w:val="Frspaiere"/>
        <w:rPr>
          <w:rFonts w:ascii="Times New Roman" w:hAnsi="Times New Roman" w:cs="Times New Roman"/>
          <w:color w:val="000000" w:themeColor="text1"/>
          <w:lang w:val="es-ES"/>
        </w:rPr>
      </w:pPr>
    </w:p>
    <w:p w14:paraId="55243E45" w14:textId="77777777" w:rsidR="00C65E5D" w:rsidRPr="00EF1DEC" w:rsidRDefault="00C65E5D" w:rsidP="00C65E5D">
      <w:pPr>
        <w:rPr>
          <w:color w:val="000000" w:themeColor="text1"/>
        </w:rPr>
      </w:pPr>
    </w:p>
    <w:p w14:paraId="70E8EF9A" w14:textId="77777777" w:rsidR="009F490D" w:rsidRDefault="009F490D"/>
    <w:sectPr w:rsidR="009F490D" w:rsidSect="00EF1DEC">
      <w:pgSz w:w="11906" w:h="16838" w:code="9"/>
      <w:pgMar w:top="851" w:right="566" w:bottom="709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31B21" w14:textId="77777777" w:rsidR="003309D6" w:rsidRDefault="003309D6" w:rsidP="003309D6">
      <w:pPr>
        <w:spacing w:after="0" w:line="240" w:lineRule="auto"/>
      </w:pPr>
      <w:r>
        <w:separator/>
      </w:r>
    </w:p>
  </w:endnote>
  <w:endnote w:type="continuationSeparator" w:id="0">
    <w:p w14:paraId="76543D61" w14:textId="77777777" w:rsidR="003309D6" w:rsidRDefault="003309D6" w:rsidP="0033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CA10D" w14:textId="77777777" w:rsidR="003309D6" w:rsidRDefault="003309D6" w:rsidP="003309D6">
      <w:pPr>
        <w:spacing w:after="0" w:line="240" w:lineRule="auto"/>
      </w:pPr>
      <w:r>
        <w:separator/>
      </w:r>
    </w:p>
  </w:footnote>
  <w:footnote w:type="continuationSeparator" w:id="0">
    <w:p w14:paraId="429839E7" w14:textId="77777777" w:rsidR="003309D6" w:rsidRDefault="003309D6" w:rsidP="00330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6195F"/>
    <w:multiLevelType w:val="hybridMultilevel"/>
    <w:tmpl w:val="6EBA5272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B222C37"/>
    <w:multiLevelType w:val="hybridMultilevel"/>
    <w:tmpl w:val="2A3CC0BC"/>
    <w:lvl w:ilvl="0" w:tplc="E0384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7C"/>
    <w:rsid w:val="003309D6"/>
    <w:rsid w:val="003C407C"/>
    <w:rsid w:val="004377D7"/>
    <w:rsid w:val="0062326A"/>
    <w:rsid w:val="009F490D"/>
    <w:rsid w:val="00C65E5D"/>
    <w:rsid w:val="00D6446A"/>
    <w:rsid w:val="00E5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B22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E5D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C65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5E5D"/>
    <w:rPr>
      <w:lang w:val="ro-RO"/>
    </w:rPr>
  </w:style>
  <w:style w:type="character" w:customStyle="1" w:styleId="Headerorfooter">
    <w:name w:val="Header or footer_"/>
    <w:link w:val="Headerorfooter1"/>
    <w:uiPriority w:val="99"/>
    <w:rsid w:val="00C65E5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C65E5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character" w:styleId="Hyperlink">
    <w:name w:val="Hyperlink"/>
    <w:basedOn w:val="Fontdeparagrafimplicit"/>
    <w:uiPriority w:val="99"/>
    <w:unhideWhenUsed/>
    <w:rsid w:val="00C65E5D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C65E5D"/>
    <w:pPr>
      <w:spacing w:after="0" w:line="240" w:lineRule="auto"/>
    </w:pPr>
    <w:rPr>
      <w:lang w:val="ro-RO"/>
    </w:rPr>
  </w:style>
  <w:style w:type="paragraph" w:styleId="Listparagraf">
    <w:name w:val="List Paragraph"/>
    <w:basedOn w:val="Normal"/>
    <w:uiPriority w:val="34"/>
    <w:qFormat/>
    <w:rsid w:val="00C65E5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330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309D6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tonkasolution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2026-01-16T09:01:00Z</dcterms:created>
  <dcterms:modified xsi:type="dcterms:W3CDTF">2026-01-16T09:01:00Z</dcterms:modified>
</cp:coreProperties>
</file>