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9360E" w14:textId="77777777" w:rsidR="00441F2A" w:rsidRPr="00441F2A" w:rsidRDefault="00441F2A" w:rsidP="00441F2A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bookmarkStart w:id="0" w:name="bookmark0"/>
      <w:r w:rsidRPr="00441F2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Act adițional nr. 2 din 06.08.2025</w:t>
      </w:r>
    </w:p>
    <w:p w14:paraId="73BB7BDE" w14:textId="77777777" w:rsidR="00441F2A" w:rsidRPr="00441F2A" w:rsidRDefault="00441F2A" w:rsidP="00441F2A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r w:rsidRPr="00441F2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 xml:space="preserve">la </w:t>
      </w:r>
      <w:bookmarkStart w:id="1" w:name="_Hlk196303905"/>
      <w:r w:rsidRPr="00441F2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Contractul de servicii</w:t>
      </w:r>
      <w:bookmarkEnd w:id="0"/>
      <w:r w:rsidRPr="00441F2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 xml:space="preserve"> nr. </w:t>
      </w:r>
      <w:bookmarkEnd w:id="1"/>
      <w:r w:rsidRPr="00441F2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11 din 29.04.2025</w:t>
      </w:r>
    </w:p>
    <w:p w14:paraId="7A8BEA1B" w14:textId="77777777" w:rsidR="00441F2A" w:rsidRPr="00441F2A" w:rsidRDefault="00441F2A" w:rsidP="00441F2A">
      <w:pPr>
        <w:keepNext/>
        <w:keepLines/>
        <w:widowControl w:val="0"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</w:p>
    <w:p w14:paraId="64A114C1" w14:textId="77777777" w:rsidR="00441F2A" w:rsidRPr="00441F2A" w:rsidRDefault="00441F2A" w:rsidP="00441F2A">
      <w:pPr>
        <w:keepNext/>
        <w:keepLines/>
        <w:widowControl w:val="0"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</w:p>
    <w:p w14:paraId="12A60F33" w14:textId="77777777" w:rsidR="00441F2A" w:rsidRPr="00441F2A" w:rsidRDefault="00441F2A" w:rsidP="00441F2A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 w:eastAsia="ro-RO"/>
        </w:rPr>
      </w:pPr>
      <w:r w:rsidRPr="00441F2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 w:eastAsia="ro-RO"/>
        </w:rPr>
        <w:t>Încheiat între:</w:t>
      </w:r>
    </w:p>
    <w:p w14:paraId="07A1DE43" w14:textId="77777777" w:rsidR="00441F2A" w:rsidRPr="00441F2A" w:rsidRDefault="00441F2A" w:rsidP="00441F2A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</w:pPr>
      <w:bookmarkStart w:id="2" w:name="bookmark2"/>
      <w:r w:rsidRPr="00441F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 w:eastAsia="ro-RO"/>
        </w:rPr>
        <w:t xml:space="preserve">A. DIRECȚIA GENERALĂ PENTRU ADMINISTRAREA PATRIMONIULUI IMOBILIAR SECTOR 2, </w:t>
      </w:r>
      <w:proofErr w:type="spellStart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cu</w:t>
      </w:r>
      <w:proofErr w:type="spellEnd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sediul</w:t>
      </w:r>
      <w:proofErr w:type="spellEnd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în</w:t>
      </w:r>
      <w:proofErr w:type="spellEnd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Str</w:t>
      </w:r>
      <w:proofErr w:type="spellEnd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. Luigi Galvani, </w:t>
      </w:r>
      <w:proofErr w:type="spellStart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Nr</w:t>
      </w:r>
      <w:proofErr w:type="spellEnd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. 20, </w:t>
      </w:r>
      <w:proofErr w:type="spellStart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Telefon</w:t>
      </w:r>
      <w:proofErr w:type="spellEnd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021.212.15.44, Fax 021.212.11.39, Cod fiscal 14783794, </w:t>
      </w:r>
      <w:proofErr w:type="spellStart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cont</w:t>
      </w:r>
      <w:proofErr w:type="spellEnd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trezorerie</w:t>
      </w:r>
      <w:proofErr w:type="spellEnd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RO09TREZ24A510103200130X, </w:t>
      </w:r>
      <w:proofErr w:type="spellStart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deschis</w:t>
      </w:r>
      <w:proofErr w:type="spellEnd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la </w:t>
      </w:r>
      <w:proofErr w:type="spellStart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Trezoreria</w:t>
      </w:r>
      <w:proofErr w:type="spellEnd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Sector 2, </w:t>
      </w:r>
      <w:proofErr w:type="spellStart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București</w:t>
      </w:r>
      <w:proofErr w:type="spellEnd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</w:t>
      </w:r>
      <w:proofErr w:type="spellStart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reprezentată</w:t>
      </w:r>
      <w:proofErr w:type="spellEnd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prin</w:t>
      </w:r>
      <w:proofErr w:type="spellEnd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gramStart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Director General</w:t>
      </w:r>
      <w:proofErr w:type="gramEnd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Bogdan</w:t>
      </w:r>
      <w:proofErr w:type="spellEnd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Alexandru</w:t>
      </w:r>
      <w:proofErr w:type="spellEnd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Gârbu</w:t>
      </w:r>
      <w:proofErr w:type="spellEnd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</w:t>
      </w:r>
      <w:proofErr w:type="spellStart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în</w:t>
      </w:r>
      <w:proofErr w:type="spellEnd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calitate</w:t>
      </w:r>
      <w:proofErr w:type="spellEnd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de </w:t>
      </w:r>
      <w:proofErr w:type="spellStart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achzitor</w:t>
      </w:r>
      <w:proofErr w:type="spellEnd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pe de o parte </w:t>
      </w:r>
    </w:p>
    <w:p w14:paraId="67D875CC" w14:textId="77777777" w:rsidR="00441F2A" w:rsidRPr="00441F2A" w:rsidRDefault="00441F2A" w:rsidP="00441F2A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</w:pPr>
      <w:proofErr w:type="spellStart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Și</w:t>
      </w:r>
      <w:proofErr w:type="spellEnd"/>
    </w:p>
    <w:p w14:paraId="105E7EBC" w14:textId="5756578D" w:rsidR="00441F2A" w:rsidRDefault="00BB1E86" w:rsidP="00441F2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 w:eastAsia="ro-RO"/>
        </w:rPr>
      </w:pPr>
      <w:r w:rsidRPr="00BB1E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 w:eastAsia="ro-RO"/>
        </w:rPr>
        <w:t xml:space="preserve">B. LA FANTANA S.R.L., </w:t>
      </w:r>
      <w:proofErr w:type="spellStart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cu</w:t>
      </w:r>
      <w:proofErr w:type="spellEnd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sediul</w:t>
      </w:r>
      <w:proofErr w:type="spellEnd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în</w:t>
      </w:r>
      <w:proofErr w:type="spellEnd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…………, </w:t>
      </w:r>
      <w:proofErr w:type="spellStart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telefon</w:t>
      </w:r>
      <w:proofErr w:type="spellEnd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……</w:t>
      </w:r>
      <w:proofErr w:type="gramStart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…….</w:t>
      </w:r>
      <w:proofErr w:type="gramEnd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</w:t>
      </w:r>
      <w:proofErr w:type="spellStart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număr</w:t>
      </w:r>
      <w:proofErr w:type="spellEnd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de </w:t>
      </w:r>
      <w:proofErr w:type="spellStart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înmatriculare</w:t>
      </w:r>
      <w:proofErr w:type="spellEnd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la </w:t>
      </w:r>
      <w:proofErr w:type="spellStart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Registrul</w:t>
      </w:r>
      <w:proofErr w:type="spellEnd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Comertului</w:t>
      </w:r>
      <w:proofErr w:type="spellEnd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………….., </w:t>
      </w:r>
      <w:proofErr w:type="spellStart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cod</w:t>
      </w:r>
      <w:proofErr w:type="spellEnd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fiscal ……………, </w:t>
      </w:r>
      <w:proofErr w:type="spellStart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cont</w:t>
      </w:r>
      <w:proofErr w:type="spellEnd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nr</w:t>
      </w:r>
      <w:proofErr w:type="spellEnd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. ……………. </w:t>
      </w:r>
      <w:proofErr w:type="spellStart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deschis</w:t>
      </w:r>
      <w:proofErr w:type="spellEnd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la </w:t>
      </w:r>
      <w:proofErr w:type="spellStart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Trezoreria</w:t>
      </w:r>
      <w:proofErr w:type="spellEnd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……</w:t>
      </w:r>
      <w:proofErr w:type="gramStart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…….</w:t>
      </w:r>
      <w:proofErr w:type="gramEnd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., </w:t>
      </w:r>
      <w:proofErr w:type="spellStart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reprezentata</w:t>
      </w:r>
      <w:proofErr w:type="spellEnd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prin</w:t>
      </w:r>
      <w:proofErr w:type="spellEnd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……………., </w:t>
      </w:r>
      <w:proofErr w:type="spellStart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având</w:t>
      </w:r>
      <w:proofErr w:type="spellEnd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funcția</w:t>
      </w:r>
      <w:proofErr w:type="spellEnd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de ………….., </w:t>
      </w:r>
      <w:proofErr w:type="spellStart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în</w:t>
      </w:r>
      <w:proofErr w:type="spellEnd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calitate</w:t>
      </w:r>
      <w:proofErr w:type="spellEnd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de </w:t>
      </w:r>
      <w:proofErr w:type="spellStart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prestator</w:t>
      </w:r>
      <w:proofErr w:type="spellEnd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pe de </w:t>
      </w:r>
      <w:proofErr w:type="spellStart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altă</w:t>
      </w:r>
      <w:proofErr w:type="spellEnd"/>
      <w:r w:rsidRPr="00BB1E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parte.</w:t>
      </w:r>
    </w:p>
    <w:p w14:paraId="20A995D1" w14:textId="77777777" w:rsidR="00BB1E86" w:rsidRPr="00441F2A" w:rsidRDefault="00BB1E86" w:rsidP="00441F2A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1430A76D" w14:textId="77777777" w:rsidR="00441F2A" w:rsidRPr="00441F2A" w:rsidRDefault="00441F2A" w:rsidP="00441F2A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441F2A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Având în vedere:</w:t>
      </w:r>
    </w:p>
    <w:p w14:paraId="2993ABC2" w14:textId="77777777" w:rsidR="00441F2A" w:rsidRPr="00441F2A" w:rsidRDefault="00441F2A" w:rsidP="00441F2A">
      <w:pPr>
        <w:widowControl w:val="0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441F2A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Prevederile alin. (1), art. 291 din Legea nr. 227/2015 privind Codul fiscal</w:t>
      </w:r>
      <w:r w:rsidRPr="00441F2A">
        <w:rPr>
          <w:color w:val="000000" w:themeColor="text1"/>
          <w:sz w:val="24"/>
          <w:szCs w:val="24"/>
        </w:rPr>
        <w:t xml:space="preserve"> </w:t>
      </w:r>
      <w:r w:rsidRPr="00441F2A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din 2015 modificată prin Legea nr. 141/2025 privind unele măsuri fiscal-bugetare</w:t>
      </w:r>
      <w:r w:rsidRPr="00441F2A">
        <w:rPr>
          <w:color w:val="000000" w:themeColor="text1"/>
          <w:sz w:val="24"/>
          <w:szCs w:val="24"/>
        </w:rPr>
        <w:t xml:space="preserve">, </w:t>
      </w:r>
      <w:r w:rsidRPr="00441F2A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publicat în Monitorul Oficial, Partea I nr. 699 din 25 iulie 2025, formă aplicabilă la 01 august 2025,</w:t>
      </w:r>
    </w:p>
    <w:p w14:paraId="2130FCEE" w14:textId="77777777" w:rsidR="00441F2A" w:rsidRPr="00441F2A" w:rsidRDefault="00441F2A" w:rsidP="00441F2A">
      <w:pPr>
        <w:widowControl w:val="0"/>
        <w:spacing w:after="0" w:line="360" w:lineRule="auto"/>
        <w:ind w:left="7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</w:pPr>
      <w:r w:rsidRPr="00441F2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>“ Art. 291. (1) Cota standard se aplică asupra bazei de impozitare pentru operaţiunile impozabile care nu sunt scutite de taxă sau care nu sunt supuse cotei reduse, iar nivelul acesteia este 21%”;</w:t>
      </w:r>
    </w:p>
    <w:p w14:paraId="6F640CED" w14:textId="77777777" w:rsidR="00441F2A" w:rsidRPr="00441F2A" w:rsidRDefault="00441F2A" w:rsidP="00441F2A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441F2A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Referatul de necesitate nr.</w:t>
      </w:r>
      <w:r w:rsidRPr="00441F2A">
        <w:rPr>
          <w:color w:val="000000" w:themeColor="text1"/>
        </w:rPr>
        <w:t xml:space="preserve"> </w:t>
      </w:r>
      <w:r w:rsidRPr="00441F2A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1534/29.07.2025;</w:t>
      </w:r>
    </w:p>
    <w:p w14:paraId="6C50D176" w14:textId="77777777" w:rsidR="00441F2A" w:rsidRPr="00441F2A" w:rsidRDefault="00441F2A" w:rsidP="00441F2A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441F2A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părțile au convenit să încheie prezentul act adițional la contractul de servicii nr. 11 din 29.04.2025, având ca obiect </w:t>
      </w:r>
      <w:r w:rsidRPr="00441F2A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it-IT"/>
        </w:rPr>
        <w:t>servicii de instalare de utilaje și aparate de filtrare sau de purificare a apei - 3 purificatoare de apă LA FÂNTÂNA, model EPU 030 cu dispozitiv waterblock pe baza de abonament lunar,  2 purificatoare de apă la sediul din Str. Mașina de Pâine, nr 47, Sector 2, București și 1 purificator de apă la Direcția Piețe Sector 2 din Str. Ziduri Moși, nr 4, etaj 1 (Hala Terminal Obor), Sector 2, București</w:t>
      </w:r>
      <w:r w:rsidRPr="00441F2A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, în conformitate cu obligaţiile asumate prin contractul mai sus menționat, cu respectarea următoarelor clauze:</w:t>
      </w:r>
    </w:p>
    <w:bookmarkEnd w:id="2"/>
    <w:p w14:paraId="73809553" w14:textId="77777777" w:rsidR="00441F2A" w:rsidRPr="00441F2A" w:rsidRDefault="00441F2A" w:rsidP="00441F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14:paraId="26ED7BED" w14:textId="77777777" w:rsidR="00441F2A" w:rsidRPr="00441F2A" w:rsidRDefault="00441F2A" w:rsidP="00441F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</w:pPr>
      <w:r w:rsidRPr="00441F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I. Art 6.1. de la Cap. 6. PREȚUL CONTRACTULUI se modifică începând cu data de 01.08.2025, după cum urmează:</w:t>
      </w:r>
    </w:p>
    <w:p w14:paraId="7FB806CA" w14:textId="77777777" w:rsidR="00441F2A" w:rsidRPr="00441F2A" w:rsidRDefault="00441F2A" w:rsidP="00441F2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6.1 </w:t>
      </w:r>
      <w:proofErr w:type="spellStart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Preţul</w:t>
      </w:r>
      <w:proofErr w:type="spellEnd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convenit pentru îndeplinirea contractului, respectiv </w:t>
      </w:r>
      <w:proofErr w:type="spellStart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preţul</w:t>
      </w:r>
      <w:proofErr w:type="spellEnd"/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serviciilor prestate, plătibil prestatorului de către achizitor este de </w:t>
      </w:r>
      <w:r w:rsidRPr="00441F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5.940,00 lei exclusiv TVA</w:t>
      </w:r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, la care se adaugă </w:t>
      </w:r>
      <w:r w:rsidRPr="00441F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TVA</w:t>
      </w:r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r w:rsidRPr="00441F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1.222,20 lei</w:t>
      </w:r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, reprezentând </w:t>
      </w:r>
      <w:r w:rsidRPr="00441F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7.162,20 </w:t>
      </w:r>
      <w:r w:rsidRPr="00441F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lei inclusiv TVA</w:t>
      </w:r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,  </w:t>
      </w:r>
      <w:r w:rsidRPr="00441F2A">
        <w:rPr>
          <w:rFonts w:ascii="Times New Roman" w:hAnsi="Times New Roman" w:cs="Times New Roman"/>
          <w:color w:val="000000" w:themeColor="text1"/>
          <w:sz w:val="24"/>
          <w:szCs w:val="24"/>
        </w:rPr>
        <w:t>rezultat astfel:</w:t>
      </w:r>
    </w:p>
    <w:p w14:paraId="51E96F77" w14:textId="77777777" w:rsidR="00441F2A" w:rsidRPr="00441F2A" w:rsidRDefault="00441F2A" w:rsidP="00441F2A">
      <w:pPr>
        <w:spacing w:line="360" w:lineRule="auto"/>
        <w:ind w:left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1F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Valoare contract inițială:</w:t>
      </w:r>
      <w:r w:rsidRPr="00441F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4.320,00 lei exclusiv TVA, la care se adaugă TVA 820,80 lei </w:t>
      </w:r>
      <w:r w:rsidRPr="00441F2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(19%),</w:t>
      </w:r>
      <w:r w:rsidRPr="00441F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reprezentând 5.140,80 lei inclusiv TVA (2 purificatoare de apă);</w:t>
      </w:r>
    </w:p>
    <w:p w14:paraId="0365FA48" w14:textId="77777777" w:rsidR="00441F2A" w:rsidRPr="00441F2A" w:rsidRDefault="00441F2A" w:rsidP="00441F2A">
      <w:pPr>
        <w:spacing w:line="360" w:lineRule="auto"/>
        <w:ind w:left="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41F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Valoare contract AA 1: </w:t>
      </w:r>
      <w:r w:rsidRPr="00441F2A">
        <w:rPr>
          <w:rFonts w:ascii="Times New Roman" w:hAnsi="Times New Roman" w:cs="Times New Roman"/>
          <w:color w:val="000000" w:themeColor="text1"/>
          <w:sz w:val="24"/>
          <w:szCs w:val="24"/>
        </w:rPr>
        <w:t>5.940,00 lei exclusiv TVA, la care se adaugă TVA 1.128,60 lei (19%), reprezentând 7.068,60 lei inclusiv TVA (3 purificatoare de apă);</w:t>
      </w:r>
    </w:p>
    <w:p w14:paraId="7A3F4BA8" w14:textId="77777777" w:rsidR="00441F2A" w:rsidRPr="00441F2A" w:rsidRDefault="00441F2A" w:rsidP="00441F2A">
      <w:pPr>
        <w:spacing w:line="360" w:lineRule="auto"/>
        <w:ind w:left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1F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Facturi emise până la 31.07.2025:</w:t>
      </w:r>
      <w:r w:rsidRPr="00441F2A">
        <w:rPr>
          <w:color w:val="000000" w:themeColor="text1"/>
          <w:sz w:val="24"/>
          <w:szCs w:val="24"/>
        </w:rPr>
        <w:t xml:space="preserve"> </w:t>
      </w:r>
      <w:r w:rsidRPr="00441F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1.260,00 lei exclusiv TVA, la care se adaugă TVA 239,40 lei </w:t>
      </w:r>
      <w:r w:rsidRPr="00441F2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(19%),</w:t>
      </w:r>
      <w:r w:rsidRPr="00441F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reprezentând 1.499,40 lei inclusiv TVA (mai 2025 – iulie 2025);</w:t>
      </w:r>
    </w:p>
    <w:p w14:paraId="69467260" w14:textId="77777777" w:rsidR="00441F2A" w:rsidRPr="00441F2A" w:rsidRDefault="00441F2A" w:rsidP="00441F2A">
      <w:pPr>
        <w:spacing w:line="360" w:lineRule="auto"/>
        <w:ind w:left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1F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Rest de plată: </w:t>
      </w:r>
      <w:r w:rsidRPr="00441F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4.680,00 lei exclusiv TVA, la care se adaugă TVA 982,80 lei </w:t>
      </w:r>
      <w:r w:rsidRPr="00441F2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(21%),</w:t>
      </w:r>
      <w:r w:rsidRPr="00441F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reprezentând 5.662,80 lei inclusiv TVA (august 2025 - aprilie 2026), din care:</w:t>
      </w:r>
    </w:p>
    <w:p w14:paraId="4E9EC0F0" w14:textId="77777777" w:rsidR="00441F2A" w:rsidRPr="00441F2A" w:rsidRDefault="00441F2A" w:rsidP="00441F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</w:p>
    <w:p w14:paraId="3B5C9EE4" w14:textId="77777777" w:rsidR="00441F2A" w:rsidRPr="00441F2A" w:rsidRDefault="00441F2A" w:rsidP="00441F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</w:pPr>
      <w:r w:rsidRPr="00441F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Pentru cele 2 purificatoare de apă la sediul din Str. Mașina de Pâine, nr 47, Sector 2, București:</w:t>
      </w:r>
    </w:p>
    <w:p w14:paraId="6B48534A" w14:textId="77777777" w:rsidR="00441F2A" w:rsidRPr="00441F2A" w:rsidRDefault="00441F2A" w:rsidP="00441F2A">
      <w:pPr>
        <w:widowControl w:val="0"/>
        <w:numPr>
          <w:ilvl w:val="0"/>
          <w:numId w:val="2"/>
        </w:numPr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441F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Pentru anul 2025:</w:t>
      </w:r>
      <w:r w:rsidRPr="00441F2A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</w:p>
    <w:p w14:paraId="50B01C24" w14:textId="77777777" w:rsidR="00441F2A" w:rsidRPr="00441F2A" w:rsidRDefault="00441F2A" w:rsidP="00441F2A">
      <w:pPr>
        <w:widowControl w:val="0"/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441F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360,00 lei /lună exclusiv TVA</w:t>
      </w:r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(2 aparate Purificator apă în sistem dozator, răcire - încălzire x 180 lei/ per aparat) x 3 luni (mai - iulie 2025) = </w:t>
      </w:r>
      <w:r w:rsidRPr="00441F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1.080,00 lei fără TVA,</w:t>
      </w:r>
      <w:r w:rsidRPr="00441F2A">
        <w:rPr>
          <w:color w:val="000000" w:themeColor="text1"/>
        </w:rPr>
        <w:t xml:space="preserve"> </w:t>
      </w:r>
      <w:r w:rsidRPr="00441F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la care se adaugă TVA 205,20 lei (19%),  respectiv 1.285,20 lei inclusiv TVA;</w:t>
      </w:r>
    </w:p>
    <w:p w14:paraId="0F347E67" w14:textId="77777777" w:rsidR="00441F2A" w:rsidRPr="00441F2A" w:rsidRDefault="00441F2A" w:rsidP="00441F2A">
      <w:pPr>
        <w:numPr>
          <w:ilvl w:val="0"/>
          <w:numId w:val="3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441F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360,00 lei /lună exclusiv TVA</w:t>
      </w:r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(2 aparate Purificator apă în sistem dozator, răcire - încălzire x 180 lei/ per aparat) x 5 luni (august - decembrie 2025) = </w:t>
      </w:r>
      <w:r w:rsidRPr="00441F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1.800,00 lei fără TVA, la care se adaugă TVA 378,00 lei (21%), respectiv 2.178,00 lei inclusiv TVA;</w:t>
      </w:r>
    </w:p>
    <w:p w14:paraId="6BE1E96A" w14:textId="77777777" w:rsidR="00441F2A" w:rsidRPr="00441F2A" w:rsidRDefault="00441F2A" w:rsidP="00441F2A">
      <w:pPr>
        <w:widowControl w:val="0"/>
        <w:numPr>
          <w:ilvl w:val="0"/>
          <w:numId w:val="2"/>
        </w:numPr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</w:pPr>
      <w:r w:rsidRPr="00441F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Pentru anul 2026:</w:t>
      </w:r>
      <w:r w:rsidRPr="00441F2A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441F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360,00 lei /lună exclusiv TVA</w:t>
      </w:r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(2 aparate Purificator apă în sistem dozator, răcire - încălzire x 180 lei/ per aparat) x 4 luni (ianuarie - aprilie 2026) = </w:t>
      </w:r>
      <w:r w:rsidRPr="00441F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1.440,00 lei fără TVA, la care se adaugă TVA 302,40 lei (21%), respectiv 1.742,40 lei inclusiv TVA;</w:t>
      </w:r>
    </w:p>
    <w:p w14:paraId="54C489F5" w14:textId="77777777" w:rsidR="00441F2A" w:rsidRPr="00441F2A" w:rsidRDefault="00441F2A" w:rsidP="00441F2A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</w:pPr>
    </w:p>
    <w:p w14:paraId="12ED5EFD" w14:textId="77777777" w:rsidR="00441F2A" w:rsidRPr="00441F2A" w:rsidRDefault="00441F2A" w:rsidP="00441F2A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</w:pPr>
      <w:r w:rsidRPr="00441F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Pentru 1 purificator de apă ce urmează a fi instalat la Direcția Piețe Sector 2 din Str. Ziduri Moși, nr 4, etaj 1 (Hala Terminal Obor), Sector 2, București:</w:t>
      </w:r>
    </w:p>
    <w:p w14:paraId="3761C15D" w14:textId="77777777" w:rsidR="00441F2A" w:rsidRPr="00441F2A" w:rsidRDefault="00441F2A" w:rsidP="00441F2A">
      <w:pPr>
        <w:widowControl w:val="0"/>
        <w:numPr>
          <w:ilvl w:val="0"/>
          <w:numId w:val="2"/>
        </w:numPr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441F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Pentru anul 2025:</w:t>
      </w:r>
      <w:r w:rsidRPr="00441F2A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</w:p>
    <w:p w14:paraId="3C43E221" w14:textId="77777777" w:rsidR="00441F2A" w:rsidRPr="00441F2A" w:rsidRDefault="00441F2A" w:rsidP="00441F2A">
      <w:pPr>
        <w:widowControl w:val="0"/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bookmarkStart w:id="3" w:name="_Hlk204857013"/>
      <w:r w:rsidRPr="00441F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180,00 lei /lună exclusiv TVA</w:t>
      </w:r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(1 aparat Purificator apă în sistem dozator, răcire - încălzire) x 1 lună (iulie 2025) = </w:t>
      </w:r>
      <w:r w:rsidRPr="00441F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180,00 lei fără TVA, la care se adaugă TVA 34,20 lei (19%),  respectiv 214,20 lei inclusiv TVA;</w:t>
      </w:r>
    </w:p>
    <w:bookmarkEnd w:id="3"/>
    <w:p w14:paraId="1346E18F" w14:textId="77777777" w:rsidR="00441F2A" w:rsidRPr="00441F2A" w:rsidRDefault="00441F2A" w:rsidP="00441F2A">
      <w:pPr>
        <w:widowControl w:val="0"/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441F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180,00 lei /lună exclusiv TVA</w:t>
      </w:r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(1 aparat Purificator apă în sistem dozator, răcire - încălzire) x 5 luni (august - decembrie 2025) = </w:t>
      </w:r>
      <w:r w:rsidRPr="00441F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900,00 lei fără TVA, la care se adaugă TVA 189,00 lei (21%), respectiv 1.089,00 lei inclusiv TVA;</w:t>
      </w:r>
    </w:p>
    <w:p w14:paraId="2147EF10" w14:textId="77777777" w:rsidR="00441F2A" w:rsidRPr="00441F2A" w:rsidRDefault="00441F2A" w:rsidP="00441F2A">
      <w:pPr>
        <w:widowControl w:val="0"/>
        <w:numPr>
          <w:ilvl w:val="0"/>
          <w:numId w:val="2"/>
        </w:numPr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</w:pPr>
      <w:r w:rsidRPr="00441F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Pentru anul 2026:</w:t>
      </w:r>
      <w:r w:rsidRPr="00441F2A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441F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180,00 lei /lună exclusiv TVA (1 aparat Purificator apă în sistem dozator, răcire - încălzire) </w:t>
      </w:r>
      <w:r w:rsidRPr="004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x 3 luni (ianuarie - martie 2026) = </w:t>
      </w:r>
      <w:r w:rsidRPr="00441F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540,00 lei fără TVA, la care se adaugă TVA 113,40 lei (21%), respectiv 653,40 lei inclusiv TVA;</w:t>
      </w:r>
    </w:p>
    <w:p w14:paraId="5FAAF08F" w14:textId="77777777" w:rsidR="00441F2A" w:rsidRPr="00441F2A" w:rsidRDefault="00441F2A" w:rsidP="00441F2A">
      <w:pPr>
        <w:tabs>
          <w:tab w:val="left" w:pos="0"/>
        </w:tabs>
        <w:spacing w:after="0" w:line="360" w:lineRule="auto"/>
        <w:ind w:left="714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</w:pPr>
    </w:p>
    <w:p w14:paraId="3BDB7D2F" w14:textId="77777777" w:rsidR="00441F2A" w:rsidRPr="00441F2A" w:rsidRDefault="00441F2A" w:rsidP="00441F2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</w:pPr>
      <w:r w:rsidRPr="00441F2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lastRenderedPageBreak/>
        <w:tab/>
        <w:t>Celelalte clauze contractuale rămân neschimbate.</w:t>
      </w:r>
    </w:p>
    <w:p w14:paraId="6E5E48BE" w14:textId="77777777" w:rsidR="00441F2A" w:rsidRPr="00441F2A" w:rsidRDefault="00441F2A" w:rsidP="00441F2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it-IT"/>
        </w:rPr>
      </w:pPr>
      <w:r w:rsidRPr="00441F2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tab/>
        <w:t xml:space="preserve">Părţile au înteles să încheie azi prezentul act adițional în două exemplare, câte unul pentru fiecare parte.  </w:t>
      </w:r>
    </w:p>
    <w:p w14:paraId="3219849B" w14:textId="77777777" w:rsidR="00441F2A" w:rsidRPr="00441F2A" w:rsidRDefault="00441F2A" w:rsidP="00441F2A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</w:pPr>
    </w:p>
    <w:p w14:paraId="1800F139" w14:textId="77777777" w:rsidR="00441F2A" w:rsidRPr="00441F2A" w:rsidRDefault="00441F2A" w:rsidP="00441F2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441F2A">
        <w:rPr>
          <w:rFonts w:ascii="Times New Roman" w:hAnsi="Times New Roman" w:cs="Times New Roman"/>
          <w:b/>
          <w:bCs/>
          <w:color w:val="000000" w:themeColor="text1"/>
          <w:lang w:val="es-ES"/>
        </w:rPr>
        <w:t>ACHIZITOR</w:t>
      </w:r>
      <w:r w:rsidRPr="00441F2A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441F2A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441F2A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441F2A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  <w:t xml:space="preserve">                                                                 PRESTATOR                                                   DIRECȚIA GENERALĂ PENTRU ADMINISTRAREA                            LA FANTANA S.R.L.   PATRIMONIULUI IMOBILIAR SECTOR 2                                 DIRECTOR GENERAL ADJUNCT </w:t>
      </w:r>
    </w:p>
    <w:p w14:paraId="7732D30C" w14:textId="6DA4A32F" w:rsidR="00441F2A" w:rsidRPr="00441F2A" w:rsidRDefault="00441F2A" w:rsidP="00441F2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441F2A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DIRECTOR GENERAL                                                                                    </w:t>
      </w:r>
    </w:p>
    <w:p w14:paraId="2AAA365F" w14:textId="77777777" w:rsidR="00441F2A" w:rsidRPr="00441F2A" w:rsidRDefault="00441F2A" w:rsidP="00441F2A">
      <w:pPr>
        <w:widowControl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 w:themeColor="text1"/>
          <w:lang w:val="es-ES"/>
        </w:rPr>
      </w:pPr>
    </w:p>
    <w:p w14:paraId="5EF4B0C1" w14:textId="77777777" w:rsidR="00441F2A" w:rsidRPr="00441F2A" w:rsidRDefault="00441F2A" w:rsidP="00441F2A">
      <w:pPr>
        <w:widowControl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 w:themeColor="text1"/>
          <w:lang w:val="es-ES"/>
        </w:rPr>
      </w:pPr>
    </w:p>
    <w:p w14:paraId="6C2DB893" w14:textId="77777777" w:rsidR="00441F2A" w:rsidRPr="00441F2A" w:rsidRDefault="00441F2A" w:rsidP="00441F2A">
      <w:pPr>
        <w:widowControl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 w:themeColor="text1"/>
          <w:lang w:val="es-ES"/>
        </w:rPr>
      </w:pPr>
    </w:p>
    <w:p w14:paraId="5BD272E1" w14:textId="77777777" w:rsidR="009F490D" w:rsidRDefault="009F490D"/>
    <w:sectPr w:rsidR="009F490D" w:rsidSect="00333200">
      <w:pgSz w:w="11906" w:h="16838" w:code="9"/>
      <w:pgMar w:top="851" w:right="849" w:bottom="1276" w:left="993" w:header="0" w:footer="53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C414D" w14:textId="77777777" w:rsidR="004A288E" w:rsidRDefault="004A288E" w:rsidP="004A288E">
      <w:pPr>
        <w:spacing w:after="0" w:line="240" w:lineRule="auto"/>
      </w:pPr>
      <w:r>
        <w:separator/>
      </w:r>
    </w:p>
  </w:endnote>
  <w:endnote w:type="continuationSeparator" w:id="0">
    <w:p w14:paraId="0F3861A8" w14:textId="77777777" w:rsidR="004A288E" w:rsidRDefault="004A288E" w:rsidP="004A2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B47AB" w14:textId="77777777" w:rsidR="004A288E" w:rsidRDefault="004A288E" w:rsidP="004A288E">
      <w:pPr>
        <w:spacing w:after="0" w:line="240" w:lineRule="auto"/>
      </w:pPr>
      <w:r>
        <w:separator/>
      </w:r>
    </w:p>
  </w:footnote>
  <w:footnote w:type="continuationSeparator" w:id="0">
    <w:p w14:paraId="0EA54D46" w14:textId="77777777" w:rsidR="004A288E" w:rsidRDefault="004A288E" w:rsidP="004A2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C3006"/>
    <w:multiLevelType w:val="hybridMultilevel"/>
    <w:tmpl w:val="3FD8D2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35E95"/>
    <w:multiLevelType w:val="hybridMultilevel"/>
    <w:tmpl w:val="990044C8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4B222C37"/>
    <w:multiLevelType w:val="hybridMultilevel"/>
    <w:tmpl w:val="2A3CC0BC"/>
    <w:lvl w:ilvl="0" w:tplc="E03847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12A33"/>
    <w:multiLevelType w:val="hybridMultilevel"/>
    <w:tmpl w:val="5E22D08E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96"/>
    <w:rsid w:val="00441F2A"/>
    <w:rsid w:val="004A288E"/>
    <w:rsid w:val="00676AD0"/>
    <w:rsid w:val="008D6896"/>
    <w:rsid w:val="009A5191"/>
    <w:rsid w:val="009F490D"/>
    <w:rsid w:val="00BB1E86"/>
    <w:rsid w:val="00D6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B54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441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41F2A"/>
    <w:rPr>
      <w:lang w:val="ro-RO"/>
    </w:rPr>
  </w:style>
  <w:style w:type="character" w:customStyle="1" w:styleId="Headerorfooter">
    <w:name w:val="Header or footer_"/>
    <w:link w:val="Headerorfooter1"/>
    <w:uiPriority w:val="99"/>
    <w:rsid w:val="00441F2A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uiPriority w:val="99"/>
    <w:rsid w:val="00441F2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16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4A2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A288E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2026-01-16T10:12:00Z</dcterms:created>
  <dcterms:modified xsi:type="dcterms:W3CDTF">2026-01-16T10:12:00Z</dcterms:modified>
</cp:coreProperties>
</file>