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E547" w14:textId="77777777" w:rsidR="00657798" w:rsidRPr="00657798" w:rsidRDefault="00657798" w:rsidP="0065779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7798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8 din data de 08.04.2026</w:t>
      </w:r>
    </w:p>
    <w:p w14:paraId="4F5A8D97" w14:textId="77777777" w:rsidR="00657798" w:rsidRPr="00657798" w:rsidRDefault="00657798" w:rsidP="0065779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7798">
        <w:rPr>
          <w:rFonts w:ascii="Times New Roman" w:eastAsia="Times New Roman" w:hAnsi="Times New Roman" w:cs="Times New Roman"/>
          <w:b/>
          <w:bCs/>
          <w:sz w:val="24"/>
          <w:szCs w:val="24"/>
        </w:rPr>
        <w:t>la Contractul Subsecvent nr. 21 din data de 31.03.2023</w:t>
      </w:r>
    </w:p>
    <w:p w14:paraId="5FF6A78E" w14:textId="77777777" w:rsidR="00657798" w:rsidRPr="00657798" w:rsidRDefault="00657798" w:rsidP="00657798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7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Acordul - cadru nr. 17/27.03.2023 </w:t>
      </w:r>
    </w:p>
    <w:p w14:paraId="1486DA4A" w14:textId="77777777" w:rsidR="00657798" w:rsidRPr="00657798" w:rsidRDefault="00657798" w:rsidP="00657798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4710B59" w14:textId="77777777" w:rsidR="00657798" w:rsidRPr="00657798" w:rsidRDefault="00657798" w:rsidP="00657798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5779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Între</w:t>
      </w:r>
    </w:p>
    <w:p w14:paraId="4FCD0D3A" w14:textId="77777777" w:rsidR="00657798" w:rsidRPr="00657798" w:rsidRDefault="00657798" w:rsidP="00657798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65779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A. DIRECŢIA GENERALĂ PENTRU ADMINISTRAREA PATRIMONIULUI IMOBILIAR SECTOR 2</w:t>
      </w:r>
      <w:r w:rsidRPr="0065779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cu sediul în București, Str. Reînvirii, nr. 2D,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657798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Director General</w:t>
      </w:r>
      <w:r w:rsidRPr="0065779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denumită în continuare </w:t>
      </w:r>
      <w:r w:rsidRPr="0065779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Achizitor, </w:t>
      </w:r>
      <w:r w:rsidRPr="0065779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pe de o parte</w:t>
      </w:r>
    </w:p>
    <w:p w14:paraId="0881573F" w14:textId="77777777" w:rsidR="00657798" w:rsidRPr="00657798" w:rsidRDefault="00657798" w:rsidP="00657798">
      <w:pPr>
        <w:spacing w:after="200" w:line="288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577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și</w:t>
      </w:r>
    </w:p>
    <w:p w14:paraId="158E1A1D" w14:textId="77777777" w:rsidR="00701CD7" w:rsidRPr="00F1023D" w:rsidRDefault="00701CD7" w:rsidP="00701CD7">
      <w:pPr>
        <w:spacing w:after="200" w:line="288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1023D">
        <w:rPr>
          <w:rFonts w:ascii="Times New Roman" w:hAnsi="Times New Roman" w:cs="Times New Roman"/>
          <w:b/>
          <w:bCs/>
          <w:noProof/>
          <w:sz w:val="24"/>
          <w:szCs w:val="24"/>
        </w:rPr>
        <w:t>B. ROMCO SYSTEM S.R.L.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cu sediul în </w:t>
      </w:r>
      <w:r>
        <w:rPr>
          <w:rFonts w:ascii="Times New Roman" w:hAnsi="Times New Roman" w:cs="Times New Roman"/>
          <w:noProof/>
          <w:sz w:val="24"/>
          <w:szCs w:val="24"/>
        </w:rPr>
        <w:t>....................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telefon </w:t>
      </w:r>
      <w:r>
        <w:rPr>
          <w:rFonts w:ascii="Times New Roman" w:hAnsi="Times New Roman" w:cs="Times New Roman"/>
          <w:noProof/>
          <w:sz w:val="24"/>
          <w:szCs w:val="24"/>
        </w:rPr>
        <w:t>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e-mail: </w:t>
      </w:r>
      <w:hyperlink r:id="rId6" w:history="1">
        <w:r>
          <w:rPr>
            <w:rFonts w:ascii="Times New Roman" w:hAnsi="Times New Roman" w:cs="Times New Roman"/>
            <w:i/>
            <w:iCs/>
            <w:noProof/>
            <w:color w:val="0563C1" w:themeColor="hyperlink"/>
            <w:sz w:val="24"/>
            <w:szCs w:val="24"/>
            <w:u w:val="single"/>
          </w:rPr>
          <w:t>.............</w:t>
        </w:r>
      </w:hyperlink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înmatriculată la Registrul Comerțului sub nr. </w:t>
      </w:r>
      <w:r>
        <w:rPr>
          <w:rFonts w:ascii="Times New Roman" w:hAnsi="Times New Roman" w:cs="Times New Roman"/>
          <w:noProof/>
          <w:sz w:val="24"/>
          <w:szCs w:val="24"/>
        </w:rPr>
        <w:t>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cod unic de înregistrare </w:t>
      </w:r>
      <w:r>
        <w:rPr>
          <w:rFonts w:ascii="Times New Roman" w:hAnsi="Times New Roman" w:cs="Times New Roman"/>
          <w:noProof/>
          <w:sz w:val="24"/>
          <w:szCs w:val="24"/>
        </w:rPr>
        <w:t>.................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 cont </w:t>
      </w:r>
      <w:r>
        <w:rPr>
          <w:rFonts w:ascii="Times New Roman" w:hAnsi="Times New Roman" w:cs="Times New Roman"/>
          <w:noProof/>
          <w:sz w:val="24"/>
          <w:szCs w:val="24"/>
        </w:rPr>
        <w:t>.....................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deschis la  Trezoreria </w:t>
      </w:r>
      <w:r>
        <w:rPr>
          <w:rFonts w:ascii="Times New Roman" w:hAnsi="Times New Roman" w:cs="Times New Roman"/>
          <w:noProof/>
          <w:sz w:val="24"/>
          <w:szCs w:val="24"/>
        </w:rPr>
        <w:t>...................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reprezentată prin </w:t>
      </w:r>
      <w:r>
        <w:rPr>
          <w:rFonts w:ascii="Times New Roman" w:hAnsi="Times New Roman" w:cs="Times New Roman"/>
          <w:noProof/>
          <w:sz w:val="24"/>
          <w:szCs w:val="24"/>
        </w:rPr>
        <w:t>..................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în calitate de </w:t>
      </w:r>
      <w:r w:rsidRPr="00F1023D">
        <w:rPr>
          <w:rFonts w:ascii="Times New Roman" w:hAnsi="Times New Roman" w:cs="Times New Roman"/>
          <w:i/>
          <w:iCs/>
          <w:noProof/>
          <w:sz w:val="24"/>
          <w:szCs w:val="24"/>
        </w:rPr>
        <w:t>Administrator</w:t>
      </w:r>
      <w:r w:rsidRPr="00F1023D">
        <w:rPr>
          <w:rFonts w:ascii="Times New Roman" w:hAnsi="Times New Roman" w:cs="Times New Roman"/>
          <w:noProof/>
          <w:sz w:val="24"/>
          <w:szCs w:val="24"/>
        </w:rPr>
        <w:t xml:space="preserve">, denumită în continuare </w:t>
      </w:r>
      <w:r w:rsidRPr="00F1023D">
        <w:rPr>
          <w:rFonts w:ascii="Times New Roman" w:hAnsi="Times New Roman" w:cs="Times New Roman"/>
          <w:b/>
          <w:bCs/>
          <w:noProof/>
          <w:sz w:val="24"/>
          <w:szCs w:val="24"/>
        </w:rPr>
        <w:t>Executant</w:t>
      </w:r>
      <w:r w:rsidRPr="00F1023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78C9A30" w14:textId="77777777" w:rsidR="00701CD7" w:rsidRPr="00F1023D" w:rsidRDefault="00701CD7" w:rsidP="00701CD7">
      <w:pPr>
        <w:spacing w:after="20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având ca subcontractanți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declarați pe:</w:t>
      </w:r>
    </w:p>
    <w:p w14:paraId="3803DA23" w14:textId="77777777" w:rsidR="00701CD7" w:rsidRPr="00F1023D" w:rsidRDefault="00701CD7" w:rsidP="00701CD7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BIP TELECOM S.R.L.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cu sediul în  </w:t>
      </w:r>
      <w:r>
        <w:rPr>
          <w:rFonts w:ascii="Times New Roman" w:eastAsia="Calibri" w:hAnsi="Times New Roman" w:cs="Times New Roman"/>
          <w:sz w:val="24"/>
          <w:szCs w:val="24"/>
        </w:rPr>
        <w:t>....................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telefon </w:t>
      </w:r>
      <w:r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e-mail: </w:t>
      </w:r>
      <w:hyperlink r:id="rId7" w:history="1">
        <w:r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..................</w:t>
        </w:r>
      </w:hyperlink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înmatriculată la Registrul Comerțului sub nr. </w:t>
      </w:r>
      <w:r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cod unic de înregistrare </w:t>
      </w:r>
      <w:r>
        <w:rPr>
          <w:rFonts w:ascii="Times New Roman" w:eastAsia="Calibri" w:hAnsi="Times New Roman" w:cs="Times New Roman"/>
          <w:sz w:val="24"/>
          <w:szCs w:val="24"/>
        </w:rPr>
        <w:t>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reprezentată prin </w:t>
      </w:r>
      <w:r>
        <w:rPr>
          <w:rFonts w:ascii="Times New Roman" w:eastAsia="Calibri" w:hAnsi="Times New Roman" w:cs="Times New Roman"/>
          <w:sz w:val="24"/>
          <w:szCs w:val="24"/>
        </w:rPr>
        <w:t>..................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 calitate de </w:t>
      </w:r>
      <w:r w:rsidRPr="00F1023D">
        <w:rPr>
          <w:rFonts w:ascii="Times New Roman" w:eastAsia="Calibri" w:hAnsi="Times New Roman" w:cs="Times New Roman"/>
          <w:i/>
          <w:iCs/>
          <w:sz w:val="24"/>
          <w:szCs w:val="24"/>
        </w:rPr>
        <w:t>Administrator</w:t>
      </w:r>
      <w:r w:rsidRPr="00F102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6D43B1F" w14:textId="77777777" w:rsidR="00701CD7" w:rsidRPr="00F1023D" w:rsidRDefault="00701CD7" w:rsidP="00701CD7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BLACK SEA SUPPLIERS S.R.L.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cu sediul în  </w:t>
      </w:r>
      <w:r>
        <w:rPr>
          <w:rFonts w:ascii="Times New Roman" w:eastAsia="Calibri" w:hAnsi="Times New Roman" w:cs="Times New Roman"/>
          <w:sz w:val="24"/>
          <w:szCs w:val="24"/>
        </w:rPr>
        <w:t>..................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>, telefon</w:t>
      </w:r>
      <w:r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e-mail: </w:t>
      </w:r>
      <w:hyperlink r:id="rId8" w:history="1">
        <w:r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...................</w:t>
        </w:r>
      </w:hyperlink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înmatriculată la Registrul Comerțului sub nr. </w:t>
      </w:r>
      <w:r>
        <w:rPr>
          <w:rFonts w:ascii="Times New Roman" w:eastAsia="Calibri" w:hAnsi="Times New Roman" w:cs="Times New Roman"/>
          <w:sz w:val="24"/>
          <w:szCs w:val="24"/>
        </w:rPr>
        <w:t>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cod unic de înregistrare </w:t>
      </w:r>
      <w:r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reprezentată prin </w:t>
      </w:r>
      <w:r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 calitate de </w:t>
      </w:r>
      <w:r w:rsidRPr="00F1023D">
        <w:rPr>
          <w:rFonts w:ascii="Times New Roman" w:eastAsia="Calibri" w:hAnsi="Times New Roman" w:cs="Times New Roman"/>
          <w:i/>
          <w:iCs/>
          <w:sz w:val="24"/>
          <w:szCs w:val="24"/>
        </w:rPr>
        <w:t>Director Executiv</w:t>
      </w:r>
      <w:r w:rsidRPr="00F1023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6ECD5E7" w14:textId="77777777" w:rsidR="00701CD7" w:rsidRPr="00F1023D" w:rsidRDefault="00701CD7" w:rsidP="00701CD7">
      <w:pPr>
        <w:spacing w:after="20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023D">
        <w:rPr>
          <w:rFonts w:ascii="Times New Roman" w:eastAsia="Calibri" w:hAnsi="Times New Roman" w:cs="Times New Roman"/>
          <w:b/>
          <w:bCs/>
          <w:sz w:val="24"/>
          <w:szCs w:val="24"/>
        </w:rPr>
        <w:t>NEO GAS INSTAL S.R.L.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cu sediul în  </w:t>
      </w:r>
      <w:r>
        <w:rPr>
          <w:rFonts w:ascii="Times New Roman" w:eastAsia="Calibri" w:hAnsi="Times New Roman" w:cs="Times New Roman"/>
          <w:sz w:val="24"/>
          <w:szCs w:val="24"/>
        </w:rPr>
        <w:t>......................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telefon </w:t>
      </w:r>
      <w:r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e-mail: </w:t>
      </w:r>
      <w:hyperlink r:id="rId9" w:history="1">
        <w:r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......................</w:t>
        </w:r>
      </w:hyperlink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înmatriculată la Registrul Comerțului sub nr. </w:t>
      </w:r>
      <w:r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cod unic de înregistrare </w:t>
      </w:r>
      <w:r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reprezentată prin </w:t>
      </w:r>
      <w:r>
        <w:rPr>
          <w:rFonts w:ascii="Times New Roman" w:eastAsia="Calibri" w:hAnsi="Times New Roman" w:cs="Times New Roman"/>
          <w:sz w:val="24"/>
          <w:szCs w:val="24"/>
        </w:rPr>
        <w:t>...................</w:t>
      </w:r>
      <w:r w:rsidRPr="00F1023D">
        <w:rPr>
          <w:rFonts w:ascii="Times New Roman" w:eastAsia="Calibri" w:hAnsi="Times New Roman" w:cs="Times New Roman"/>
          <w:sz w:val="24"/>
          <w:szCs w:val="24"/>
        </w:rPr>
        <w:t xml:space="preserve">, în calitate de </w:t>
      </w:r>
      <w:r w:rsidRPr="00F1023D">
        <w:rPr>
          <w:rFonts w:ascii="Times New Roman" w:eastAsia="Calibri" w:hAnsi="Times New Roman" w:cs="Times New Roman"/>
          <w:i/>
          <w:iCs/>
          <w:sz w:val="24"/>
          <w:szCs w:val="24"/>
        </w:rPr>
        <w:t>Administrator</w:t>
      </w:r>
      <w:r w:rsidRPr="00F1023D">
        <w:rPr>
          <w:rFonts w:ascii="Times New Roman" w:eastAsia="Calibri" w:hAnsi="Times New Roman" w:cs="Times New Roman"/>
          <w:sz w:val="24"/>
          <w:szCs w:val="24"/>
        </w:rPr>
        <w:t>, pe de altă parte.</w:t>
      </w:r>
    </w:p>
    <w:p w14:paraId="0696A1DA" w14:textId="77777777" w:rsidR="00657798" w:rsidRPr="00657798" w:rsidRDefault="00657798" w:rsidP="00657798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7798">
        <w:rPr>
          <w:rFonts w:ascii="Times New Roman" w:eastAsia="Calibri" w:hAnsi="Times New Roman" w:cs="Times New Roman"/>
          <w:sz w:val="24"/>
          <w:szCs w:val="24"/>
        </w:rPr>
        <w:t xml:space="preserve">Având în vedere Referatul de necesitate nr. </w:t>
      </w:r>
      <w:bookmarkStart w:id="0" w:name="_Hlk113264370"/>
      <w:r w:rsidRPr="00657798">
        <w:rPr>
          <w:rFonts w:ascii="Times New Roman" w:eastAsia="Calibri" w:hAnsi="Times New Roman" w:cs="Times New Roman"/>
          <w:sz w:val="24"/>
          <w:szCs w:val="24"/>
        </w:rPr>
        <w:t>471/19.03.2026, părțile au convenit</w:t>
      </w:r>
      <w:r w:rsidRPr="00657798">
        <w:rPr>
          <w:sz w:val="24"/>
          <w:szCs w:val="24"/>
        </w:rPr>
        <w:t xml:space="preserve"> </w:t>
      </w:r>
      <w:r w:rsidRPr="00657798">
        <w:rPr>
          <w:rFonts w:ascii="Times New Roman" w:eastAsia="Calibri" w:hAnsi="Times New Roman" w:cs="Times New Roman"/>
          <w:sz w:val="24"/>
          <w:szCs w:val="24"/>
        </w:rPr>
        <w:t>să încheie prezentul act adițional la</w:t>
      </w:r>
      <w:r w:rsidRPr="00657798">
        <w:rPr>
          <w:sz w:val="24"/>
          <w:szCs w:val="24"/>
        </w:rPr>
        <w:t xml:space="preserve"> </w:t>
      </w:r>
      <w:r w:rsidRPr="00657798">
        <w:rPr>
          <w:rFonts w:ascii="Times New Roman" w:eastAsia="Calibri" w:hAnsi="Times New Roman" w:cs="Times New Roman"/>
          <w:sz w:val="24"/>
          <w:szCs w:val="24"/>
        </w:rPr>
        <w:t xml:space="preserve">Contractul subsecvent nr. 21 din data de 31.03.2023, având ca obiect </w:t>
      </w:r>
      <w:r w:rsidRPr="0065779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lucrări extindere grădiniță nouă cu 8 grupe, str. Sportului, nr 21, Sector 2, București,</w:t>
      </w:r>
      <w:r w:rsidRPr="00657798">
        <w:rPr>
          <w:rFonts w:ascii="Times New Roman" w:eastAsia="Calibri" w:hAnsi="Times New Roman" w:cs="Times New Roman"/>
          <w:sz w:val="24"/>
          <w:szCs w:val="24"/>
        </w:rPr>
        <w:t xml:space="preserve"> cu respectarea următoarelor clauze:</w:t>
      </w:r>
    </w:p>
    <w:p w14:paraId="5BCBECC1" w14:textId="77777777" w:rsidR="00657798" w:rsidRPr="00657798" w:rsidRDefault="00657798" w:rsidP="00657798">
      <w:pPr>
        <w:spacing w:after="0" w:line="276" w:lineRule="auto"/>
        <w:ind w:right="26" w:firstLine="720"/>
        <w:contextualSpacing/>
        <w:jc w:val="both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</w:pPr>
    </w:p>
    <w:p w14:paraId="394689AC" w14:textId="77777777" w:rsidR="00657798" w:rsidRPr="00657798" w:rsidRDefault="00657798" w:rsidP="00657798">
      <w:pPr>
        <w:spacing w:after="0" w:line="276" w:lineRule="auto"/>
        <w:ind w:right="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65779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Art. 1 Art. 5.1 de la Cap. 5 </w:t>
      </w:r>
      <w:proofErr w:type="spellStart"/>
      <w:r w:rsidRPr="0065779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Preţul</w:t>
      </w:r>
      <w:proofErr w:type="spellEnd"/>
      <w:r w:rsidRPr="0065779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contractului se modifică după cum urmează:</w:t>
      </w:r>
    </w:p>
    <w:p w14:paraId="621C51FD" w14:textId="65E0838D" w:rsidR="00657798" w:rsidRPr="00657798" w:rsidRDefault="00657798" w:rsidP="00657798">
      <w:pPr>
        <w:spacing w:after="0" w:line="276" w:lineRule="auto"/>
        <w:ind w:right="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6577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5.1 Prețul convenit pentru îndeplinirea contractului, plătibil executantului de către achizitor este de </w:t>
      </w:r>
      <w:r w:rsidRPr="0065779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13.800.458,85 </w:t>
      </w:r>
      <w:r w:rsidRPr="0065779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o-RO" w:bidi="ro-RO"/>
        </w:rPr>
        <w:t xml:space="preserve">lei fără TVA, </w:t>
      </w:r>
      <w:r w:rsidRPr="006577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la care se adaugă TVA </w:t>
      </w:r>
      <w:r w:rsidR="00C52ED0">
        <w:rPr>
          <w:rFonts w:ascii="Times New Roman" w:eastAsia="Calibri" w:hAnsi="Times New Roman" w:cs="Times New Roman"/>
          <w:i/>
          <w:iCs/>
          <w:sz w:val="24"/>
          <w:szCs w:val="24"/>
        </w:rPr>
        <w:t>de</w:t>
      </w:r>
      <w:r w:rsidRPr="006577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779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2.650.925,52</w:t>
      </w:r>
      <w:r w:rsidRPr="006577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65779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o-RO" w:bidi="ro-RO"/>
        </w:rPr>
        <w:t xml:space="preserve">lei, rezultând un total cu TVA de </w:t>
      </w:r>
      <w:r w:rsidRPr="0065779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16.451.384,37 </w:t>
      </w:r>
      <w:r w:rsidRPr="0065779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o-RO" w:bidi="ro-RO"/>
        </w:rPr>
        <w:t>lei</w:t>
      </w:r>
      <w:r w:rsidRPr="006577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657798">
        <w:rPr>
          <w:rFonts w:ascii="Times New Roman" w:eastAsia="Calibri" w:hAnsi="Times New Roman" w:cs="Times New Roman"/>
          <w:sz w:val="24"/>
          <w:szCs w:val="24"/>
        </w:rPr>
        <w:t>conform anexei nr.1 atașată prezentului act adițional.</w:t>
      </w:r>
    </w:p>
    <w:bookmarkEnd w:id="0"/>
    <w:p w14:paraId="73825430" w14:textId="77777777" w:rsidR="00657798" w:rsidRPr="00657798" w:rsidRDefault="00657798" w:rsidP="00657798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 w:rsidRPr="00657798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      </w:t>
      </w:r>
    </w:p>
    <w:p w14:paraId="69E4AA40" w14:textId="77777777" w:rsidR="00657798" w:rsidRPr="00657798" w:rsidRDefault="00657798" w:rsidP="006577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57798">
        <w:rPr>
          <w:rFonts w:ascii="Times New Roman" w:eastAsia="Calibri" w:hAnsi="Times New Roman" w:cs="Times New Roman"/>
          <w:b/>
          <w:bCs/>
          <w:sz w:val="24"/>
          <w:szCs w:val="24"/>
        </w:rPr>
        <w:t>Art. II Alin (1) de la art. 14.1, Cap. 14 Garanția de bună execuție a contractului,</w:t>
      </w:r>
      <w:r w:rsidRPr="006577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79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se modifică după cum urmează:</w:t>
      </w:r>
    </w:p>
    <w:p w14:paraId="046439FD" w14:textId="77777777" w:rsidR="00657798" w:rsidRPr="00657798" w:rsidRDefault="00657798" w:rsidP="0065779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98">
        <w:rPr>
          <w:rFonts w:ascii="Times New Roman" w:eastAsia="Calibri" w:hAnsi="Times New Roman" w:cs="Times New Roman"/>
          <w:sz w:val="24"/>
          <w:szCs w:val="24"/>
        </w:rPr>
        <w:t xml:space="preserve">13.1 (1) Executantul se obligă să constituie garanția de bună execuție a contractului subsecvent în sumă de </w:t>
      </w:r>
      <w:r w:rsidRPr="00657798">
        <w:rPr>
          <w:rFonts w:ascii="Times New Roman" w:eastAsia="Calibri" w:hAnsi="Times New Roman" w:cs="Times New Roman"/>
          <w:b/>
          <w:bCs/>
          <w:sz w:val="24"/>
          <w:szCs w:val="24"/>
        </w:rPr>
        <w:t>1.380.045,89 lei</w:t>
      </w:r>
      <w:r w:rsidRPr="00657798">
        <w:rPr>
          <w:rFonts w:ascii="Times New Roman" w:eastAsia="Calibri" w:hAnsi="Times New Roman" w:cs="Times New Roman"/>
          <w:sz w:val="24"/>
          <w:szCs w:val="24"/>
        </w:rPr>
        <w:t>, reprezentând 10% din valoarea, fără TVA, a contractului, pentru perioada de derulare a contractului, în termen de 5 zile lucrătoare de la data semnării contractului.</w:t>
      </w:r>
    </w:p>
    <w:p w14:paraId="14113F22" w14:textId="77777777" w:rsidR="00657798" w:rsidRPr="00657798" w:rsidRDefault="00657798" w:rsidP="00657798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4AFB2DF" w14:textId="77777777" w:rsidR="00657798" w:rsidRPr="00657798" w:rsidRDefault="00657798" w:rsidP="00657798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57798">
        <w:rPr>
          <w:rFonts w:ascii="Times New Roman" w:eastAsia="Calibri" w:hAnsi="Times New Roman" w:cs="Times New Roman"/>
          <w:sz w:val="24"/>
          <w:szCs w:val="24"/>
        </w:rPr>
        <w:t>Celelalte prevederi ale contractului rămân neschimbate.</w:t>
      </w:r>
    </w:p>
    <w:p w14:paraId="136E05B5" w14:textId="77777777" w:rsidR="00657798" w:rsidRPr="00657798" w:rsidRDefault="00657798" w:rsidP="0065779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79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Pârțile au înțeles să încheie prezentul act adițional la contractul </w:t>
      </w:r>
      <w:bookmarkStart w:id="1" w:name="_Hlk141883392"/>
      <w:r w:rsidRPr="00657798">
        <w:rPr>
          <w:rFonts w:ascii="Times New Roman" w:eastAsia="Calibri" w:hAnsi="Times New Roman" w:cs="Times New Roman"/>
          <w:sz w:val="24"/>
          <w:szCs w:val="24"/>
        </w:rPr>
        <w:t>subsecvent de lucrări</w:t>
      </w:r>
      <w:bookmarkEnd w:id="1"/>
      <w:r w:rsidRPr="00657798">
        <w:rPr>
          <w:rFonts w:ascii="Times New Roman" w:eastAsia="Calibri" w:hAnsi="Times New Roman" w:cs="Times New Roman"/>
          <w:sz w:val="24"/>
          <w:szCs w:val="24"/>
        </w:rPr>
        <w:t>, în două exemplare, câte unul pentru fiecare parte.</w:t>
      </w:r>
    </w:p>
    <w:p w14:paraId="7EDDAB6B" w14:textId="77777777" w:rsidR="00657798" w:rsidRPr="00657798" w:rsidRDefault="00657798" w:rsidP="00657798">
      <w:pPr>
        <w:spacing w:after="0" w:line="276" w:lineRule="auto"/>
        <w:rPr>
          <w:rFonts w:ascii="Times New Roman" w:eastAsia="Calibri" w:hAnsi="Times New Roman" w:cs="Times New Roman"/>
          <w:b/>
          <w:highlight w:val="yellow"/>
        </w:rPr>
      </w:pPr>
    </w:p>
    <w:p w14:paraId="190630B1" w14:textId="77777777" w:rsidR="00657798" w:rsidRPr="00657798" w:rsidRDefault="00657798" w:rsidP="0065779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7798">
        <w:rPr>
          <w:rFonts w:ascii="Times New Roman" w:eastAsia="Calibri" w:hAnsi="Times New Roman" w:cs="Times New Roman"/>
          <w:b/>
          <w:bCs/>
        </w:rPr>
        <w:t>ACHIZITOR,</w:t>
      </w:r>
      <w:r w:rsidRPr="00657798">
        <w:rPr>
          <w:rFonts w:ascii="Times New Roman" w:eastAsia="Calibri" w:hAnsi="Times New Roman" w:cs="Times New Roman"/>
          <w:b/>
          <w:bCs/>
        </w:rPr>
        <w:tab/>
      </w:r>
      <w:r w:rsidRPr="00657798">
        <w:rPr>
          <w:rFonts w:ascii="Times New Roman" w:eastAsia="Calibri" w:hAnsi="Times New Roman" w:cs="Times New Roman"/>
          <w:b/>
          <w:bCs/>
        </w:rPr>
        <w:tab/>
      </w:r>
      <w:r w:rsidRPr="00657798">
        <w:rPr>
          <w:rFonts w:ascii="Times New Roman" w:eastAsia="Calibri" w:hAnsi="Times New Roman" w:cs="Times New Roman"/>
          <w:b/>
          <w:bCs/>
        </w:rPr>
        <w:tab/>
      </w:r>
      <w:r w:rsidRPr="00657798">
        <w:rPr>
          <w:rFonts w:ascii="Times New Roman" w:eastAsia="Calibri" w:hAnsi="Times New Roman" w:cs="Times New Roman"/>
          <w:b/>
          <w:bCs/>
        </w:rPr>
        <w:tab/>
        <w:t xml:space="preserve">                                                                  EXECUTANT,</w:t>
      </w:r>
    </w:p>
    <w:p w14:paraId="1D86C3DB" w14:textId="77777777" w:rsidR="00657798" w:rsidRPr="00657798" w:rsidRDefault="00657798" w:rsidP="0065779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lang w:bidi="ro-RO"/>
        </w:rPr>
      </w:pPr>
      <w:r w:rsidRPr="00657798">
        <w:rPr>
          <w:rFonts w:ascii="Times New Roman" w:eastAsia="Calibri" w:hAnsi="Times New Roman" w:cs="Times New Roman"/>
          <w:b/>
          <w:bCs/>
        </w:rPr>
        <w:t xml:space="preserve">DIRECȚIA GENERALĂ PENTRU ADMINISTRAREA                        </w:t>
      </w:r>
      <w:r w:rsidRPr="00657798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657798">
        <w:rPr>
          <w:rFonts w:ascii="Times New Roman" w:eastAsia="Calibri" w:hAnsi="Times New Roman" w:cs="Times New Roman"/>
          <w:b/>
          <w:bCs/>
        </w:rPr>
        <w:t>ROMCO SYSTEM S.R.L.</w:t>
      </w:r>
      <w:r w:rsidRPr="00657798">
        <w:rPr>
          <w:rFonts w:ascii="Times New Roman" w:eastAsia="Calibri" w:hAnsi="Times New Roman" w:cs="Times New Roman"/>
          <w:b/>
          <w:bCs/>
          <w:lang w:bidi="ro-RO"/>
        </w:rPr>
        <w:t xml:space="preserve">  </w:t>
      </w:r>
    </w:p>
    <w:p w14:paraId="56145BF5" w14:textId="77777777" w:rsidR="00657798" w:rsidRPr="00657798" w:rsidRDefault="00657798" w:rsidP="0065779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7798">
        <w:rPr>
          <w:rFonts w:ascii="Times New Roman" w:eastAsia="Calibri" w:hAnsi="Times New Roman" w:cs="Times New Roman"/>
          <w:b/>
          <w:bCs/>
        </w:rPr>
        <w:t>PATRIMONIULUI  IMOBILIAR SECTOR 2                                                ADMINISTRATOR,</w:t>
      </w:r>
    </w:p>
    <w:p w14:paraId="6618B712" w14:textId="21902556" w:rsidR="00657798" w:rsidRPr="00657798" w:rsidRDefault="00657798" w:rsidP="00657798">
      <w:pPr>
        <w:tabs>
          <w:tab w:val="left" w:pos="0"/>
          <w:tab w:val="left" w:pos="732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7798">
        <w:rPr>
          <w:rFonts w:ascii="Times New Roman" w:eastAsia="Calibri" w:hAnsi="Times New Roman" w:cs="Times New Roman"/>
          <w:b/>
          <w:bCs/>
        </w:rPr>
        <w:t>DIRECTOR GENERAL</w:t>
      </w:r>
    </w:p>
    <w:p w14:paraId="3098BF93" w14:textId="77777777" w:rsidR="00657798" w:rsidRPr="00657798" w:rsidRDefault="00657798" w:rsidP="00657798">
      <w:pPr>
        <w:tabs>
          <w:tab w:val="left" w:pos="0"/>
          <w:tab w:val="left" w:pos="732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7798">
        <w:rPr>
          <w:rFonts w:ascii="Times New Roman" w:eastAsia="Calibri" w:hAnsi="Times New Roman" w:cs="Times New Roman"/>
          <w:b/>
          <w:bCs/>
        </w:rPr>
        <w:tab/>
      </w:r>
    </w:p>
    <w:p w14:paraId="6EFA39AD" w14:textId="77777777" w:rsidR="00657798" w:rsidRPr="00657798" w:rsidRDefault="00657798" w:rsidP="0065779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7798">
        <w:rPr>
          <w:rFonts w:ascii="Times New Roman" w:eastAsia="Calibri" w:hAnsi="Times New Roman" w:cs="Times New Roman"/>
          <w:b/>
          <w:bCs/>
        </w:rPr>
        <w:t xml:space="preserve">                           </w:t>
      </w:r>
    </w:p>
    <w:p w14:paraId="6965ACF0" w14:textId="77777777" w:rsidR="00657798" w:rsidRPr="00657798" w:rsidRDefault="00657798" w:rsidP="00657798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7CA85B56" w14:textId="77777777" w:rsidR="00657798" w:rsidRPr="00657798" w:rsidRDefault="00657798" w:rsidP="00657798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61C4F584" w14:textId="77777777" w:rsidR="00657798" w:rsidRPr="00657798" w:rsidRDefault="00657798" w:rsidP="00657798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5C0BABC8" w14:textId="77777777" w:rsidR="00657798" w:rsidRPr="00657798" w:rsidRDefault="00657798" w:rsidP="00657798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46CA07E6" w14:textId="77777777" w:rsidR="00657798" w:rsidRPr="00657798" w:rsidRDefault="00657798" w:rsidP="00657798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4F9DE024" w14:textId="77777777" w:rsidR="00657798" w:rsidRPr="00657798" w:rsidRDefault="00657798" w:rsidP="00657798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76AC99E5" w14:textId="77777777" w:rsidR="00657798" w:rsidRPr="00657798" w:rsidRDefault="00657798" w:rsidP="00657798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14:paraId="5698D7B5" w14:textId="77777777" w:rsidR="00657798" w:rsidRPr="00657798" w:rsidRDefault="00657798" w:rsidP="00657798">
      <w:pPr>
        <w:rPr>
          <w:rFonts w:ascii="Times New Roman" w:eastAsia="Calibri" w:hAnsi="Times New Roman" w:cs="Times New Roman"/>
          <w:bCs/>
          <w:sz w:val="20"/>
          <w:szCs w:val="20"/>
          <w:highlight w:val="yellow"/>
        </w:rPr>
        <w:sectPr w:rsidR="00657798" w:rsidRPr="00657798" w:rsidSect="00A6641B">
          <w:pgSz w:w="11907" w:h="16840" w:code="9"/>
          <w:pgMar w:top="851" w:right="850" w:bottom="851" w:left="993" w:header="720" w:footer="287" w:gutter="0"/>
          <w:cols w:space="720"/>
          <w:docGrid w:linePitch="360"/>
        </w:sectPr>
      </w:pPr>
    </w:p>
    <w:p w14:paraId="40981BC9" w14:textId="77777777" w:rsidR="00657798" w:rsidRPr="00657798" w:rsidRDefault="00657798" w:rsidP="0065779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65779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Anexa nr. 1 la Actul adițional nr. 8 din data de 08.04.2026 la Contractul Subsecvent nr. 21 din data de 31.03.2023 la Acordul - cadru nr. 17/27.03.2023</w:t>
      </w:r>
    </w:p>
    <w:tbl>
      <w:tblPr>
        <w:tblW w:w="13042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3662"/>
        <w:gridCol w:w="1729"/>
        <w:gridCol w:w="396"/>
        <w:gridCol w:w="236"/>
        <w:gridCol w:w="814"/>
        <w:gridCol w:w="1108"/>
        <w:gridCol w:w="1244"/>
        <w:gridCol w:w="1397"/>
        <w:gridCol w:w="1620"/>
      </w:tblGrid>
      <w:tr w:rsidR="00657798" w:rsidRPr="00657798" w14:paraId="238F5089" w14:textId="77777777" w:rsidTr="00E30C85">
        <w:trPr>
          <w:trHeight w:val="450"/>
          <w:jc w:val="center"/>
        </w:trPr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D07A" w14:textId="77777777" w:rsidR="00657798" w:rsidRPr="00657798" w:rsidRDefault="00657798" w:rsidP="0065779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Nr. cap./</w:t>
            </w: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subcap</w:t>
            </w:r>
            <w:proofErr w:type="spellEnd"/>
          </w:p>
        </w:tc>
        <w:tc>
          <w:tcPr>
            <w:tcW w:w="36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0A5BA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Categorie</w:t>
            </w:r>
            <w:proofErr w:type="spellEnd"/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lucrari</w:t>
            </w:r>
            <w:proofErr w:type="spellEnd"/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7609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VALOARE CONTRACT CONFORM AA 7/02.10.2025 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0A38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VALOARE LUCRARI LA CARE SE RENUNTA NR 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BCBF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VALOARE NCS TIP1 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99EC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Valoare</w:t>
            </w:r>
            <w:proofErr w:type="spellEnd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decontată</w:t>
            </w:r>
            <w:proofErr w:type="spellEnd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anterior 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9E7E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SITUAȚIE FINALĂ DE LUCRĂRI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E249D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VALOAREA CONTRACTULUI DEVINE </w:t>
            </w:r>
          </w:p>
        </w:tc>
      </w:tr>
      <w:tr w:rsidR="00657798" w:rsidRPr="00657798" w14:paraId="56C5037A" w14:textId="77777777" w:rsidTr="00E30C85">
        <w:trPr>
          <w:trHeight w:val="450"/>
          <w:jc w:val="center"/>
        </w:trPr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165C5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7A13C7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591A2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0D39C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2E6C1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B6736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34814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0E95A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657798" w:rsidRPr="00657798" w14:paraId="76EABD7F" w14:textId="77777777" w:rsidTr="00E30C85">
        <w:trPr>
          <w:trHeight w:val="450"/>
          <w:jc w:val="center"/>
        </w:trPr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33ACE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93E8B8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3CCA8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F45DE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7FA71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F7BA5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7446D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9017C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657798" w:rsidRPr="00657798" w14:paraId="1119A916" w14:textId="77777777" w:rsidTr="00E30C85">
        <w:trPr>
          <w:trHeight w:val="220"/>
          <w:jc w:val="center"/>
        </w:trPr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ADF8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2CE3F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LUCRARI DEMOLARE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27D8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174.752,24 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64F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DC8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F28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174.752,24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C89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4AD4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174.752,24 </w:t>
            </w:r>
          </w:p>
        </w:tc>
      </w:tr>
      <w:tr w:rsidR="00657798" w:rsidRPr="00657798" w14:paraId="74289126" w14:textId="77777777" w:rsidTr="00E30C85">
        <w:trPr>
          <w:trHeight w:val="13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6E5C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9032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LUCRARI DE DRUM IN INCINTA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A0A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97.498,65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4CB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2,86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A96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97B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97.495,79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6C5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9D2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97.495,79 </w:t>
            </w:r>
          </w:p>
        </w:tc>
      </w:tr>
      <w:tr w:rsidR="00657798" w:rsidRPr="00657798" w14:paraId="4B6D97CF" w14:textId="77777777" w:rsidTr="00E30C85">
        <w:trPr>
          <w:trHeight w:val="56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5BC9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F06F6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AMENAJARI EXTERIOARE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D62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389.687,04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2DE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8076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200.923,08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24E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389.687,04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BFCD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200.923,08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3032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590.610,12 </w:t>
            </w:r>
          </w:p>
        </w:tc>
      </w:tr>
      <w:tr w:rsidR="00657798" w:rsidRPr="00657798" w14:paraId="09E02ACA" w14:textId="77777777" w:rsidTr="00E30C85">
        <w:trPr>
          <w:trHeight w:val="231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BE75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87BAD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PEISAGISTICA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684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274.309,05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29C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594,69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D9A2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39.680,79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F3B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246.887,54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9C56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66.507,61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60B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313.395,15 </w:t>
            </w:r>
          </w:p>
        </w:tc>
      </w:tr>
      <w:tr w:rsidR="00657798" w:rsidRPr="00657798" w14:paraId="1176C8F2" w14:textId="77777777" w:rsidTr="00E30C85">
        <w:trPr>
          <w:trHeight w:val="73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3BC1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3.1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F5A0A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TERASAMENTE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67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407.790,93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C426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C76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0FB8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387.733,39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F26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20.057,54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ADE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407.790,93 </w:t>
            </w:r>
          </w:p>
        </w:tc>
      </w:tr>
      <w:tr w:rsidR="00657798" w:rsidRPr="00657798" w14:paraId="647AF554" w14:textId="77777777" w:rsidTr="00E30C85">
        <w:trPr>
          <w:trHeight w:val="16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A4B6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3.2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6A7D1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INFRASTRUCTURA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E4A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1.791.119,24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B6F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1.874,61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669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62D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1.781.659,60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8DD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7.585,03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5625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1.789.244,63 </w:t>
            </w:r>
          </w:p>
        </w:tc>
      </w:tr>
      <w:tr w:rsidR="00657798" w:rsidRPr="00657798" w14:paraId="0D367413" w14:textId="77777777" w:rsidTr="00E30C85">
        <w:trPr>
          <w:trHeight w:val="218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813D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3.3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E651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SUPRASTRUCTURA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6D2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1.545.612,15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F55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13.935,48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D13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227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1.530.765,06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0AB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911,61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02C7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1.531.676,67 </w:t>
            </w:r>
          </w:p>
        </w:tc>
      </w:tr>
      <w:tr w:rsidR="00657798" w:rsidRPr="00657798" w14:paraId="18406DFF" w14:textId="77777777" w:rsidTr="00E30C85">
        <w:trPr>
          <w:trHeight w:val="167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C222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4.1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78C42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FATADA/INCHIDERI EXTEROARE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AE3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829.189,91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956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4.004,00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213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441.408,30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BBD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820.995,88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E4C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445.598,33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6463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1.266.594,21 </w:t>
            </w:r>
          </w:p>
        </w:tc>
      </w:tr>
      <w:tr w:rsidR="00657798" w:rsidRPr="00657798" w14:paraId="10EE2626" w14:textId="77777777" w:rsidTr="00E30C85">
        <w:trPr>
          <w:trHeight w:val="56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8428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4.2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2FF65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COMPARTIMENTARI INTERIOARE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B21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220.716,00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D61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AB6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B59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220.716,00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F83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201D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220.716,00 </w:t>
            </w:r>
          </w:p>
        </w:tc>
      </w:tr>
      <w:tr w:rsidR="00657798" w:rsidRPr="00657798" w14:paraId="42131738" w14:textId="77777777" w:rsidTr="00E30C85">
        <w:trPr>
          <w:trHeight w:val="56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2F63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4.3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8A98E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TAMPLARIE EXTERIOARA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761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522.924,58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317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654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B78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522.924,58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823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A7A4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522.924,58 </w:t>
            </w:r>
          </w:p>
        </w:tc>
      </w:tr>
      <w:tr w:rsidR="00657798" w:rsidRPr="00657798" w14:paraId="2FD55B88" w14:textId="77777777" w:rsidTr="00E30C85">
        <w:trPr>
          <w:trHeight w:val="6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962F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4.4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476EB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TAMPLARIE INTERIOARA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FA4E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72.434,65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292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741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75A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72.434,65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D66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1C02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72.434,65 </w:t>
            </w:r>
          </w:p>
        </w:tc>
      </w:tr>
      <w:tr w:rsidR="00657798" w:rsidRPr="00657798" w14:paraId="190A9108" w14:textId="77777777" w:rsidTr="00E30C85">
        <w:trPr>
          <w:trHeight w:val="56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2F33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0733E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PARDOSELI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08C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411.554,11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CDA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90E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9C1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411.554,11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80A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DDC5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411.554,11 </w:t>
            </w:r>
          </w:p>
        </w:tc>
      </w:tr>
      <w:tr w:rsidR="00657798" w:rsidRPr="00657798" w14:paraId="2EA53431" w14:textId="77777777" w:rsidTr="00E30C85">
        <w:trPr>
          <w:trHeight w:val="99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B15A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4.6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2B48B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PERETI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131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338.650,41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FD9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934E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E94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338.650,41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4A9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7B3B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338.650,41 </w:t>
            </w:r>
          </w:p>
        </w:tc>
      </w:tr>
      <w:tr w:rsidR="00657798" w:rsidRPr="00657798" w14:paraId="2CB5D825" w14:textId="77777777" w:rsidTr="00E30C85">
        <w:trPr>
          <w:trHeight w:val="187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F9B2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4.7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AD67D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TAVANE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556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193.393,73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EC2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3.063,13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28F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F1E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190.330,60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2B7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84F4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190.330,60 </w:t>
            </w:r>
          </w:p>
        </w:tc>
      </w:tr>
      <w:tr w:rsidR="00657798" w:rsidRPr="00657798" w14:paraId="59F02491" w14:textId="77777777" w:rsidTr="00E30C85">
        <w:trPr>
          <w:trHeight w:val="93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C142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4.8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FD533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TERMO-HIDROIZ TERASE/FUNDATII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BF4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662.810,59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22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15.387,75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4A7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08A8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647.422,84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E2C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AE78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647.422,84 </w:t>
            </w:r>
          </w:p>
        </w:tc>
      </w:tr>
      <w:tr w:rsidR="00657798" w:rsidRPr="00657798" w14:paraId="630212CF" w14:textId="77777777" w:rsidTr="00E30C85">
        <w:trPr>
          <w:trHeight w:val="17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AD4F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4.9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09959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LUCRARI DIVERSE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C9A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303.329,48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72E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A9D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60.624,86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1A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303.329,48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75C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60.624,86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97D2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363.954,34 </w:t>
            </w:r>
          </w:p>
        </w:tc>
      </w:tr>
      <w:tr w:rsidR="00657798" w:rsidRPr="00657798" w14:paraId="4425CA3F" w14:textId="77777777" w:rsidTr="00E30C85">
        <w:trPr>
          <w:trHeight w:val="56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566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5.1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CC0F8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ELECTRICE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A7B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552.178,16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CA4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E5BE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AAD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552.178,16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43C8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83568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552.178,16 </w:t>
            </w:r>
          </w:p>
        </w:tc>
      </w:tr>
      <w:tr w:rsidR="00657798" w:rsidRPr="00657798" w14:paraId="2D30E50F" w14:textId="77777777" w:rsidTr="00E30C85">
        <w:trPr>
          <w:trHeight w:val="148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A933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5.2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41352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INCALZIRE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0C2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209.519,97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119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081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7CC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209.519,97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968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D423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209.519,97 </w:t>
            </w:r>
          </w:p>
        </w:tc>
      </w:tr>
      <w:tr w:rsidR="00657798" w:rsidRPr="00657798" w14:paraId="1D515BA9" w14:textId="77777777" w:rsidTr="00E30C85">
        <w:trPr>
          <w:trHeight w:val="9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3E13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5.3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A3FA3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SANITARE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16C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169.178,37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6DF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99F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1.218,67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79C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169.178,37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104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1.218,67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8012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170.397,04 </w:t>
            </w:r>
          </w:p>
        </w:tc>
      </w:tr>
      <w:tr w:rsidR="00657798" w:rsidRPr="00657798" w14:paraId="4387F2FF" w14:textId="77777777" w:rsidTr="00E30C85">
        <w:trPr>
          <w:trHeight w:val="128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2D19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5.4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CF598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VENTILARE SI CLIMATIZARE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961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29.012,29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FFD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AF2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FD7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29.012,29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0AE8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2FD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29.012,29 </w:t>
            </w:r>
          </w:p>
        </w:tc>
      </w:tr>
      <w:tr w:rsidR="00657798" w:rsidRPr="00657798" w14:paraId="4CB06996" w14:textId="77777777" w:rsidTr="00E30C85">
        <w:trPr>
          <w:trHeight w:val="7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05F0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5.5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AB836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GAZE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91EE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23.941,35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5F0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99D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4C8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23.941,35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DFA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08D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23.941,35 </w:t>
            </w:r>
          </w:p>
        </w:tc>
      </w:tr>
      <w:tr w:rsidR="00657798" w:rsidRPr="00657798" w14:paraId="5987727B" w14:textId="77777777" w:rsidTr="00E30C85">
        <w:trPr>
          <w:trHeight w:val="56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89E4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5.6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9C6F9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INSTALATII CURENTI SLABI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FB7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83.599,17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F1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93A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EF5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83.599,17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D01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D2A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83.599,17 </w:t>
            </w:r>
          </w:p>
        </w:tc>
      </w:tr>
      <w:tr w:rsidR="00657798" w:rsidRPr="00657798" w14:paraId="67E04DC8" w14:textId="77777777" w:rsidTr="00E30C85">
        <w:trPr>
          <w:trHeight w:val="109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CC86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5.7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60379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SISTEME DE SECURITATE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2E2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17.795,87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1E9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E53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337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17.795,87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36D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CE0F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17.795,87 </w:t>
            </w:r>
          </w:p>
        </w:tc>
      </w:tr>
      <w:tr w:rsidR="00657798" w:rsidRPr="00657798" w14:paraId="721B2309" w14:textId="77777777" w:rsidTr="00E30C85">
        <w:trPr>
          <w:trHeight w:val="168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E5DF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5.8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6B48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RETELE EXTERIOARE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B01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338.329,61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B48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6.542,22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8C2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068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331.787,39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9E3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FAC1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331.787,39 </w:t>
            </w:r>
          </w:p>
        </w:tc>
      </w:tr>
      <w:tr w:rsidR="00657798" w:rsidRPr="00657798" w14:paraId="45B0C6B0" w14:textId="77777777" w:rsidTr="00E30C85">
        <w:trPr>
          <w:trHeight w:val="117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0130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6.1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65E16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PEISAGISTICA 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4F0E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286.518,11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967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286.518,11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216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977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177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9D22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57798" w:rsidRPr="00657798" w14:paraId="5FBF3AA4" w14:textId="77777777" w:rsidTr="00E30C85">
        <w:trPr>
          <w:trHeight w:val="16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C93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1C6B0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ECHIPAMENTE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2C1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616.042,60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8778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36.900,00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B0C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11.700,00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A64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590.842,60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A49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414D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590.842,60 </w:t>
            </w:r>
          </w:p>
        </w:tc>
      </w:tr>
      <w:tr w:rsidR="00657798" w:rsidRPr="00657798" w14:paraId="1AE788ED" w14:textId="77777777" w:rsidTr="00E30C85">
        <w:trPr>
          <w:trHeight w:val="57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7F91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BD49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DOTARI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6AA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1.046.071,00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F11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12.790,00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10F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12.250,00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C49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969.370,00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BDC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76.161,00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1A08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1.045.531,00 </w:t>
            </w:r>
          </w:p>
        </w:tc>
      </w:tr>
      <w:tr w:rsidR="00657798" w:rsidRPr="00657798" w14:paraId="7AA63FF5" w14:textId="77777777" w:rsidTr="00E30C85">
        <w:trPr>
          <w:trHeight w:val="247"/>
          <w:jc w:val="center"/>
        </w:trPr>
        <w:tc>
          <w:tcPr>
            <w:tcW w:w="44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9C94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  <w:p w14:paraId="2A8FA140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CONSTRUCTII+INSTALATII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D2AA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9.945.845,68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A95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331.922,85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13F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743.855,70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2FD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9.554.351,78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076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803.426,75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49C8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10.357.778,53 </w:t>
            </w:r>
          </w:p>
        </w:tc>
      </w:tr>
      <w:tr w:rsidR="00657798" w:rsidRPr="00657798" w14:paraId="6713B32B" w14:textId="77777777" w:rsidTr="00E30C85">
        <w:trPr>
          <w:trHeight w:val="99"/>
          <w:jc w:val="center"/>
        </w:trPr>
        <w:tc>
          <w:tcPr>
            <w:tcW w:w="44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9470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  <w:p w14:paraId="667B5F08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ECHIPAMENTE+DOTARI</w:t>
            </w: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A7A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1.662.113,60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5AC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49.690,00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5FF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23.950,00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30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1.560.212,60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E158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76.161,00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ABF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1.636.373,60 </w:t>
            </w:r>
          </w:p>
        </w:tc>
      </w:tr>
      <w:tr w:rsidR="00657798" w:rsidRPr="00657798" w14:paraId="63AE3ACB" w14:textId="77777777" w:rsidTr="00E30C85">
        <w:trPr>
          <w:trHeight w:val="279"/>
          <w:jc w:val="center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638A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  <w:p w14:paraId="5770AD0D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ORGANIZAREA DE SANTIER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B8B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17.008,69 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35E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 1.300,37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BEF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2B5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15.591,00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C7B8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117,32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E37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15.708,32 </w:t>
            </w:r>
          </w:p>
        </w:tc>
      </w:tr>
      <w:tr w:rsidR="00657798" w:rsidRPr="00657798" w14:paraId="7E20488F" w14:textId="77777777" w:rsidTr="00E30C85">
        <w:trPr>
          <w:trHeight w:val="341"/>
          <w:jc w:val="center"/>
        </w:trPr>
        <w:tc>
          <w:tcPr>
            <w:tcW w:w="44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684C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AJUSTARE PRET CONTRACT CONFORM ART. 19 </w:t>
            </w: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br/>
              <w:t>PRIN AA5/3.07.2024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EA5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226.015,95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4D4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FEC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C57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226.015,95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7B0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8D85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226.015,95 </w:t>
            </w:r>
          </w:p>
        </w:tc>
      </w:tr>
      <w:tr w:rsidR="00657798" w:rsidRPr="00657798" w14:paraId="20E5C261" w14:textId="77777777" w:rsidTr="00E30C85">
        <w:trPr>
          <w:trHeight w:val="334"/>
          <w:jc w:val="center"/>
        </w:trPr>
        <w:tc>
          <w:tcPr>
            <w:tcW w:w="44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6AD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AJUSTARE PRET CONTRACT CONFORM ART. 19 </w:t>
            </w: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br/>
              <w:t>PRIN AA6/10.12.2024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D471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1.002.370,21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CE17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2A79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3198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1.002.370,21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71E3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E28F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1.002.370,21 </w:t>
            </w:r>
          </w:p>
        </w:tc>
      </w:tr>
      <w:tr w:rsidR="00657798" w:rsidRPr="00657798" w14:paraId="0D9E2119" w14:textId="77777777" w:rsidTr="00E30C85">
        <w:trPr>
          <w:trHeight w:val="49"/>
          <w:jc w:val="center"/>
        </w:trPr>
        <w:tc>
          <w:tcPr>
            <w:tcW w:w="44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BD62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TOTAL VALOARE(EXCLUSIV TVA)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30A5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  <w:p w14:paraId="7A1AEDD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12.853.354,13 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2A738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382.913,22 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5FB0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767.805,70 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BA30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12.358.541,54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AA7A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879.705,07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D7BAB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13.238.246,61 </w:t>
            </w:r>
          </w:p>
        </w:tc>
      </w:tr>
      <w:tr w:rsidR="00657798" w:rsidRPr="00657798" w14:paraId="10FBC9C9" w14:textId="77777777" w:rsidTr="00E30C85">
        <w:trPr>
          <w:trHeight w:val="107"/>
          <w:jc w:val="center"/>
        </w:trPr>
        <w:tc>
          <w:tcPr>
            <w:tcW w:w="44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649F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TAXA PE VALOARE ADAUGATA(19%)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E580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  <w:p w14:paraId="1AB9531E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2.348.122,89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663D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             -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1F77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-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E81F1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2.348.122,89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BD6D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EADB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2.348.122,89 </w:t>
            </w:r>
          </w:p>
        </w:tc>
      </w:tr>
      <w:tr w:rsidR="00657798" w:rsidRPr="00657798" w14:paraId="143B314A" w14:textId="77777777" w:rsidTr="00E30C85">
        <w:trPr>
          <w:trHeight w:val="380"/>
          <w:jc w:val="center"/>
        </w:trPr>
        <w:tc>
          <w:tcPr>
            <w:tcW w:w="449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D83F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TAXA PE VALOARE ADAUGATA(21%) </w:t>
            </w: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cf</w:t>
            </w:r>
            <w:proofErr w:type="spellEnd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AA 7 / 2.10.2025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BF05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  <w:p w14:paraId="5508E1A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103.910,64 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495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      80.411,78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AD72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161.239,20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D09D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FAE6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   184.738,06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1DCA9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     184.738,06 </w:t>
            </w:r>
          </w:p>
        </w:tc>
      </w:tr>
      <w:tr w:rsidR="00657798" w:rsidRPr="00657798" w14:paraId="7B278B72" w14:textId="77777777" w:rsidTr="00E30C85">
        <w:trPr>
          <w:trHeight w:val="380"/>
          <w:jc w:val="center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9AF5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lastRenderedPageBreak/>
              <w:t xml:space="preserve">TOTAL VALOARE (INCLUSIV TVA 19% </w:t>
            </w: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si</w:t>
            </w:r>
            <w:proofErr w:type="spellEnd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21%)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6FE3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  <w:p w14:paraId="26302AD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15.305.387,66 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1A22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463.325,00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4685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929.044,90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A30AF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14.706.664,43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A97A6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1.064.443,13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86857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15.771.107,56 </w:t>
            </w:r>
          </w:p>
        </w:tc>
      </w:tr>
      <w:tr w:rsidR="00657798" w:rsidRPr="00657798" w14:paraId="2F205944" w14:textId="77777777" w:rsidTr="00E30C85">
        <w:trPr>
          <w:trHeight w:val="303"/>
          <w:jc w:val="center"/>
        </w:trPr>
        <w:tc>
          <w:tcPr>
            <w:tcW w:w="44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9D4F" w14:textId="77777777" w:rsidR="00657798" w:rsidRPr="00657798" w:rsidRDefault="00657798" w:rsidP="0065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28B426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93BE1D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F15419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341CB2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DBBCC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A4080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93B9B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57798" w:rsidRPr="00657798" w14:paraId="7F818655" w14:textId="77777777" w:rsidTr="00E30C85">
        <w:trPr>
          <w:trHeight w:val="470"/>
          <w:jc w:val="center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2C6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AJUSTARE PRET CONTRACT CONFORM ART. 19 </w:t>
            </w: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br/>
              <w:t xml:space="preserve">  (</w:t>
            </w: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inclusiv</w:t>
            </w:r>
            <w:proofErr w:type="spellEnd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TVA 21%) la </w:t>
            </w: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Sl</w:t>
            </w:r>
            <w:proofErr w:type="spellEnd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16 </w:t>
            </w: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si</w:t>
            </w:r>
            <w:proofErr w:type="spellEnd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Sl</w:t>
            </w:r>
            <w:proofErr w:type="spellEnd"/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17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75AD5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459FF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D6374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D2E7D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209D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680.276,81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91183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680.276,81 </w:t>
            </w:r>
          </w:p>
        </w:tc>
      </w:tr>
      <w:tr w:rsidR="00657798" w:rsidRPr="00657798" w14:paraId="486575E0" w14:textId="77777777" w:rsidTr="00E30C85">
        <w:trPr>
          <w:trHeight w:val="318"/>
          <w:jc w:val="center"/>
        </w:trPr>
        <w:tc>
          <w:tcPr>
            <w:tcW w:w="44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707B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TOTAL VALOARE  CU AJUSTARI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E3FD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  <w:p w14:paraId="40C561C9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5460A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CEEA9" w14:textId="77777777" w:rsidR="00657798" w:rsidRPr="00657798" w:rsidRDefault="00657798" w:rsidP="0065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C9B24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14.706.664,43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89470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1.744.719,94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356CC" w14:textId="77777777" w:rsidR="00657798" w:rsidRPr="00657798" w:rsidRDefault="00657798" w:rsidP="00657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 16.451.384,37 </w:t>
            </w:r>
          </w:p>
        </w:tc>
      </w:tr>
    </w:tbl>
    <w:p w14:paraId="7767DAD4" w14:textId="77777777" w:rsidR="00657798" w:rsidRPr="00657798" w:rsidRDefault="00657798" w:rsidP="0065779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</w:p>
    <w:p w14:paraId="6642E9A7" w14:textId="77777777" w:rsidR="00657798" w:rsidRPr="00657798" w:rsidRDefault="00657798" w:rsidP="0065779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ACHIZITOR,</w:t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 </w:t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</w:t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EXECUTANT,</w:t>
      </w:r>
    </w:p>
    <w:p w14:paraId="300AA893" w14:textId="77777777" w:rsidR="00657798" w:rsidRPr="00657798" w:rsidRDefault="00657798" w:rsidP="0065779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bidi="ro-RO"/>
        </w:rPr>
      </w:pP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DIRECȚIA GENERALĂ PENTRU ADMINISTRAREA                       </w:t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</w:t>
      </w:r>
      <w:r w:rsidRPr="0065779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>ROMCO SYSTEM S.R.L.</w:t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  <w:lang w:bidi="ro-RO"/>
        </w:rPr>
        <w:t xml:space="preserve">  </w:t>
      </w:r>
    </w:p>
    <w:p w14:paraId="23F1E160" w14:textId="77777777" w:rsidR="00657798" w:rsidRPr="00657798" w:rsidRDefault="00657798" w:rsidP="0065779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PATRIMONIULUI  IMOBILIAR SECTOR 2                                            </w:t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</w:t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ADMINISTRATOR,</w:t>
      </w:r>
    </w:p>
    <w:p w14:paraId="115FEEC7" w14:textId="041205B1" w:rsidR="00657798" w:rsidRPr="00657798" w:rsidRDefault="00657798" w:rsidP="00657798">
      <w:pPr>
        <w:tabs>
          <w:tab w:val="left" w:pos="0"/>
          <w:tab w:val="left" w:pos="73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DIRECTOR GENERAL,                                                                                   </w:t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</w:t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57798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</w:p>
    <w:p w14:paraId="53EC5485" w14:textId="77777777" w:rsidR="00657798" w:rsidRPr="00657798" w:rsidRDefault="00657798" w:rsidP="0065779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C735692" w14:textId="77777777" w:rsidR="00657798" w:rsidRPr="00657798" w:rsidRDefault="00657798" w:rsidP="0065779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FCCFA3A" w14:textId="77777777" w:rsidR="00657798" w:rsidRPr="00657798" w:rsidRDefault="00657798" w:rsidP="0065779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17653B5" w14:textId="4D1B6916" w:rsidR="00657798" w:rsidRPr="00657798" w:rsidRDefault="00657798" w:rsidP="00E20673">
      <w:pPr>
        <w:tabs>
          <w:tab w:val="left" w:pos="0"/>
        </w:tabs>
        <w:spacing w:after="0" w:line="240" w:lineRule="auto"/>
        <w:ind w:left="-624"/>
        <w:rPr>
          <w:rFonts w:ascii="Times New Roman" w:eastAsia="Calibri" w:hAnsi="Times New Roman" w:cs="Times New Roman"/>
          <w:bCs/>
          <w:sz w:val="16"/>
          <w:szCs w:val="16"/>
        </w:rPr>
      </w:pPr>
      <w:r w:rsidRPr="00657798">
        <w:rPr>
          <w:rFonts w:ascii="Times New Roman" w:eastAsia="Calibri" w:hAnsi="Times New Roman" w:cs="Times New Roman"/>
          <w:b/>
          <w:sz w:val="20"/>
          <w:szCs w:val="20"/>
        </w:rPr>
        <w:t xml:space="preserve">          </w:t>
      </w:r>
      <w:r w:rsidRPr="00657798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</w:t>
      </w:r>
      <w:r w:rsidRPr="00657798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39DFE0C8" w14:textId="77777777" w:rsidR="009F490D" w:rsidRDefault="009F490D"/>
    <w:sectPr w:rsidR="009F490D" w:rsidSect="00B63954">
      <w:pgSz w:w="16840" w:h="11907" w:orient="landscape" w:code="9"/>
      <w:pgMar w:top="568" w:right="851" w:bottom="851" w:left="851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155B" w14:textId="77777777" w:rsidR="00636D52" w:rsidRDefault="00636D52" w:rsidP="00E94F68">
      <w:pPr>
        <w:spacing w:after="0" w:line="240" w:lineRule="auto"/>
      </w:pPr>
      <w:r>
        <w:separator/>
      </w:r>
    </w:p>
  </w:endnote>
  <w:endnote w:type="continuationSeparator" w:id="0">
    <w:p w14:paraId="736DF24C" w14:textId="77777777" w:rsidR="00636D52" w:rsidRDefault="00636D52" w:rsidP="00E9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425A" w14:textId="77777777" w:rsidR="00636D52" w:rsidRDefault="00636D52" w:rsidP="00E94F68">
      <w:pPr>
        <w:spacing w:after="0" w:line="240" w:lineRule="auto"/>
      </w:pPr>
      <w:r>
        <w:separator/>
      </w:r>
    </w:p>
  </w:footnote>
  <w:footnote w:type="continuationSeparator" w:id="0">
    <w:p w14:paraId="3A306743" w14:textId="77777777" w:rsidR="00636D52" w:rsidRDefault="00636D52" w:rsidP="00E94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2E"/>
    <w:rsid w:val="001566B5"/>
    <w:rsid w:val="00636D52"/>
    <w:rsid w:val="00657798"/>
    <w:rsid w:val="00701CD7"/>
    <w:rsid w:val="009F490D"/>
    <w:rsid w:val="00BE2F2E"/>
    <w:rsid w:val="00C52ED0"/>
    <w:rsid w:val="00D6446A"/>
    <w:rsid w:val="00E20673"/>
    <w:rsid w:val="00E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3F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65779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ubsolCaracter">
    <w:name w:val="Subsol Caracter"/>
    <w:basedOn w:val="Fontdeparagrafimplicit"/>
    <w:link w:val="Subsol"/>
    <w:uiPriority w:val="99"/>
    <w:rsid w:val="00657798"/>
    <w:rPr>
      <w:rFonts w:ascii="Calibri" w:eastAsia="Calibri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E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4F6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lackseasuppliers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bip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omcosys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eogasinst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2026-04-08T11:29:00Z</dcterms:created>
  <dcterms:modified xsi:type="dcterms:W3CDTF">2026-05-06T07:37:00Z</dcterms:modified>
</cp:coreProperties>
</file>