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3A7CFE">
        <w:rPr>
          <w:sz w:val="28"/>
          <w:szCs w:val="28"/>
        </w:rPr>
        <w:t>elor înscrise până la data de 21</w:t>
      </w:r>
      <w:bookmarkStart w:id="0" w:name="_GoBack"/>
      <w:bookmarkEnd w:id="0"/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postul contractual vacant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952654" w:rsidRPr="00FC23F0" w:rsidTr="003B66CC">
        <w:trPr>
          <w:trHeight w:val="2316"/>
          <w:jc w:val="center"/>
        </w:trPr>
        <w:tc>
          <w:tcPr>
            <w:tcW w:w="562" w:type="dxa"/>
            <w:vAlign w:val="center"/>
          </w:tcPr>
          <w:p w:rsidR="00952654" w:rsidRPr="00323CE7" w:rsidRDefault="00952654" w:rsidP="00952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23CE7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vAlign w:val="center"/>
          </w:tcPr>
          <w:p w:rsidR="00952654" w:rsidRPr="00BB1229" w:rsidRDefault="00952654" w:rsidP="009526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Exploatare Echipamente Parc – </w:t>
            </w:r>
            <w:r w:rsidRPr="0036328A">
              <w:rPr>
                <w:i/>
                <w:sz w:val="22"/>
                <w:szCs w:val="22"/>
              </w:rPr>
              <w:t>Direcția de Utilități Publice și Mediu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 de specialitate S IA</w:t>
            </w:r>
          </w:p>
          <w:p w:rsidR="00952654" w:rsidRPr="00D456E2" w:rsidRDefault="00952654" w:rsidP="00952654">
            <w:pPr>
              <w:jc w:val="center"/>
              <w:rPr>
                <w:sz w:val="22"/>
                <w:szCs w:val="22"/>
              </w:rPr>
            </w:pPr>
            <w:r w:rsidRPr="00D456E2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2654" w:rsidRPr="00C577F0" w:rsidRDefault="00952654" w:rsidP="00952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323CE7" w:rsidRDefault="00952654" w:rsidP="00952654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52654" w:rsidRPr="003B66CC" w:rsidRDefault="003B66CC" w:rsidP="003B66CC">
            <w:pPr>
              <w:pStyle w:val="Listparagraf"/>
              <w:ind w:left="-108" w:right="176" w:firstLine="108"/>
              <w:jc w:val="center"/>
              <w:rPr>
                <w:b/>
                <w:sz w:val="22"/>
                <w:szCs w:val="22"/>
              </w:rPr>
            </w:pPr>
            <w:r w:rsidRPr="003B66CC">
              <w:rPr>
                <w:b/>
                <w:sz w:val="22"/>
                <w:szCs w:val="22"/>
              </w:rPr>
              <w:t>1 CANDIDAT</w:t>
            </w: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1B" w:rsidRDefault="0016051B" w:rsidP="002842DE">
      <w:r>
        <w:separator/>
      </w:r>
    </w:p>
  </w:endnote>
  <w:endnote w:type="continuationSeparator" w:id="0">
    <w:p w:rsidR="0016051B" w:rsidRDefault="0016051B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1B" w:rsidRDefault="0016051B" w:rsidP="002842DE">
      <w:r>
        <w:separator/>
      </w:r>
    </w:p>
  </w:footnote>
  <w:footnote w:type="continuationSeparator" w:id="0">
    <w:p w:rsidR="0016051B" w:rsidRDefault="0016051B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02BF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0F68D3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51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A7CFE"/>
    <w:rsid w:val="003B5E31"/>
    <w:rsid w:val="003B66CC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5BF4"/>
    <w:rsid w:val="005273D5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58D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4748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2025-05-21T08:05:00Z</dcterms:modified>
</cp:coreProperties>
</file>