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292C8" w14:textId="77777777" w:rsidR="00477E4F" w:rsidRDefault="00477E4F" w:rsidP="00477E4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o-RO"/>
        </w:rPr>
      </w:pPr>
      <w:bookmarkStart w:id="0" w:name="_GoBack"/>
      <w:bookmarkEnd w:id="0"/>
    </w:p>
    <w:p w14:paraId="5A56021C" w14:textId="77777777" w:rsidR="00477E4F" w:rsidRDefault="00477E4F" w:rsidP="00477E4F">
      <w:pPr>
        <w:tabs>
          <w:tab w:val="left" w:pos="28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BIBLIOGRAFIE</w:t>
      </w:r>
    </w:p>
    <w:p w14:paraId="62DD14B3" w14:textId="4291A081" w:rsidR="00477E4F" w:rsidRDefault="009C2A5D" w:rsidP="00477E4F">
      <w:pPr>
        <w:tabs>
          <w:tab w:val="left" w:pos="28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pentru</w:t>
      </w:r>
      <w:r w:rsidR="0021303E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 xml:space="preserve"> concursul</w:t>
      </w:r>
      <w:r w:rsidR="00477E4F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 xml:space="preserve"> </w:t>
      </w:r>
      <w:r w:rsidR="0067351B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de promovare în grad</w:t>
      </w:r>
      <w:r w:rsidR="00477E4F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 xml:space="preserve"> profesional de inspector </w:t>
      </w:r>
      <w:r w:rsidR="00DE248D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principal</w:t>
      </w:r>
      <w:r w:rsidR="00477E4F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 xml:space="preserve"> la Serviciul </w:t>
      </w:r>
      <w:r w:rsidR="00DE248D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  <w:t>Monitorizare Execuţie Contracte Edilitare</w:t>
      </w:r>
    </w:p>
    <w:p w14:paraId="567007DE" w14:textId="77777777" w:rsidR="00477E4F" w:rsidRDefault="00477E4F" w:rsidP="00477E4F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val="en-US"/>
        </w:rPr>
      </w:pPr>
    </w:p>
    <w:p w14:paraId="229F8D9D" w14:textId="77777777" w:rsidR="00477E4F" w:rsidRPr="00C15E6E" w:rsidRDefault="00477E4F" w:rsidP="00477E4F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shd w:val="clear" w:color="auto" w:fill="FFFFFF"/>
          <w:lang w:val="en-US"/>
        </w:rPr>
      </w:pPr>
    </w:p>
    <w:p w14:paraId="3CEE3997" w14:textId="4EE1A43E" w:rsidR="00B602C5" w:rsidRPr="00C15E6E" w:rsidRDefault="00B602C5" w:rsidP="00B048DD">
      <w:pPr>
        <w:spacing w:after="0" w:line="360" w:lineRule="auto"/>
        <w:ind w:right="-47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ro-RO"/>
        </w:rPr>
      </w:pPr>
      <w:r w:rsidRPr="00C15E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C15E6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C15E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>Constitu</w:t>
      </w:r>
      <w:r w:rsidRPr="00C15E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o-RO"/>
        </w:rPr>
        <w:t>ția României</w:t>
      </w:r>
      <w:r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, republicată;</w:t>
      </w:r>
    </w:p>
    <w:p w14:paraId="4C8C35AD" w14:textId="6C0E5C2A" w:rsidR="00B602C5" w:rsidRPr="00C15E6E" w:rsidRDefault="00B602C5" w:rsidP="00B048DD">
      <w:pPr>
        <w:autoSpaceDE w:val="0"/>
        <w:autoSpaceDN w:val="0"/>
        <w:adjustRightInd w:val="0"/>
        <w:spacing w:after="0" w:line="360" w:lineRule="auto"/>
        <w:ind w:right="-47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2. </w:t>
      </w:r>
      <w:r w:rsidRPr="00C15E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O.U.G. nr. 57/2019 privind Codul administrativ</w:t>
      </w:r>
      <w:r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cu modificările şi completările ulterioare:</w:t>
      </w:r>
    </w:p>
    <w:p w14:paraId="39F4036B" w14:textId="77777777" w:rsidR="00B602C5" w:rsidRPr="00C15E6E" w:rsidRDefault="00B602C5" w:rsidP="00B048DD">
      <w:pPr>
        <w:autoSpaceDE w:val="0"/>
        <w:autoSpaceDN w:val="0"/>
        <w:adjustRightInd w:val="0"/>
        <w:spacing w:after="0" w:line="360" w:lineRule="auto"/>
        <w:ind w:left="567" w:right="-471" w:firstLine="142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PARTEA a-III-a - TITLUL V-Autorit</w:t>
      </w:r>
      <w:r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ăţile administraţiei publice locale</w:t>
      </w:r>
    </w:p>
    <w:p w14:paraId="6133E3FB" w14:textId="77777777" w:rsidR="00B602C5" w:rsidRPr="00C15E6E" w:rsidRDefault="00B602C5" w:rsidP="00B048D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47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Cap. I  - Dispoziţii generale</w:t>
      </w:r>
    </w:p>
    <w:p w14:paraId="1EBDF24C" w14:textId="77777777" w:rsidR="00B602C5" w:rsidRPr="00C15E6E" w:rsidRDefault="00B602C5" w:rsidP="00B048D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-47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Cap. II – Competenţele autorităţilor </w:t>
      </w:r>
      <w:r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administraţiei publice locale</w:t>
      </w:r>
    </w:p>
    <w:p w14:paraId="7805067A" w14:textId="77777777" w:rsidR="00B602C5" w:rsidRPr="00C15E6E" w:rsidRDefault="00B602C5" w:rsidP="00B048DD">
      <w:pPr>
        <w:numPr>
          <w:ilvl w:val="0"/>
          <w:numId w:val="3"/>
        </w:numPr>
        <w:tabs>
          <w:tab w:val="left" w:pos="2385"/>
        </w:tabs>
        <w:autoSpaceDE w:val="0"/>
        <w:autoSpaceDN w:val="0"/>
        <w:adjustRightInd w:val="0"/>
        <w:spacing w:after="0" w:line="360" w:lineRule="auto"/>
        <w:ind w:right="-47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15E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Cap. III – Consiliul local</w:t>
      </w:r>
    </w:p>
    <w:p w14:paraId="73D6715A" w14:textId="77777777" w:rsidR="00B602C5" w:rsidRPr="00C15E6E" w:rsidRDefault="00B602C5" w:rsidP="00B048DD">
      <w:pPr>
        <w:numPr>
          <w:ilvl w:val="0"/>
          <w:numId w:val="3"/>
        </w:numPr>
        <w:tabs>
          <w:tab w:val="left" w:pos="2385"/>
        </w:tabs>
        <w:autoSpaceDE w:val="0"/>
        <w:autoSpaceDN w:val="0"/>
        <w:adjustRightInd w:val="0"/>
        <w:spacing w:after="0" w:line="360" w:lineRule="auto"/>
        <w:ind w:right="-47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15E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Cap. IV - Primarul</w:t>
      </w:r>
    </w:p>
    <w:p w14:paraId="04C76D6E" w14:textId="77777777" w:rsidR="00B602C5" w:rsidRPr="00C15E6E" w:rsidRDefault="00B602C5" w:rsidP="00B048DD">
      <w:pPr>
        <w:numPr>
          <w:ilvl w:val="0"/>
          <w:numId w:val="3"/>
        </w:numPr>
        <w:tabs>
          <w:tab w:val="left" w:pos="2385"/>
        </w:tabs>
        <w:autoSpaceDE w:val="0"/>
        <w:autoSpaceDN w:val="0"/>
        <w:adjustRightInd w:val="0"/>
        <w:spacing w:after="0" w:line="360" w:lineRule="auto"/>
        <w:ind w:right="-471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15E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Cap. VIII - Actele autorităților administrației publice locale</w:t>
      </w:r>
    </w:p>
    <w:p w14:paraId="71BDBF71" w14:textId="77777777" w:rsidR="00B602C5" w:rsidRPr="00C15E6E" w:rsidRDefault="00B602C5" w:rsidP="00B048DD">
      <w:pPr>
        <w:spacing w:after="0" w:line="360" w:lineRule="auto"/>
        <w:ind w:left="709" w:right="-47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PARTEA a-VI-a - TITLUL I - Dispoziţii generale</w:t>
      </w:r>
    </w:p>
    <w:p w14:paraId="176651E2" w14:textId="77777777" w:rsidR="00B602C5" w:rsidRPr="00C15E6E" w:rsidRDefault="00B602C5" w:rsidP="00B048DD">
      <w:pPr>
        <w:spacing w:after="0" w:line="360" w:lineRule="auto"/>
        <w:ind w:left="786" w:right="-47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   - TITLUL II – Statutul funcţionarilor publici</w:t>
      </w:r>
    </w:p>
    <w:p w14:paraId="3C09CD33" w14:textId="252B605B" w:rsidR="00B602C5" w:rsidRPr="00C15E6E" w:rsidRDefault="00B602C5" w:rsidP="00B048DD">
      <w:pPr>
        <w:spacing w:after="0" w:line="360" w:lineRule="auto"/>
        <w:ind w:left="284" w:right="-471" w:hanging="12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</w:t>
      </w:r>
      <w:r w:rsidR="00B048DD"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PARTEA a-VII-a – Răspunderea administrativă</w:t>
      </w:r>
    </w:p>
    <w:p w14:paraId="7AB3A0E9" w14:textId="0EC5925A" w:rsidR="00B602C5" w:rsidRPr="00C15E6E" w:rsidRDefault="00B602C5" w:rsidP="00B048DD">
      <w:pPr>
        <w:autoSpaceDE w:val="0"/>
        <w:autoSpaceDN w:val="0"/>
        <w:adjustRightInd w:val="0"/>
        <w:spacing w:after="0" w:line="360" w:lineRule="auto"/>
        <w:ind w:right="-47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ro-RO"/>
        </w:rPr>
        <w:t xml:space="preserve">3. </w:t>
      </w:r>
      <w:r w:rsidRPr="00C15E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>Ordonanţa Guvernului nr. 137/2000</w:t>
      </w:r>
      <w:r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 w:eastAsia="ro-RO"/>
        </w:rPr>
        <w:t xml:space="preserve"> privind prevenirea şi sancţionarea tuturor formelor de discriminare, republicată, cu modificările şi completările ulterioare.   </w:t>
      </w:r>
      <w:r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 </w:t>
      </w:r>
    </w:p>
    <w:p w14:paraId="5830F1BF" w14:textId="77777777" w:rsidR="00B602C5" w:rsidRPr="00C15E6E" w:rsidRDefault="00B602C5" w:rsidP="00B048DD">
      <w:pPr>
        <w:spacing w:after="0" w:line="360" w:lineRule="auto"/>
        <w:ind w:right="-47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4. </w:t>
      </w:r>
      <w:r w:rsidRPr="00C15E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o-RO"/>
        </w:rPr>
        <w:t xml:space="preserve">Legea nr. 202/2002 </w:t>
      </w:r>
      <w:r w:rsidRPr="00C15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privind egalitatea de şanse şi tratament între femei şi bărbaţi, republicată, cu modificările şi completările ulterioare;</w:t>
      </w:r>
    </w:p>
    <w:p w14:paraId="3F31797E" w14:textId="37A32B95" w:rsidR="00477E4F" w:rsidRPr="00DE248D" w:rsidRDefault="00C15E6E" w:rsidP="00B048DD">
      <w:pPr>
        <w:spacing w:after="0" w:line="360" w:lineRule="auto"/>
        <w:ind w:right="-47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5</w:t>
      </w:r>
      <w:r w:rsidR="00B602C5" w:rsidRPr="00DE2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B602C5" w:rsidRPr="00DE248D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r w:rsidR="00DE24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Ordonanţa de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U</w:t>
      </w:r>
      <w:r w:rsidR="00DE24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rgenţă nr. </w:t>
      </w:r>
      <w:r w:rsidR="00477E4F" w:rsidRPr="00DE24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18/2009</w:t>
      </w:r>
      <w:r w:rsidR="00477E4F" w:rsidRPr="00DE2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privind creşterea eficienţei blocurilor de locuinţe cu modificarile şi completarile ulterioare;</w:t>
      </w:r>
    </w:p>
    <w:p w14:paraId="7F0D289E" w14:textId="3BBD18AA" w:rsidR="00B048DD" w:rsidRPr="00DE248D" w:rsidRDefault="00C15E6E" w:rsidP="00B048DD">
      <w:pPr>
        <w:spacing w:after="0" w:line="360" w:lineRule="auto"/>
        <w:ind w:right="-47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6</w:t>
      </w:r>
      <w:r w:rsidR="00B048DD" w:rsidRPr="00DE2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DE24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Hotărârea nr. </w:t>
      </w:r>
      <w:r w:rsidR="00B048DD" w:rsidRPr="00DE24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105/2011 a Consiliului Local Sector 2</w:t>
      </w:r>
      <w:r w:rsidR="00B048DD" w:rsidRPr="00DE2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privind aprobarea reglementării modalităţii de preluare a cheltuielilor pentru reabilitarea termică a blocurilor de locuinţe.</w:t>
      </w:r>
    </w:p>
    <w:p w14:paraId="07AC3D7F" w14:textId="132A1767" w:rsidR="007B578F" w:rsidRPr="00DE248D" w:rsidRDefault="00C15E6E" w:rsidP="00B048DD">
      <w:pPr>
        <w:autoSpaceDE w:val="0"/>
        <w:autoSpaceDN w:val="0"/>
        <w:adjustRightInd w:val="0"/>
        <w:spacing w:after="0" w:line="360" w:lineRule="auto"/>
        <w:ind w:right="-61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7</w:t>
      </w:r>
      <w:r w:rsidR="00B602C5" w:rsidRPr="00DE2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B602C5" w:rsidRPr="00DE248D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r w:rsidR="00477E4F" w:rsidRPr="00DE24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Atribuţiile Serviciului </w:t>
      </w:r>
      <w:r w:rsidR="00DE248D" w:rsidRPr="00DE24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Monitorizare </w:t>
      </w:r>
      <w:r w:rsidR="00B048DD" w:rsidRPr="00DE24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Execuţie Contracte Edilitare </w:t>
      </w:r>
      <w:r w:rsidR="00477E4F" w:rsidRPr="00DE2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conform Regulamentului de Organizare şi Funcţionare al aparatului de specialitate al Primarului Sectorului 2</w:t>
      </w:r>
      <w:r w:rsidR="007B578F" w:rsidRPr="00DE24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7B578F" w:rsidRPr="00DE248D">
        <w:rPr>
          <w:rFonts w:ascii="Times New Roman" w:eastAsia="Calibri" w:hAnsi="Times New Roman" w:cs="Times New Roman"/>
          <w:sz w:val="24"/>
          <w:szCs w:val="24"/>
        </w:rPr>
        <w:t xml:space="preserve"> disponibil pe site-ul Primăriei Sectorului 2, </w:t>
      </w:r>
      <w:hyperlink r:id="rId9" w:history="1">
        <w:r w:rsidR="007B578F" w:rsidRPr="00DE248D">
          <w:rPr>
            <w:rFonts w:ascii="Times New Roman" w:eastAsia="Calibri" w:hAnsi="Times New Roman" w:cs="Times New Roman"/>
            <w:sz w:val="24"/>
            <w:szCs w:val="24"/>
            <w:u w:val="single"/>
          </w:rPr>
          <w:t>www.ps2.ro</w:t>
        </w:r>
      </w:hyperlink>
      <w:r w:rsidR="007B578F" w:rsidRPr="00DE248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BCB22F" w14:textId="77777777" w:rsidR="00477E4F" w:rsidRDefault="00477E4F" w:rsidP="00477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477E4F" w:rsidSect="007B57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84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B470B" w14:textId="77777777" w:rsidR="00396F22" w:rsidRDefault="00396F22" w:rsidP="00C14D21">
      <w:pPr>
        <w:spacing w:after="0" w:line="240" w:lineRule="auto"/>
      </w:pPr>
      <w:r>
        <w:separator/>
      </w:r>
    </w:p>
  </w:endnote>
  <w:endnote w:type="continuationSeparator" w:id="0">
    <w:p w14:paraId="2DF0ECAD" w14:textId="77777777" w:rsidR="00396F22" w:rsidRDefault="00396F22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41769" w14:textId="77777777" w:rsidR="00AA477A" w:rsidRDefault="00AA477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8C843" w14:textId="77777777" w:rsidR="00AA477A" w:rsidRDefault="00AA477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76AFC" w14:textId="656E0F7D" w:rsidR="00052BB0" w:rsidRPr="00052BB0" w:rsidRDefault="00052BB0" w:rsidP="00052BB0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SRU-BIBLCON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1371E" w14:textId="77777777" w:rsidR="00396F22" w:rsidRDefault="00396F22" w:rsidP="00C14D21">
      <w:pPr>
        <w:spacing w:after="0" w:line="240" w:lineRule="auto"/>
      </w:pPr>
      <w:r>
        <w:separator/>
      </w:r>
    </w:p>
  </w:footnote>
  <w:footnote w:type="continuationSeparator" w:id="0">
    <w:p w14:paraId="73CE2B42" w14:textId="77777777" w:rsidR="00396F22" w:rsidRDefault="00396F22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D7232" w14:textId="77777777" w:rsidR="00AA477A" w:rsidRDefault="00AA477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CAD2E" w14:textId="77777777" w:rsidR="00AA477A" w:rsidRDefault="00AA477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C5CD5" w14:textId="7CF4786D" w:rsidR="00C14D21" w:rsidRPr="00E168C1" w:rsidRDefault="00832FE0" w:rsidP="00E168C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C5CD7" wp14:editId="5C7C5CD8">
              <wp:simplePos x="0" y="0"/>
              <wp:positionH relativeFrom="column">
                <wp:posOffset>1033670</wp:posOffset>
              </wp:positionH>
              <wp:positionV relativeFrom="paragraph">
                <wp:posOffset>864704</wp:posOffset>
              </wp:positionV>
              <wp:extent cx="4750904" cy="318053"/>
              <wp:effectExtent l="0" t="0" r="0" b="635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0904" cy="3180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C5CDB" w14:textId="77777777" w:rsidR="00832FE0" w:rsidRPr="00832FE0" w:rsidRDefault="00832FE0" w:rsidP="00832F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C7C5CD7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14:paraId="5C7C5CDB" w14:textId="77777777" w:rsidR="00832FE0" w:rsidRPr="00832FE0" w:rsidRDefault="00832FE0" w:rsidP="00832F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31E86">
      <w:rPr>
        <w:noProof/>
        <w:lang w:val="en-US"/>
      </w:rPr>
      <w:drawing>
        <wp:inline distT="0" distB="0" distL="0" distR="0" wp14:anchorId="49BCED20" wp14:editId="3B7B0AB6">
          <wp:extent cx="5732145" cy="1144905"/>
          <wp:effectExtent l="0" t="0" r="1905" b="0"/>
          <wp:docPr id="12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14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0B34"/>
    <w:multiLevelType w:val="hybridMultilevel"/>
    <w:tmpl w:val="F09AFCFA"/>
    <w:lvl w:ilvl="0" w:tplc="CBAE5D2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2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ED"/>
    <w:rsid w:val="00052BB0"/>
    <w:rsid w:val="000F1915"/>
    <w:rsid w:val="00104B88"/>
    <w:rsid w:val="0021303E"/>
    <w:rsid w:val="00254816"/>
    <w:rsid w:val="002554E2"/>
    <w:rsid w:val="00296659"/>
    <w:rsid w:val="002A6C4F"/>
    <w:rsid w:val="00313010"/>
    <w:rsid w:val="00343DD8"/>
    <w:rsid w:val="003671ED"/>
    <w:rsid w:val="003718C4"/>
    <w:rsid w:val="00396F22"/>
    <w:rsid w:val="003A088E"/>
    <w:rsid w:val="003B7EFF"/>
    <w:rsid w:val="00432F3C"/>
    <w:rsid w:val="00476FE4"/>
    <w:rsid w:val="00477E4F"/>
    <w:rsid w:val="00493069"/>
    <w:rsid w:val="0049426E"/>
    <w:rsid w:val="004C43CF"/>
    <w:rsid w:val="004E669F"/>
    <w:rsid w:val="00506380"/>
    <w:rsid w:val="00550A8F"/>
    <w:rsid w:val="00555546"/>
    <w:rsid w:val="005C10F0"/>
    <w:rsid w:val="00614D4D"/>
    <w:rsid w:val="00626C5E"/>
    <w:rsid w:val="006516D3"/>
    <w:rsid w:val="0067351B"/>
    <w:rsid w:val="006814C4"/>
    <w:rsid w:val="006A00B0"/>
    <w:rsid w:val="006C595E"/>
    <w:rsid w:val="00742B47"/>
    <w:rsid w:val="00766A19"/>
    <w:rsid w:val="007A5A25"/>
    <w:rsid w:val="007B578F"/>
    <w:rsid w:val="00832FE0"/>
    <w:rsid w:val="00843273"/>
    <w:rsid w:val="0087267D"/>
    <w:rsid w:val="008C127A"/>
    <w:rsid w:val="00902E10"/>
    <w:rsid w:val="00931E86"/>
    <w:rsid w:val="009C2A5D"/>
    <w:rsid w:val="00A71F29"/>
    <w:rsid w:val="00AA28E4"/>
    <w:rsid w:val="00AA477A"/>
    <w:rsid w:val="00B048DD"/>
    <w:rsid w:val="00B602C5"/>
    <w:rsid w:val="00C14D21"/>
    <w:rsid w:val="00C15E6E"/>
    <w:rsid w:val="00C351BE"/>
    <w:rsid w:val="00C63064"/>
    <w:rsid w:val="00CA7B23"/>
    <w:rsid w:val="00CF2036"/>
    <w:rsid w:val="00D94892"/>
    <w:rsid w:val="00DA4AD5"/>
    <w:rsid w:val="00DE248D"/>
    <w:rsid w:val="00E11D36"/>
    <w:rsid w:val="00E168C1"/>
    <w:rsid w:val="00E3694B"/>
    <w:rsid w:val="00E54488"/>
    <w:rsid w:val="00E90824"/>
    <w:rsid w:val="00EE2FD2"/>
    <w:rsid w:val="00EF218F"/>
    <w:rsid w:val="00F05E77"/>
    <w:rsid w:val="00F3058D"/>
    <w:rsid w:val="00F61A15"/>
    <w:rsid w:val="00F65956"/>
    <w:rsid w:val="00F8790E"/>
    <w:rsid w:val="00FE612D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5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C5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2C5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B3789-37D9-49E8-B385-60789BC5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2020-10-21T05:10:00Z</dcterms:created>
  <dcterms:modified xsi:type="dcterms:W3CDTF">2020-10-21T05:10:00Z</dcterms:modified>
</cp:coreProperties>
</file>