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56" w:rsidRPr="0081753C" w:rsidRDefault="007937BC" w:rsidP="0081753C">
      <w:pPr>
        <w:spacing w:line="360" w:lineRule="auto"/>
        <w:rPr>
          <w:rFonts w:ascii="Times New Roman" w:hAnsi="Times New Roman" w:cs="Times New Roman"/>
          <w:sz w:val="24"/>
          <w:szCs w:val="24"/>
          <w:lang w:val="en-US"/>
        </w:rPr>
      </w:pPr>
      <w:bookmarkStart w:id="0" w:name="_GoBack"/>
      <w:bookmarkEnd w:id="0"/>
      <w:r w:rsidRPr="0081753C">
        <w:rPr>
          <w:rFonts w:ascii="Times New Roman" w:hAnsi="Times New Roman" w:cs="Times New Roman"/>
          <w:noProof/>
          <w:sz w:val="24"/>
          <w:szCs w:val="24"/>
          <w:lang w:val="en-US"/>
        </w:rPr>
        <w:drawing>
          <wp:inline distT="0" distB="0" distL="0" distR="0">
            <wp:extent cx="5732145" cy="1144905"/>
            <wp:effectExtent l="19050" t="0" r="1905"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7E4FD8" w:rsidRPr="005F4943" w:rsidRDefault="007E4FD8" w:rsidP="0081753C">
      <w:pPr>
        <w:spacing w:after="0" w:line="360" w:lineRule="auto"/>
        <w:jc w:val="center"/>
        <w:rPr>
          <w:rFonts w:ascii="Times New Roman" w:eastAsia="Times New Roman" w:hAnsi="Times New Roman" w:cs="Times New Roman"/>
          <w:b/>
          <w:bCs/>
          <w:color w:val="000080"/>
          <w:sz w:val="24"/>
          <w:szCs w:val="24"/>
        </w:rPr>
      </w:pPr>
      <w:r w:rsidRPr="0081753C">
        <w:rPr>
          <w:rFonts w:ascii="Times New Roman" w:eastAsia="Times New Roman" w:hAnsi="Times New Roman" w:cs="Times New Roman"/>
          <w:b/>
          <w:bCs/>
          <w:color w:val="000080"/>
          <w:sz w:val="24"/>
          <w:szCs w:val="24"/>
        </w:rPr>
        <w:t>Atribuţiile postului</w:t>
      </w:r>
      <w:r w:rsidRPr="0081753C">
        <w:rPr>
          <w:rFonts w:ascii="Times New Roman" w:eastAsia="Times New Roman" w:hAnsi="Times New Roman" w:cs="Times New Roman"/>
          <w:b/>
          <w:bCs/>
          <w:color w:val="000080"/>
          <w:sz w:val="24"/>
          <w:szCs w:val="24"/>
          <w:lang w:val="en-US"/>
        </w:rPr>
        <w:t xml:space="preserve">: </w:t>
      </w:r>
      <w:r w:rsidR="00364CB5" w:rsidRPr="0081753C">
        <w:rPr>
          <w:rFonts w:ascii="Times New Roman" w:eastAsia="Times New Roman" w:hAnsi="Times New Roman" w:cs="Times New Roman"/>
          <w:b/>
          <w:bCs/>
          <w:color w:val="000080"/>
          <w:sz w:val="24"/>
          <w:szCs w:val="24"/>
          <w:lang w:val="en-US"/>
        </w:rPr>
        <w:t xml:space="preserve">Consilier </w:t>
      </w:r>
      <w:r w:rsidR="00AA3B79">
        <w:rPr>
          <w:rFonts w:ascii="Times New Roman" w:eastAsia="Times New Roman" w:hAnsi="Times New Roman" w:cs="Times New Roman"/>
          <w:b/>
          <w:bCs/>
          <w:color w:val="000080"/>
          <w:sz w:val="24"/>
          <w:szCs w:val="24"/>
          <w:lang w:val="en-US"/>
        </w:rPr>
        <w:t>asistent</w:t>
      </w:r>
      <w:r w:rsidR="00F07F7B">
        <w:rPr>
          <w:rFonts w:ascii="Times New Roman" w:eastAsia="Times New Roman" w:hAnsi="Times New Roman" w:cs="Times New Roman"/>
          <w:b/>
          <w:bCs/>
          <w:color w:val="000080"/>
          <w:sz w:val="24"/>
          <w:szCs w:val="24"/>
          <w:lang w:val="en-US"/>
        </w:rPr>
        <w:t xml:space="preserve"> </w:t>
      </w:r>
      <w:r w:rsidR="00AA3B79">
        <w:rPr>
          <w:rFonts w:ascii="Times New Roman" w:eastAsia="Times New Roman" w:hAnsi="Times New Roman" w:cs="Times New Roman"/>
          <w:b/>
          <w:bCs/>
          <w:color w:val="000080"/>
          <w:sz w:val="24"/>
          <w:szCs w:val="24"/>
          <w:lang w:val="en-US"/>
        </w:rPr>
        <w:t>la Biroul Evidenţă Persoane 3</w:t>
      </w:r>
    </w:p>
    <w:p w:rsidR="005F4943" w:rsidRPr="005F4943" w:rsidRDefault="005F4943" w:rsidP="005F4943">
      <w:pPr>
        <w:tabs>
          <w:tab w:val="left" w:pos="9639"/>
        </w:tabs>
        <w:spacing w:after="0" w:line="240" w:lineRule="auto"/>
        <w:ind w:left="720" w:hanging="360"/>
        <w:jc w:val="both"/>
        <w:rPr>
          <w:rFonts w:ascii="Times New Roman" w:eastAsia="Times New Roman" w:hAnsi="Times New Roman" w:cs="Times New Roman"/>
          <w:b/>
          <w:bCs/>
          <w:color w:val="000080"/>
          <w:sz w:val="24"/>
          <w:szCs w:val="24"/>
        </w:rPr>
      </w:pP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Rezolvă cu profesionalism, în termenul prevăzut de lege şi în limitele competenţelor legale, lucrările repartizate de şeful biroului.</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datele privind persoana fizică și efectuează actualizarea acestora;</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nașterea;</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căsătoria;</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decesul;</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modificările intervenite asupra datelor de stare civilă;</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dobândirea, redobândirea, pierderea cetățeniei române;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în RNEP  dobândirea statutului de cetățean român cu domiciliul în străinătate;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Primește cereri pentru eliberarea actului de identitate;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Primește cereri pentru înscrierea mențiunii de stabilire a reședinței în actul de identitate;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cererea în Registrul privind cererile pentru eliberarea actelor de identitate şi pentru stabilirea reşedinţei;</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Efectuează, după caz, verificări în următoarele evidenţe: evidenţa operativă, evidenţa informatică sau manuală, centrală ori locală;</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Preia imaginea solicitantului actului de identitate, la sediul SPCLEP sau la domiciliul solicitantului, cu camera mobilă;</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Constituie loturile de producție a cărților de identitate cu datele prelucrate informatic;</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Eliberează acte de identitate, certificate de stare civilă, adeverințe de domiciliu;</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Completează cărți de identitate provizorie;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Completează autocolantul care se aplică pe verso-ul CIP cu datele privind stabilirea reședinței;</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Înregistrează corespondența în aplicația INFOCET și operează soluționarea acesteia cu/fără text, cu respectarea termenului de soluționare stabilit/legal;</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Raportează cazurile de depistare a persoanelor urmărite general sau local, cu ocazia desfăşurării activităţilor specifice.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Desfăşoară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lastRenderedPageBreak/>
        <w:t>Acordă sprijin în vederea identificării operative a persoanelor internate în unităţi sanitare, ce nu posedă asupra lor acte de identitate.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Desfăşoară activităţile de organizare, conservare şi utilizare în procesul muncii, a evidenţelor locale.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Verifică, întocmeşte şi eliberează  adeverinţe prin care atestă adresa de domiciliu/reşedinţă.</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Verifică şi soluţionează cereri ale persoanelor fizice şi juridice prin care se solicită comunicarea datelor cu caracter personal.</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Clarifică neconcordanţele dintre nomenclatorul arterelor de circulaţie şi situaţia din teren, respectiv din actele de identitate şi cele de spaţiu ale cetăţenilor.</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Realizează în mod operativ şi de calitate sarcinile comune ce revin îi revin în colaborare cu formaţiunile de evidenţă a persoanelor, inclusiv cu unităţile operative ale M.A.I. în temeiul legii.</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Participă la identificarea unor persoane cu identitate necunoscută, precum şi a părinţilor copiilor abandonaţi în colaborare cu formaţiunile de poliţie.</w:t>
      </w:r>
    </w:p>
    <w:p w:rsidR="00840216"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Actualizează baza de date, conform comunicărilor înaintate de ministere şi alte autorităţi ale administraţiei publice locale şi centrale, precum şi a documentelor prezentate de cetăţeni, cu ocazia soluţionării cererilor acestora.</w:t>
      </w:r>
    </w:p>
    <w:p w:rsidR="00C14D21" w:rsidRPr="00840216" w:rsidRDefault="00840216" w:rsidP="00840216">
      <w:pPr>
        <w:numPr>
          <w:ilvl w:val="0"/>
          <w:numId w:val="5"/>
        </w:numPr>
        <w:spacing w:after="0" w:line="360" w:lineRule="auto"/>
        <w:jc w:val="both"/>
        <w:rPr>
          <w:rFonts w:ascii="Times New Roman" w:eastAsia="Times New Roman" w:hAnsi="Times New Roman" w:cs="Times New Roman"/>
          <w:sz w:val="24"/>
          <w:szCs w:val="24"/>
          <w:lang w:eastAsia="x-none"/>
        </w:rPr>
      </w:pPr>
      <w:r w:rsidRPr="00840216">
        <w:rPr>
          <w:rFonts w:ascii="Times New Roman" w:eastAsia="Times New Roman" w:hAnsi="Times New Roman" w:cs="Times New Roman"/>
          <w:sz w:val="24"/>
          <w:szCs w:val="24"/>
          <w:lang w:eastAsia="x-none"/>
        </w:rPr>
        <w:t>Efectuează orice altă sarcină profesională care are legătură cu  atribuţiile biroului, solicitate de Şeful Biroului/Serviciului sau de Directorul Executiv.</w:t>
      </w:r>
    </w:p>
    <w:sectPr w:rsidR="00C14D21" w:rsidRPr="00840216" w:rsidSect="003221E6">
      <w:headerReference w:type="even" r:id="rId10"/>
      <w:headerReference w:type="default" r:id="rId11"/>
      <w:footerReference w:type="even" r:id="rId12"/>
      <w:footerReference w:type="default" r:id="rId13"/>
      <w:headerReference w:type="first" r:id="rId14"/>
      <w:footerReference w:type="first" r:id="rId15"/>
      <w:pgSz w:w="11907" w:h="16839" w:code="9"/>
      <w:pgMar w:top="907" w:right="851" w:bottom="907"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BB" w:rsidRDefault="002366BB" w:rsidP="00C14D21">
      <w:pPr>
        <w:spacing w:after="0" w:line="240" w:lineRule="auto"/>
      </w:pPr>
      <w:r>
        <w:separator/>
      </w:r>
    </w:p>
  </w:endnote>
  <w:endnote w:type="continuationSeparator" w:id="0">
    <w:p w:rsidR="002366BB" w:rsidRDefault="002366BB"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BB" w:rsidRDefault="002366BB" w:rsidP="00C14D21">
      <w:pPr>
        <w:spacing w:after="0" w:line="240" w:lineRule="auto"/>
      </w:pPr>
      <w:r>
        <w:separator/>
      </w:r>
    </w:p>
  </w:footnote>
  <w:footnote w:type="continuationSeparator" w:id="0">
    <w:p w:rsidR="002366BB" w:rsidRDefault="002366BB"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CA" w:rsidRDefault="005442C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18E0"/>
    <w:multiLevelType w:val="hybridMultilevel"/>
    <w:tmpl w:val="10AA8DC4"/>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047258"/>
    <w:multiLevelType w:val="hybridMultilevel"/>
    <w:tmpl w:val="E4E8526E"/>
    <w:lvl w:ilvl="0" w:tplc="D20238C2">
      <w:start w:val="1"/>
      <w:numFmt w:val="decimal"/>
      <w:lvlText w:val="%1."/>
      <w:lvlJc w:val="left"/>
      <w:pPr>
        <w:tabs>
          <w:tab w:val="num" w:pos="720"/>
        </w:tabs>
        <w:ind w:left="720" w:hanging="360"/>
      </w:pPr>
      <w:rPr>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261422"/>
    <w:multiLevelType w:val="hybridMultilevel"/>
    <w:tmpl w:val="8FEA68DE"/>
    <w:lvl w:ilvl="0" w:tplc="803295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65C775D"/>
    <w:multiLevelType w:val="hybridMultilevel"/>
    <w:tmpl w:val="03F64BB0"/>
    <w:lvl w:ilvl="0" w:tplc="9F4C96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76927DD1"/>
    <w:multiLevelType w:val="hybridMultilevel"/>
    <w:tmpl w:val="A6D4C50C"/>
    <w:lvl w:ilvl="0" w:tplc="0090D2D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671ED"/>
    <w:rsid w:val="000C3026"/>
    <w:rsid w:val="000D6DA6"/>
    <w:rsid w:val="001406DB"/>
    <w:rsid w:val="00172F23"/>
    <w:rsid w:val="002366BB"/>
    <w:rsid w:val="00295109"/>
    <w:rsid w:val="002D7255"/>
    <w:rsid w:val="003221E6"/>
    <w:rsid w:val="00343DD8"/>
    <w:rsid w:val="00364CB5"/>
    <w:rsid w:val="003671ED"/>
    <w:rsid w:val="00385439"/>
    <w:rsid w:val="00393EC2"/>
    <w:rsid w:val="003F12E7"/>
    <w:rsid w:val="00402CF0"/>
    <w:rsid w:val="0049426E"/>
    <w:rsid w:val="004F7B52"/>
    <w:rsid w:val="00506380"/>
    <w:rsid w:val="00513459"/>
    <w:rsid w:val="005442CA"/>
    <w:rsid w:val="0058224D"/>
    <w:rsid w:val="005C2D4A"/>
    <w:rsid w:val="005F4943"/>
    <w:rsid w:val="006516D3"/>
    <w:rsid w:val="00706953"/>
    <w:rsid w:val="007937BC"/>
    <w:rsid w:val="007E4FD8"/>
    <w:rsid w:val="008033D9"/>
    <w:rsid w:val="0081753C"/>
    <w:rsid w:val="00825133"/>
    <w:rsid w:val="00840216"/>
    <w:rsid w:val="00892DE0"/>
    <w:rsid w:val="008F3C97"/>
    <w:rsid w:val="00960743"/>
    <w:rsid w:val="00A32CCC"/>
    <w:rsid w:val="00A739BD"/>
    <w:rsid w:val="00A741D0"/>
    <w:rsid w:val="00AA28E4"/>
    <w:rsid w:val="00AA3B79"/>
    <w:rsid w:val="00C14BF7"/>
    <w:rsid w:val="00C14D21"/>
    <w:rsid w:val="00C55B57"/>
    <w:rsid w:val="00C6716F"/>
    <w:rsid w:val="00CA765A"/>
    <w:rsid w:val="00D913BB"/>
    <w:rsid w:val="00DD72C3"/>
    <w:rsid w:val="00E168C1"/>
    <w:rsid w:val="00E3161D"/>
    <w:rsid w:val="00EC2581"/>
    <w:rsid w:val="00EE2FD2"/>
    <w:rsid w:val="00F07F7B"/>
    <w:rsid w:val="00F659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5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C14BF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14BF7"/>
    <w:rPr>
      <w:rFonts w:ascii="Tahoma" w:hAnsi="Tahoma" w:cs="Tahoma"/>
      <w:sz w:val="16"/>
      <w:szCs w:val="16"/>
      <w:lang w:val="ro-RO"/>
    </w:rPr>
  </w:style>
  <w:style w:type="paragraph" w:styleId="Indentcorptext">
    <w:name w:val="Body Text Indent"/>
    <w:basedOn w:val="Normal"/>
    <w:link w:val="IndentcorptextCaracter"/>
    <w:rsid w:val="00A739BD"/>
    <w:pPr>
      <w:spacing w:after="120" w:line="240" w:lineRule="auto"/>
      <w:ind w:left="360"/>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rsid w:val="00A739B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952F7-7F93-43D4-BC1A-99EFF0FD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2020-11-02T05:55:00Z</dcterms:created>
  <dcterms:modified xsi:type="dcterms:W3CDTF">2020-11-02T05:55:00Z</dcterms:modified>
</cp:coreProperties>
</file>