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C4056" w14:textId="77777777" w:rsidR="0057034E" w:rsidRDefault="0057034E" w:rsidP="00B819E1">
      <w:pPr>
        <w:autoSpaceDE w:val="0"/>
        <w:autoSpaceDN w:val="0"/>
        <w:adjustRightInd w:val="0"/>
        <w:spacing w:after="0" w:line="240" w:lineRule="auto"/>
        <w:ind w:left="3545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</w:pPr>
      <w:bookmarkStart w:id="0" w:name="_GoBack"/>
      <w:bookmarkEnd w:id="0"/>
    </w:p>
    <w:p w14:paraId="73EC9F6A" w14:textId="77777777" w:rsidR="00B819E1" w:rsidRPr="00A400C3" w:rsidRDefault="00B819E1" w:rsidP="00B819E1">
      <w:pPr>
        <w:autoSpaceDE w:val="0"/>
        <w:autoSpaceDN w:val="0"/>
        <w:adjustRightInd w:val="0"/>
        <w:spacing w:after="0" w:line="240" w:lineRule="auto"/>
        <w:ind w:left="3545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</w:pPr>
      <w:r w:rsidRPr="00A400C3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>BIBLIOGRAFIE</w:t>
      </w:r>
    </w:p>
    <w:p w14:paraId="34B10D5E" w14:textId="77777777" w:rsidR="00252730" w:rsidRDefault="000D0EF4" w:rsidP="00B819E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</w:pPr>
      <w:r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>la</w:t>
      </w:r>
      <w:r w:rsidR="00B819E1" w:rsidRPr="00A400C3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 xml:space="preserve"> concursul de promovare în grad profesional </w:t>
      </w:r>
      <w:r w:rsidR="00A93F25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 xml:space="preserve">de </w:t>
      </w:r>
      <w:r w:rsidR="007158EB" w:rsidRPr="00A400C3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 xml:space="preserve">consilier </w:t>
      </w:r>
      <w:r w:rsidR="00252730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>principal</w:t>
      </w:r>
      <w:r w:rsidR="007158EB" w:rsidRPr="00A400C3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 xml:space="preserve"> </w:t>
      </w:r>
    </w:p>
    <w:p w14:paraId="57ACA81B" w14:textId="075A8C85" w:rsidR="00B819E1" w:rsidRPr="00A400C3" w:rsidRDefault="007158EB" w:rsidP="00B819E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</w:pPr>
      <w:r w:rsidRPr="00A400C3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 xml:space="preserve"> </w:t>
      </w:r>
      <w:r w:rsidR="00B819E1" w:rsidRPr="00A400C3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 xml:space="preserve">la Serviciul </w:t>
      </w:r>
      <w:r w:rsidRPr="00A400C3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>Contabilitate-Financiar</w:t>
      </w:r>
    </w:p>
    <w:p w14:paraId="01741B5E" w14:textId="77777777" w:rsidR="000E618D" w:rsidRDefault="000E618D" w:rsidP="00B819E1">
      <w:pPr>
        <w:autoSpaceDE w:val="0"/>
        <w:autoSpaceDN w:val="0"/>
        <w:adjustRightInd w:val="0"/>
        <w:spacing w:after="0" w:line="240" w:lineRule="auto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</w:pPr>
    </w:p>
    <w:p w14:paraId="4F9D1429" w14:textId="77777777" w:rsidR="0057034E" w:rsidRPr="00B819E1" w:rsidRDefault="0057034E" w:rsidP="00B819E1">
      <w:pPr>
        <w:autoSpaceDE w:val="0"/>
        <w:autoSpaceDN w:val="0"/>
        <w:adjustRightInd w:val="0"/>
        <w:spacing w:after="0" w:line="240" w:lineRule="auto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</w:pPr>
    </w:p>
    <w:p w14:paraId="142CD616" w14:textId="52E0A772" w:rsidR="000610FC" w:rsidRPr="000610FC" w:rsidRDefault="000610FC" w:rsidP="0025273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610FC">
        <w:rPr>
          <w:rFonts w:ascii="Times New Roman" w:eastAsia="Times New Roman" w:hAnsi="Times New Roman" w:cs="Times New Roman"/>
          <w:b/>
          <w:i/>
          <w:sz w:val="26"/>
          <w:szCs w:val="26"/>
        </w:rPr>
        <w:t>1</w:t>
      </w:r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Constitutia</w:t>
      </w:r>
      <w:proofErr w:type="spellEnd"/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Romaniei</w:t>
      </w:r>
      <w:proofErr w:type="spellEnd"/>
      <w:r w:rsidR="00252730">
        <w:rPr>
          <w:rFonts w:ascii="Times New Roman" w:eastAsia="Times New Roman" w:hAnsi="Times New Roman" w:cs="Times New Roman"/>
          <w:b/>
          <w:i/>
          <w:sz w:val="24"/>
          <w:szCs w:val="24"/>
        </w:rPr>
        <w:t>, republicată</w:t>
      </w:r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;</w:t>
      </w:r>
    </w:p>
    <w:p w14:paraId="1906E228" w14:textId="731D0DB8" w:rsidR="00252730" w:rsidRDefault="000610FC" w:rsidP="0025273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2.</w:t>
      </w:r>
      <w:r w:rsidR="00252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Ordonanta</w:t>
      </w:r>
      <w:proofErr w:type="spellEnd"/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 urgenta nr.57/2019 privind Codul Administrativ</w:t>
      </w:r>
      <w:r w:rsidRPr="000610FC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0610FC">
        <w:rPr>
          <w:rFonts w:ascii="Times New Roman" w:eastAsia="Times New Roman" w:hAnsi="Times New Roman" w:cs="Times New Roman"/>
          <w:sz w:val="24"/>
          <w:szCs w:val="24"/>
        </w:rPr>
        <w:t>modificarile</w:t>
      </w:r>
      <w:proofErr w:type="spellEnd"/>
      <w:r w:rsidRPr="000610FC">
        <w:rPr>
          <w:rFonts w:ascii="Times New Roman" w:eastAsia="Times New Roman" w:hAnsi="Times New Roman" w:cs="Times New Roman"/>
          <w:sz w:val="24"/>
          <w:szCs w:val="24"/>
        </w:rPr>
        <w:t xml:space="preserve"> si </w:t>
      </w:r>
      <w:proofErr w:type="spellStart"/>
      <w:r w:rsidRPr="000610FC">
        <w:rPr>
          <w:rFonts w:ascii="Times New Roman" w:eastAsia="Times New Roman" w:hAnsi="Times New Roman" w:cs="Times New Roman"/>
          <w:sz w:val="24"/>
          <w:szCs w:val="24"/>
        </w:rPr>
        <w:t>completarile</w:t>
      </w:r>
      <w:proofErr w:type="spellEnd"/>
      <w:r w:rsidRPr="000610FC">
        <w:rPr>
          <w:rFonts w:ascii="Times New Roman" w:eastAsia="Times New Roman" w:hAnsi="Times New Roman" w:cs="Times New Roman"/>
          <w:sz w:val="24"/>
          <w:szCs w:val="24"/>
        </w:rPr>
        <w:t xml:space="preserve"> ulterioare:</w:t>
      </w:r>
    </w:p>
    <w:p w14:paraId="6F0547B5" w14:textId="20E03C68" w:rsidR="000610FC" w:rsidRPr="000610FC" w:rsidRDefault="00252730" w:rsidP="0025273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>partea a III- a  Administraţia publică locală;</w:t>
      </w:r>
    </w:p>
    <w:p w14:paraId="389CD0BB" w14:textId="37CD74BA" w:rsidR="000610FC" w:rsidRDefault="00252730" w:rsidP="000610F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>-partea a VI-a Statutul funcţionarilor publici, prevederi aplicabile personalului contractual din administraţia publică şi evidenţa personalului plătit din fonduri publice</w:t>
      </w:r>
    </w:p>
    <w:p w14:paraId="23B0767D" w14:textId="77777777" w:rsidR="00252730" w:rsidRPr="00252730" w:rsidRDefault="00252730" w:rsidP="0025273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730"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Pr="002527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5273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Ordonanţa Guvernului nr. 137/2000 privind prevenirea şi sancţionarea tuturor formelor de discriminare, </w:t>
      </w:r>
      <w:r w:rsidRPr="00252730">
        <w:rPr>
          <w:rFonts w:ascii="Times New Roman" w:eastAsia="Times New Roman" w:hAnsi="Times New Roman" w:cs="Times New Roman"/>
          <w:sz w:val="24"/>
          <w:szCs w:val="24"/>
        </w:rPr>
        <w:t xml:space="preserve">republicată, cu modificările şi completările ulterioare;    </w:t>
      </w:r>
    </w:p>
    <w:p w14:paraId="02063A1C" w14:textId="43BE6730" w:rsidR="00252730" w:rsidRPr="000610FC" w:rsidRDefault="00252730" w:rsidP="0025273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730">
        <w:rPr>
          <w:rFonts w:ascii="Times New Roman" w:eastAsia="Times New Roman" w:hAnsi="Times New Roman" w:cs="Times New Roman"/>
          <w:b/>
          <w:i/>
          <w:sz w:val="24"/>
          <w:szCs w:val="24"/>
        </w:rPr>
        <w:t>4. Legea nr. 202/2002 privind egalitatea de şanse şi tratament între femei şi bărbaţi</w:t>
      </w:r>
      <w:r w:rsidRPr="00252730">
        <w:rPr>
          <w:rFonts w:ascii="Times New Roman" w:eastAsia="Times New Roman" w:hAnsi="Times New Roman" w:cs="Times New Roman"/>
          <w:sz w:val="24"/>
          <w:szCs w:val="24"/>
        </w:rPr>
        <w:t>, republicată, cu modificările şi completările ulterioare;</w:t>
      </w:r>
    </w:p>
    <w:p w14:paraId="73007803" w14:textId="0E38237E" w:rsidR="000610FC" w:rsidRPr="000610FC" w:rsidRDefault="00252730" w:rsidP="0006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. Legea nr.</w:t>
      </w:r>
      <w:r w:rsidR="000D0EF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273/2006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privind finanţele publice locale,</w:t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 xml:space="preserve"> cu modificările şi completările ulterioare;</w:t>
      </w:r>
    </w:p>
    <w:p w14:paraId="7409025F" w14:textId="618EE2C7" w:rsidR="000610FC" w:rsidRPr="000610FC" w:rsidRDefault="00252730" w:rsidP="0006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6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. Legea contabilităţii nr.</w:t>
      </w:r>
      <w:r w:rsidR="00A400C3" w:rsidRPr="008A11B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82/1991</w:t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>, cu modificările şi completările ulterioare;</w:t>
      </w:r>
    </w:p>
    <w:p w14:paraId="3F7E90D9" w14:textId="36D9597D" w:rsidR="000610FC" w:rsidRPr="000610FC" w:rsidRDefault="00F8720F" w:rsidP="0006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7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. Ordinul Ministrului Finanţelor Publice nr.1792/2002 pentru aprobarea Normelor metodologice privind angajarea, lichidarea, ordonanţarea şi plata cheltuielilor instituţiilor publice, precum şi organizarea, evidenţa şi raportarea angajamentelor bugetare locale,</w:t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>cu</w:t>
      </w:r>
      <w:proofErr w:type="spellEnd"/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>modificarile</w:t>
      </w:r>
      <w:proofErr w:type="spellEnd"/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 xml:space="preserve"> si </w:t>
      </w:r>
      <w:proofErr w:type="spellStart"/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>completarile</w:t>
      </w:r>
      <w:proofErr w:type="spellEnd"/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 xml:space="preserve"> ulterioare;</w:t>
      </w:r>
    </w:p>
    <w:p w14:paraId="7587A3CE" w14:textId="2719497F" w:rsidR="000610FC" w:rsidRPr="000610FC" w:rsidRDefault="00F8720F" w:rsidP="00061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8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Ordinul </w:t>
      </w:r>
      <w:r w:rsidR="00F00928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Ministrului Finanţelor Publice 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1917/2005 privind normele metodologice privind organizarea si conducerea a </w:t>
      </w:r>
      <w:proofErr w:type="spellStart"/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contabilitatii</w:t>
      </w:r>
      <w:proofErr w:type="spellEnd"/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institutiilor</w:t>
      </w:r>
      <w:proofErr w:type="spellEnd"/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publice, planul de conturi pentru </w:t>
      </w:r>
      <w:proofErr w:type="spellStart"/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institutii</w:t>
      </w:r>
      <w:proofErr w:type="spellEnd"/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publice si </w:t>
      </w:r>
      <w:proofErr w:type="spellStart"/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instructiunile</w:t>
      </w:r>
      <w:proofErr w:type="spellEnd"/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 aplicare a acestuia:</w:t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 xml:space="preserve"> Cap. 1, art.14 „ Documente justificative”</w:t>
      </w:r>
    </w:p>
    <w:p w14:paraId="6FA400E8" w14:textId="77777777" w:rsidR="000610FC" w:rsidRPr="000610FC" w:rsidRDefault="000610FC" w:rsidP="0006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0FC">
        <w:rPr>
          <w:rFonts w:ascii="Times New Roman" w:eastAsia="Times New Roman" w:hAnsi="Times New Roman" w:cs="Times New Roman"/>
          <w:sz w:val="24"/>
          <w:szCs w:val="24"/>
        </w:rPr>
        <w:t xml:space="preserve">Prezentarea </w:t>
      </w:r>
      <w:proofErr w:type="spellStart"/>
      <w:r w:rsidRPr="000610FC">
        <w:rPr>
          <w:rFonts w:ascii="Times New Roman" w:eastAsia="Times New Roman" w:hAnsi="Times New Roman" w:cs="Times New Roman"/>
          <w:sz w:val="24"/>
          <w:szCs w:val="24"/>
        </w:rPr>
        <w:t>urmatoarelor</w:t>
      </w:r>
      <w:proofErr w:type="spellEnd"/>
      <w:r w:rsidRPr="000610FC">
        <w:rPr>
          <w:rFonts w:ascii="Times New Roman" w:eastAsia="Times New Roman" w:hAnsi="Times New Roman" w:cs="Times New Roman"/>
          <w:sz w:val="24"/>
          <w:szCs w:val="24"/>
        </w:rPr>
        <w:t xml:space="preserve"> conturi:</w:t>
      </w:r>
    </w:p>
    <w:p w14:paraId="01C3B3DB" w14:textId="77777777" w:rsidR="000610FC" w:rsidRDefault="000610FC" w:rsidP="0006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0FC">
        <w:rPr>
          <w:rFonts w:ascii="Times New Roman" w:eastAsia="Times New Roman" w:hAnsi="Times New Roman" w:cs="Times New Roman"/>
          <w:sz w:val="24"/>
          <w:szCs w:val="24"/>
        </w:rPr>
        <w:t>Clasa 1, grupa 10 „Capital, rezerve, fonduri”;</w:t>
      </w:r>
    </w:p>
    <w:p w14:paraId="311656BC" w14:textId="44AB96B4" w:rsidR="003F4D85" w:rsidRPr="000610FC" w:rsidRDefault="003F4D85" w:rsidP="0006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F4D85">
        <w:rPr>
          <w:rFonts w:ascii="Times New Roman" w:eastAsia="Times New Roman" w:hAnsi="Times New Roman" w:cs="Times New Roman"/>
          <w:sz w:val="24"/>
          <w:szCs w:val="24"/>
        </w:rPr>
        <w:t>lasa 2 "Conturi de active fixe";</w:t>
      </w:r>
    </w:p>
    <w:p w14:paraId="4BD77781" w14:textId="77777777" w:rsidR="000610FC" w:rsidRPr="000610FC" w:rsidRDefault="000610FC" w:rsidP="0006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0FC">
        <w:rPr>
          <w:rFonts w:ascii="Times New Roman" w:eastAsia="Times New Roman" w:hAnsi="Times New Roman" w:cs="Times New Roman"/>
          <w:sz w:val="24"/>
          <w:szCs w:val="24"/>
        </w:rPr>
        <w:t>Clasa 3, grupa 30 „Stocuri de materii si materiale”;</w:t>
      </w:r>
    </w:p>
    <w:p w14:paraId="24106A62" w14:textId="77777777" w:rsidR="000610FC" w:rsidRPr="000610FC" w:rsidRDefault="000610FC" w:rsidP="0006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0FC">
        <w:rPr>
          <w:rFonts w:ascii="Times New Roman" w:eastAsia="Times New Roman" w:hAnsi="Times New Roman" w:cs="Times New Roman"/>
          <w:sz w:val="24"/>
          <w:szCs w:val="24"/>
        </w:rPr>
        <w:t>Clasa 4, grupa 40 „Furnizori si conturi asimilate”;</w:t>
      </w:r>
    </w:p>
    <w:p w14:paraId="24CDE5E7" w14:textId="77777777" w:rsidR="000610FC" w:rsidRPr="000610FC" w:rsidRDefault="000610FC" w:rsidP="0006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0FC">
        <w:rPr>
          <w:rFonts w:ascii="Times New Roman" w:eastAsia="Times New Roman" w:hAnsi="Times New Roman" w:cs="Times New Roman"/>
          <w:sz w:val="24"/>
          <w:szCs w:val="24"/>
        </w:rPr>
        <w:t>grupa 42”Personal si conturi asimilate”;</w:t>
      </w:r>
    </w:p>
    <w:p w14:paraId="09F9A085" w14:textId="77777777" w:rsidR="000610FC" w:rsidRPr="000610FC" w:rsidRDefault="000610FC" w:rsidP="0006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0FC">
        <w:rPr>
          <w:rFonts w:ascii="Times New Roman" w:eastAsia="Times New Roman" w:hAnsi="Times New Roman" w:cs="Times New Roman"/>
          <w:sz w:val="24"/>
          <w:szCs w:val="24"/>
        </w:rPr>
        <w:t xml:space="preserve">grupa 46”Debitori si creditori </w:t>
      </w:r>
      <w:proofErr w:type="spellStart"/>
      <w:r w:rsidRPr="000610FC">
        <w:rPr>
          <w:rFonts w:ascii="Times New Roman" w:eastAsia="Times New Roman" w:hAnsi="Times New Roman" w:cs="Times New Roman"/>
          <w:sz w:val="24"/>
          <w:szCs w:val="24"/>
        </w:rPr>
        <w:t>diversi</w:t>
      </w:r>
      <w:proofErr w:type="spellEnd"/>
      <w:r w:rsidRPr="000610FC">
        <w:rPr>
          <w:rFonts w:ascii="Times New Roman" w:eastAsia="Times New Roman" w:hAnsi="Times New Roman" w:cs="Times New Roman"/>
          <w:sz w:val="24"/>
          <w:szCs w:val="24"/>
        </w:rPr>
        <w:t>, debitori si creditori ai bugetelor;</w:t>
      </w:r>
    </w:p>
    <w:p w14:paraId="488FBA60" w14:textId="77777777" w:rsidR="000610FC" w:rsidRPr="000610FC" w:rsidRDefault="000610FC" w:rsidP="0006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0FC">
        <w:rPr>
          <w:rFonts w:ascii="Times New Roman" w:eastAsia="Times New Roman" w:hAnsi="Times New Roman" w:cs="Times New Roman"/>
          <w:sz w:val="24"/>
          <w:szCs w:val="24"/>
        </w:rPr>
        <w:t xml:space="preserve">Clasa 5, grupa 51”Conturi la trezoreria statului si </w:t>
      </w:r>
      <w:proofErr w:type="spellStart"/>
      <w:r w:rsidRPr="000610FC">
        <w:rPr>
          <w:rFonts w:ascii="Times New Roman" w:eastAsia="Times New Roman" w:hAnsi="Times New Roman" w:cs="Times New Roman"/>
          <w:sz w:val="24"/>
          <w:szCs w:val="24"/>
        </w:rPr>
        <w:t>banci</w:t>
      </w:r>
      <w:proofErr w:type="spellEnd"/>
      <w:r w:rsidRPr="000610FC">
        <w:rPr>
          <w:rFonts w:ascii="Times New Roman" w:eastAsia="Times New Roman" w:hAnsi="Times New Roman" w:cs="Times New Roman"/>
          <w:sz w:val="24"/>
          <w:szCs w:val="24"/>
        </w:rPr>
        <w:t>” ;</w:t>
      </w:r>
    </w:p>
    <w:p w14:paraId="4CEDC739" w14:textId="77777777" w:rsidR="000610FC" w:rsidRPr="000610FC" w:rsidRDefault="000610FC" w:rsidP="0006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0FC">
        <w:rPr>
          <w:rFonts w:ascii="Times New Roman" w:eastAsia="Times New Roman" w:hAnsi="Times New Roman" w:cs="Times New Roman"/>
          <w:sz w:val="24"/>
          <w:szCs w:val="24"/>
        </w:rPr>
        <w:t>grupa 53”Casa si alte valori”;</w:t>
      </w:r>
    </w:p>
    <w:p w14:paraId="5295B0F6" w14:textId="77777777" w:rsidR="00252730" w:rsidRDefault="000610FC" w:rsidP="00252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0FC">
        <w:rPr>
          <w:rFonts w:ascii="Times New Roman" w:eastAsia="Times New Roman" w:hAnsi="Times New Roman" w:cs="Times New Roman"/>
          <w:sz w:val="24"/>
          <w:szCs w:val="24"/>
        </w:rPr>
        <w:t>Clasa 6 „Conturi de cheltuieli”;</w:t>
      </w:r>
    </w:p>
    <w:p w14:paraId="0830987F" w14:textId="6544B74F" w:rsidR="000610FC" w:rsidRDefault="00F8720F" w:rsidP="00252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9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. O.U.G. nr. 18/2009 privind creşterea performanţei energetice a blocurilor de locuinţe, cu modificările şi completările ulterioare</w:t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 xml:space="preserve"> : Capitolul 4 „</w:t>
      </w:r>
      <w:proofErr w:type="spellStart"/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>Finantarea</w:t>
      </w:r>
      <w:proofErr w:type="spellEnd"/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4B56E8E6" w14:textId="5502A074" w:rsidR="000610FC" w:rsidRPr="000610FC" w:rsidRDefault="00252730" w:rsidP="0006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EF0F99">
        <w:rPr>
          <w:rFonts w:ascii="Times New Roman" w:eastAsia="Times New Roman" w:hAnsi="Times New Roman" w:cs="Times New Roman"/>
          <w:b/>
          <w:i/>
          <w:sz w:val="24"/>
          <w:szCs w:val="24"/>
        </w:rPr>
        <w:t>0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.Atribuţiile Serviciului Contabilitate-Financiar,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în </w:t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>conformitate cu prevederile Regulamentului de Organizare şi Funcţionare al Primăriei Sectorului 2 Bucureşti</w:t>
      </w:r>
      <w:r w:rsidR="000610FC" w:rsidRPr="000610FC">
        <w:rPr>
          <w:rFonts w:ascii="TimesNewRomanPSMT" w:hAnsi="TimesNewRomanPSMT" w:cs="TimesNewRomanPSMT"/>
          <w:color w:val="0000FF"/>
          <w:sz w:val="24"/>
          <w:szCs w:val="24"/>
          <w:lang w:val="en-US"/>
        </w:rPr>
        <w:t xml:space="preserve"> </w:t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 xml:space="preserve">www.ps2.ro </w:t>
      </w:r>
    </w:p>
    <w:p w14:paraId="68C295C7" w14:textId="77777777" w:rsidR="000610FC" w:rsidRDefault="000610FC" w:rsidP="000610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60050078" w14:textId="77777777" w:rsidR="00252730" w:rsidRPr="000610FC" w:rsidRDefault="00252730" w:rsidP="000610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23B5C35E" w14:textId="177BEA69" w:rsidR="00B819E1" w:rsidRPr="00B819E1" w:rsidRDefault="00EA2643" w:rsidP="005703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1714BC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ab/>
        <w:t xml:space="preserve">  </w:t>
      </w:r>
    </w:p>
    <w:sectPr w:rsidR="00B819E1" w:rsidRPr="00B819E1" w:rsidSect="002527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932CE" w14:textId="77777777" w:rsidR="001D43EF" w:rsidRDefault="001D43EF" w:rsidP="00C14D21">
      <w:pPr>
        <w:spacing w:after="0" w:line="240" w:lineRule="auto"/>
      </w:pPr>
      <w:r>
        <w:separator/>
      </w:r>
    </w:p>
  </w:endnote>
  <w:endnote w:type="continuationSeparator" w:id="0">
    <w:p w14:paraId="5A3436B9" w14:textId="77777777" w:rsidR="001D43EF" w:rsidRDefault="001D43EF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F7A16" w14:textId="77777777" w:rsidR="00152D31" w:rsidRDefault="00152D3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E43B1" w14:textId="77777777" w:rsidR="00152D31" w:rsidRDefault="00152D31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76AFC" w14:textId="656E0F7D" w:rsidR="00052BB0" w:rsidRPr="00052BB0" w:rsidRDefault="00052BB0" w:rsidP="00052BB0">
    <w:pPr>
      <w:pStyle w:val="Subsol"/>
      <w:jc w:val="right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sz w:val="20"/>
        <w:szCs w:val="20"/>
        <w:lang w:val="en-US"/>
      </w:rPr>
      <w:t>SRU-BIBLCON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7D584B" w14:textId="77777777" w:rsidR="001D43EF" w:rsidRDefault="001D43EF" w:rsidP="00C14D21">
      <w:pPr>
        <w:spacing w:after="0" w:line="240" w:lineRule="auto"/>
      </w:pPr>
      <w:r>
        <w:separator/>
      </w:r>
    </w:p>
  </w:footnote>
  <w:footnote w:type="continuationSeparator" w:id="0">
    <w:p w14:paraId="685FB0EC" w14:textId="77777777" w:rsidR="001D43EF" w:rsidRDefault="001D43EF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6BE84" w14:textId="77777777" w:rsidR="00152D31" w:rsidRDefault="00152D31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AD18B" w14:textId="77777777" w:rsidR="00152D31" w:rsidRDefault="00152D31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C5CD5" w14:textId="7CF4786D" w:rsidR="00C14D21" w:rsidRPr="00E168C1" w:rsidRDefault="00832FE0" w:rsidP="00E168C1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7C5CD7" wp14:editId="5C7C5CD8">
              <wp:simplePos x="0" y="0"/>
              <wp:positionH relativeFrom="column">
                <wp:posOffset>1033670</wp:posOffset>
              </wp:positionH>
              <wp:positionV relativeFrom="paragraph">
                <wp:posOffset>864704</wp:posOffset>
              </wp:positionV>
              <wp:extent cx="4750904" cy="318053"/>
              <wp:effectExtent l="0" t="0" r="0" b="6350"/>
              <wp:wrapNone/>
              <wp:docPr id="307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0904" cy="3180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7C5CDB" w14:textId="77777777" w:rsidR="00832FE0" w:rsidRPr="00832FE0" w:rsidRDefault="00832FE0" w:rsidP="00832FE0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C7C5CD7"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margin-left:81.4pt;margin-top:68.1pt;width:374.1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D72H9r3gAAAAsBAAAPAAAAAAAAAAAAAAAAAG0EAABkcnMvZG93bnJldi54bWxQSwUGAAAAAAQA&#10;BADzAAAAeAUAAAAA&#10;" filled="f" stroked="f">
              <v:textbox>
                <w:txbxContent>
                  <w:p w14:paraId="5C7C5CDB" w14:textId="77777777" w:rsidR="00832FE0" w:rsidRPr="00832FE0" w:rsidRDefault="00832FE0" w:rsidP="00832FE0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31E86">
      <w:rPr>
        <w:noProof/>
        <w:lang w:val="en-US"/>
      </w:rPr>
      <w:drawing>
        <wp:inline distT="0" distB="0" distL="0" distR="0" wp14:anchorId="49BCED20" wp14:editId="3B7B0AB6">
          <wp:extent cx="5732145" cy="1144905"/>
          <wp:effectExtent l="0" t="0" r="1905" b="0"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imar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1144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A0B34"/>
    <w:multiLevelType w:val="hybridMultilevel"/>
    <w:tmpl w:val="00F4FEB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E97D18"/>
    <w:multiLevelType w:val="hybridMultilevel"/>
    <w:tmpl w:val="8BACC5A4"/>
    <w:lvl w:ilvl="0" w:tplc="0418000B">
      <w:start w:val="1"/>
      <w:numFmt w:val="bullet"/>
      <w:lvlText w:val=""/>
      <w:lvlJc w:val="left"/>
      <w:pPr>
        <w:ind w:left="309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41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13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8859" w:hanging="360"/>
      </w:pPr>
      <w:rPr>
        <w:rFonts w:ascii="Wingdings" w:hAnsi="Wingdings" w:hint="default"/>
      </w:rPr>
    </w:lvl>
  </w:abstractNum>
  <w:abstractNum w:abstractNumId="2">
    <w:nsid w:val="6BFC6073"/>
    <w:multiLevelType w:val="hybridMultilevel"/>
    <w:tmpl w:val="8DBABFE8"/>
    <w:lvl w:ilvl="0" w:tplc="D8887A40">
      <w:start w:val="1"/>
      <w:numFmt w:val="decimal"/>
      <w:lvlText w:val="%1."/>
      <w:lvlJc w:val="left"/>
      <w:pPr>
        <w:ind w:left="644" w:hanging="360"/>
      </w:pPr>
      <w:rPr>
        <w:b/>
        <w:i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BDB6232"/>
    <w:multiLevelType w:val="hybridMultilevel"/>
    <w:tmpl w:val="C5780EA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7DC70659"/>
    <w:multiLevelType w:val="hybridMultilevel"/>
    <w:tmpl w:val="978422CC"/>
    <w:lvl w:ilvl="0" w:tplc="5DCE1F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1ED"/>
    <w:rsid w:val="00052BB0"/>
    <w:rsid w:val="000610FC"/>
    <w:rsid w:val="000636A8"/>
    <w:rsid w:val="000B2C62"/>
    <w:rsid w:val="000D0EF4"/>
    <w:rsid w:val="000E618D"/>
    <w:rsid w:val="000F1915"/>
    <w:rsid w:val="00113ADC"/>
    <w:rsid w:val="00140CF6"/>
    <w:rsid w:val="00152D31"/>
    <w:rsid w:val="001D43EF"/>
    <w:rsid w:val="00252730"/>
    <w:rsid w:val="00254816"/>
    <w:rsid w:val="002554E2"/>
    <w:rsid w:val="00313010"/>
    <w:rsid w:val="00343DD8"/>
    <w:rsid w:val="003671ED"/>
    <w:rsid w:val="003718C4"/>
    <w:rsid w:val="003A088E"/>
    <w:rsid w:val="003B7EFF"/>
    <w:rsid w:val="003F4D85"/>
    <w:rsid w:val="003F6760"/>
    <w:rsid w:val="00432F3C"/>
    <w:rsid w:val="00477E4F"/>
    <w:rsid w:val="00493069"/>
    <w:rsid w:val="0049426E"/>
    <w:rsid w:val="004C4D67"/>
    <w:rsid w:val="00506380"/>
    <w:rsid w:val="005501D7"/>
    <w:rsid w:val="00550A8F"/>
    <w:rsid w:val="00555546"/>
    <w:rsid w:val="0057034E"/>
    <w:rsid w:val="005B65E5"/>
    <w:rsid w:val="005C10F0"/>
    <w:rsid w:val="00614D4D"/>
    <w:rsid w:val="006516D3"/>
    <w:rsid w:val="006814C4"/>
    <w:rsid w:val="006E0CF0"/>
    <w:rsid w:val="007158EB"/>
    <w:rsid w:val="007330A8"/>
    <w:rsid w:val="00766A19"/>
    <w:rsid w:val="007A5A25"/>
    <w:rsid w:val="007F180E"/>
    <w:rsid w:val="00832FE0"/>
    <w:rsid w:val="00843273"/>
    <w:rsid w:val="0087267D"/>
    <w:rsid w:val="008A11BF"/>
    <w:rsid w:val="008A38A7"/>
    <w:rsid w:val="008C127A"/>
    <w:rsid w:val="00902E10"/>
    <w:rsid w:val="00931E86"/>
    <w:rsid w:val="00A400C3"/>
    <w:rsid w:val="00A71F29"/>
    <w:rsid w:val="00A93F25"/>
    <w:rsid w:val="00AA28E4"/>
    <w:rsid w:val="00B819E1"/>
    <w:rsid w:val="00B95D0D"/>
    <w:rsid w:val="00BB60DA"/>
    <w:rsid w:val="00C14D21"/>
    <w:rsid w:val="00C63064"/>
    <w:rsid w:val="00CD7675"/>
    <w:rsid w:val="00CE3C29"/>
    <w:rsid w:val="00D65E99"/>
    <w:rsid w:val="00D94892"/>
    <w:rsid w:val="00DB4CA8"/>
    <w:rsid w:val="00E11D36"/>
    <w:rsid w:val="00E168C1"/>
    <w:rsid w:val="00E3694B"/>
    <w:rsid w:val="00E54488"/>
    <w:rsid w:val="00E61967"/>
    <w:rsid w:val="00EA2643"/>
    <w:rsid w:val="00EB77EC"/>
    <w:rsid w:val="00EE2FD2"/>
    <w:rsid w:val="00EF0F99"/>
    <w:rsid w:val="00F00928"/>
    <w:rsid w:val="00F05E77"/>
    <w:rsid w:val="00F3058D"/>
    <w:rsid w:val="00F65956"/>
    <w:rsid w:val="00F73C12"/>
    <w:rsid w:val="00F8720F"/>
    <w:rsid w:val="00F8790E"/>
    <w:rsid w:val="00FC1706"/>
    <w:rsid w:val="00FC3693"/>
    <w:rsid w:val="00FE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C5C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7A5A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7A5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77248-D6F0-408A-B2A7-7AF307BA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2020-11-18T05:41:00Z</dcterms:created>
  <dcterms:modified xsi:type="dcterms:W3CDTF">2020-11-18T05:41:00Z</dcterms:modified>
</cp:coreProperties>
</file>