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8" w:rsidRDefault="00700E33" w:rsidP="00700E33">
      <w:pPr>
        <w:jc w:val="center"/>
        <w:rPr>
          <w:b/>
          <w:i/>
          <w:sz w:val="24"/>
        </w:rPr>
      </w:pPr>
      <w:bookmarkStart w:id="0" w:name="_GoBack"/>
      <w:bookmarkEnd w:id="0"/>
      <w:r w:rsidRPr="00700E33">
        <w:rPr>
          <w:b/>
          <w:i/>
          <w:sz w:val="24"/>
          <w:lang w:val="en-US"/>
        </w:rPr>
        <w:t>Atribu</w:t>
      </w:r>
      <w:r>
        <w:rPr>
          <w:b/>
          <w:i/>
          <w:sz w:val="24"/>
        </w:rPr>
        <w:t>ț</w:t>
      </w:r>
      <w:r w:rsidRPr="00700E33">
        <w:rPr>
          <w:b/>
          <w:i/>
          <w:sz w:val="24"/>
        </w:rPr>
        <w:t xml:space="preserve">iile </w:t>
      </w:r>
      <w:r w:rsidR="00284FFF">
        <w:rPr>
          <w:b/>
          <w:i/>
          <w:sz w:val="24"/>
        </w:rPr>
        <w:t xml:space="preserve">din fişa </w:t>
      </w:r>
      <w:r w:rsidRPr="00700E33">
        <w:rPr>
          <w:b/>
          <w:i/>
          <w:sz w:val="24"/>
        </w:rPr>
        <w:t xml:space="preserve">postului de </w:t>
      </w:r>
      <w:r w:rsidR="00284FFF">
        <w:rPr>
          <w:b/>
          <w:i/>
          <w:sz w:val="24"/>
        </w:rPr>
        <w:t>referent SSD IA</w:t>
      </w:r>
      <w:r w:rsidRPr="00700E33">
        <w:rPr>
          <w:b/>
          <w:i/>
          <w:sz w:val="24"/>
        </w:rPr>
        <w:t xml:space="preserve"> la Biroul Evidență Persoane </w:t>
      </w:r>
      <w:r w:rsidR="00284FFF">
        <w:rPr>
          <w:b/>
          <w:i/>
          <w:sz w:val="24"/>
        </w:rPr>
        <w:t>3</w:t>
      </w:r>
    </w:p>
    <w:p w:rsidR="00700E33" w:rsidRDefault="00700E33" w:rsidP="00700E33">
      <w:pPr>
        <w:jc w:val="center"/>
        <w:rPr>
          <w:b/>
          <w:i/>
          <w:sz w:val="24"/>
        </w:rPr>
      </w:pP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Gestionează documentele create/gestionate în cadrul structurilor din cadrul Direcției Publice de Evidență Persoane și Stare Civilă;</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Verifică întocmirea dosarelor cu documente ce urmează a fi predate în Arhiva Direcției;</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Desfășoară activitățile necesare în vederea predării dosarelor la SC STEFADINA SA;</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Desfășoară activități de scoatere din arhivă a documentelor solicitate în original sau fotocopie de instituții ale statului;</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Asigură reintroducerea în fondul arhivistic al direcției a documentelor care au fost predate la solicitarea instituțiilor abilitate;</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Îndosariază documentele ce urmează a fi arhivate;</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Ordonează documentele după Nomenclatorul Arhivistic cronologic și pe compartimente</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Inventariază documentele arhivate în vederea selecționării;</w:t>
      </w:r>
    </w:p>
    <w:p w:rsidR="00284FFF"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Eliberează la cerere documente din arhiva direcției;</w:t>
      </w:r>
    </w:p>
    <w:p w:rsidR="00284FFF" w:rsidRPr="00034684" w:rsidRDefault="00284FFF" w:rsidP="00284FFF">
      <w:pPr>
        <w:numPr>
          <w:ilvl w:val="0"/>
          <w:numId w:val="1"/>
        </w:numPr>
        <w:tabs>
          <w:tab w:val="clear" w:pos="1008"/>
          <w:tab w:val="num" w:pos="720"/>
        </w:tabs>
        <w:spacing w:after="0" w:line="240" w:lineRule="auto"/>
        <w:ind w:left="720" w:right="321" w:hanging="360"/>
        <w:jc w:val="both"/>
        <w:rPr>
          <w:sz w:val="23"/>
          <w:szCs w:val="23"/>
        </w:rPr>
      </w:pPr>
      <w:r>
        <w:rPr>
          <w:sz w:val="23"/>
          <w:szCs w:val="23"/>
        </w:rPr>
        <w:t>Propune măsuri în vederea asigurării respectării Legii Arhivelor de către personalul din cadrul Direcției;</w:t>
      </w:r>
    </w:p>
    <w:p w:rsidR="00284FFF" w:rsidRPr="008A7955" w:rsidRDefault="00284FFF" w:rsidP="00284FFF">
      <w:pPr>
        <w:numPr>
          <w:ilvl w:val="0"/>
          <w:numId w:val="1"/>
        </w:numPr>
        <w:tabs>
          <w:tab w:val="clear" w:pos="1008"/>
          <w:tab w:val="num" w:pos="720"/>
        </w:tabs>
        <w:spacing w:after="0" w:line="240" w:lineRule="auto"/>
        <w:ind w:left="720" w:right="321" w:hanging="360"/>
        <w:jc w:val="both"/>
        <w:rPr>
          <w:sz w:val="23"/>
          <w:szCs w:val="23"/>
        </w:rPr>
      </w:pPr>
      <w:r w:rsidRPr="008A7955">
        <w:rPr>
          <w:sz w:val="23"/>
          <w:szCs w:val="23"/>
        </w:rPr>
        <w:t>Înregistrează corespondența în aplicația INFOCET și operează soluționarea acesteia cu/fără text, cu respectarea termenului de soluționare stabilit/legal;</w:t>
      </w:r>
    </w:p>
    <w:p w:rsidR="00284FFF" w:rsidRPr="008A7955" w:rsidRDefault="00284FFF" w:rsidP="00284FFF">
      <w:pPr>
        <w:pStyle w:val="Indentcorptext2"/>
        <w:numPr>
          <w:ilvl w:val="0"/>
          <w:numId w:val="1"/>
        </w:numPr>
        <w:tabs>
          <w:tab w:val="clear" w:pos="1008"/>
          <w:tab w:val="left" w:pos="720"/>
          <w:tab w:val="left" w:pos="900"/>
        </w:tabs>
        <w:spacing w:after="0" w:line="240" w:lineRule="auto"/>
        <w:ind w:left="720" w:right="321" w:hanging="360"/>
        <w:jc w:val="both"/>
        <w:rPr>
          <w:sz w:val="23"/>
          <w:szCs w:val="23"/>
          <w:lang w:val="ro-RO"/>
        </w:rPr>
      </w:pPr>
      <w:r w:rsidRPr="008A7955">
        <w:rPr>
          <w:sz w:val="23"/>
          <w:szCs w:val="23"/>
          <w:lang w:val="ro-RO"/>
        </w:rPr>
        <w:t xml:space="preserve">Raportează cazurile de </w:t>
      </w:r>
      <w:smartTag w:uri="urn:schemas-microsoft-com:office:smarttags" w:element="PersonName">
        <w:r w:rsidRPr="008A7955">
          <w:rPr>
            <w:sz w:val="23"/>
            <w:szCs w:val="23"/>
            <w:lang w:val="ro-RO"/>
          </w:rPr>
          <w:t>dep</w:t>
        </w:r>
      </w:smartTag>
      <w:r w:rsidRPr="008A7955">
        <w:rPr>
          <w:sz w:val="23"/>
          <w:szCs w:val="23"/>
          <w:lang w:val="ro-RO"/>
        </w:rPr>
        <w:t>istare a persoanelor urmărite general sau local, cu ocazia desfăşurării activităţilor specifice;</w:t>
      </w:r>
    </w:p>
    <w:p w:rsidR="00284FFF" w:rsidRPr="008A7955" w:rsidRDefault="00284FFF" w:rsidP="00284FFF">
      <w:pPr>
        <w:pStyle w:val="Indentcorptext2"/>
        <w:numPr>
          <w:ilvl w:val="0"/>
          <w:numId w:val="1"/>
        </w:numPr>
        <w:tabs>
          <w:tab w:val="clear" w:pos="1008"/>
          <w:tab w:val="left" w:pos="720"/>
          <w:tab w:val="left" w:pos="900"/>
        </w:tabs>
        <w:spacing w:after="0" w:line="240" w:lineRule="auto"/>
        <w:ind w:left="720" w:right="321" w:hanging="360"/>
        <w:jc w:val="both"/>
        <w:rPr>
          <w:sz w:val="23"/>
          <w:szCs w:val="23"/>
          <w:lang w:val="ro-RO"/>
        </w:rPr>
      </w:pPr>
      <w:r w:rsidRPr="008A7955">
        <w:rPr>
          <w:sz w:val="23"/>
          <w:szCs w:val="23"/>
          <w:lang w:val="ro-RO"/>
        </w:rPr>
        <w:t xml:space="preserve">Asigură desfășurarea activităților de punere în legalitate cu acte de identitate a persoanelor internate în unităţile sanitare şi de protecţie socială, la solicitarea acestora sau </w:t>
      </w:r>
      <w:smartTag w:uri="urn:schemas-microsoft-com:office:smarttags" w:element="PersonName">
        <w:r w:rsidRPr="008A7955">
          <w:rPr>
            <w:sz w:val="23"/>
            <w:szCs w:val="23"/>
            <w:lang w:val="ro-RO"/>
          </w:rPr>
          <w:t>dep</w:t>
        </w:r>
      </w:smartTag>
      <w:r w:rsidRPr="008A7955">
        <w:rPr>
          <w:sz w:val="23"/>
          <w:szCs w:val="23"/>
          <w:lang w:val="ro-RO"/>
        </w:rPr>
        <w:t>istate în urma controalelor efectuate, precum şi a celor aflate în arestul poliţiei de pe raza Sectorului 2;</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sz w:val="23"/>
          <w:szCs w:val="23"/>
        </w:rPr>
        <w:t>Acordă sprijin în vederea identificării operative a persoanelor internate în unităţi sanitare, ce nu posedă asupra lor acte de identitate;</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sz w:val="23"/>
          <w:szCs w:val="23"/>
        </w:rPr>
        <w:t xml:space="preserve">Desfășoară activităţile de punere în legalitate cu acte de identitate a persoanelor internate în unităţile sanitare şi de protecţie socială, la solicitarea acestora sau </w:t>
      </w:r>
      <w:smartTag w:uri="urn:schemas-microsoft-com:office:smarttags" w:element="PersonName">
        <w:r w:rsidRPr="008A7955">
          <w:rPr>
            <w:sz w:val="23"/>
            <w:szCs w:val="23"/>
          </w:rPr>
          <w:t>dep</w:t>
        </w:r>
      </w:smartTag>
      <w:r w:rsidRPr="008A7955">
        <w:rPr>
          <w:sz w:val="23"/>
          <w:szCs w:val="23"/>
        </w:rPr>
        <w:t>istate în urma controalelor efectuate, precum şi a celor aflate în arestul poliţiei de pe raza sectorului;</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sz w:val="23"/>
          <w:szCs w:val="23"/>
        </w:rPr>
        <w:t>Desfășoară activităţile de organizare, conservare şi utilizare în procesul muncii, a evidenţelor locale;</w:t>
      </w:r>
    </w:p>
    <w:p w:rsidR="00284FFF" w:rsidRPr="008A7955" w:rsidRDefault="00284FFF" w:rsidP="00284FFF">
      <w:pPr>
        <w:numPr>
          <w:ilvl w:val="0"/>
          <w:numId w:val="1"/>
        </w:numPr>
        <w:tabs>
          <w:tab w:val="clear" w:pos="1008"/>
          <w:tab w:val="left" w:pos="720"/>
          <w:tab w:val="left" w:pos="1080"/>
        </w:tabs>
        <w:spacing w:after="0" w:line="240" w:lineRule="auto"/>
        <w:ind w:left="720" w:right="321" w:hanging="360"/>
        <w:jc w:val="both"/>
        <w:rPr>
          <w:sz w:val="23"/>
          <w:szCs w:val="23"/>
        </w:rPr>
      </w:pPr>
      <w:r w:rsidRPr="008A7955">
        <w:rPr>
          <w:sz w:val="23"/>
          <w:szCs w:val="23"/>
        </w:rPr>
        <w:t>Verifică, întocmeşte şi eliberează  adeverinţe prin care atestă adresa de domiciliu/reşedinţă;</w:t>
      </w:r>
    </w:p>
    <w:p w:rsidR="00284FFF" w:rsidRPr="008A7955" w:rsidRDefault="00284FFF" w:rsidP="00284FFF">
      <w:pPr>
        <w:numPr>
          <w:ilvl w:val="0"/>
          <w:numId w:val="1"/>
        </w:numPr>
        <w:tabs>
          <w:tab w:val="clear" w:pos="1008"/>
          <w:tab w:val="left" w:pos="720"/>
          <w:tab w:val="left" w:pos="1080"/>
        </w:tabs>
        <w:spacing w:after="0" w:line="240" w:lineRule="auto"/>
        <w:ind w:left="720" w:right="321" w:hanging="360"/>
        <w:jc w:val="both"/>
        <w:rPr>
          <w:sz w:val="23"/>
          <w:szCs w:val="23"/>
        </w:rPr>
      </w:pPr>
      <w:r w:rsidRPr="008A7955">
        <w:rPr>
          <w:sz w:val="23"/>
          <w:szCs w:val="23"/>
        </w:rPr>
        <w:t>Verifică şi soluţionează cereri ale persoanelor fizice şi juridice prin care se solicită comunicarea datelor cu caracter personal;</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sz w:val="23"/>
          <w:szCs w:val="23"/>
        </w:rPr>
        <w:t>Clarifică neconcordanţele dintre nomenclatorul arterelor de circulaţie şi situaţia din teren, respectiv din actele de identitate şi cele de spaţiu ale cetăţenilor;</w:t>
      </w:r>
    </w:p>
    <w:p w:rsidR="00284FFF" w:rsidRPr="003170B0" w:rsidRDefault="00284FFF" w:rsidP="00284FFF">
      <w:pPr>
        <w:numPr>
          <w:ilvl w:val="0"/>
          <w:numId w:val="1"/>
        </w:numPr>
        <w:tabs>
          <w:tab w:val="clear" w:pos="1008"/>
          <w:tab w:val="left" w:pos="720"/>
          <w:tab w:val="left" w:pos="900"/>
        </w:tabs>
        <w:spacing w:after="0" w:line="240" w:lineRule="auto"/>
        <w:ind w:left="720" w:right="321" w:hanging="360"/>
        <w:jc w:val="both"/>
        <w:rPr>
          <w:color w:val="000000"/>
          <w:sz w:val="23"/>
          <w:szCs w:val="23"/>
        </w:rPr>
      </w:pPr>
      <w:r w:rsidRPr="003170B0">
        <w:rPr>
          <w:color w:val="000000"/>
          <w:sz w:val="23"/>
          <w:szCs w:val="23"/>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284FFF" w:rsidRPr="003170B0" w:rsidRDefault="00284FFF" w:rsidP="00284FFF">
      <w:pPr>
        <w:numPr>
          <w:ilvl w:val="0"/>
          <w:numId w:val="1"/>
        </w:numPr>
        <w:tabs>
          <w:tab w:val="clear" w:pos="1008"/>
          <w:tab w:val="left" w:pos="720"/>
          <w:tab w:val="left" w:pos="900"/>
        </w:tabs>
        <w:spacing w:after="0" w:line="240" w:lineRule="auto"/>
        <w:ind w:left="720" w:right="321" w:hanging="360"/>
        <w:jc w:val="both"/>
        <w:rPr>
          <w:color w:val="000000"/>
          <w:sz w:val="23"/>
          <w:szCs w:val="23"/>
        </w:rPr>
      </w:pPr>
      <w:r w:rsidRPr="003170B0">
        <w:rPr>
          <w:color w:val="000000"/>
          <w:sz w:val="23"/>
          <w:szCs w:val="23"/>
        </w:rPr>
        <w:lastRenderedPageBreak/>
        <w:t>Desfășoară activităţile de soluţionare, creare, folosire şi păstrare a arhivei Direcției Publice de Evidență Persoane și Stare Civilă Sector 2;</w:t>
      </w:r>
    </w:p>
    <w:p w:rsidR="00284FFF" w:rsidRPr="003170B0" w:rsidRDefault="00284FFF" w:rsidP="00284FFF">
      <w:pPr>
        <w:numPr>
          <w:ilvl w:val="0"/>
          <w:numId w:val="1"/>
        </w:numPr>
        <w:tabs>
          <w:tab w:val="clear" w:pos="1008"/>
          <w:tab w:val="left" w:pos="360"/>
          <w:tab w:val="num" w:pos="720"/>
        </w:tabs>
        <w:spacing w:after="0" w:line="240" w:lineRule="auto"/>
        <w:ind w:left="709" w:right="321" w:hanging="349"/>
        <w:jc w:val="both"/>
        <w:rPr>
          <w:color w:val="000000"/>
          <w:sz w:val="23"/>
          <w:szCs w:val="23"/>
        </w:rPr>
      </w:pPr>
      <w:r w:rsidRPr="003170B0">
        <w:rPr>
          <w:color w:val="000000"/>
          <w:sz w:val="23"/>
          <w:szCs w:val="23"/>
        </w:rPr>
        <w:t>Răspunde de activităţile de organizare, conservare şi utilizare în procesul muncii, a  evidenţelor locale, Direcției Publice de Evidență Persoane și Stare Civilă Sector 2;</w:t>
      </w:r>
    </w:p>
    <w:p w:rsidR="00284FFF" w:rsidRPr="003170B0" w:rsidRDefault="00284FFF" w:rsidP="00284FFF">
      <w:pPr>
        <w:numPr>
          <w:ilvl w:val="0"/>
          <w:numId w:val="1"/>
        </w:numPr>
        <w:tabs>
          <w:tab w:val="clear" w:pos="1008"/>
          <w:tab w:val="num" w:pos="720"/>
          <w:tab w:val="left" w:pos="900"/>
        </w:tabs>
        <w:spacing w:after="0" w:line="240" w:lineRule="auto"/>
        <w:ind w:left="720" w:right="321" w:hanging="360"/>
        <w:jc w:val="both"/>
        <w:rPr>
          <w:color w:val="000000"/>
          <w:sz w:val="23"/>
          <w:szCs w:val="23"/>
        </w:rPr>
      </w:pPr>
      <w:r w:rsidRPr="003170B0">
        <w:rPr>
          <w:color w:val="000000"/>
          <w:sz w:val="23"/>
          <w:szCs w:val="23"/>
        </w:rPr>
        <w:t>Realizează în mod operativ şi de calitate sarcinile comune ce îi revin, în colaborare cu formaţiunile de evidenţă a persoanelor, inclusiv cu unităţile operative ale M.A.I.în temeiul legii.</w:t>
      </w:r>
    </w:p>
    <w:p w:rsidR="00284FFF" w:rsidRPr="003170B0" w:rsidRDefault="00284FFF" w:rsidP="00284FFF">
      <w:pPr>
        <w:numPr>
          <w:ilvl w:val="0"/>
          <w:numId w:val="1"/>
        </w:numPr>
        <w:tabs>
          <w:tab w:val="clear" w:pos="1008"/>
          <w:tab w:val="num" w:pos="720"/>
          <w:tab w:val="left" w:pos="900"/>
        </w:tabs>
        <w:spacing w:after="0" w:line="240" w:lineRule="auto"/>
        <w:ind w:left="720" w:right="321" w:hanging="360"/>
        <w:jc w:val="both"/>
        <w:rPr>
          <w:color w:val="000000"/>
          <w:sz w:val="23"/>
          <w:szCs w:val="23"/>
        </w:rPr>
      </w:pPr>
      <w:r w:rsidRPr="003170B0">
        <w:rPr>
          <w:color w:val="000000"/>
          <w:sz w:val="23"/>
          <w:szCs w:val="23"/>
        </w:rPr>
        <w:t>Participă la identificarea unor persoane cu identitate necunoscută, precum şi a părinţilor copiilor abandonaţi în colaborare cu formaţiunile de poliţie.</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sz w:val="23"/>
          <w:szCs w:val="23"/>
        </w:rPr>
        <w:t>Actualizează  baza de date, conform comunicărilor înaintate de ministere şi alte autorităţi ale administraţiei publice locale şi centrale, precum şi a documentelor prezentate de cetăţeni, cu ocazia soluţionării cererilor acestora;</w:t>
      </w:r>
    </w:p>
    <w:p w:rsidR="00284FFF" w:rsidRPr="008A7955" w:rsidRDefault="00284FFF" w:rsidP="00284FFF">
      <w:pPr>
        <w:numPr>
          <w:ilvl w:val="0"/>
          <w:numId w:val="1"/>
        </w:numPr>
        <w:tabs>
          <w:tab w:val="clear" w:pos="1008"/>
          <w:tab w:val="left" w:pos="720"/>
          <w:tab w:val="left" w:pos="900"/>
        </w:tabs>
        <w:spacing w:after="0" w:line="240" w:lineRule="auto"/>
        <w:ind w:left="720" w:right="321" w:hanging="360"/>
        <w:jc w:val="both"/>
        <w:rPr>
          <w:sz w:val="23"/>
          <w:szCs w:val="23"/>
        </w:rPr>
      </w:pPr>
      <w:r w:rsidRPr="008A7955">
        <w:rPr>
          <w:noProof/>
          <w:sz w:val="23"/>
          <w:szCs w:val="23"/>
        </w:rPr>
        <w:t xml:space="preserve">Efectuează </w:t>
      </w:r>
      <w:r w:rsidRPr="008A7955">
        <w:rPr>
          <w:i/>
          <w:noProof/>
          <w:sz w:val="23"/>
          <w:szCs w:val="23"/>
        </w:rPr>
        <w:t>orice altă sarcină profesională</w:t>
      </w:r>
      <w:r w:rsidRPr="008A7955">
        <w:rPr>
          <w:noProof/>
          <w:sz w:val="23"/>
          <w:szCs w:val="23"/>
        </w:rPr>
        <w:t xml:space="preserve"> care are legătură cu  atribuţiile biroului, solicitate de şeful biroului/serviciului sau de Directorul Executiv</w:t>
      </w:r>
      <w:r w:rsidRPr="008A7955">
        <w:rPr>
          <w:sz w:val="23"/>
          <w:szCs w:val="23"/>
        </w:rPr>
        <w:t>.</w:t>
      </w:r>
    </w:p>
    <w:p w:rsidR="00700E33" w:rsidRPr="00700E33" w:rsidRDefault="00700E33" w:rsidP="00E3504E">
      <w:pPr>
        <w:spacing w:after="0" w:line="240" w:lineRule="auto"/>
        <w:ind w:left="720"/>
        <w:jc w:val="both"/>
        <w:rPr>
          <w:b/>
          <w:i/>
          <w:sz w:val="24"/>
        </w:rPr>
      </w:pPr>
    </w:p>
    <w:sectPr w:rsidR="00700E33" w:rsidRPr="00700E33" w:rsidSect="006867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4E" w:rsidRDefault="000C6E4E" w:rsidP="00AD63CC">
      <w:pPr>
        <w:spacing w:after="0" w:line="240" w:lineRule="auto"/>
      </w:pPr>
      <w:r>
        <w:separator/>
      </w:r>
    </w:p>
  </w:endnote>
  <w:endnote w:type="continuationSeparator" w:id="0">
    <w:p w:rsidR="000C6E4E" w:rsidRDefault="000C6E4E" w:rsidP="00AD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4E" w:rsidRDefault="000C6E4E" w:rsidP="00AD63CC">
      <w:pPr>
        <w:spacing w:after="0" w:line="240" w:lineRule="auto"/>
      </w:pPr>
      <w:r>
        <w:separator/>
      </w:r>
    </w:p>
  </w:footnote>
  <w:footnote w:type="continuationSeparator" w:id="0">
    <w:p w:rsidR="000C6E4E" w:rsidRDefault="000C6E4E" w:rsidP="00AD6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CC" w:rsidRDefault="00AD63C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BDAE62EA"/>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E33"/>
    <w:rsid w:val="000C6E4E"/>
    <w:rsid w:val="00284FFF"/>
    <w:rsid w:val="003A5063"/>
    <w:rsid w:val="004742BB"/>
    <w:rsid w:val="004A3C84"/>
    <w:rsid w:val="00686778"/>
    <w:rsid w:val="00686FC0"/>
    <w:rsid w:val="006A6D60"/>
    <w:rsid w:val="00700E33"/>
    <w:rsid w:val="00833657"/>
    <w:rsid w:val="0094542F"/>
    <w:rsid w:val="00A27B6F"/>
    <w:rsid w:val="00AD63CC"/>
    <w:rsid w:val="00C5755E"/>
    <w:rsid w:val="00C67ED9"/>
    <w:rsid w:val="00D423B7"/>
    <w:rsid w:val="00D8582E"/>
    <w:rsid w:val="00DA0A5B"/>
    <w:rsid w:val="00DE5924"/>
    <w:rsid w:val="00E3504E"/>
    <w:rsid w:val="00E40140"/>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700E33"/>
    <w:pPr>
      <w:spacing w:after="120" w:line="480" w:lineRule="auto"/>
      <w:ind w:left="360"/>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700E33"/>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AD63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D63CC"/>
  </w:style>
  <w:style w:type="paragraph" w:styleId="Subsol">
    <w:name w:val="footer"/>
    <w:basedOn w:val="Normal"/>
    <w:link w:val="SubsolCaracter"/>
    <w:uiPriority w:val="99"/>
    <w:unhideWhenUsed/>
    <w:rsid w:val="00AD63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D6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3387</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2021-03-01T06:38:00Z</dcterms:created>
  <dcterms:modified xsi:type="dcterms:W3CDTF">2021-03-01T06:38:00Z</dcterms:modified>
</cp:coreProperties>
</file>