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1E" w:rsidRDefault="00973A1E" w:rsidP="00973A1E">
      <w:pPr>
        <w:jc w:val="center"/>
        <w:rPr>
          <w:b/>
          <w:sz w:val="24"/>
          <w:szCs w:val="24"/>
        </w:rPr>
      </w:pPr>
      <w:bookmarkStart w:id="0" w:name="_GoBack"/>
      <w:bookmarkEnd w:id="0"/>
    </w:p>
    <w:p w:rsidR="00686778" w:rsidRPr="00973A1E" w:rsidRDefault="00973A1E" w:rsidP="00973A1E">
      <w:pPr>
        <w:jc w:val="center"/>
        <w:rPr>
          <w:b/>
          <w:sz w:val="24"/>
          <w:szCs w:val="24"/>
        </w:rPr>
      </w:pPr>
      <w:r w:rsidRPr="00973A1E">
        <w:rPr>
          <w:b/>
          <w:sz w:val="24"/>
          <w:szCs w:val="24"/>
        </w:rPr>
        <w:t xml:space="preserve">Atribuţiile postului de inspector asistent </w:t>
      </w:r>
      <w:r>
        <w:rPr>
          <w:b/>
          <w:sz w:val="24"/>
          <w:szCs w:val="24"/>
        </w:rPr>
        <w:t>din cadrul</w:t>
      </w:r>
      <w:r w:rsidRPr="00973A1E">
        <w:rPr>
          <w:b/>
          <w:sz w:val="24"/>
          <w:szCs w:val="24"/>
        </w:rPr>
        <w:t xml:space="preserve"> Serviciul</w:t>
      </w:r>
      <w:r>
        <w:rPr>
          <w:b/>
          <w:sz w:val="24"/>
          <w:szCs w:val="24"/>
        </w:rPr>
        <w:t>ui</w:t>
      </w:r>
      <w:r w:rsidRPr="00973A1E">
        <w:rPr>
          <w:b/>
          <w:sz w:val="24"/>
          <w:szCs w:val="24"/>
        </w:rPr>
        <w:t xml:space="preserve"> Fond </w:t>
      </w:r>
      <w:r>
        <w:rPr>
          <w:b/>
          <w:sz w:val="24"/>
          <w:szCs w:val="24"/>
        </w:rPr>
        <w:t>F</w:t>
      </w:r>
      <w:r w:rsidRPr="00973A1E">
        <w:rPr>
          <w:b/>
          <w:sz w:val="24"/>
          <w:szCs w:val="24"/>
        </w:rPr>
        <w:t>unciar, Cadastru</w:t>
      </w:r>
    </w:p>
    <w:p w:rsidR="00973A1E" w:rsidRDefault="00973A1E" w:rsidP="00973A1E">
      <w:pPr>
        <w:jc w:val="center"/>
        <w:rPr>
          <w:b/>
        </w:rPr>
      </w:pPr>
    </w:p>
    <w:p w:rsidR="00973A1E" w:rsidRDefault="00973A1E" w:rsidP="00973A1E">
      <w:pPr>
        <w:pStyle w:val="Indentcorptext2"/>
        <w:numPr>
          <w:ilvl w:val="0"/>
          <w:numId w:val="1"/>
        </w:numPr>
        <w:tabs>
          <w:tab w:val="num" w:pos="450"/>
        </w:tabs>
        <w:ind w:left="450" w:hanging="270"/>
        <w:rPr>
          <w:sz w:val="24"/>
        </w:rPr>
      </w:pPr>
      <w:r w:rsidRPr="00F2444F">
        <w:rPr>
          <w:sz w:val="24"/>
        </w:rPr>
        <w:t>Întocmeşte şi redactează răspunsuri şi referate de specialitate în termen pentru zona 4 delimitată de str. Barbu Văcărescu, şos. Ştefan cel Mare, şos. Mihai Bravu, şos. Iancului, şos. Pantelimon, limitele între sectoarele 2-3 şi 2-1.</w:t>
      </w:r>
    </w:p>
    <w:p w:rsidR="00973A1E" w:rsidRDefault="00973A1E" w:rsidP="00973A1E">
      <w:pPr>
        <w:pStyle w:val="Indentcorptext2"/>
        <w:numPr>
          <w:ilvl w:val="0"/>
          <w:numId w:val="1"/>
        </w:numPr>
        <w:tabs>
          <w:tab w:val="num" w:pos="450"/>
        </w:tabs>
        <w:ind w:left="450" w:hanging="270"/>
        <w:rPr>
          <w:sz w:val="24"/>
        </w:rPr>
      </w:pPr>
      <w:r w:rsidRPr="00EA2033">
        <w:rPr>
          <w:sz w:val="24"/>
        </w:rPr>
        <w:t>Introduce în baza de date a serviciului coordonatele avizate de Oficiul de Cadastru şi Publicitate Imobiliară Bucureşti, pentru toate imobilele care conţin Planul de amplasament şi delimitare, pentru imobilele unde se fac măsurători în teren sau puneri în posesie, precum şi datele tehnice de identificare.</w:t>
      </w:r>
    </w:p>
    <w:p w:rsidR="00973A1E" w:rsidRDefault="00973A1E" w:rsidP="00973A1E">
      <w:pPr>
        <w:pStyle w:val="Indentcorptext2"/>
        <w:numPr>
          <w:ilvl w:val="0"/>
          <w:numId w:val="1"/>
        </w:numPr>
        <w:tabs>
          <w:tab w:val="num" w:pos="450"/>
        </w:tabs>
        <w:ind w:left="450" w:hanging="270"/>
        <w:rPr>
          <w:sz w:val="24"/>
        </w:rPr>
      </w:pPr>
      <w:r w:rsidRPr="00EA2033">
        <w:rPr>
          <w:sz w:val="24"/>
        </w:rPr>
        <w:t xml:space="preserve">Instrumentează, verifică, solicită acte în completare şi acordă punctaje dosarelor </w:t>
      </w:r>
      <w:smartTag w:uri="urn:schemas-microsoft-com:office:smarttags" w:element="PersonName">
        <w:r w:rsidRPr="00EA2033">
          <w:rPr>
            <w:sz w:val="24"/>
          </w:rPr>
          <w:t>dep</w:t>
        </w:r>
      </w:smartTag>
      <w:r w:rsidRPr="00EA2033">
        <w:rPr>
          <w:sz w:val="24"/>
        </w:rPr>
        <w:t>use în conformitate cu dispoziţiile Legii nr. 15/2003 privind sprijinul acordat tinerilor pentru construirea unor locuinţe proprietate personală, republicată,</w:t>
      </w:r>
      <w:r w:rsidRPr="00EA2033">
        <w:rPr>
          <w:color w:val="0070C0"/>
          <w:sz w:val="24"/>
        </w:rPr>
        <w:t xml:space="preserve"> </w:t>
      </w:r>
      <w:r w:rsidRPr="00EA2033">
        <w:rPr>
          <w:sz w:val="24"/>
        </w:rPr>
        <w:t>cu modificările şi completările ulterioare.</w:t>
      </w:r>
    </w:p>
    <w:p w:rsidR="00973A1E" w:rsidRDefault="00973A1E" w:rsidP="00973A1E">
      <w:pPr>
        <w:pStyle w:val="Indentcorptext2"/>
        <w:numPr>
          <w:ilvl w:val="0"/>
          <w:numId w:val="1"/>
        </w:numPr>
        <w:tabs>
          <w:tab w:val="num" w:pos="450"/>
        </w:tabs>
        <w:ind w:left="450" w:hanging="270"/>
        <w:rPr>
          <w:sz w:val="24"/>
        </w:rPr>
      </w:pPr>
      <w:r w:rsidRPr="00EA2033">
        <w:rPr>
          <w:sz w:val="24"/>
        </w:rPr>
        <w:t>Reactualizează anual listele cu priorităţi, în termenul stabilit prin Hotărârea Consiliului Local al Sectorului 2, întocmind în acest sens raportul de specialitate pentru promovarea proiectului de Hotărâre.</w:t>
      </w:r>
    </w:p>
    <w:p w:rsidR="00973A1E" w:rsidRDefault="00973A1E" w:rsidP="00973A1E">
      <w:pPr>
        <w:pStyle w:val="Indentcorptext2"/>
        <w:numPr>
          <w:ilvl w:val="0"/>
          <w:numId w:val="1"/>
        </w:numPr>
        <w:tabs>
          <w:tab w:val="num" w:pos="450"/>
        </w:tabs>
        <w:ind w:left="450" w:hanging="270"/>
        <w:rPr>
          <w:sz w:val="24"/>
        </w:rPr>
      </w:pPr>
      <w:r w:rsidRPr="00EA2033">
        <w:rPr>
          <w:sz w:val="24"/>
        </w:rPr>
        <w:t>Transmite către Direcţia Sisteme Informatice şi Administrare Echipamente listele de priorităţi reactualizate, în vederea afişării pe site-ul instituţiei.</w:t>
      </w:r>
    </w:p>
    <w:p w:rsidR="00973A1E" w:rsidRDefault="00973A1E" w:rsidP="00973A1E">
      <w:pPr>
        <w:pStyle w:val="Indentcorptext2"/>
        <w:numPr>
          <w:ilvl w:val="0"/>
          <w:numId w:val="1"/>
        </w:numPr>
        <w:tabs>
          <w:tab w:val="num" w:pos="450"/>
        </w:tabs>
        <w:ind w:left="450" w:hanging="270"/>
        <w:rPr>
          <w:sz w:val="24"/>
        </w:rPr>
      </w:pPr>
      <w:r w:rsidRPr="00EA2033">
        <w:rPr>
          <w:sz w:val="24"/>
        </w:rPr>
        <w:t xml:space="preserve">Întocmeşte procesele-verbale de punere în posesie pentru terenurile transmise în folosinţă gratuită conform Legii nr. 15/2003, </w:t>
      </w:r>
      <w:r w:rsidRPr="00EA2033">
        <w:rPr>
          <w:sz w:val="24"/>
          <w:lang w:eastAsia="ro-RO"/>
        </w:rPr>
        <w:t xml:space="preserve">privind sprijinul acordat tinerilor pentru construirea unei locuinţe proprietate personală, </w:t>
      </w:r>
      <w:r w:rsidRPr="00EA2033">
        <w:rPr>
          <w:sz w:val="24"/>
        </w:rPr>
        <w:t>republicată, cu modificările şi completările ulterioare.</w:t>
      </w:r>
    </w:p>
    <w:p w:rsidR="00973A1E" w:rsidRDefault="00973A1E" w:rsidP="00973A1E">
      <w:pPr>
        <w:pStyle w:val="Indentcorptext2"/>
        <w:numPr>
          <w:ilvl w:val="0"/>
          <w:numId w:val="1"/>
        </w:numPr>
        <w:tabs>
          <w:tab w:val="num" w:pos="450"/>
        </w:tabs>
        <w:ind w:left="450" w:hanging="270"/>
        <w:rPr>
          <w:sz w:val="24"/>
        </w:rPr>
      </w:pPr>
      <w:r w:rsidRPr="00EA2033">
        <w:rPr>
          <w:sz w:val="24"/>
        </w:rPr>
        <w:t>Urmăreşte ducerea la în</w:t>
      </w:r>
      <w:smartTag w:uri="urn:schemas-microsoft-com:office:smarttags" w:element="PersonName">
        <w:r w:rsidRPr="00EA2033">
          <w:rPr>
            <w:sz w:val="24"/>
          </w:rPr>
          <w:t>dep</w:t>
        </w:r>
      </w:smartTag>
      <w:r w:rsidRPr="00EA2033">
        <w:rPr>
          <w:sz w:val="24"/>
        </w:rPr>
        <w:t xml:space="preserve">linire a dispoziţiilor Legii nr. 15/2003, </w:t>
      </w:r>
      <w:r w:rsidRPr="00EA2033">
        <w:rPr>
          <w:sz w:val="24"/>
          <w:lang w:eastAsia="ro-RO"/>
        </w:rPr>
        <w:t xml:space="preserve">privind sprijinul acordat tinerilor pentru construirea unei locuinţe proprietate personală, </w:t>
      </w:r>
      <w:r w:rsidRPr="00EA2033">
        <w:rPr>
          <w:sz w:val="24"/>
        </w:rPr>
        <w:t>republicată, cu modificările şi completările ulterioare, referitoare la începerea construcţiei în termenul stabilit de lege, solicită compartimentului de specialitate verificarea începerii construcţiei, propune retragerea dreptului de folosinţă gratuită atribuit pentru persoanele care nu au respectat dispoziţiile legale, întocmind în acest sens raportul de specialitate pentru promovarea proiectului de Hotărâre.</w:t>
      </w:r>
    </w:p>
    <w:p w:rsidR="00973A1E" w:rsidRDefault="00973A1E" w:rsidP="00973A1E">
      <w:pPr>
        <w:pStyle w:val="Indentcorptext2"/>
        <w:numPr>
          <w:ilvl w:val="0"/>
          <w:numId w:val="1"/>
        </w:numPr>
        <w:tabs>
          <w:tab w:val="num" w:pos="450"/>
        </w:tabs>
        <w:ind w:left="450" w:hanging="270"/>
        <w:rPr>
          <w:sz w:val="24"/>
        </w:rPr>
      </w:pPr>
      <w:r w:rsidRPr="00EA2033">
        <w:rPr>
          <w:sz w:val="24"/>
        </w:rPr>
        <w:t xml:space="preserve">Se asigură de modul corect de arhivare al dosarelor ce fac obiectul Legii nr. 15/2003, </w:t>
      </w:r>
      <w:r w:rsidRPr="00EA2033">
        <w:rPr>
          <w:sz w:val="24"/>
          <w:lang w:eastAsia="ro-RO"/>
        </w:rPr>
        <w:t xml:space="preserve">privind sprijinul acordat tinerilor pentru construirea unei locuinţe proprietate personală, </w:t>
      </w:r>
      <w:r w:rsidRPr="00EA2033">
        <w:rPr>
          <w:sz w:val="24"/>
        </w:rPr>
        <w:t>republicată, cu modificările şi completările ulterioare.</w:t>
      </w:r>
    </w:p>
    <w:p w:rsidR="00973A1E" w:rsidRDefault="00973A1E" w:rsidP="00973A1E">
      <w:pPr>
        <w:pStyle w:val="Indentcorptext2"/>
        <w:numPr>
          <w:ilvl w:val="0"/>
          <w:numId w:val="1"/>
        </w:numPr>
        <w:tabs>
          <w:tab w:val="num" w:pos="450"/>
        </w:tabs>
        <w:ind w:left="450" w:hanging="450"/>
        <w:rPr>
          <w:sz w:val="24"/>
        </w:rPr>
      </w:pPr>
      <w:r w:rsidRPr="00EA2033">
        <w:rPr>
          <w:sz w:val="24"/>
        </w:rPr>
        <w:t>Verifică, instrumentează, face verificări în teren, întocmeşte referate de specialitate, solicită acte în completare, face propuneri motivate pentru lucrările ce fac obiectul legilor fondului funciar, pe care le transmite spre analiză Colectivului de lucru şi Subcomisiei Sectorului 2 pentru stabilirea dreptului de proprietate privată asupra terenurilor.</w:t>
      </w:r>
    </w:p>
    <w:p w:rsidR="00973A1E" w:rsidRDefault="00973A1E" w:rsidP="00973A1E">
      <w:pPr>
        <w:pStyle w:val="Indentcorptext2"/>
        <w:numPr>
          <w:ilvl w:val="0"/>
          <w:numId w:val="1"/>
        </w:numPr>
        <w:tabs>
          <w:tab w:val="num" w:pos="450"/>
        </w:tabs>
        <w:ind w:left="450" w:hanging="450"/>
        <w:rPr>
          <w:sz w:val="24"/>
        </w:rPr>
      </w:pPr>
      <w:r w:rsidRPr="00EA2033">
        <w:rPr>
          <w:sz w:val="24"/>
        </w:rPr>
        <w:t>Actualizează baza de date a serviciului, respectiv introduce datele corect şi complet, scanează Dispoziţiile de Primar, Procesele verbale de punere în posesie, Titlurile de proprietate, asigurându-se de corectitudinea modului în care sunt introduse şi arhivate acestea.</w:t>
      </w:r>
    </w:p>
    <w:p w:rsidR="00973A1E" w:rsidRDefault="00973A1E" w:rsidP="00973A1E">
      <w:pPr>
        <w:pStyle w:val="Indentcorptext2"/>
        <w:numPr>
          <w:ilvl w:val="0"/>
          <w:numId w:val="1"/>
        </w:numPr>
        <w:tabs>
          <w:tab w:val="num" w:pos="450"/>
        </w:tabs>
        <w:ind w:left="450" w:hanging="450"/>
        <w:rPr>
          <w:sz w:val="24"/>
        </w:rPr>
      </w:pPr>
      <w:r w:rsidRPr="00EA2033">
        <w:rPr>
          <w:sz w:val="24"/>
        </w:rPr>
        <w:t>Execută lucrări de teren şi de birou specifice serviciului şi participă la expertize topografice  pentru imobilele cu procese pe rolul instanţelor judecătoreşti.</w:t>
      </w:r>
    </w:p>
    <w:p w:rsidR="00973A1E" w:rsidRDefault="00973A1E" w:rsidP="00973A1E">
      <w:pPr>
        <w:pStyle w:val="Indentcorptext2"/>
        <w:numPr>
          <w:ilvl w:val="0"/>
          <w:numId w:val="1"/>
        </w:numPr>
        <w:tabs>
          <w:tab w:val="num" w:pos="450"/>
        </w:tabs>
        <w:ind w:left="450" w:hanging="450"/>
        <w:rPr>
          <w:sz w:val="24"/>
        </w:rPr>
      </w:pPr>
      <w:r w:rsidRPr="00EA2033">
        <w:rPr>
          <w:sz w:val="24"/>
        </w:rPr>
        <w:t xml:space="preserve">Asigură relaţii cu publicul în cadrul programului stabilit de Primăria Sectorului 2, la cererea şefului ierarhic. </w:t>
      </w:r>
    </w:p>
    <w:p w:rsidR="00973A1E" w:rsidRDefault="00973A1E" w:rsidP="00973A1E">
      <w:pPr>
        <w:pStyle w:val="Indentcorptext2"/>
        <w:numPr>
          <w:ilvl w:val="0"/>
          <w:numId w:val="1"/>
        </w:numPr>
        <w:tabs>
          <w:tab w:val="num" w:pos="450"/>
        </w:tabs>
        <w:ind w:left="450" w:hanging="450"/>
        <w:rPr>
          <w:sz w:val="24"/>
        </w:rPr>
      </w:pPr>
      <w:r w:rsidRPr="00EA2033">
        <w:rPr>
          <w:noProof/>
          <w:sz w:val="24"/>
        </w:rPr>
        <w:t xml:space="preserve">Gestionează şi actualizează permanent datele din </w:t>
      </w:r>
      <w:r w:rsidRPr="003E057F">
        <w:rPr>
          <w:noProof/>
          <w:sz w:val="24"/>
        </w:rPr>
        <w:t>aplicația</w:t>
      </w:r>
      <w:r w:rsidRPr="00EA2033">
        <w:rPr>
          <w:noProof/>
          <w:sz w:val="24"/>
        </w:rPr>
        <w:t xml:space="preserve"> INFOCET cu informaţii privind datele rezultate din îndeplinirea atribuţiilor specifice.</w:t>
      </w:r>
    </w:p>
    <w:p w:rsidR="00973A1E" w:rsidRDefault="00973A1E" w:rsidP="00973A1E">
      <w:pPr>
        <w:pStyle w:val="Indentcorptext2"/>
        <w:numPr>
          <w:ilvl w:val="0"/>
          <w:numId w:val="1"/>
        </w:numPr>
        <w:tabs>
          <w:tab w:val="num" w:pos="450"/>
        </w:tabs>
        <w:ind w:left="450" w:hanging="450"/>
        <w:rPr>
          <w:sz w:val="24"/>
        </w:rPr>
      </w:pPr>
      <w:r w:rsidRPr="00EA2033">
        <w:rPr>
          <w:noProof/>
          <w:sz w:val="24"/>
        </w:rPr>
        <w:t>Gestionează şi arhivează documentele pe care le întocmeşte, rezultate din îndeplinirea atribuţiilor specifice postului.</w:t>
      </w:r>
    </w:p>
    <w:p w:rsidR="00973A1E" w:rsidRDefault="00973A1E" w:rsidP="00973A1E">
      <w:pPr>
        <w:pStyle w:val="Indentcorptext2"/>
        <w:numPr>
          <w:ilvl w:val="0"/>
          <w:numId w:val="1"/>
        </w:numPr>
        <w:tabs>
          <w:tab w:val="num" w:pos="450"/>
        </w:tabs>
        <w:ind w:left="450" w:hanging="450"/>
        <w:rPr>
          <w:sz w:val="24"/>
        </w:rPr>
      </w:pPr>
      <w:r w:rsidRPr="00EA2033">
        <w:rPr>
          <w:noProof/>
          <w:sz w:val="24"/>
        </w:rPr>
        <w:lastRenderedPageBreak/>
        <w:t>Redactează diverse adrese şi scrisori (cu caracter ocazional) ale serviciului, adresate  organizaţiilor sau instituţiilor, referitoare la activitatea pe care o desfăşoară</w:t>
      </w:r>
      <w:r>
        <w:rPr>
          <w:noProof/>
          <w:sz w:val="24"/>
        </w:rPr>
        <w:t>.</w:t>
      </w:r>
    </w:p>
    <w:p w:rsidR="00973A1E" w:rsidRPr="00EA2033" w:rsidRDefault="00973A1E" w:rsidP="00973A1E">
      <w:pPr>
        <w:pStyle w:val="Indentcorptext2"/>
        <w:numPr>
          <w:ilvl w:val="0"/>
          <w:numId w:val="1"/>
        </w:numPr>
        <w:tabs>
          <w:tab w:val="num" w:pos="450"/>
        </w:tabs>
        <w:ind w:left="450" w:hanging="450"/>
        <w:rPr>
          <w:sz w:val="24"/>
        </w:rPr>
      </w:pPr>
      <w:r w:rsidRPr="00EA2033">
        <w:rPr>
          <w:bCs/>
          <w:sz w:val="24"/>
        </w:rPr>
        <w:t xml:space="preserve">Efectuează </w:t>
      </w:r>
      <w:r w:rsidRPr="00EA2033">
        <w:rPr>
          <w:bCs/>
          <w:i/>
          <w:sz w:val="24"/>
        </w:rPr>
        <w:t>orice altă sarcină profesională</w:t>
      </w:r>
      <w:r w:rsidRPr="00EA2033">
        <w:rPr>
          <w:bCs/>
          <w:sz w:val="24"/>
        </w:rPr>
        <w:t xml:space="preserve"> care are legătură cu atribuţiile serviciului, solicitate de Șeful Serviciului, Directorul Executiv sau Arhitectul - Șef</w:t>
      </w:r>
      <w:r w:rsidRPr="00EA2033">
        <w:t xml:space="preserve">. </w:t>
      </w:r>
    </w:p>
    <w:p w:rsidR="00973A1E" w:rsidRPr="00973A1E" w:rsidRDefault="00973A1E" w:rsidP="00973A1E">
      <w:pPr>
        <w:jc w:val="center"/>
        <w:rPr>
          <w:b/>
        </w:rPr>
      </w:pPr>
    </w:p>
    <w:sectPr w:rsidR="00973A1E" w:rsidRPr="00973A1E" w:rsidSect="006867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67" w:rsidRDefault="00D11367" w:rsidP="00FA02A4">
      <w:pPr>
        <w:spacing w:after="0" w:line="240" w:lineRule="auto"/>
      </w:pPr>
      <w:r>
        <w:separator/>
      </w:r>
    </w:p>
  </w:endnote>
  <w:endnote w:type="continuationSeparator" w:id="0">
    <w:p w:rsidR="00D11367" w:rsidRDefault="00D11367" w:rsidP="00FA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A4" w:rsidRDefault="00FA02A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A4" w:rsidRDefault="00FA02A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A4" w:rsidRDefault="00FA02A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67" w:rsidRDefault="00D11367" w:rsidP="00FA02A4">
      <w:pPr>
        <w:spacing w:after="0" w:line="240" w:lineRule="auto"/>
      </w:pPr>
      <w:r>
        <w:separator/>
      </w:r>
    </w:p>
  </w:footnote>
  <w:footnote w:type="continuationSeparator" w:id="0">
    <w:p w:rsidR="00D11367" w:rsidRDefault="00D11367" w:rsidP="00FA0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A4" w:rsidRDefault="00FA02A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A4" w:rsidRDefault="00FA02A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A4" w:rsidRDefault="00FA02A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5E4C"/>
    <w:multiLevelType w:val="hybridMultilevel"/>
    <w:tmpl w:val="DB18E5AA"/>
    <w:lvl w:ilvl="0" w:tplc="3932A44A">
      <w:start w:val="1"/>
      <w:numFmt w:val="decimal"/>
      <w:lvlText w:val="%1."/>
      <w:lvlJc w:val="left"/>
      <w:pPr>
        <w:tabs>
          <w:tab w:val="num" w:pos="540"/>
        </w:tabs>
        <w:ind w:left="540" w:hanging="360"/>
      </w:pPr>
      <w:rPr>
        <w:rFonts w:hint="default"/>
        <w:b/>
        <w:sz w:val="24"/>
        <w:szCs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3A1E"/>
    <w:rsid w:val="003A5063"/>
    <w:rsid w:val="004742BB"/>
    <w:rsid w:val="004A3C84"/>
    <w:rsid w:val="00686778"/>
    <w:rsid w:val="00686FC0"/>
    <w:rsid w:val="006A6D60"/>
    <w:rsid w:val="00833657"/>
    <w:rsid w:val="0094542F"/>
    <w:rsid w:val="00973A1E"/>
    <w:rsid w:val="00A27B6F"/>
    <w:rsid w:val="00C5755E"/>
    <w:rsid w:val="00C67ED9"/>
    <w:rsid w:val="00D11367"/>
    <w:rsid w:val="00D423B7"/>
    <w:rsid w:val="00D8582E"/>
    <w:rsid w:val="00DA0A5B"/>
    <w:rsid w:val="00E136F3"/>
    <w:rsid w:val="00FA02A4"/>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973A1E"/>
    <w:pPr>
      <w:tabs>
        <w:tab w:val="num" w:pos="360"/>
      </w:tabs>
      <w:spacing w:after="0" w:line="240" w:lineRule="auto"/>
      <w:ind w:left="720" w:hanging="360"/>
      <w:jc w:val="both"/>
    </w:pPr>
    <w:rPr>
      <w:rFonts w:ascii="Times New Roman" w:eastAsia="Times New Roman" w:hAnsi="Times New Roman" w:cs="Times New Roman"/>
      <w:szCs w:val="24"/>
    </w:rPr>
  </w:style>
  <w:style w:type="character" w:customStyle="1" w:styleId="Indentcorptext2Caracter">
    <w:name w:val="Indent corp text 2 Caracter"/>
    <w:basedOn w:val="Fontdeparagrafimplicit"/>
    <w:link w:val="Indentcorptext2"/>
    <w:rsid w:val="00973A1E"/>
    <w:rPr>
      <w:rFonts w:ascii="Times New Roman" w:eastAsia="Times New Roman" w:hAnsi="Times New Roman" w:cs="Times New Roman"/>
      <w:szCs w:val="24"/>
    </w:rPr>
  </w:style>
  <w:style w:type="paragraph" w:styleId="Antet">
    <w:name w:val="header"/>
    <w:basedOn w:val="Normal"/>
    <w:link w:val="AntetCaracter"/>
    <w:uiPriority w:val="99"/>
    <w:unhideWhenUsed/>
    <w:rsid w:val="00FA02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A02A4"/>
  </w:style>
  <w:style w:type="paragraph" w:styleId="Subsol">
    <w:name w:val="footer"/>
    <w:basedOn w:val="Normal"/>
    <w:link w:val="SubsolCaracter"/>
    <w:uiPriority w:val="99"/>
    <w:unhideWhenUsed/>
    <w:rsid w:val="00FA02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A0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3307</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2021-05-28T04:42:00Z</dcterms:created>
  <dcterms:modified xsi:type="dcterms:W3CDTF">2021-05-28T04:42:00Z</dcterms:modified>
</cp:coreProperties>
</file>