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9E1" w:rsidRPr="00A400C3" w:rsidRDefault="00B819E1" w:rsidP="00B819E1">
      <w:pPr>
        <w:autoSpaceDE w:val="0"/>
        <w:autoSpaceDN w:val="0"/>
        <w:adjustRightInd w:val="0"/>
        <w:spacing w:after="0" w:line="240" w:lineRule="auto"/>
        <w:ind w:left="3545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</w:pPr>
      <w:bookmarkStart w:id="0" w:name="_GoBack"/>
      <w:bookmarkEnd w:id="0"/>
      <w:r w:rsidRPr="00A400C3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>BIBLIOGRAFIE</w:t>
      </w:r>
    </w:p>
    <w:p w:rsidR="00252730" w:rsidRDefault="000D0EF4" w:rsidP="00B819E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</w:pPr>
      <w:r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>la</w:t>
      </w:r>
      <w:r w:rsidR="00B819E1" w:rsidRPr="00A400C3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 xml:space="preserve"> concursul de promovare în grad profesional </w:t>
      </w:r>
      <w:r w:rsidR="003D57F7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>superior în funcția de referent</w:t>
      </w:r>
      <w:r w:rsidR="007158EB" w:rsidRPr="00A400C3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 xml:space="preserve"> </w:t>
      </w:r>
      <w:r w:rsidR="00C249E1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>III</w:t>
      </w:r>
    </w:p>
    <w:p w:rsidR="00B819E1" w:rsidRPr="00A400C3" w:rsidRDefault="007158EB" w:rsidP="00B819E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</w:pPr>
      <w:r w:rsidRPr="00A400C3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 xml:space="preserve"> </w:t>
      </w:r>
      <w:r w:rsidR="00B819E1" w:rsidRPr="00A400C3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 xml:space="preserve">la Serviciul </w:t>
      </w:r>
      <w:r w:rsidRPr="00A400C3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>Contabilitate-Financiar</w:t>
      </w:r>
    </w:p>
    <w:p w:rsidR="000E618D" w:rsidRPr="00B819E1" w:rsidRDefault="000E618D" w:rsidP="00B819E1">
      <w:pPr>
        <w:autoSpaceDE w:val="0"/>
        <w:autoSpaceDN w:val="0"/>
        <w:adjustRightInd w:val="0"/>
        <w:spacing w:after="0" w:line="240" w:lineRule="auto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8"/>
          <w:szCs w:val="28"/>
          <w:lang w:eastAsia="ro-RO"/>
        </w:rPr>
      </w:pPr>
    </w:p>
    <w:p w:rsidR="000610FC" w:rsidRPr="000610FC" w:rsidRDefault="000610FC" w:rsidP="0025273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610FC">
        <w:rPr>
          <w:rFonts w:ascii="Times New Roman" w:eastAsia="Times New Roman" w:hAnsi="Times New Roman" w:cs="Times New Roman"/>
          <w:b/>
          <w:i/>
          <w:sz w:val="26"/>
          <w:szCs w:val="26"/>
        </w:rPr>
        <w:t>1</w:t>
      </w:r>
      <w:r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. Constitu</w:t>
      </w:r>
      <w:r w:rsidR="00B62E7B">
        <w:rPr>
          <w:rFonts w:ascii="Times New Roman" w:eastAsia="Times New Roman" w:hAnsi="Times New Roman" w:cs="Times New Roman"/>
          <w:b/>
          <w:i/>
          <w:sz w:val="24"/>
          <w:szCs w:val="24"/>
        </w:rPr>
        <w:t>ț</w:t>
      </w:r>
      <w:r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ia Rom</w:t>
      </w:r>
      <w:r w:rsidR="00B62E7B">
        <w:rPr>
          <w:rFonts w:ascii="Times New Roman" w:eastAsia="Times New Roman" w:hAnsi="Times New Roman" w:cs="Times New Roman"/>
          <w:b/>
          <w:i/>
          <w:sz w:val="24"/>
          <w:szCs w:val="24"/>
        </w:rPr>
        <w:t>â</w:t>
      </w:r>
      <w:r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niei</w:t>
      </w:r>
      <w:r w:rsidR="00252730">
        <w:rPr>
          <w:rFonts w:ascii="Times New Roman" w:eastAsia="Times New Roman" w:hAnsi="Times New Roman" w:cs="Times New Roman"/>
          <w:b/>
          <w:i/>
          <w:sz w:val="24"/>
          <w:szCs w:val="24"/>
        </w:rPr>
        <w:t>, republicată</w:t>
      </w:r>
      <w:r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;</w:t>
      </w:r>
    </w:p>
    <w:p w:rsidR="00252730" w:rsidRDefault="000610FC" w:rsidP="0025273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2.</w:t>
      </w:r>
      <w:r w:rsidR="00252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Ordonan</w:t>
      </w:r>
      <w:r w:rsidR="002D6E18">
        <w:rPr>
          <w:rFonts w:ascii="Times New Roman" w:eastAsia="Times New Roman" w:hAnsi="Times New Roman" w:cs="Times New Roman"/>
          <w:b/>
          <w:i/>
          <w:sz w:val="24"/>
          <w:szCs w:val="24"/>
        </w:rPr>
        <w:t>ț</w:t>
      </w:r>
      <w:r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a de urgen</w:t>
      </w:r>
      <w:r w:rsidR="002D6E18">
        <w:rPr>
          <w:rFonts w:ascii="Times New Roman" w:eastAsia="Times New Roman" w:hAnsi="Times New Roman" w:cs="Times New Roman"/>
          <w:b/>
          <w:i/>
          <w:sz w:val="24"/>
          <w:szCs w:val="24"/>
        </w:rPr>
        <w:t>ță</w:t>
      </w:r>
      <w:r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nr.57/2019 privind Codul Administrativ</w:t>
      </w:r>
      <w:r w:rsidRPr="000610FC">
        <w:rPr>
          <w:rFonts w:ascii="Times New Roman" w:eastAsia="Times New Roman" w:hAnsi="Times New Roman" w:cs="Times New Roman"/>
          <w:sz w:val="24"/>
          <w:szCs w:val="24"/>
        </w:rPr>
        <w:t>, cu modific</w:t>
      </w:r>
      <w:r w:rsidR="002D6E18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0610FC">
        <w:rPr>
          <w:rFonts w:ascii="Times New Roman" w:eastAsia="Times New Roman" w:hAnsi="Times New Roman" w:cs="Times New Roman"/>
          <w:sz w:val="24"/>
          <w:szCs w:val="24"/>
        </w:rPr>
        <w:t>rile si complet</w:t>
      </w:r>
      <w:r w:rsidR="002D6E18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0610FC">
        <w:rPr>
          <w:rFonts w:ascii="Times New Roman" w:eastAsia="Times New Roman" w:hAnsi="Times New Roman" w:cs="Times New Roman"/>
          <w:sz w:val="24"/>
          <w:szCs w:val="24"/>
        </w:rPr>
        <w:t>rile ulterioare:</w:t>
      </w:r>
    </w:p>
    <w:p w:rsidR="000610FC" w:rsidRPr="000610FC" w:rsidRDefault="00252730" w:rsidP="0025273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>partea a III- a  Administraţia publică locală;</w:t>
      </w:r>
    </w:p>
    <w:p w:rsidR="000610FC" w:rsidRDefault="00252730" w:rsidP="000610F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B62E7B">
        <w:rPr>
          <w:rFonts w:ascii="Times New Roman" w:eastAsia="Times New Roman" w:hAnsi="Times New Roman" w:cs="Times New Roman"/>
          <w:sz w:val="24"/>
          <w:szCs w:val="24"/>
        </w:rPr>
        <w:t xml:space="preserve">-partea a </w:t>
      </w:r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>VI-a Statutul funcţionarilor publici, prevederi aplicabile personalului contractual din administraţia publică şi evidenţa personalului plătit din fonduri publice</w:t>
      </w:r>
    </w:p>
    <w:p w:rsidR="00252730" w:rsidRPr="00252730" w:rsidRDefault="00252730" w:rsidP="0025273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730">
        <w:rPr>
          <w:rFonts w:ascii="Times New Roman" w:eastAsia="Times New Roman" w:hAnsi="Times New Roman" w:cs="Times New Roman"/>
          <w:b/>
          <w:i/>
          <w:sz w:val="24"/>
          <w:szCs w:val="24"/>
        </w:rPr>
        <w:t>3</w:t>
      </w:r>
      <w:r w:rsidRPr="002527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5273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Ordonanţa Guvernului nr. 137/2000 privind prevenirea şi sancţionarea tuturor formelor de discriminare, </w:t>
      </w:r>
      <w:r w:rsidRPr="00252730">
        <w:rPr>
          <w:rFonts w:ascii="Times New Roman" w:eastAsia="Times New Roman" w:hAnsi="Times New Roman" w:cs="Times New Roman"/>
          <w:sz w:val="24"/>
          <w:szCs w:val="24"/>
        </w:rPr>
        <w:t xml:space="preserve">republicată, cu modificările şi completările ulterioare;    </w:t>
      </w:r>
    </w:p>
    <w:p w:rsidR="00252730" w:rsidRPr="000610FC" w:rsidRDefault="00252730" w:rsidP="0025273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730">
        <w:rPr>
          <w:rFonts w:ascii="Times New Roman" w:eastAsia="Times New Roman" w:hAnsi="Times New Roman" w:cs="Times New Roman"/>
          <w:b/>
          <w:i/>
          <w:sz w:val="24"/>
          <w:szCs w:val="24"/>
        </w:rPr>
        <w:t>4. Legea nr. 202/2002 privind egalitatea de şanse şi tratament între femei şi bărbaţi</w:t>
      </w:r>
      <w:r w:rsidRPr="00252730">
        <w:rPr>
          <w:rFonts w:ascii="Times New Roman" w:eastAsia="Times New Roman" w:hAnsi="Times New Roman" w:cs="Times New Roman"/>
          <w:sz w:val="24"/>
          <w:szCs w:val="24"/>
        </w:rPr>
        <w:t>, republicată, cu modificările şi completările ulterioare;</w:t>
      </w:r>
    </w:p>
    <w:p w:rsidR="000610FC" w:rsidRPr="000610FC" w:rsidRDefault="009E5810" w:rsidP="0006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. Legea contabilităţii nr.</w:t>
      </w:r>
      <w:r w:rsidR="00A400C3" w:rsidRPr="008A11B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82/1991</w:t>
      </w:r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>, cu modificările şi completările ulterioare;</w:t>
      </w:r>
    </w:p>
    <w:p w:rsidR="000610FC" w:rsidRPr="000610FC" w:rsidRDefault="009E5810" w:rsidP="0006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6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. Ordinul Ministrului Finanţelor Publice nr.1792/2002 pentru aprobarea Normelor metodologice privind angajarea, lichidarea, ordonanţarea şi plata cheltuielilor instituţiilor publice, precum şi organizarea, evidenţa şi raportarea angajamentelor bugetare locale,</w:t>
      </w:r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 xml:space="preserve"> cu cu modificarile si completarile ulterioare;</w:t>
      </w:r>
    </w:p>
    <w:p w:rsidR="000610FC" w:rsidRPr="000610FC" w:rsidRDefault="009E5810" w:rsidP="00061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7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Ordinul </w:t>
      </w:r>
      <w:r w:rsidR="00F00928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Ministrului Finanţelor Publice 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1917/2005 privind normele metodologice privind organizarea si conducerea contabilitatii institutiilor publice, planul de conturi pentru institutii publice si instructiunile de aplicare a acestuia:</w:t>
      </w:r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 xml:space="preserve"> Cap. 1, art.14 „ Documente justificative”</w:t>
      </w:r>
    </w:p>
    <w:p w:rsidR="000610FC" w:rsidRPr="000610FC" w:rsidRDefault="000610FC" w:rsidP="0006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0FC">
        <w:rPr>
          <w:rFonts w:ascii="Times New Roman" w:eastAsia="Times New Roman" w:hAnsi="Times New Roman" w:cs="Times New Roman"/>
          <w:sz w:val="24"/>
          <w:szCs w:val="24"/>
        </w:rPr>
        <w:t>Prezentarea urmatoarelor conturi:</w:t>
      </w:r>
    </w:p>
    <w:p w:rsidR="000610FC" w:rsidRPr="000610FC" w:rsidRDefault="000610FC" w:rsidP="0006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0FC">
        <w:rPr>
          <w:rFonts w:ascii="Times New Roman" w:eastAsia="Times New Roman" w:hAnsi="Times New Roman" w:cs="Times New Roman"/>
          <w:sz w:val="24"/>
          <w:szCs w:val="24"/>
        </w:rPr>
        <w:t>Clasa 4, grupa 40 „Furnizori si conturi asimilate”;</w:t>
      </w:r>
    </w:p>
    <w:p w:rsidR="000610FC" w:rsidRPr="000610FC" w:rsidRDefault="000610FC" w:rsidP="0006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0FC">
        <w:rPr>
          <w:rFonts w:ascii="Times New Roman" w:eastAsia="Times New Roman" w:hAnsi="Times New Roman" w:cs="Times New Roman"/>
          <w:sz w:val="24"/>
          <w:szCs w:val="24"/>
        </w:rPr>
        <w:t>Clasa 5, grupa 51”Conturi la trezoreria statului si banci” ;</w:t>
      </w:r>
    </w:p>
    <w:p w:rsidR="000610FC" w:rsidRPr="000610FC" w:rsidRDefault="000610FC" w:rsidP="0006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0FC">
        <w:rPr>
          <w:rFonts w:ascii="Times New Roman" w:eastAsia="Times New Roman" w:hAnsi="Times New Roman" w:cs="Times New Roman"/>
          <w:sz w:val="24"/>
          <w:szCs w:val="24"/>
        </w:rPr>
        <w:t>grupa 53”Casa si alte valori”;</w:t>
      </w:r>
    </w:p>
    <w:p w:rsidR="00252730" w:rsidRDefault="000610FC" w:rsidP="00252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0FC">
        <w:rPr>
          <w:rFonts w:ascii="Times New Roman" w:eastAsia="Times New Roman" w:hAnsi="Times New Roman" w:cs="Times New Roman"/>
          <w:sz w:val="24"/>
          <w:szCs w:val="24"/>
        </w:rPr>
        <w:t>Clasa 6 „Conturi de cheltuieli”;</w:t>
      </w:r>
    </w:p>
    <w:p w:rsidR="000610FC" w:rsidRDefault="00B62E7B" w:rsidP="00252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8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. O.U.G. nr. 18/2009 privind creşterea performanţei energetice a blocurilor de locuinţe, cu modificările şi completările ulterioare</w:t>
      </w:r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 xml:space="preserve"> : Capitolul 4 „Finantarea”.</w:t>
      </w:r>
    </w:p>
    <w:p w:rsidR="000610FC" w:rsidRPr="000610FC" w:rsidRDefault="00B62E7B" w:rsidP="0006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9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.Atribuţiile Serviciului Contabilitate-Financiar,</w:t>
      </w:r>
      <w:r w:rsidR="00252730">
        <w:rPr>
          <w:rFonts w:ascii="Times New Roman" w:eastAsia="Times New Roman" w:hAnsi="Times New Roman" w:cs="Times New Roman"/>
          <w:sz w:val="24"/>
          <w:szCs w:val="24"/>
        </w:rPr>
        <w:t xml:space="preserve"> în </w:t>
      </w:r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>conformitate cu prevederile Regulamentului de Organizare şi Funcţionare al Primăriei Sectorului 2 Bucureşti</w:t>
      </w:r>
      <w:r w:rsidR="000610FC" w:rsidRPr="000610FC">
        <w:rPr>
          <w:rFonts w:ascii="TimesNewRomanPSMT" w:hAnsi="TimesNewRomanPSMT" w:cs="TimesNewRomanPSMT"/>
          <w:color w:val="0000FF"/>
          <w:sz w:val="24"/>
          <w:szCs w:val="24"/>
          <w:lang w:val="en-US"/>
        </w:rPr>
        <w:t xml:space="preserve"> </w:t>
      </w:r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 xml:space="preserve">www.ps2.ro </w:t>
      </w:r>
    </w:p>
    <w:p w:rsidR="000610FC" w:rsidRDefault="000610FC" w:rsidP="000610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252730" w:rsidRPr="000610FC" w:rsidRDefault="00252730" w:rsidP="000610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EA2643" w:rsidRPr="001714BC" w:rsidRDefault="00EA2643" w:rsidP="00F544C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o-RO"/>
        </w:rPr>
      </w:pPr>
      <w:r w:rsidRPr="001714BC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ab/>
      </w:r>
    </w:p>
    <w:p w:rsidR="00B819E1" w:rsidRPr="00B819E1" w:rsidRDefault="00EA2643" w:rsidP="00252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r w:rsidRPr="007B01CF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7B01CF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sectPr w:rsidR="00B819E1" w:rsidRPr="00B819E1" w:rsidSect="002527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D7F" w:rsidRDefault="00A47D7F" w:rsidP="00C14D21">
      <w:pPr>
        <w:spacing w:after="0" w:line="240" w:lineRule="auto"/>
      </w:pPr>
      <w:r>
        <w:separator/>
      </w:r>
    </w:p>
  </w:endnote>
  <w:endnote w:type="continuationSeparator" w:id="0">
    <w:p w:rsidR="00A47D7F" w:rsidRDefault="00A47D7F" w:rsidP="00C1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EEA" w:rsidRDefault="00D44EEA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EEA" w:rsidRDefault="00D44EEA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BB0" w:rsidRPr="00052BB0" w:rsidRDefault="00052BB0" w:rsidP="00052BB0">
    <w:pPr>
      <w:pStyle w:val="Subsol"/>
      <w:jc w:val="right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sz w:val="20"/>
        <w:szCs w:val="20"/>
        <w:lang w:val="en-US"/>
      </w:rPr>
      <w:t>SRU-BIBLCON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D7F" w:rsidRDefault="00A47D7F" w:rsidP="00C14D21">
      <w:pPr>
        <w:spacing w:after="0" w:line="240" w:lineRule="auto"/>
      </w:pPr>
      <w:r>
        <w:separator/>
      </w:r>
    </w:p>
  </w:footnote>
  <w:footnote w:type="continuationSeparator" w:id="0">
    <w:p w:rsidR="00A47D7F" w:rsidRDefault="00A47D7F" w:rsidP="00C1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EEA" w:rsidRDefault="00D44EEA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EEA" w:rsidRDefault="00D44EEA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D21" w:rsidRPr="00E168C1" w:rsidRDefault="00A47D7F" w:rsidP="00E168C1">
    <w:pPr>
      <w:pStyle w:val="Antet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margin-left:81.4pt;margin-top:68.1pt;width:374.1pt;height:25.0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D72H9r3gAAAAsBAAAPAAAAAAAAAAAAAAAAAG0EAABkcnMvZG93bnJldi54bWxQSwUGAAAAAAQA&#10;BADzAAAAeAUAAAAA&#10;" filled="f" stroked="f">
          <v:textbox>
            <w:txbxContent>
              <w:p w:rsidR="00832FE0" w:rsidRPr="00832FE0" w:rsidRDefault="00832FE0" w:rsidP="00832FE0">
                <w:pPr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  <w:r w:rsidR="00931E86">
      <w:rPr>
        <w:noProof/>
        <w:lang w:eastAsia="ro-RO"/>
      </w:rPr>
      <w:drawing>
        <wp:inline distT="0" distB="0" distL="0" distR="0">
          <wp:extent cx="5732145" cy="1144905"/>
          <wp:effectExtent l="0" t="0" r="1905" b="0"/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imar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1144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A0B34"/>
    <w:multiLevelType w:val="hybridMultilevel"/>
    <w:tmpl w:val="00F4FEB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E97D18"/>
    <w:multiLevelType w:val="hybridMultilevel"/>
    <w:tmpl w:val="8BACC5A4"/>
    <w:lvl w:ilvl="0" w:tplc="0418000B">
      <w:start w:val="1"/>
      <w:numFmt w:val="bullet"/>
      <w:lvlText w:val=""/>
      <w:lvlJc w:val="left"/>
      <w:pPr>
        <w:ind w:left="309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741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13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8859" w:hanging="360"/>
      </w:pPr>
      <w:rPr>
        <w:rFonts w:ascii="Wingdings" w:hAnsi="Wingdings" w:hint="default"/>
      </w:rPr>
    </w:lvl>
  </w:abstractNum>
  <w:abstractNum w:abstractNumId="2">
    <w:nsid w:val="6BFC6073"/>
    <w:multiLevelType w:val="hybridMultilevel"/>
    <w:tmpl w:val="8DBABFE8"/>
    <w:lvl w:ilvl="0" w:tplc="D8887A40">
      <w:start w:val="1"/>
      <w:numFmt w:val="decimal"/>
      <w:lvlText w:val="%1."/>
      <w:lvlJc w:val="left"/>
      <w:pPr>
        <w:ind w:left="644" w:hanging="360"/>
      </w:pPr>
      <w:rPr>
        <w:b/>
        <w:i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BDB6232"/>
    <w:multiLevelType w:val="hybridMultilevel"/>
    <w:tmpl w:val="C5780EA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7DC70659"/>
    <w:multiLevelType w:val="hybridMultilevel"/>
    <w:tmpl w:val="978422CC"/>
    <w:lvl w:ilvl="0" w:tplc="5DCE1F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71ED"/>
    <w:rsid w:val="0003594A"/>
    <w:rsid w:val="00052BB0"/>
    <w:rsid w:val="000610FC"/>
    <w:rsid w:val="000636A8"/>
    <w:rsid w:val="000B2C62"/>
    <w:rsid w:val="000D0EF4"/>
    <w:rsid w:val="000E618D"/>
    <w:rsid w:val="000F1915"/>
    <w:rsid w:val="00113ADC"/>
    <w:rsid w:val="00140CF6"/>
    <w:rsid w:val="001B2EF9"/>
    <w:rsid w:val="00252730"/>
    <w:rsid w:val="00254816"/>
    <w:rsid w:val="002554E2"/>
    <w:rsid w:val="002D6E18"/>
    <w:rsid w:val="00313010"/>
    <w:rsid w:val="00343DD8"/>
    <w:rsid w:val="0036012B"/>
    <w:rsid w:val="003671ED"/>
    <w:rsid w:val="003718C4"/>
    <w:rsid w:val="003A088E"/>
    <w:rsid w:val="003B7EFF"/>
    <w:rsid w:val="003D57F7"/>
    <w:rsid w:val="003F4D85"/>
    <w:rsid w:val="003F6760"/>
    <w:rsid w:val="00432F3C"/>
    <w:rsid w:val="00477E4F"/>
    <w:rsid w:val="00493069"/>
    <w:rsid w:val="0049426E"/>
    <w:rsid w:val="004C4D67"/>
    <w:rsid w:val="00506380"/>
    <w:rsid w:val="005501D7"/>
    <w:rsid w:val="00550A8F"/>
    <w:rsid w:val="00555546"/>
    <w:rsid w:val="00594B86"/>
    <w:rsid w:val="005B65E5"/>
    <w:rsid w:val="005C10F0"/>
    <w:rsid w:val="00614D4D"/>
    <w:rsid w:val="006516D3"/>
    <w:rsid w:val="006814C4"/>
    <w:rsid w:val="006E0CF0"/>
    <w:rsid w:val="007158EB"/>
    <w:rsid w:val="007330A8"/>
    <w:rsid w:val="00766A19"/>
    <w:rsid w:val="007A5A25"/>
    <w:rsid w:val="007F180E"/>
    <w:rsid w:val="00832FE0"/>
    <w:rsid w:val="00843273"/>
    <w:rsid w:val="0087267D"/>
    <w:rsid w:val="008A11BF"/>
    <w:rsid w:val="008A38A7"/>
    <w:rsid w:val="008C127A"/>
    <w:rsid w:val="00902E10"/>
    <w:rsid w:val="00931E86"/>
    <w:rsid w:val="009E5810"/>
    <w:rsid w:val="00A400C3"/>
    <w:rsid w:val="00A47D7F"/>
    <w:rsid w:val="00A71F29"/>
    <w:rsid w:val="00A72A50"/>
    <w:rsid w:val="00A74C9D"/>
    <w:rsid w:val="00A93F25"/>
    <w:rsid w:val="00AA28E4"/>
    <w:rsid w:val="00B62E7B"/>
    <w:rsid w:val="00B819E1"/>
    <w:rsid w:val="00B95D0D"/>
    <w:rsid w:val="00BB60DA"/>
    <w:rsid w:val="00C14D21"/>
    <w:rsid w:val="00C249E1"/>
    <w:rsid w:val="00C63064"/>
    <w:rsid w:val="00CD7675"/>
    <w:rsid w:val="00CE3C29"/>
    <w:rsid w:val="00D44EEA"/>
    <w:rsid w:val="00D65E99"/>
    <w:rsid w:val="00D703BF"/>
    <w:rsid w:val="00D94892"/>
    <w:rsid w:val="00E11D36"/>
    <w:rsid w:val="00E168C1"/>
    <w:rsid w:val="00E3694B"/>
    <w:rsid w:val="00E54488"/>
    <w:rsid w:val="00E61967"/>
    <w:rsid w:val="00EA2643"/>
    <w:rsid w:val="00EB77EC"/>
    <w:rsid w:val="00EE2FD2"/>
    <w:rsid w:val="00EF0F99"/>
    <w:rsid w:val="00F00928"/>
    <w:rsid w:val="00F05E77"/>
    <w:rsid w:val="00F3058D"/>
    <w:rsid w:val="00F544CA"/>
    <w:rsid w:val="00F65956"/>
    <w:rsid w:val="00F73C12"/>
    <w:rsid w:val="00F8720F"/>
    <w:rsid w:val="00F8790E"/>
    <w:rsid w:val="00FC1706"/>
    <w:rsid w:val="00FC3693"/>
    <w:rsid w:val="00FE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EF9"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Listparagraf">
    <w:name w:val="List Paragraph"/>
    <w:basedOn w:val="Normal"/>
    <w:uiPriority w:val="34"/>
    <w:qFormat/>
    <w:rsid w:val="007A5A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6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C7738-EBF4-484C-A900-1E860C85A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2021-05-20T04:35:00Z</dcterms:created>
  <dcterms:modified xsi:type="dcterms:W3CDTF">2021-05-20T04:35:00Z</dcterms:modified>
</cp:coreProperties>
</file>