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3D1" w:rsidRDefault="00FE0DC6" w:rsidP="00BA31AF">
      <w:pPr>
        <w:jc w:val="center"/>
        <w:rPr>
          <w:b/>
          <w:bCs/>
          <w:color w:val="000080"/>
          <w:lang w:val="ro-RO"/>
        </w:rPr>
      </w:pPr>
      <w:bookmarkStart w:id="0" w:name="_GoBack"/>
      <w:bookmarkEnd w:id="0"/>
      <w:r>
        <w:rPr>
          <w:b/>
          <w:bCs/>
          <w:color w:val="000080"/>
          <w:lang w:val="ro-RO"/>
        </w:rPr>
        <w:t>Atribuţiile postului:</w:t>
      </w:r>
      <w:r w:rsidR="00E4709F">
        <w:rPr>
          <w:b/>
          <w:bCs/>
          <w:color w:val="000080"/>
          <w:lang w:val="ro-RO"/>
        </w:rPr>
        <w:t xml:space="preserve"> </w:t>
      </w:r>
      <w:r w:rsidR="00F45188">
        <w:rPr>
          <w:b/>
          <w:bCs/>
          <w:color w:val="000080"/>
          <w:lang w:val="ro-RO"/>
        </w:rPr>
        <w:t>consilier achiziţii publice principal la Serviciul Achiziţii Publice</w:t>
      </w:r>
    </w:p>
    <w:p w:rsidR="002A2DD6" w:rsidRDefault="002A2DD6" w:rsidP="00BA31AF">
      <w:pPr>
        <w:jc w:val="both"/>
        <w:rPr>
          <w:b/>
          <w:bCs/>
          <w:color w:val="000080"/>
          <w:lang w:val="ro-RO"/>
        </w:rPr>
      </w:pPr>
    </w:p>
    <w:p w:rsidR="00BA31AF" w:rsidRDefault="00BA31AF" w:rsidP="00BA31AF">
      <w:pPr>
        <w:spacing w:line="360" w:lineRule="auto"/>
        <w:ind w:left="360"/>
        <w:jc w:val="both"/>
        <w:rPr>
          <w:lang w:val="ro-RO"/>
        </w:rPr>
      </w:pPr>
    </w:p>
    <w:p w:rsidR="00BA31AF" w:rsidRPr="00BA31AF" w:rsidRDefault="00BA31AF" w:rsidP="00BA31AF">
      <w:pPr>
        <w:numPr>
          <w:ilvl w:val="1"/>
          <w:numId w:val="2"/>
        </w:numPr>
        <w:spacing w:line="360" w:lineRule="auto"/>
        <w:jc w:val="both"/>
        <w:rPr>
          <w:lang w:val="ro-RO"/>
        </w:rPr>
      </w:pPr>
      <w:r w:rsidRPr="00BA31AF">
        <w:rPr>
          <w:lang w:val="ro-RO"/>
        </w:rPr>
        <w:t>Întocmeşte, după caz, notele de estimare pentru contractele de furnizare, de lucrări sau de servicii ce urmează a fi cuprinse în programul anual al achiziţiilor publice.</w:t>
      </w:r>
    </w:p>
    <w:p w:rsidR="00BA31AF" w:rsidRPr="00BA31AF" w:rsidRDefault="00BA31AF" w:rsidP="00BA31AF">
      <w:pPr>
        <w:numPr>
          <w:ilvl w:val="1"/>
          <w:numId w:val="2"/>
        </w:numPr>
        <w:spacing w:line="360" w:lineRule="auto"/>
        <w:jc w:val="both"/>
        <w:rPr>
          <w:lang w:val="ro-RO"/>
        </w:rPr>
      </w:pPr>
      <w:r w:rsidRPr="00BA31AF">
        <w:rPr>
          <w:lang w:val="ro-RO"/>
        </w:rPr>
        <w:t>În vederea întocmirii şi/sau rectificării programului anual al achiziţiilor publice solicită date şi informaţii compartimentelor Primăriei Sectorului 2, centralizează periodic necesarul de materiale consumabile şi obiecte de inventar pe baza estimărilor şi referatelor de necesitate aprobate, iar după analiza acestora stabileşte:</w:t>
      </w:r>
    </w:p>
    <w:p w:rsidR="00BA31AF" w:rsidRPr="00BA31AF" w:rsidRDefault="00BA31AF" w:rsidP="00BA31AF">
      <w:pPr>
        <w:numPr>
          <w:ilvl w:val="1"/>
          <w:numId w:val="2"/>
        </w:numPr>
        <w:spacing w:line="360" w:lineRule="auto"/>
        <w:jc w:val="both"/>
        <w:rPr>
          <w:lang w:val="ro-RO"/>
        </w:rPr>
      </w:pPr>
      <w:r w:rsidRPr="00BA31AF">
        <w:rPr>
          <w:lang w:val="ro-RO"/>
        </w:rPr>
        <w:t>necesităţile obiective de produse, de lucrări şi de servicii;</w:t>
      </w:r>
    </w:p>
    <w:p w:rsidR="00BA31AF" w:rsidRPr="00BA31AF" w:rsidRDefault="00BA31AF" w:rsidP="00BA31AF">
      <w:pPr>
        <w:numPr>
          <w:ilvl w:val="1"/>
          <w:numId w:val="2"/>
        </w:numPr>
        <w:spacing w:line="360" w:lineRule="auto"/>
        <w:jc w:val="both"/>
        <w:rPr>
          <w:lang w:val="ro-RO"/>
        </w:rPr>
      </w:pPr>
      <w:r w:rsidRPr="00BA31AF">
        <w:rPr>
          <w:lang w:val="ro-RO"/>
        </w:rPr>
        <w:t>gradul de prioritate al acestor necesităţi.</w:t>
      </w:r>
    </w:p>
    <w:p w:rsidR="00BA31AF" w:rsidRPr="00BA31AF" w:rsidRDefault="00BA31AF" w:rsidP="00BA31AF">
      <w:pPr>
        <w:numPr>
          <w:ilvl w:val="1"/>
          <w:numId w:val="2"/>
        </w:numPr>
        <w:spacing w:line="360" w:lineRule="auto"/>
        <w:jc w:val="both"/>
        <w:rPr>
          <w:lang w:val="ro-RO"/>
        </w:rPr>
      </w:pPr>
      <w:r w:rsidRPr="00BA31AF">
        <w:rPr>
          <w:lang w:val="ro-RO"/>
        </w:rPr>
        <w:t>Îndeplineşte rolul de secretariat organizatoric pentru derularea tuturor etapelor procedurilor privind achiziţiile de bunuri, servicii, lucrări, în conformitate cu legislaţia în vigoare.</w:t>
      </w:r>
    </w:p>
    <w:p w:rsidR="00BA31AF" w:rsidRPr="00BA31AF" w:rsidRDefault="00BA31AF" w:rsidP="00BA31AF">
      <w:pPr>
        <w:numPr>
          <w:ilvl w:val="1"/>
          <w:numId w:val="2"/>
        </w:numPr>
        <w:spacing w:line="360" w:lineRule="auto"/>
        <w:jc w:val="both"/>
        <w:rPr>
          <w:lang w:val="ro-RO"/>
        </w:rPr>
      </w:pPr>
      <w:r w:rsidRPr="00BA31AF">
        <w:rPr>
          <w:lang w:val="ro-RO"/>
        </w:rPr>
        <w:t>Derulează proceduri de achiziție directă.</w:t>
      </w:r>
    </w:p>
    <w:p w:rsidR="00BA31AF" w:rsidRPr="00BA31AF" w:rsidRDefault="00BA31AF" w:rsidP="00BA31AF">
      <w:pPr>
        <w:numPr>
          <w:ilvl w:val="1"/>
          <w:numId w:val="2"/>
        </w:numPr>
        <w:spacing w:line="360" w:lineRule="auto"/>
        <w:jc w:val="both"/>
        <w:rPr>
          <w:lang w:val="ro-RO"/>
        </w:rPr>
      </w:pPr>
      <w:r w:rsidRPr="00BA31AF">
        <w:rPr>
          <w:lang w:val="ro-RO"/>
        </w:rPr>
        <w:t>Îndeplinește obligațiile referitoare la publicitate astfel cum sunt acestea prevăzute de legislația specifică achizițiilor publice.</w:t>
      </w:r>
    </w:p>
    <w:p w:rsidR="00BA31AF" w:rsidRPr="00BA31AF" w:rsidRDefault="00BA31AF" w:rsidP="00BA31AF">
      <w:pPr>
        <w:numPr>
          <w:ilvl w:val="1"/>
          <w:numId w:val="2"/>
        </w:numPr>
        <w:spacing w:line="360" w:lineRule="auto"/>
        <w:jc w:val="both"/>
        <w:rPr>
          <w:lang w:val="ro-RO"/>
        </w:rPr>
      </w:pPr>
      <w:r w:rsidRPr="00BA31AF">
        <w:rPr>
          <w:lang w:val="ro-RO"/>
        </w:rPr>
        <w:t>Completează registrul de intrare/ieșire.</w:t>
      </w:r>
    </w:p>
    <w:p w:rsidR="00BA31AF" w:rsidRPr="00BA31AF" w:rsidRDefault="00BA31AF" w:rsidP="00BA31AF">
      <w:pPr>
        <w:numPr>
          <w:ilvl w:val="1"/>
          <w:numId w:val="2"/>
        </w:numPr>
        <w:spacing w:line="360" w:lineRule="auto"/>
        <w:jc w:val="both"/>
        <w:rPr>
          <w:lang w:val="ro-RO"/>
        </w:rPr>
      </w:pPr>
      <w:r w:rsidRPr="00BA31AF">
        <w:rPr>
          <w:lang w:val="ro-RO"/>
        </w:rPr>
        <w:t xml:space="preserve">Completează registrul unic de contracte. </w:t>
      </w:r>
    </w:p>
    <w:p w:rsidR="00BA31AF" w:rsidRPr="00BA31AF" w:rsidRDefault="00BA31AF" w:rsidP="00BA31AF">
      <w:pPr>
        <w:numPr>
          <w:ilvl w:val="1"/>
          <w:numId w:val="2"/>
        </w:numPr>
        <w:spacing w:line="360" w:lineRule="auto"/>
        <w:jc w:val="both"/>
        <w:rPr>
          <w:lang w:val="ro-RO"/>
        </w:rPr>
      </w:pPr>
      <w:r w:rsidRPr="00BA31AF">
        <w:rPr>
          <w:lang w:val="ro-RO"/>
        </w:rPr>
        <w:t>Completează modul de soluționare al lucrărilor pe Infocet.</w:t>
      </w:r>
    </w:p>
    <w:p w:rsidR="00BA31AF" w:rsidRPr="00BA31AF" w:rsidRDefault="00BA31AF" w:rsidP="00BA31AF">
      <w:pPr>
        <w:numPr>
          <w:ilvl w:val="1"/>
          <w:numId w:val="2"/>
        </w:numPr>
        <w:spacing w:line="360" w:lineRule="auto"/>
        <w:jc w:val="both"/>
        <w:rPr>
          <w:lang w:val="ro-RO"/>
        </w:rPr>
      </w:pPr>
      <w:r w:rsidRPr="00BA31AF">
        <w:rPr>
          <w:lang w:val="ro-RO"/>
        </w:rPr>
        <w:t>Gestionează corespondența Serviciului Achiziții Publice.</w:t>
      </w:r>
    </w:p>
    <w:p w:rsidR="00BA31AF" w:rsidRPr="00BA31AF" w:rsidRDefault="00BA31AF" w:rsidP="00BA31AF">
      <w:pPr>
        <w:numPr>
          <w:ilvl w:val="1"/>
          <w:numId w:val="2"/>
        </w:numPr>
        <w:spacing w:line="360" w:lineRule="auto"/>
        <w:jc w:val="both"/>
        <w:rPr>
          <w:lang w:val="ro-RO"/>
        </w:rPr>
      </w:pPr>
      <w:r w:rsidRPr="00BA31AF">
        <w:rPr>
          <w:lang w:val="ro-RO"/>
        </w:rPr>
        <w:t>Asigură soluţionarea sesizărilor şi reclamaţiilor primite de la cetăţeni.</w:t>
      </w:r>
    </w:p>
    <w:p w:rsidR="00BA31AF" w:rsidRPr="00BA31AF" w:rsidRDefault="00BA31AF" w:rsidP="00BA31AF">
      <w:pPr>
        <w:numPr>
          <w:ilvl w:val="1"/>
          <w:numId w:val="2"/>
        </w:numPr>
        <w:spacing w:line="360" w:lineRule="auto"/>
        <w:jc w:val="both"/>
        <w:rPr>
          <w:lang w:val="ro-RO"/>
        </w:rPr>
      </w:pPr>
      <w:r w:rsidRPr="00BA31AF">
        <w:rPr>
          <w:lang w:val="ro-RO"/>
        </w:rPr>
        <w:t>Înaintează contractele de achiziţie publică spre avizare la control financiar preventiv şi către  ordonatorul principal de credite a contactelor de achiziţie publică şi anexele aferente.</w:t>
      </w:r>
    </w:p>
    <w:p w:rsidR="00BA31AF" w:rsidRPr="00BA31AF" w:rsidRDefault="00BA31AF" w:rsidP="00BA31AF">
      <w:pPr>
        <w:numPr>
          <w:ilvl w:val="1"/>
          <w:numId w:val="2"/>
        </w:numPr>
        <w:spacing w:line="360" w:lineRule="auto"/>
        <w:jc w:val="both"/>
        <w:rPr>
          <w:lang w:val="ro-RO"/>
        </w:rPr>
      </w:pPr>
      <w:r w:rsidRPr="00BA31AF">
        <w:rPr>
          <w:lang w:val="ro-RO"/>
        </w:rPr>
        <w:t>Înaintează contractele de achiziţie publică spre avizare de legalitate.</w:t>
      </w:r>
    </w:p>
    <w:p w:rsidR="00BA31AF" w:rsidRPr="00BA31AF" w:rsidRDefault="00BA31AF" w:rsidP="00BA31AF">
      <w:pPr>
        <w:numPr>
          <w:ilvl w:val="1"/>
          <w:numId w:val="2"/>
        </w:numPr>
        <w:spacing w:line="360" w:lineRule="auto"/>
        <w:jc w:val="both"/>
        <w:rPr>
          <w:lang w:val="ro-RO"/>
        </w:rPr>
      </w:pPr>
      <w:r w:rsidRPr="00BA31AF">
        <w:rPr>
          <w:lang w:val="ro-RO"/>
        </w:rPr>
        <w:t>Se deplasează în teren pentru a realiza documentarea cu privire la preţurile de materiale consumabile şi obiecte de inventar.</w:t>
      </w:r>
    </w:p>
    <w:p w:rsidR="00BA31AF" w:rsidRPr="00BA31AF" w:rsidRDefault="00BA31AF" w:rsidP="00BA31AF">
      <w:pPr>
        <w:numPr>
          <w:ilvl w:val="1"/>
          <w:numId w:val="2"/>
        </w:numPr>
        <w:spacing w:line="360" w:lineRule="auto"/>
        <w:jc w:val="both"/>
        <w:rPr>
          <w:lang w:val="ro-RO"/>
        </w:rPr>
      </w:pPr>
      <w:r w:rsidRPr="00BA31AF">
        <w:rPr>
          <w:lang w:val="ro-RO"/>
        </w:rPr>
        <w:t>Gestionează şi arhivează documentele produse în executarea atribuţiilor de serviciu.</w:t>
      </w:r>
    </w:p>
    <w:p w:rsidR="00BA31AF" w:rsidRPr="00BA31AF" w:rsidRDefault="00BA31AF" w:rsidP="00BA31AF">
      <w:pPr>
        <w:numPr>
          <w:ilvl w:val="1"/>
          <w:numId w:val="2"/>
        </w:numPr>
        <w:spacing w:line="360" w:lineRule="auto"/>
        <w:jc w:val="both"/>
        <w:rPr>
          <w:lang w:val="ro-RO"/>
        </w:rPr>
      </w:pPr>
      <w:r w:rsidRPr="00BA31AF">
        <w:rPr>
          <w:lang w:val="ro-RO"/>
        </w:rPr>
        <w:t>Redactează diverse adrese şi scrisori (cu caracter ocazional) ale serviciului, adresate  organizaţiilor sau instituţiilor, referitoare la activitatea pe care o desfăşoară.</w:t>
      </w:r>
    </w:p>
    <w:p w:rsidR="00BA31AF" w:rsidRPr="00BA31AF" w:rsidRDefault="00BA31AF" w:rsidP="00BA31AF">
      <w:pPr>
        <w:numPr>
          <w:ilvl w:val="1"/>
          <w:numId w:val="2"/>
        </w:numPr>
        <w:spacing w:line="360" w:lineRule="auto"/>
        <w:jc w:val="both"/>
        <w:rPr>
          <w:lang w:val="ro-RO"/>
        </w:rPr>
      </w:pPr>
      <w:r w:rsidRPr="00BA31AF">
        <w:rPr>
          <w:lang w:val="ro-RO"/>
        </w:rPr>
        <w:t>Elaborează sau după caz coordonează activitatea de elaborare a documentaţiei de atribuire şi a documentelor - suport, în cazul organizării unui concurs de soluţii, a documentaţiei de concurs, pe baza necesităţilor transmise de compartimentele de specialitate.</w:t>
      </w:r>
    </w:p>
    <w:p w:rsidR="00BA31AF" w:rsidRPr="00BA31AF" w:rsidRDefault="00BA31AF" w:rsidP="00BA31AF">
      <w:pPr>
        <w:numPr>
          <w:ilvl w:val="1"/>
          <w:numId w:val="2"/>
        </w:numPr>
        <w:spacing w:line="360" w:lineRule="auto"/>
        <w:jc w:val="both"/>
        <w:rPr>
          <w:lang w:val="ro-RO"/>
        </w:rPr>
      </w:pPr>
      <w:r w:rsidRPr="00BA31AF">
        <w:rPr>
          <w:lang w:val="ro-RO"/>
        </w:rPr>
        <w:t>Elaborează sau după caz coordonează activitatea de elaborare a documentaţiei de atribuire şi a documentelor - suport, în cazul organizării procedurii de  negocierii fără publicarea prealabilă.</w:t>
      </w:r>
    </w:p>
    <w:p w:rsidR="007F0311" w:rsidRPr="00BA31AF" w:rsidRDefault="00BA31AF" w:rsidP="00BA31AF">
      <w:pPr>
        <w:numPr>
          <w:ilvl w:val="1"/>
          <w:numId w:val="2"/>
        </w:numPr>
        <w:spacing w:line="360" w:lineRule="auto"/>
        <w:jc w:val="both"/>
        <w:rPr>
          <w:lang w:val="ro-RO"/>
        </w:rPr>
      </w:pPr>
      <w:r w:rsidRPr="00BA31AF">
        <w:rPr>
          <w:lang w:val="ro-RO"/>
        </w:rPr>
        <w:lastRenderedPageBreak/>
        <w:t>Efectuează orice altă sarcină profesională care are legătură cu atribuţiile serviciului, solicitată de Șeful Serviciului sau Directorul Executiv.</w:t>
      </w:r>
    </w:p>
    <w:sectPr w:rsidR="007F0311" w:rsidRPr="00BA31AF" w:rsidSect="00EA5B75">
      <w:headerReference w:type="even" r:id="rId8"/>
      <w:headerReference w:type="default" r:id="rId9"/>
      <w:footerReference w:type="even" r:id="rId10"/>
      <w:footerReference w:type="default" r:id="rId11"/>
      <w:headerReference w:type="first" r:id="rId12"/>
      <w:footerReference w:type="first" r:id="rId13"/>
      <w:pgSz w:w="12240" w:h="15840"/>
      <w:pgMar w:top="567" w:right="1361" w:bottom="567"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E92" w:rsidRDefault="00C34E92" w:rsidP="00D0428E">
      <w:r>
        <w:separator/>
      </w:r>
    </w:p>
  </w:endnote>
  <w:endnote w:type="continuationSeparator" w:id="0">
    <w:p w:rsidR="00C34E92" w:rsidRDefault="00C34E92" w:rsidP="00D0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28E" w:rsidRDefault="00D0428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28E" w:rsidRDefault="00D0428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28E" w:rsidRDefault="00D0428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E92" w:rsidRDefault="00C34E92" w:rsidP="00D0428E">
      <w:r>
        <w:separator/>
      </w:r>
    </w:p>
  </w:footnote>
  <w:footnote w:type="continuationSeparator" w:id="0">
    <w:p w:rsidR="00C34E92" w:rsidRDefault="00C34E92" w:rsidP="00D04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28E" w:rsidRDefault="00D0428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28E" w:rsidRDefault="00D0428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28E" w:rsidRDefault="00D0428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B4AFE"/>
    <w:multiLevelType w:val="hybridMultilevel"/>
    <w:tmpl w:val="9DF2F32A"/>
    <w:lvl w:ilvl="0" w:tplc="04090001">
      <w:start w:val="1"/>
      <w:numFmt w:val="bullet"/>
      <w:lvlText w:val=""/>
      <w:lvlJc w:val="left"/>
      <w:pPr>
        <w:tabs>
          <w:tab w:val="num" w:pos="720"/>
        </w:tabs>
        <w:ind w:left="720" w:hanging="360"/>
      </w:pPr>
      <w:rPr>
        <w:rFonts w:ascii="Symbol" w:hAnsi="Symbol" w:hint="default"/>
      </w:rPr>
    </w:lvl>
    <w:lvl w:ilvl="1" w:tplc="2EFA8A8E">
      <w:start w:val="1"/>
      <w:numFmt w:val="decimal"/>
      <w:lvlText w:val="%2."/>
      <w:lvlJc w:val="left"/>
      <w:pPr>
        <w:tabs>
          <w:tab w:val="num" w:pos="360"/>
        </w:tabs>
        <w:ind w:left="36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9AF08D8"/>
    <w:multiLevelType w:val="hybridMultilevel"/>
    <w:tmpl w:val="FAAC6520"/>
    <w:lvl w:ilvl="0" w:tplc="D3FC29B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7CA"/>
    <w:rsid w:val="002A2DD6"/>
    <w:rsid w:val="00373A8E"/>
    <w:rsid w:val="00725325"/>
    <w:rsid w:val="007F0311"/>
    <w:rsid w:val="008872A8"/>
    <w:rsid w:val="00BA31AF"/>
    <w:rsid w:val="00C34E92"/>
    <w:rsid w:val="00C473D1"/>
    <w:rsid w:val="00D027CA"/>
    <w:rsid w:val="00D0428E"/>
    <w:rsid w:val="00DA1E1C"/>
    <w:rsid w:val="00E4709F"/>
    <w:rsid w:val="00EA5B75"/>
    <w:rsid w:val="00F45188"/>
    <w:rsid w:val="00FE0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FE0DC6"/>
    <w:pPr>
      <w:tabs>
        <w:tab w:val="num" w:pos="360"/>
      </w:tabs>
      <w:ind w:left="720" w:hanging="360"/>
      <w:jc w:val="both"/>
    </w:pPr>
    <w:rPr>
      <w:sz w:val="22"/>
      <w:lang w:val="x-none"/>
    </w:rPr>
  </w:style>
  <w:style w:type="character" w:customStyle="1" w:styleId="Indentcorptext2Caracter">
    <w:name w:val="Indent corp text 2 Caracter"/>
    <w:basedOn w:val="Fontdeparagrafimplicit"/>
    <w:link w:val="Indentcorptext2"/>
    <w:semiHidden/>
    <w:rsid w:val="00FE0DC6"/>
    <w:rPr>
      <w:rFonts w:ascii="Times New Roman" w:eastAsia="Times New Roman" w:hAnsi="Times New Roman" w:cs="Times New Roman"/>
      <w:szCs w:val="24"/>
      <w:lang w:val="x-none"/>
    </w:rPr>
  </w:style>
  <w:style w:type="paragraph" w:styleId="Antet">
    <w:name w:val="header"/>
    <w:basedOn w:val="Normal"/>
    <w:link w:val="AntetCaracter"/>
    <w:uiPriority w:val="99"/>
    <w:unhideWhenUsed/>
    <w:rsid w:val="00D0428E"/>
    <w:pPr>
      <w:tabs>
        <w:tab w:val="center" w:pos="4513"/>
        <w:tab w:val="right" w:pos="9026"/>
      </w:tabs>
    </w:pPr>
  </w:style>
  <w:style w:type="character" w:customStyle="1" w:styleId="AntetCaracter">
    <w:name w:val="Antet Caracter"/>
    <w:basedOn w:val="Fontdeparagrafimplicit"/>
    <w:link w:val="Antet"/>
    <w:uiPriority w:val="99"/>
    <w:rsid w:val="00D0428E"/>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D0428E"/>
    <w:pPr>
      <w:tabs>
        <w:tab w:val="center" w:pos="4513"/>
        <w:tab w:val="right" w:pos="9026"/>
      </w:tabs>
    </w:pPr>
  </w:style>
  <w:style w:type="character" w:customStyle="1" w:styleId="SubsolCaracter">
    <w:name w:val="Subsol Caracter"/>
    <w:basedOn w:val="Fontdeparagrafimplicit"/>
    <w:link w:val="Subsol"/>
    <w:uiPriority w:val="99"/>
    <w:rsid w:val="00D0428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FE0DC6"/>
    <w:pPr>
      <w:tabs>
        <w:tab w:val="num" w:pos="360"/>
      </w:tabs>
      <w:ind w:left="720" w:hanging="360"/>
      <w:jc w:val="both"/>
    </w:pPr>
    <w:rPr>
      <w:sz w:val="22"/>
      <w:lang w:val="x-none"/>
    </w:rPr>
  </w:style>
  <w:style w:type="character" w:customStyle="1" w:styleId="Indentcorptext2Caracter">
    <w:name w:val="Indent corp text 2 Caracter"/>
    <w:basedOn w:val="Fontdeparagrafimplicit"/>
    <w:link w:val="Indentcorptext2"/>
    <w:semiHidden/>
    <w:rsid w:val="00FE0DC6"/>
    <w:rPr>
      <w:rFonts w:ascii="Times New Roman" w:eastAsia="Times New Roman" w:hAnsi="Times New Roman" w:cs="Times New Roman"/>
      <w:szCs w:val="24"/>
      <w:lang w:val="x-none"/>
    </w:rPr>
  </w:style>
  <w:style w:type="paragraph" w:styleId="Antet">
    <w:name w:val="header"/>
    <w:basedOn w:val="Normal"/>
    <w:link w:val="AntetCaracter"/>
    <w:uiPriority w:val="99"/>
    <w:unhideWhenUsed/>
    <w:rsid w:val="00D0428E"/>
    <w:pPr>
      <w:tabs>
        <w:tab w:val="center" w:pos="4513"/>
        <w:tab w:val="right" w:pos="9026"/>
      </w:tabs>
    </w:pPr>
  </w:style>
  <w:style w:type="character" w:customStyle="1" w:styleId="AntetCaracter">
    <w:name w:val="Antet Caracter"/>
    <w:basedOn w:val="Fontdeparagrafimplicit"/>
    <w:link w:val="Antet"/>
    <w:uiPriority w:val="99"/>
    <w:rsid w:val="00D0428E"/>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D0428E"/>
    <w:pPr>
      <w:tabs>
        <w:tab w:val="center" w:pos="4513"/>
        <w:tab w:val="right" w:pos="9026"/>
      </w:tabs>
    </w:pPr>
  </w:style>
  <w:style w:type="character" w:customStyle="1" w:styleId="SubsolCaracter">
    <w:name w:val="Subsol Caracter"/>
    <w:basedOn w:val="Fontdeparagrafimplicit"/>
    <w:link w:val="Subsol"/>
    <w:uiPriority w:val="99"/>
    <w:rsid w:val="00D0428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2197</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2021-05-20T04:35:00Z</dcterms:created>
  <dcterms:modified xsi:type="dcterms:W3CDTF">2021-05-20T04:35:00Z</dcterms:modified>
</cp:coreProperties>
</file>