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A8" w:rsidRDefault="008872A8" w:rsidP="00C473D1">
      <w:pPr>
        <w:jc w:val="center"/>
        <w:rPr>
          <w:b/>
          <w:bCs/>
          <w:color w:val="000080"/>
          <w:lang w:val="ro-RO"/>
        </w:rPr>
      </w:pPr>
      <w:bookmarkStart w:id="0" w:name="_GoBack"/>
      <w:bookmarkEnd w:id="0"/>
    </w:p>
    <w:p w:rsidR="00A547EA" w:rsidRDefault="00A547EA" w:rsidP="00C473D1">
      <w:pPr>
        <w:jc w:val="center"/>
        <w:rPr>
          <w:b/>
          <w:bCs/>
          <w:color w:val="000080"/>
          <w:lang w:val="ro-RO"/>
        </w:rPr>
      </w:pPr>
    </w:p>
    <w:p w:rsidR="00C473D1" w:rsidRDefault="00FE0DC6" w:rsidP="00C473D1">
      <w:pPr>
        <w:jc w:val="center"/>
        <w:rPr>
          <w:b/>
          <w:bCs/>
          <w:color w:val="000080"/>
          <w:lang w:val="ro-RO"/>
        </w:rPr>
      </w:pPr>
      <w:r>
        <w:rPr>
          <w:b/>
          <w:bCs/>
          <w:color w:val="000080"/>
          <w:lang w:val="ro-RO"/>
        </w:rPr>
        <w:t>Atribuţiile postului:</w:t>
      </w:r>
      <w:r w:rsidR="00E4709F">
        <w:rPr>
          <w:b/>
          <w:bCs/>
          <w:color w:val="000080"/>
          <w:lang w:val="ro-RO"/>
        </w:rPr>
        <w:t xml:space="preserve"> </w:t>
      </w:r>
      <w:r w:rsidR="00A547EA">
        <w:rPr>
          <w:b/>
          <w:bCs/>
          <w:color w:val="000080"/>
          <w:lang w:val="ro-RO"/>
        </w:rPr>
        <w:t xml:space="preserve">consilier principal la </w:t>
      </w:r>
      <w:r w:rsidR="005F5312">
        <w:rPr>
          <w:b/>
          <w:bCs/>
          <w:color w:val="000080"/>
          <w:lang w:val="ro-RO"/>
        </w:rPr>
        <w:t>Serviciul Gestiunea Carierei</w:t>
      </w:r>
    </w:p>
    <w:p w:rsidR="005F5312" w:rsidRDefault="005F5312" w:rsidP="00C473D1">
      <w:pPr>
        <w:jc w:val="center"/>
        <w:rPr>
          <w:b/>
          <w:bCs/>
          <w:color w:val="000080"/>
          <w:lang w:val="ro-RO"/>
        </w:rPr>
      </w:pPr>
    </w:p>
    <w:p w:rsidR="002A2DD6" w:rsidRDefault="002A2DD6" w:rsidP="00C473D1">
      <w:pPr>
        <w:jc w:val="center"/>
        <w:rPr>
          <w:b/>
          <w:bCs/>
          <w:color w:val="000080"/>
          <w:lang w:val="ro-RO"/>
        </w:rPr>
      </w:pP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Primeşte, înregistrează declaraţiile de avere şi declaraţiile de interese</w:t>
      </w:r>
      <w:r w:rsidRPr="0098563E">
        <w:rPr>
          <w:noProof/>
          <w:lang w:val="ro-RO"/>
        </w:rPr>
        <w:t xml:space="preserve"> şi eliberează imediat </w:t>
      </w:r>
      <w:smartTag w:uri="urn:schemas-microsoft-com:office:smarttags" w:element="PersonName">
        <w:r w:rsidRPr="0098563E">
          <w:rPr>
            <w:noProof/>
            <w:lang w:val="ro-RO"/>
          </w:rPr>
          <w:t>dep</w:t>
        </w:r>
      </w:smartTag>
      <w:r w:rsidRPr="0098563E">
        <w:rPr>
          <w:noProof/>
          <w:lang w:val="ro-RO"/>
        </w:rPr>
        <w:t>unătorului o dovadă de primire.</w:t>
      </w:r>
    </w:p>
    <w:p w:rsidR="0098563E" w:rsidRPr="0098563E" w:rsidRDefault="0098563E" w:rsidP="0098563E">
      <w:pPr>
        <w:numPr>
          <w:ilvl w:val="0"/>
          <w:numId w:val="4"/>
        </w:numPr>
        <w:autoSpaceDE w:val="0"/>
        <w:autoSpaceDN w:val="0"/>
        <w:adjustRightInd w:val="0"/>
        <w:jc w:val="both"/>
        <w:rPr>
          <w:noProof/>
          <w:lang w:val="ro-RO"/>
        </w:rPr>
      </w:pPr>
      <w:r w:rsidRPr="0098563E">
        <w:rPr>
          <w:noProof/>
          <w:lang w:val="ro-RO"/>
        </w:rPr>
        <w:t xml:space="preserve">La cerere, pune la dispoziţia personalului formularele </w:t>
      </w:r>
      <w:r w:rsidRPr="0098563E">
        <w:rPr>
          <w:b/>
          <w:i/>
          <w:noProof/>
          <w:lang w:val="ro-RO"/>
        </w:rPr>
        <w:t>declaraţiilor de avere şi de interese.</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Oferă consultanţă</w:t>
      </w:r>
      <w:r w:rsidRPr="0098563E">
        <w:rPr>
          <w:noProof/>
          <w:lang w:val="ro-RO"/>
        </w:rPr>
        <w:t xml:space="preserve"> pentru completarea corectă a rubricilor din declaraţii şi pentru </w:t>
      </w:r>
      <w:smartTag w:uri="urn:schemas-microsoft-com:office:smarttags" w:element="PersonName">
        <w:r w:rsidRPr="0098563E">
          <w:rPr>
            <w:noProof/>
            <w:lang w:val="ro-RO"/>
          </w:rPr>
          <w:t>dep</w:t>
        </w:r>
      </w:smartTag>
      <w:r w:rsidRPr="0098563E">
        <w:rPr>
          <w:noProof/>
          <w:lang w:val="ro-RO"/>
        </w:rPr>
        <w:t>unerea în termen a acestora.</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Evidenţiază declaraţiile de avere şi declaraţiile de interese în registre speciale</w:t>
      </w:r>
      <w:r w:rsidRPr="0098563E">
        <w:rPr>
          <w:noProof/>
          <w:lang w:val="ro-RO"/>
        </w:rPr>
        <w:t>, cu caracter public, denumite Registrul declaraţiilor de avere şi Registrul declaraţiilor de interese, al căror model se stabileşte prin Hotărâre a Guvernului, la propunerea Agenţiei Naţionale de Integritate.</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 xml:space="preserve">Transmite </w:t>
      </w:r>
      <w:smartTag w:uri="urn:schemas-microsoft-com:office:smarttags" w:element="PersonName">
        <w:r w:rsidRPr="0098563E">
          <w:rPr>
            <w:noProof/>
            <w:lang w:val="ro-RO"/>
          </w:rPr>
          <w:t>dep</w:t>
        </w:r>
      </w:smartTag>
      <w:r w:rsidRPr="0098563E">
        <w:rPr>
          <w:noProof/>
          <w:lang w:val="ro-RO"/>
        </w:rPr>
        <w:t>artamentului de informatică</w:t>
      </w:r>
      <w:r w:rsidRPr="0098563E">
        <w:rPr>
          <w:b/>
          <w:i/>
          <w:noProof/>
          <w:lang w:val="ro-RO"/>
        </w:rPr>
        <w:t xml:space="preserve"> şi solicită publicarea şi menţinerea declaraţiilor de avere şi a declaraţiilor de interese</w:t>
      </w:r>
      <w:r w:rsidRPr="0098563E">
        <w:rPr>
          <w:noProof/>
          <w:lang w:val="ro-RO"/>
        </w:rPr>
        <w:t>, pe pagina de internet a instituţiei, în termen de cel mult 30 de zile de la primire. Declaraţiile de avere şi de interese se păstrează pe pagina de internet cel puţin 5 ani de la publicare, după care se arhivează potrivit legii.</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Trimite Agenţiei</w:t>
      </w:r>
      <w:r w:rsidRPr="0098563E">
        <w:rPr>
          <w:noProof/>
          <w:lang w:val="ro-RO"/>
        </w:rPr>
        <w:t xml:space="preserve"> </w:t>
      </w:r>
      <w:r w:rsidRPr="0098563E">
        <w:rPr>
          <w:b/>
          <w:i/>
          <w:noProof/>
          <w:lang w:val="ro-RO"/>
        </w:rPr>
        <w:t>Naţionale de Integritate, în termen de cel mult 10 zile de la primire, copii certificate ale declaraţiilor de avere şi ale declaraţiilor de interese primite</w:t>
      </w:r>
      <w:r w:rsidRPr="0098563E">
        <w:rPr>
          <w:noProof/>
          <w:lang w:val="ro-RO"/>
        </w:rPr>
        <w:t>, pe care Agenţia le publică pe pagina proprie de internet, în termen de 30 de zile de la primirea acestora, şi le menţine publicate cel puţin 5 ani, după care le arhivează potrivit legii.</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 xml:space="preserve">Publică pe pagina de internet a instituţie numele şi funcţia persoanelor care nu </w:t>
      </w:r>
      <w:smartTag w:uri="urn:schemas-microsoft-com:office:smarttags" w:element="PersonName">
        <w:r w:rsidRPr="0098563E">
          <w:rPr>
            <w:b/>
            <w:i/>
            <w:noProof/>
            <w:lang w:val="ro-RO"/>
          </w:rPr>
          <w:t>dep</w:t>
        </w:r>
      </w:smartTag>
      <w:r w:rsidRPr="0098563E">
        <w:rPr>
          <w:b/>
          <w:i/>
          <w:noProof/>
          <w:lang w:val="ro-RO"/>
        </w:rPr>
        <w:t>un declaraţia de avere sau declaraţia de interese</w:t>
      </w:r>
      <w:r w:rsidRPr="0098563E">
        <w:rPr>
          <w:noProof/>
          <w:lang w:val="ro-RO"/>
        </w:rPr>
        <w:t xml:space="preserve"> în termen de cel mult 15 zile de la expirarea termenului legal de </w:t>
      </w:r>
      <w:smartTag w:uri="urn:schemas-microsoft-com:office:smarttags" w:element="PersonName">
        <w:r w:rsidRPr="0098563E">
          <w:rPr>
            <w:noProof/>
            <w:lang w:val="ro-RO"/>
          </w:rPr>
          <w:t>dep</w:t>
        </w:r>
      </w:smartTag>
      <w:r w:rsidRPr="0098563E">
        <w:rPr>
          <w:noProof/>
          <w:lang w:val="ro-RO"/>
        </w:rPr>
        <w:t>unere, date pe care le comunică Agenţiei Naţionale de Integritate.</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Acordă consultanţă</w:t>
      </w:r>
      <w:r w:rsidRPr="0098563E">
        <w:rPr>
          <w:noProof/>
          <w:lang w:val="ro-RO"/>
        </w:rPr>
        <w:t xml:space="preserve"> referitor la conţinutul şi aplicarea prevederilor legale privind declararea şi verificarea averilor, conflictele de interese şi incompatibilităţile şi întocmeşte note de opinie în acest sens, la solicitarea persoanelor care au obligaţia </w:t>
      </w:r>
      <w:smartTag w:uri="urn:schemas-microsoft-com:office:smarttags" w:element="PersonName">
        <w:r w:rsidRPr="0098563E">
          <w:rPr>
            <w:noProof/>
            <w:lang w:val="ro-RO"/>
          </w:rPr>
          <w:t>dep</w:t>
        </w:r>
      </w:smartTag>
      <w:r w:rsidRPr="0098563E">
        <w:rPr>
          <w:noProof/>
          <w:lang w:val="ro-RO"/>
        </w:rPr>
        <w:t>unerii declaraţiilor.</w:t>
      </w:r>
    </w:p>
    <w:p w:rsidR="0098563E" w:rsidRPr="0098563E" w:rsidRDefault="0098563E" w:rsidP="0098563E">
      <w:pPr>
        <w:numPr>
          <w:ilvl w:val="0"/>
          <w:numId w:val="4"/>
        </w:numPr>
        <w:autoSpaceDE w:val="0"/>
        <w:autoSpaceDN w:val="0"/>
        <w:adjustRightInd w:val="0"/>
        <w:jc w:val="both"/>
        <w:rPr>
          <w:noProof/>
          <w:lang w:val="ro-RO"/>
        </w:rPr>
      </w:pPr>
      <w:r w:rsidRPr="0098563E">
        <w:rPr>
          <w:b/>
          <w:i/>
          <w:noProof/>
          <w:lang w:val="ro-RO"/>
        </w:rPr>
        <w:t>Intocmeşte după expirarea termenului de depunere a declaraţiilor de avere şi respectiv declaraţiilor de interese, o listă cu persoanele</w:t>
      </w:r>
      <w:r w:rsidRPr="0098563E">
        <w:rPr>
          <w:noProof/>
          <w:lang w:val="ro-RO"/>
        </w:rPr>
        <w:t xml:space="preserve"> care nu au depus aceste declaraţii la timp şi informează de îndata aceste persoane, solicitandu-le un punct de vedere, în termen de 10 zile lucrătoare de la data expirării termenului de depunere.</w:t>
      </w:r>
    </w:p>
    <w:p w:rsidR="0098563E" w:rsidRPr="0098563E" w:rsidRDefault="0098563E" w:rsidP="0098563E">
      <w:pPr>
        <w:numPr>
          <w:ilvl w:val="0"/>
          <w:numId w:val="4"/>
        </w:numPr>
        <w:jc w:val="both"/>
        <w:rPr>
          <w:noProof/>
          <w:lang w:val="ro-RO"/>
        </w:rPr>
      </w:pPr>
      <w:r w:rsidRPr="0098563E">
        <w:rPr>
          <w:b/>
          <w:i/>
          <w:noProof/>
          <w:lang w:val="ro-RO"/>
        </w:rPr>
        <w:t>Întocmeşte fişele de evidenţă militară a noilor angajaţi</w:t>
      </w:r>
      <w:r w:rsidRPr="0098563E">
        <w:rPr>
          <w:noProof/>
          <w:lang w:val="ro-RO"/>
        </w:rPr>
        <w:t xml:space="preserve"> şi ţine la zi evidenţa personalului mobilizat la locul de muncă.</w:t>
      </w:r>
    </w:p>
    <w:p w:rsidR="0098563E" w:rsidRPr="0098563E" w:rsidRDefault="0098563E" w:rsidP="0098563E">
      <w:pPr>
        <w:numPr>
          <w:ilvl w:val="0"/>
          <w:numId w:val="4"/>
        </w:numPr>
        <w:jc w:val="both"/>
        <w:rPr>
          <w:noProof/>
          <w:lang w:val="ro-RO"/>
        </w:rPr>
      </w:pPr>
      <w:r w:rsidRPr="0098563E">
        <w:rPr>
          <w:b/>
          <w:i/>
          <w:noProof/>
          <w:lang w:val="ro-RO"/>
        </w:rPr>
        <w:t>Asigură personalul necesar pentru componenţa comisiilor de recrutare</w:t>
      </w:r>
      <w:r w:rsidRPr="0098563E">
        <w:rPr>
          <w:noProof/>
          <w:lang w:val="ro-RO"/>
        </w:rPr>
        <w:t xml:space="preserve"> - </w:t>
      </w:r>
      <w:r w:rsidRPr="0098563E">
        <w:rPr>
          <w:b/>
          <w:i/>
          <w:noProof/>
          <w:lang w:val="ro-RO"/>
        </w:rPr>
        <w:t xml:space="preserve">încorporare </w:t>
      </w:r>
      <w:r w:rsidRPr="0098563E">
        <w:rPr>
          <w:noProof/>
          <w:lang w:val="ro-RO"/>
        </w:rPr>
        <w:t>la nivelul Centrului Militar al Sectorului 2.</w:t>
      </w:r>
    </w:p>
    <w:p w:rsidR="0098563E" w:rsidRPr="0098563E" w:rsidRDefault="0098563E" w:rsidP="0098563E">
      <w:pPr>
        <w:numPr>
          <w:ilvl w:val="0"/>
          <w:numId w:val="4"/>
        </w:numPr>
        <w:jc w:val="both"/>
        <w:rPr>
          <w:noProof/>
          <w:lang w:val="ro-RO"/>
        </w:rPr>
      </w:pPr>
      <w:r w:rsidRPr="0098563E">
        <w:rPr>
          <w:b/>
          <w:i/>
          <w:noProof/>
          <w:lang w:val="ro-RO"/>
        </w:rPr>
        <w:t>Întocmeşte lucrările specifice mobilizării la locul de muncă a personalului</w:t>
      </w:r>
      <w:r w:rsidRPr="0098563E">
        <w:rPr>
          <w:noProof/>
          <w:lang w:val="ro-RO"/>
        </w:rPr>
        <w:t>:</w:t>
      </w:r>
    </w:p>
    <w:p w:rsidR="0098563E" w:rsidRPr="0098563E" w:rsidRDefault="0098563E" w:rsidP="0098563E">
      <w:pPr>
        <w:numPr>
          <w:ilvl w:val="0"/>
          <w:numId w:val="5"/>
        </w:numPr>
        <w:tabs>
          <w:tab w:val="num" w:pos="900"/>
        </w:tabs>
        <w:jc w:val="both"/>
        <w:rPr>
          <w:noProof/>
          <w:lang w:val="ro-RO"/>
        </w:rPr>
      </w:pPr>
      <w:r w:rsidRPr="0098563E">
        <w:rPr>
          <w:noProof/>
          <w:lang w:val="ro-RO"/>
        </w:rPr>
        <w:t>centralizează propunerile;</w:t>
      </w:r>
    </w:p>
    <w:p w:rsidR="0098563E" w:rsidRPr="0098563E" w:rsidRDefault="0098563E" w:rsidP="0098563E">
      <w:pPr>
        <w:numPr>
          <w:ilvl w:val="0"/>
          <w:numId w:val="5"/>
        </w:numPr>
        <w:tabs>
          <w:tab w:val="num" w:pos="900"/>
        </w:tabs>
        <w:jc w:val="both"/>
        <w:rPr>
          <w:noProof/>
          <w:lang w:val="ro-RO"/>
        </w:rPr>
      </w:pPr>
      <w:r w:rsidRPr="0098563E">
        <w:rPr>
          <w:noProof/>
          <w:lang w:val="ro-RO"/>
        </w:rPr>
        <w:t>înaintează tabelele către Serviciul pentru Probleme Speciale al Municipiului Bucureşti spre aprobare;</w:t>
      </w:r>
    </w:p>
    <w:p w:rsidR="0098563E" w:rsidRPr="0098563E" w:rsidRDefault="0098563E" w:rsidP="0098563E">
      <w:pPr>
        <w:numPr>
          <w:ilvl w:val="0"/>
          <w:numId w:val="5"/>
        </w:numPr>
        <w:tabs>
          <w:tab w:val="num" w:pos="900"/>
        </w:tabs>
        <w:jc w:val="both"/>
        <w:rPr>
          <w:noProof/>
          <w:lang w:val="ro-RO"/>
        </w:rPr>
      </w:pPr>
      <w:r w:rsidRPr="0098563E">
        <w:rPr>
          <w:noProof/>
          <w:lang w:val="ro-RO"/>
        </w:rPr>
        <w:t xml:space="preserve">transmite tabelele cu rezervişti </w:t>
      </w:r>
      <w:smartTag w:uri="urn:schemas-microsoft-com:office:smarttags" w:element="PersonName">
        <w:smartTagPr>
          <w:attr w:name="ProductID" w:val="la Centrele Militare"/>
        </w:smartTagPr>
        <w:r w:rsidRPr="0098563E">
          <w:rPr>
            <w:noProof/>
            <w:lang w:val="ro-RO"/>
          </w:rPr>
          <w:t>la Centrele Militare</w:t>
        </w:r>
      </w:smartTag>
      <w:r w:rsidRPr="0098563E">
        <w:rPr>
          <w:noProof/>
          <w:lang w:val="ro-RO"/>
        </w:rPr>
        <w:t xml:space="preserve"> ale sectoarelor pe raza cărora domiciliază persoanele propuse pentru mobilizare pentru a fi aprobate;</w:t>
      </w:r>
    </w:p>
    <w:p w:rsidR="0098563E" w:rsidRPr="0098563E" w:rsidRDefault="0098563E" w:rsidP="0098563E">
      <w:pPr>
        <w:numPr>
          <w:ilvl w:val="0"/>
          <w:numId w:val="5"/>
        </w:numPr>
        <w:tabs>
          <w:tab w:val="num" w:pos="900"/>
        </w:tabs>
        <w:jc w:val="both"/>
        <w:rPr>
          <w:noProof/>
          <w:lang w:val="ro-RO"/>
        </w:rPr>
      </w:pPr>
      <w:r w:rsidRPr="0098563E">
        <w:rPr>
          <w:noProof/>
          <w:lang w:val="ro-RO"/>
        </w:rPr>
        <w:t>gestionează şi arhivează documentaţia.</w:t>
      </w:r>
    </w:p>
    <w:p w:rsidR="0098563E" w:rsidRPr="0098563E" w:rsidRDefault="0098563E" w:rsidP="0098563E">
      <w:pPr>
        <w:numPr>
          <w:ilvl w:val="0"/>
          <w:numId w:val="4"/>
        </w:numPr>
        <w:jc w:val="both"/>
        <w:rPr>
          <w:b/>
          <w:noProof/>
          <w:lang w:val="ro-RO"/>
        </w:rPr>
      </w:pPr>
      <w:r w:rsidRPr="0098563E">
        <w:rPr>
          <w:b/>
          <w:i/>
          <w:noProof/>
          <w:lang w:val="ro-RO"/>
        </w:rPr>
        <w:t>Transmite</w:t>
      </w:r>
      <w:r w:rsidRPr="0098563E">
        <w:rPr>
          <w:noProof/>
          <w:lang w:val="ro-RO"/>
        </w:rPr>
        <w:t xml:space="preserve"> Centrelor Militare ale Sectoarelor Municipiului Bucureşti </w:t>
      </w:r>
      <w:r w:rsidRPr="0098563E">
        <w:rPr>
          <w:b/>
          <w:i/>
          <w:noProof/>
          <w:lang w:val="ro-RO"/>
        </w:rPr>
        <w:t xml:space="preserve">datele şi informaţiile necesare despre personalul cu obligaţii militare </w:t>
      </w:r>
      <w:r w:rsidRPr="0098563E">
        <w:rPr>
          <w:noProof/>
          <w:lang w:val="ro-RO"/>
        </w:rPr>
        <w:t>angajat al Primăriei Sectorului 2.</w:t>
      </w:r>
    </w:p>
    <w:p w:rsidR="0098563E" w:rsidRPr="0098563E" w:rsidRDefault="0098563E" w:rsidP="0098563E">
      <w:pPr>
        <w:numPr>
          <w:ilvl w:val="0"/>
          <w:numId w:val="4"/>
        </w:numPr>
        <w:jc w:val="both"/>
        <w:rPr>
          <w:noProof/>
          <w:lang w:val="ro-RO"/>
        </w:rPr>
      </w:pPr>
      <w:r w:rsidRPr="0098563E">
        <w:rPr>
          <w:b/>
          <w:i/>
          <w:noProof/>
          <w:lang w:val="ro-RO"/>
        </w:rPr>
        <w:t>Asigură procesul de inserţie în compartiment a persoanelor nou angajate</w:t>
      </w:r>
      <w:r w:rsidRPr="0098563E">
        <w:rPr>
          <w:noProof/>
          <w:lang w:val="ro-RO"/>
        </w:rPr>
        <w:t xml:space="preserve"> (prezentarea instituţiei, a compartimentului, prezentările în colectivul în care va lucra, prezentarea ROI-ului, a regulilor de comportament, cultura organizaţiei).</w:t>
      </w:r>
    </w:p>
    <w:p w:rsidR="0098563E" w:rsidRPr="0098563E" w:rsidRDefault="0098563E" w:rsidP="0098563E">
      <w:pPr>
        <w:numPr>
          <w:ilvl w:val="0"/>
          <w:numId w:val="4"/>
        </w:numPr>
        <w:jc w:val="both"/>
        <w:rPr>
          <w:lang w:val="ro-RO"/>
        </w:rPr>
      </w:pPr>
      <w:r w:rsidRPr="0098563E">
        <w:rPr>
          <w:lang w:val="ro-RO"/>
        </w:rPr>
        <w:t xml:space="preserve">Gestionează perioada de stagiu a </w:t>
      </w:r>
      <w:r w:rsidRPr="0098563E">
        <w:rPr>
          <w:b/>
          <w:i/>
          <w:lang w:val="ro-RO"/>
        </w:rPr>
        <w:t>funcționarilor publici debutanți</w:t>
      </w:r>
      <w:r w:rsidRPr="0098563E">
        <w:rPr>
          <w:lang w:val="ro-RO"/>
        </w:rPr>
        <w:t xml:space="preserve"> și definitivarea acestora.</w:t>
      </w:r>
    </w:p>
    <w:p w:rsidR="0098563E" w:rsidRPr="0098563E" w:rsidRDefault="0098563E" w:rsidP="0098563E">
      <w:pPr>
        <w:numPr>
          <w:ilvl w:val="0"/>
          <w:numId w:val="4"/>
        </w:numPr>
        <w:jc w:val="both"/>
        <w:rPr>
          <w:noProof/>
          <w:lang w:val="ro-RO"/>
        </w:rPr>
      </w:pPr>
      <w:r w:rsidRPr="0098563E">
        <w:rPr>
          <w:noProof/>
          <w:lang w:val="ro-RO"/>
        </w:rPr>
        <w:lastRenderedPageBreak/>
        <w:t xml:space="preserve">Întocmeşte notele de fundamentare cu privire la </w:t>
      </w:r>
      <w:r w:rsidRPr="0098563E">
        <w:rPr>
          <w:b/>
          <w:i/>
          <w:noProof/>
          <w:lang w:val="ro-RO"/>
        </w:rPr>
        <w:t>definitivarea salariaţilor debutanţi</w:t>
      </w:r>
      <w:r w:rsidRPr="0098563E">
        <w:rPr>
          <w:noProof/>
          <w:lang w:val="ro-RO"/>
        </w:rPr>
        <w:t xml:space="preserve"> şi proiectele de dispoziţie pentru definitivarea acestora.</w:t>
      </w:r>
    </w:p>
    <w:p w:rsidR="0098563E" w:rsidRPr="0098563E" w:rsidRDefault="0098563E" w:rsidP="0098563E">
      <w:pPr>
        <w:numPr>
          <w:ilvl w:val="0"/>
          <w:numId w:val="4"/>
        </w:numPr>
        <w:jc w:val="both"/>
        <w:rPr>
          <w:noProof/>
          <w:lang w:val="ro-RO"/>
        </w:rPr>
      </w:pPr>
      <w:r w:rsidRPr="0098563E">
        <w:rPr>
          <w:b/>
          <w:i/>
          <w:lang w:val="ro-RO"/>
        </w:rPr>
        <w:t xml:space="preserve">Încheie contracte-cadru de colaborare între Primăria Sectorului 2 și unitățile de învățământ </w:t>
      </w:r>
      <w:r w:rsidRPr="0098563E">
        <w:rPr>
          <w:lang w:val="ro-RO"/>
        </w:rPr>
        <w:t xml:space="preserve">în vederea </w:t>
      </w:r>
      <w:r w:rsidRPr="0098563E">
        <w:rPr>
          <w:b/>
          <w:i/>
          <w:lang w:val="ro-RO"/>
        </w:rPr>
        <w:t>efectuării practicii</w:t>
      </w:r>
      <w:r w:rsidRPr="0098563E">
        <w:rPr>
          <w:lang w:val="ro-RO"/>
        </w:rPr>
        <w:t xml:space="preserve"> de către studenții unităților de învățământ de profil:</w:t>
      </w:r>
    </w:p>
    <w:p w:rsidR="0098563E" w:rsidRPr="0098563E" w:rsidRDefault="0098563E" w:rsidP="0098563E">
      <w:pPr>
        <w:numPr>
          <w:ilvl w:val="0"/>
          <w:numId w:val="3"/>
        </w:numPr>
        <w:tabs>
          <w:tab w:val="num" w:pos="1440"/>
        </w:tabs>
        <w:ind w:left="1440"/>
        <w:jc w:val="both"/>
        <w:rPr>
          <w:lang w:val="ro-RO"/>
        </w:rPr>
      </w:pPr>
      <w:r w:rsidRPr="0098563E">
        <w:rPr>
          <w:lang w:val="ro-RO"/>
        </w:rPr>
        <w:t xml:space="preserve">pe perioada de practică, împreună cu reprezentantul unității sau al instituției de învățământ urmăresc și </w:t>
      </w:r>
      <w:r w:rsidRPr="0098563E">
        <w:rPr>
          <w:i/>
          <w:lang w:val="ro-RO"/>
        </w:rPr>
        <w:t>înregistrează prezenta</w:t>
      </w:r>
      <w:r w:rsidRPr="0098563E">
        <w:rPr>
          <w:lang w:val="ro-RO"/>
        </w:rPr>
        <w:t xml:space="preserve"> la activitatea practicantului și semnalează eventualele abateri unității sau instituției de învățământ;</w:t>
      </w:r>
    </w:p>
    <w:p w:rsidR="0098563E" w:rsidRPr="0098563E" w:rsidRDefault="0098563E" w:rsidP="0098563E">
      <w:pPr>
        <w:numPr>
          <w:ilvl w:val="0"/>
          <w:numId w:val="3"/>
        </w:numPr>
        <w:tabs>
          <w:tab w:val="num" w:pos="1440"/>
        </w:tabs>
        <w:ind w:left="1440"/>
        <w:jc w:val="both"/>
        <w:rPr>
          <w:lang w:val="ro-RO"/>
        </w:rPr>
      </w:pPr>
      <w:r w:rsidRPr="0098563E">
        <w:rPr>
          <w:lang w:val="ro-RO"/>
        </w:rPr>
        <w:t>îl ajută pe practicant să își urmărească programa analitică/portofoliul de practică, punându-i la dispoziție mijloacele necesare;</w:t>
      </w:r>
    </w:p>
    <w:p w:rsidR="0098563E" w:rsidRPr="0098563E" w:rsidRDefault="0098563E" w:rsidP="0098563E">
      <w:pPr>
        <w:numPr>
          <w:ilvl w:val="0"/>
          <w:numId w:val="3"/>
        </w:numPr>
        <w:tabs>
          <w:tab w:val="num" w:pos="1440"/>
        </w:tabs>
        <w:ind w:left="1440"/>
        <w:jc w:val="both"/>
        <w:rPr>
          <w:lang w:val="ro-RO"/>
        </w:rPr>
      </w:pPr>
      <w:r w:rsidRPr="0098563E">
        <w:rPr>
          <w:lang w:val="ro-RO"/>
        </w:rPr>
        <w:t>coordonează și participă la evaluarea desfășurării practicii studenților;</w:t>
      </w:r>
    </w:p>
    <w:p w:rsidR="0098563E" w:rsidRPr="0098563E" w:rsidRDefault="0098563E" w:rsidP="0098563E">
      <w:pPr>
        <w:numPr>
          <w:ilvl w:val="0"/>
          <w:numId w:val="3"/>
        </w:numPr>
        <w:tabs>
          <w:tab w:val="num" w:pos="1440"/>
        </w:tabs>
        <w:ind w:left="1440"/>
        <w:jc w:val="both"/>
        <w:rPr>
          <w:lang w:val="ro-RO"/>
        </w:rPr>
      </w:pPr>
      <w:r w:rsidRPr="0098563E">
        <w:rPr>
          <w:lang w:val="ro-RO"/>
        </w:rPr>
        <w:t>la sfârșitul activității de practică, în conformitate cu programa analitică/portofoliul de practică, împreună cu reprezentantul unității de învățământ efectuează o evaluare a cunoștințelor practicantului și îi acordă un calificativ și eliberează o adeverință la terminarea stagiului de practică care să ateste acest lucru.</w:t>
      </w:r>
    </w:p>
    <w:p w:rsidR="0098563E" w:rsidRPr="0098563E" w:rsidRDefault="0098563E" w:rsidP="0098563E">
      <w:pPr>
        <w:numPr>
          <w:ilvl w:val="0"/>
          <w:numId w:val="4"/>
        </w:numPr>
        <w:jc w:val="both"/>
        <w:rPr>
          <w:b/>
          <w:i/>
          <w:noProof/>
          <w:lang w:val="ro-RO"/>
        </w:rPr>
      </w:pPr>
      <w:r w:rsidRPr="0098563E">
        <w:rPr>
          <w:b/>
          <w:i/>
          <w:noProof/>
          <w:lang w:val="ro-RO"/>
        </w:rPr>
        <w:t xml:space="preserve">Participa la implementarea și desfășurarea unui program de internship </w:t>
      </w:r>
      <w:r w:rsidRPr="0098563E">
        <w:rPr>
          <w:noProof/>
          <w:lang w:val="ro-RO"/>
        </w:rPr>
        <w:t>la nivelul Primăriei Sectorului 2 și Direcției Publice de Evidență Persoane și Stare Civilă Sector 2.</w:t>
      </w:r>
    </w:p>
    <w:p w:rsidR="0098563E" w:rsidRPr="0098563E" w:rsidRDefault="0098563E" w:rsidP="0098563E">
      <w:pPr>
        <w:numPr>
          <w:ilvl w:val="0"/>
          <w:numId w:val="4"/>
        </w:numPr>
        <w:jc w:val="both"/>
        <w:rPr>
          <w:noProof/>
          <w:lang w:val="ro-RO"/>
        </w:rPr>
      </w:pPr>
      <w:r w:rsidRPr="0098563E">
        <w:rPr>
          <w:b/>
          <w:i/>
          <w:noProof/>
          <w:lang w:val="ro-RO"/>
        </w:rPr>
        <w:t>Arhivează electronic dispoziţiile</w:t>
      </w:r>
      <w:r w:rsidRPr="0098563E">
        <w:rPr>
          <w:noProof/>
          <w:lang w:val="ro-RO"/>
        </w:rPr>
        <w:t xml:space="preserve"> Primarului Sectorului 2 privind numirea/ angajarea/ încetarea/ suspendarea/ modificarea raporturilor/ sancţionarea funcţionarilor publici şi personalului contractual din cadrul Primăriei Sector 2 şi Direcţiei Publice de Evidenţă Persoane şi Stare Civilă Sector 2.</w:t>
      </w:r>
    </w:p>
    <w:p w:rsidR="0098563E" w:rsidRPr="0098563E" w:rsidRDefault="0098563E" w:rsidP="0098563E">
      <w:pPr>
        <w:numPr>
          <w:ilvl w:val="0"/>
          <w:numId w:val="4"/>
        </w:numPr>
        <w:jc w:val="both"/>
        <w:rPr>
          <w:noProof/>
          <w:lang w:val="ro-RO"/>
        </w:rPr>
      </w:pPr>
      <w:r w:rsidRPr="0098563E">
        <w:rPr>
          <w:b/>
          <w:i/>
          <w:noProof/>
          <w:sz w:val="23"/>
          <w:szCs w:val="23"/>
          <w:lang w:val="ro-RO"/>
        </w:rPr>
        <w:t>Întocmeşte raportările statistice specifice</w:t>
      </w:r>
      <w:r w:rsidRPr="0098563E">
        <w:rPr>
          <w:noProof/>
          <w:sz w:val="23"/>
          <w:szCs w:val="23"/>
          <w:lang w:val="ro-RO"/>
        </w:rPr>
        <w:t xml:space="preserve"> activităţii de personal – salarizare (număr de personal şi repartizarea pe funcţii) şi le înaintează la termenele legale către instituţiile abilitate (Administraţia Financiară, Direcţia Generală de Statistică, Direcţia Generală de Finanţe Publice a Municipiului Bucureşti).</w:t>
      </w:r>
    </w:p>
    <w:p w:rsidR="0098563E" w:rsidRPr="0098563E" w:rsidRDefault="0098563E" w:rsidP="0098563E">
      <w:pPr>
        <w:numPr>
          <w:ilvl w:val="0"/>
          <w:numId w:val="4"/>
        </w:numPr>
        <w:jc w:val="both"/>
        <w:rPr>
          <w:noProof/>
          <w:lang w:val="ro-RO"/>
        </w:rPr>
      </w:pPr>
      <w:r w:rsidRPr="0098563E">
        <w:rPr>
          <w:b/>
          <w:i/>
          <w:noProof/>
          <w:lang w:val="ro-RO"/>
        </w:rPr>
        <w:t>Gestionează</w:t>
      </w:r>
      <w:r w:rsidRPr="0098563E">
        <w:rPr>
          <w:i/>
          <w:noProof/>
          <w:lang w:val="ro-RO"/>
        </w:rPr>
        <w:t xml:space="preserve"> </w:t>
      </w:r>
      <w:r w:rsidRPr="0098563E">
        <w:rPr>
          <w:b/>
          <w:i/>
          <w:noProof/>
          <w:lang w:val="ro-RO"/>
        </w:rPr>
        <w:t>informațiile de pe spațiul virtual</w:t>
      </w:r>
      <w:r w:rsidRPr="0098563E">
        <w:rPr>
          <w:noProof/>
          <w:lang w:val="ro-RO"/>
        </w:rPr>
        <w:t xml:space="preserve"> al Serviciului Gestiunea Carierei.</w:t>
      </w:r>
    </w:p>
    <w:p w:rsidR="0098563E" w:rsidRPr="0098563E" w:rsidRDefault="0098563E" w:rsidP="0098563E">
      <w:pPr>
        <w:numPr>
          <w:ilvl w:val="0"/>
          <w:numId w:val="4"/>
        </w:numPr>
        <w:tabs>
          <w:tab w:val="num" w:pos="1440"/>
        </w:tabs>
        <w:jc w:val="both"/>
        <w:rPr>
          <w:noProof/>
          <w:lang w:val="ro-RO"/>
        </w:rPr>
      </w:pPr>
      <w:r w:rsidRPr="0098563E">
        <w:rPr>
          <w:bCs/>
          <w:noProof/>
          <w:lang w:val="ro-RO"/>
        </w:rPr>
        <w:t xml:space="preserve">Înaintează, spre aprobarea Primarului, </w:t>
      </w:r>
      <w:r w:rsidRPr="0098563E">
        <w:rPr>
          <w:b/>
          <w:bCs/>
          <w:i/>
          <w:noProof/>
          <w:lang w:val="ro-RO"/>
        </w:rPr>
        <w:t>proiectele de operaţiuni legale</w:t>
      </w:r>
      <w:r w:rsidRPr="0098563E">
        <w:rPr>
          <w:bCs/>
          <w:noProof/>
          <w:lang w:val="ro-RO"/>
        </w:rPr>
        <w:t xml:space="preserve"> specifice activităţii ce o desfăşoară, din care derivă direct sau indirect obligaţii de plată, numai după obţinerea vizei de control financiar preventiv</w:t>
      </w:r>
      <w:r w:rsidRPr="0098563E">
        <w:rPr>
          <w:noProof/>
          <w:lang w:val="ro-RO"/>
        </w:rPr>
        <w:t>.</w:t>
      </w:r>
    </w:p>
    <w:p w:rsidR="0098563E" w:rsidRPr="0098563E" w:rsidRDefault="0098563E" w:rsidP="0098563E">
      <w:pPr>
        <w:numPr>
          <w:ilvl w:val="0"/>
          <w:numId w:val="4"/>
        </w:numPr>
        <w:jc w:val="both"/>
        <w:rPr>
          <w:b/>
          <w:noProof/>
          <w:lang w:val="ro-RO"/>
        </w:rPr>
      </w:pPr>
      <w:r w:rsidRPr="0098563E">
        <w:rPr>
          <w:b/>
          <w:i/>
          <w:noProof/>
          <w:lang w:val="ro-RO"/>
        </w:rPr>
        <w:t>Gestionează şi actualizează permanent datele din aplicaţia informatică de gestionare a resurselor umane</w:t>
      </w:r>
      <w:r w:rsidRPr="0098563E">
        <w:rPr>
          <w:noProof/>
          <w:lang w:val="ro-RO"/>
        </w:rPr>
        <w:t xml:space="preserve"> </w:t>
      </w:r>
      <w:r w:rsidRPr="0098563E">
        <w:rPr>
          <w:bCs/>
          <w:noProof/>
          <w:lang w:val="ro-RO"/>
        </w:rPr>
        <w:t>a Primăriei Sectorului 2</w:t>
      </w:r>
      <w:r w:rsidRPr="0098563E">
        <w:rPr>
          <w:noProof/>
          <w:lang w:val="ro-RO"/>
        </w:rPr>
        <w:t xml:space="preserve"> cu informaţii privind datele rezultate din în</w:t>
      </w:r>
      <w:smartTag w:uri="urn:schemas-microsoft-com:office:smarttags" w:element="PersonName">
        <w:r w:rsidRPr="0098563E">
          <w:rPr>
            <w:noProof/>
            <w:lang w:val="ro-RO"/>
          </w:rPr>
          <w:t>dep</w:t>
        </w:r>
      </w:smartTag>
      <w:r w:rsidRPr="0098563E">
        <w:rPr>
          <w:noProof/>
          <w:lang w:val="ro-RO"/>
        </w:rPr>
        <w:t>linirea atribuţiilor specifice.</w:t>
      </w:r>
    </w:p>
    <w:p w:rsidR="0098563E" w:rsidRPr="0098563E" w:rsidRDefault="0098563E" w:rsidP="0098563E">
      <w:pPr>
        <w:numPr>
          <w:ilvl w:val="0"/>
          <w:numId w:val="4"/>
        </w:numPr>
        <w:jc w:val="both"/>
        <w:rPr>
          <w:b/>
          <w:noProof/>
          <w:lang w:val="ro-RO"/>
        </w:rPr>
      </w:pPr>
      <w:r w:rsidRPr="0098563E">
        <w:rPr>
          <w:b/>
          <w:i/>
          <w:noProof/>
          <w:lang w:val="ro-RO"/>
        </w:rPr>
        <w:t>Redactează diverse adrese şi scrisori</w:t>
      </w:r>
      <w:r w:rsidRPr="0098563E">
        <w:rPr>
          <w:noProof/>
          <w:lang w:val="ro-RO"/>
        </w:rPr>
        <w:t xml:space="preserve"> (cu caracter ocazional) ale serviciului, adresate  organizaţiilor sau instituţiilor, referitoare la activitatea pe care o desfăşoară.</w:t>
      </w:r>
    </w:p>
    <w:p w:rsidR="0098563E" w:rsidRPr="0098563E" w:rsidRDefault="0098563E" w:rsidP="0098563E">
      <w:pPr>
        <w:numPr>
          <w:ilvl w:val="0"/>
          <w:numId w:val="4"/>
        </w:numPr>
        <w:jc w:val="both"/>
        <w:rPr>
          <w:b/>
          <w:noProof/>
          <w:lang w:val="ro-RO"/>
        </w:rPr>
      </w:pPr>
      <w:r w:rsidRPr="0098563E">
        <w:rPr>
          <w:b/>
          <w:i/>
          <w:noProof/>
          <w:lang w:val="ro-RO"/>
        </w:rPr>
        <w:t>Gestionează şi arhivează documentele</w:t>
      </w:r>
      <w:r w:rsidRPr="0098563E">
        <w:rPr>
          <w:i/>
          <w:noProof/>
          <w:lang w:val="ro-RO"/>
        </w:rPr>
        <w:t xml:space="preserve"> </w:t>
      </w:r>
      <w:r w:rsidRPr="0098563E">
        <w:rPr>
          <w:noProof/>
          <w:lang w:val="ro-RO"/>
        </w:rPr>
        <w:t>pe care le întocmește, rezultate din în</w:t>
      </w:r>
      <w:smartTag w:uri="urn:schemas-microsoft-com:office:smarttags" w:element="PersonName">
        <w:r w:rsidRPr="0098563E">
          <w:rPr>
            <w:noProof/>
            <w:lang w:val="ro-RO"/>
          </w:rPr>
          <w:t>dep</w:t>
        </w:r>
      </w:smartTag>
      <w:r w:rsidRPr="0098563E">
        <w:rPr>
          <w:noProof/>
          <w:lang w:val="ro-RO"/>
        </w:rPr>
        <w:t>linirea atribuțiilor specifice postului</w:t>
      </w:r>
    </w:p>
    <w:p w:rsidR="0098563E" w:rsidRPr="0098563E" w:rsidRDefault="0098563E" w:rsidP="0098563E">
      <w:pPr>
        <w:numPr>
          <w:ilvl w:val="0"/>
          <w:numId w:val="4"/>
        </w:numPr>
        <w:jc w:val="both"/>
        <w:rPr>
          <w:b/>
          <w:noProof/>
          <w:lang w:val="ro-RO"/>
        </w:rPr>
      </w:pPr>
      <w:r w:rsidRPr="0098563E">
        <w:rPr>
          <w:noProof/>
          <w:lang w:val="ro-RO"/>
        </w:rPr>
        <w:t xml:space="preserve">Efectuează </w:t>
      </w:r>
      <w:r w:rsidRPr="0098563E">
        <w:rPr>
          <w:b/>
          <w:i/>
          <w:noProof/>
          <w:lang w:val="ro-RO"/>
        </w:rPr>
        <w:t>orice altă sarcină profesională</w:t>
      </w:r>
      <w:r w:rsidRPr="0098563E">
        <w:rPr>
          <w:noProof/>
          <w:lang w:val="ro-RO"/>
        </w:rPr>
        <w:t xml:space="preserve"> care are legătură cu  atribuţiile serviciului, solicitate de Şeful Serviciului sau Directorul Executiv.</w:t>
      </w:r>
    </w:p>
    <w:p w:rsidR="0098563E" w:rsidRPr="0098563E" w:rsidRDefault="0098563E" w:rsidP="0098563E">
      <w:pPr>
        <w:jc w:val="both"/>
        <w:rPr>
          <w:noProof/>
          <w:lang w:val="ro-RO"/>
        </w:rPr>
      </w:pPr>
    </w:p>
    <w:p w:rsidR="007F0311" w:rsidRPr="002A2DD6" w:rsidRDefault="007F0311" w:rsidP="005F5312">
      <w:pPr>
        <w:spacing w:line="360" w:lineRule="auto"/>
        <w:ind w:left="360"/>
        <w:jc w:val="both"/>
        <w:rPr>
          <w:lang w:val="ro-RO"/>
        </w:rPr>
      </w:pPr>
    </w:p>
    <w:sectPr w:rsidR="007F0311" w:rsidRPr="002A2DD6" w:rsidSect="00EA5B75">
      <w:headerReference w:type="even" r:id="rId8"/>
      <w:headerReference w:type="default" r:id="rId9"/>
      <w:footerReference w:type="even" r:id="rId10"/>
      <w:footerReference w:type="default" r:id="rId11"/>
      <w:headerReference w:type="first" r:id="rId12"/>
      <w:footerReference w:type="first" r:id="rId13"/>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36" w:rsidRDefault="00A61B36" w:rsidP="006F7AD3">
      <w:r>
        <w:separator/>
      </w:r>
    </w:p>
  </w:endnote>
  <w:endnote w:type="continuationSeparator" w:id="0">
    <w:p w:rsidR="00A61B36" w:rsidRDefault="00A61B36" w:rsidP="006F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bertus MT">
    <w:altName w:val="Candar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3" w:rsidRDefault="006F7AD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3" w:rsidRDefault="006F7AD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3" w:rsidRDefault="006F7AD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36" w:rsidRDefault="00A61B36" w:rsidP="006F7AD3">
      <w:r>
        <w:separator/>
      </w:r>
    </w:p>
  </w:footnote>
  <w:footnote w:type="continuationSeparator" w:id="0">
    <w:p w:rsidR="00A61B36" w:rsidRDefault="00A61B36" w:rsidP="006F7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3" w:rsidRDefault="006F7AD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3" w:rsidRDefault="006F7AD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3" w:rsidRDefault="006F7AD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18A5"/>
    <w:multiLevelType w:val="hybridMultilevel"/>
    <w:tmpl w:val="6F4E83AC"/>
    <w:lvl w:ilvl="0" w:tplc="E428604E">
      <w:numFmt w:val="bullet"/>
      <w:lvlText w:val="-"/>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7E6F1C"/>
    <w:multiLevelType w:val="hybridMultilevel"/>
    <w:tmpl w:val="460CCAFE"/>
    <w:lvl w:ilvl="0" w:tplc="F0664198">
      <w:start w:val="1"/>
      <w:numFmt w:val="decimal"/>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A66472"/>
    <w:multiLevelType w:val="hybridMultilevel"/>
    <w:tmpl w:val="4B54522E"/>
    <w:lvl w:ilvl="0" w:tplc="D196E842">
      <w:start w:val="1"/>
      <w:numFmt w:val="bullet"/>
      <w:lvlText w:val="-"/>
      <w:lvlJc w:val="left"/>
      <w:pPr>
        <w:tabs>
          <w:tab w:val="num" w:pos="1440"/>
        </w:tabs>
        <w:ind w:left="1440" w:hanging="360"/>
      </w:pPr>
      <w:rPr>
        <w:rFonts w:ascii="Albertus MT" w:hAnsi="Albertus MT" w:hint="default"/>
        <w:b w:val="0"/>
        <w:i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CA"/>
    <w:rsid w:val="002A2DD6"/>
    <w:rsid w:val="00373A8E"/>
    <w:rsid w:val="005F5312"/>
    <w:rsid w:val="006F7AD3"/>
    <w:rsid w:val="00725325"/>
    <w:rsid w:val="00730D99"/>
    <w:rsid w:val="007F0311"/>
    <w:rsid w:val="008872A8"/>
    <w:rsid w:val="0098563E"/>
    <w:rsid w:val="00A547EA"/>
    <w:rsid w:val="00A61B36"/>
    <w:rsid w:val="00C473D1"/>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6F7AD3"/>
    <w:pPr>
      <w:tabs>
        <w:tab w:val="center" w:pos="4513"/>
        <w:tab w:val="right" w:pos="9026"/>
      </w:tabs>
    </w:pPr>
  </w:style>
  <w:style w:type="character" w:customStyle="1" w:styleId="AntetCaracter">
    <w:name w:val="Antet Caracter"/>
    <w:basedOn w:val="Fontdeparagrafimplicit"/>
    <w:link w:val="Antet"/>
    <w:uiPriority w:val="99"/>
    <w:rsid w:val="006F7AD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6F7AD3"/>
    <w:pPr>
      <w:tabs>
        <w:tab w:val="center" w:pos="4513"/>
        <w:tab w:val="right" w:pos="9026"/>
      </w:tabs>
    </w:pPr>
  </w:style>
  <w:style w:type="character" w:customStyle="1" w:styleId="SubsolCaracter">
    <w:name w:val="Subsol Caracter"/>
    <w:basedOn w:val="Fontdeparagrafimplicit"/>
    <w:link w:val="Subsol"/>
    <w:uiPriority w:val="99"/>
    <w:rsid w:val="006F7A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6F7AD3"/>
    <w:pPr>
      <w:tabs>
        <w:tab w:val="center" w:pos="4513"/>
        <w:tab w:val="right" w:pos="9026"/>
      </w:tabs>
    </w:pPr>
  </w:style>
  <w:style w:type="character" w:customStyle="1" w:styleId="AntetCaracter">
    <w:name w:val="Antet Caracter"/>
    <w:basedOn w:val="Fontdeparagrafimplicit"/>
    <w:link w:val="Antet"/>
    <w:uiPriority w:val="99"/>
    <w:rsid w:val="006F7AD3"/>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6F7AD3"/>
    <w:pPr>
      <w:tabs>
        <w:tab w:val="center" w:pos="4513"/>
        <w:tab w:val="right" w:pos="9026"/>
      </w:tabs>
    </w:pPr>
  </w:style>
  <w:style w:type="character" w:customStyle="1" w:styleId="SubsolCaracter">
    <w:name w:val="Subsol Caracter"/>
    <w:basedOn w:val="Fontdeparagrafimplicit"/>
    <w:link w:val="Subsol"/>
    <w:uiPriority w:val="99"/>
    <w:rsid w:val="006F7A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5376</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2021-05-20T04:36:00Z</dcterms:created>
  <dcterms:modified xsi:type="dcterms:W3CDTF">2021-05-20T04:36:00Z</dcterms:modified>
</cp:coreProperties>
</file>